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DD" w:rsidRPr="00C33DEB" w:rsidRDefault="00DB72DD" w:rsidP="00DB72DD">
      <w:pPr>
        <w:jc w:val="center"/>
        <w:rPr>
          <w:b/>
          <w:bCs/>
        </w:rPr>
      </w:pPr>
      <w:r w:rsidRPr="00083360">
        <w:rPr>
          <w:b/>
          <w:bCs/>
        </w:rPr>
        <w:t>Predkladacia správa</w:t>
      </w:r>
    </w:p>
    <w:p w:rsidR="00DB72DD" w:rsidRDefault="00DB72DD" w:rsidP="00DB72DD"/>
    <w:p w:rsidR="00DB72DD" w:rsidRPr="00036748" w:rsidRDefault="00DB72DD" w:rsidP="00DB72DD"/>
    <w:p w:rsidR="00DB72DD" w:rsidRDefault="00A06F64" w:rsidP="00DB72DD">
      <w:pPr>
        <w:ind w:firstLine="708"/>
        <w:jc w:val="both"/>
      </w:pPr>
      <w:r w:rsidRPr="00DC7D29">
        <w:rPr>
          <w:bCs/>
        </w:rPr>
        <w:t>Návrh zákona o dohľade nad dodržiavaním povinností dodávateľa a predávajúceho pri štítkovaní energeticky významných výrobkov a ktorým sa mení zákon č. 147/2001 Z. z. o reklame a o zmene a doplnení niektorých zákonov v znení neskorších predpisov</w:t>
      </w:r>
      <w:r w:rsidR="00DB72DD" w:rsidRPr="00983999">
        <w:t xml:space="preserve"> predkladá </w:t>
      </w:r>
      <w:r w:rsidR="00DB72DD">
        <w:t>minister hospodárstva</w:t>
      </w:r>
      <w:r w:rsidR="00DB72DD" w:rsidRPr="00CF6BF9">
        <w:t xml:space="preserve"> </w:t>
      </w:r>
      <w:r w:rsidR="00DB72DD">
        <w:t>ako iniciatívny návrh</w:t>
      </w:r>
      <w:r w:rsidR="00DB72DD" w:rsidRPr="00983999">
        <w:t>.</w:t>
      </w:r>
    </w:p>
    <w:p w:rsidR="00DB72DD" w:rsidRPr="00036748" w:rsidRDefault="00DB72DD" w:rsidP="00DB72DD">
      <w:pPr>
        <w:ind w:firstLine="708"/>
      </w:pPr>
    </w:p>
    <w:p w:rsidR="00DB72DD" w:rsidRDefault="00DB72DD" w:rsidP="00DB72DD">
      <w:pPr>
        <w:jc w:val="both"/>
        <w:rPr>
          <w:rStyle w:val="Textzstupnhosymbolu"/>
          <w:color w:val="000000"/>
        </w:rPr>
      </w:pPr>
      <w:r>
        <w:tab/>
      </w:r>
      <w:r>
        <w:rPr>
          <w:rStyle w:val="Textzstupnhosymbolu"/>
          <w:color w:val="000000"/>
        </w:rPr>
        <w:t>Predloženým návrhom zákona</w:t>
      </w:r>
      <w:bookmarkStart w:id="0" w:name="_GoBack"/>
      <w:bookmarkEnd w:id="0"/>
      <w:r>
        <w:rPr>
          <w:rStyle w:val="Textzstupnhosymbolu"/>
          <w:color w:val="000000"/>
        </w:rPr>
        <w:t xml:space="preserve"> sa implementuje nariadenie </w:t>
      </w:r>
      <w:r w:rsidRPr="00AF07FD">
        <w:rPr>
          <w:rStyle w:val="Textzstupnhosymbolu"/>
          <w:color w:val="000000"/>
        </w:rPr>
        <w:t>Európskeho parlamentu a Rady (EÚ) 2017/1369 zo 4. júla 2017, ktorým sa stanovuje rámec pre energetické označovanie a zrušuje smernica 2010/30/EÚ</w:t>
      </w:r>
      <w:r w:rsidR="00261856">
        <w:rPr>
          <w:rStyle w:val="Textzstupnhosymbolu"/>
          <w:color w:val="000000"/>
        </w:rPr>
        <w:t xml:space="preserve"> (</w:t>
      </w:r>
      <w:r w:rsidR="00261856" w:rsidRPr="00261856">
        <w:rPr>
          <w:rStyle w:val="Textzstupnhosymbolu"/>
          <w:color w:val="000000"/>
        </w:rPr>
        <w:t>Ú. v. EÚ L 198; 28. 7. 2017</w:t>
      </w:r>
      <w:r w:rsidR="00261856">
        <w:rPr>
          <w:rStyle w:val="Textzstupnhosymbolu"/>
          <w:color w:val="000000"/>
        </w:rPr>
        <w:t>)</w:t>
      </w:r>
      <w:r>
        <w:rPr>
          <w:rStyle w:val="Textzstupnhosymbolu"/>
          <w:color w:val="000000"/>
        </w:rPr>
        <w:t xml:space="preserve">. </w:t>
      </w:r>
      <w:proofErr w:type="spellStart"/>
      <w:r w:rsidRPr="00F52FA2">
        <w:rPr>
          <w:rStyle w:val="Textzstupnhosymbolu"/>
          <w:color w:val="000000"/>
        </w:rPr>
        <w:t>Spolugestorom</w:t>
      </w:r>
      <w:proofErr w:type="spellEnd"/>
      <w:r w:rsidRPr="00F52FA2">
        <w:rPr>
          <w:rStyle w:val="Textzstupnhosymbolu"/>
          <w:color w:val="000000"/>
        </w:rPr>
        <w:t xml:space="preserve"> návrhu zákona je </w:t>
      </w:r>
      <w:r>
        <w:rPr>
          <w:rStyle w:val="Textzstupnhosymbolu"/>
          <w:color w:val="000000"/>
        </w:rPr>
        <w:t>Úrad pre normalizáciu</w:t>
      </w:r>
      <w:r w:rsidRPr="00F52FA2">
        <w:rPr>
          <w:rStyle w:val="Textzstupnhosymbolu"/>
          <w:color w:val="000000"/>
        </w:rPr>
        <w:t>, metrológiu a skúšobníctvo Slovenskej republiky. Spolupráca pri príprave návrhu zákona prebehla formou medzirezortnej pracovnej skupiny.</w:t>
      </w:r>
    </w:p>
    <w:p w:rsidR="00DB72DD" w:rsidRDefault="00DB72DD" w:rsidP="00DB72DD">
      <w:pPr>
        <w:jc w:val="both"/>
        <w:rPr>
          <w:rStyle w:val="Textzstupnhosymbolu"/>
          <w:color w:val="000000"/>
        </w:rPr>
      </w:pPr>
    </w:p>
    <w:p w:rsidR="00DB72DD" w:rsidRDefault="00DB72DD" w:rsidP="00DB72DD">
      <w:pPr>
        <w:ind w:firstLine="708"/>
        <w:jc w:val="both"/>
        <w:rPr>
          <w:color w:val="000000"/>
        </w:rPr>
      </w:pPr>
      <w:r>
        <w:rPr>
          <w:rStyle w:val="Textzstupnhosymbolu"/>
          <w:color w:val="000000"/>
        </w:rPr>
        <w:t xml:space="preserve">Návrh zákona upravuje dohľad nad dodržiavaním </w:t>
      </w:r>
      <w:r w:rsidRPr="00AF07FD">
        <w:rPr>
          <w:color w:val="000000"/>
        </w:rPr>
        <w:t>povinností dodávateľa a predávajúceho pri sprístupňovaní energeticky významného výrobku na trh</w:t>
      </w:r>
      <w:r>
        <w:rPr>
          <w:rStyle w:val="Textzstupnhosymbolu"/>
          <w:color w:val="000000"/>
        </w:rPr>
        <w:t xml:space="preserve"> podľa nariadenia </w:t>
      </w:r>
      <w:r w:rsidRPr="00AF07FD">
        <w:rPr>
          <w:color w:val="000000"/>
        </w:rPr>
        <w:t>(EÚ) 2017/1369</w:t>
      </w:r>
      <w:r>
        <w:rPr>
          <w:color w:val="000000"/>
        </w:rPr>
        <w:t>.</w:t>
      </w:r>
      <w:r w:rsidRPr="00AF07FD">
        <w:rPr>
          <w:color w:val="000000"/>
        </w:rPr>
        <w:t xml:space="preserve"> </w:t>
      </w:r>
      <w:r w:rsidRPr="0094771B">
        <w:rPr>
          <w:color w:val="000000"/>
        </w:rPr>
        <w:t>Ďalšie podrobnosti a povinnosti pre konkrétny typ energeticky významného výrobku ustanoví Európska komisia v</w:t>
      </w:r>
      <w:r>
        <w:rPr>
          <w:color w:val="000000"/>
        </w:rPr>
        <w:t> </w:t>
      </w:r>
      <w:r w:rsidRPr="0094771B">
        <w:rPr>
          <w:color w:val="000000"/>
        </w:rPr>
        <w:t>delegovaných priamo účinných nariadeniach.</w:t>
      </w:r>
    </w:p>
    <w:p w:rsidR="00DB72DD" w:rsidRDefault="00DB72DD" w:rsidP="00DB72DD">
      <w:pPr>
        <w:jc w:val="both"/>
        <w:rPr>
          <w:color w:val="000000"/>
        </w:rPr>
      </w:pPr>
    </w:p>
    <w:p w:rsidR="00DB72DD" w:rsidRDefault="00DB72DD" w:rsidP="00DB72D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Návrhom zákona sa má zároveň zabezpečiť súlad so </w:t>
      </w:r>
      <w:r w:rsidRPr="00E831C3">
        <w:t>smernicou Európskeho parlamentu a Rady 2005/29/ES z 11. mája 2005 o nekalých obchodných praktikách podnikateľov voči spotrebiteľom na vnútornom trhu, a ktorou sa mení a dopĺňa smernica Rady 84/450/EHS, smernice Európskeho parlamentu a Rady 97/7/ES, 98/27/ES a 2002/65/ES a nariadenie Európskeho parlamentu a Rady (ES) 2006/2004</w:t>
      </w:r>
      <w:r w:rsidR="00261856">
        <w:t xml:space="preserve"> (</w:t>
      </w:r>
      <w:r w:rsidR="00261856" w:rsidRPr="00391B58">
        <w:t>Ú. v. EÚ L 149, 11.6.2005</w:t>
      </w:r>
      <w:r w:rsidR="00261856">
        <w:t>)</w:t>
      </w:r>
      <w:r w:rsidRPr="00E831C3">
        <w:t>.</w:t>
      </w:r>
    </w:p>
    <w:p w:rsidR="00DB72DD" w:rsidRDefault="00DB72DD" w:rsidP="00DB72DD">
      <w:pPr>
        <w:ind w:firstLine="708"/>
        <w:jc w:val="both"/>
        <w:rPr>
          <w:rStyle w:val="Textzstupnhosymbolu"/>
          <w:color w:val="000000"/>
        </w:rPr>
      </w:pPr>
    </w:p>
    <w:p w:rsidR="00DB72DD" w:rsidRDefault="00DB72DD" w:rsidP="00DB72DD">
      <w:pPr>
        <w:ind w:firstLine="708"/>
        <w:jc w:val="both"/>
        <w:rPr>
          <w:rStyle w:val="Textzstupnhosymbolu"/>
          <w:color w:val="000000"/>
        </w:rPr>
      </w:pPr>
      <w:r w:rsidRPr="000752F9">
        <w:rPr>
          <w:rStyle w:val="Textzstupnhosymbolu"/>
          <w:color w:val="000000"/>
        </w:rPr>
        <w:t xml:space="preserve">Predložený návrh zákona </w:t>
      </w:r>
      <w:r>
        <w:rPr>
          <w:rStyle w:val="Textzstupnhosymbolu"/>
          <w:color w:val="000000"/>
        </w:rPr>
        <w:t xml:space="preserve">má </w:t>
      </w:r>
      <w:r w:rsidR="002F3FFC">
        <w:rPr>
          <w:rStyle w:val="Textzstupnhosymbolu"/>
          <w:color w:val="000000"/>
        </w:rPr>
        <w:t xml:space="preserve">pozitívny vplyv </w:t>
      </w:r>
      <w:r w:rsidRPr="000752F9">
        <w:rPr>
          <w:rStyle w:val="Textzstupnhosymbolu"/>
          <w:color w:val="000000"/>
        </w:rPr>
        <w:t xml:space="preserve">na rozpočet verejnej správy, </w:t>
      </w:r>
      <w:r w:rsidR="002F3FFC">
        <w:rPr>
          <w:rStyle w:val="Textzstupnhosymbolu"/>
          <w:color w:val="000000"/>
        </w:rPr>
        <w:t xml:space="preserve">nepredpokladá vplyvy </w:t>
      </w:r>
      <w:r w:rsidRPr="000752F9">
        <w:rPr>
          <w:rStyle w:val="Textzstupnhosymbolu"/>
          <w:color w:val="000000"/>
        </w:rPr>
        <w:t>na podnikateľské prostredie, životné prostredie, informatizáciu spoločnosti</w:t>
      </w:r>
      <w:r w:rsidR="002F3FFC">
        <w:rPr>
          <w:rStyle w:val="Textzstupnhosymbolu"/>
          <w:color w:val="000000"/>
        </w:rPr>
        <w:t xml:space="preserve">, </w:t>
      </w:r>
      <w:r w:rsidRPr="000752F9">
        <w:rPr>
          <w:rStyle w:val="Textzstupnhosymbolu"/>
          <w:color w:val="000000"/>
        </w:rPr>
        <w:t>ani žiadne sociálne vplyvy a vplyv</w:t>
      </w:r>
      <w:r>
        <w:rPr>
          <w:rStyle w:val="Textzstupnhosymbolu"/>
          <w:color w:val="000000"/>
        </w:rPr>
        <w:t>y</w:t>
      </w:r>
      <w:r w:rsidRPr="000752F9">
        <w:rPr>
          <w:rStyle w:val="Textzstupnhosymbolu"/>
          <w:color w:val="000000"/>
        </w:rPr>
        <w:t xml:space="preserve"> na služby verejnej správy pre občana.</w:t>
      </w:r>
    </w:p>
    <w:p w:rsidR="00DB72DD" w:rsidRPr="0094771B" w:rsidRDefault="00DB72DD" w:rsidP="00DB72DD">
      <w:pPr>
        <w:ind w:firstLine="708"/>
        <w:jc w:val="both"/>
        <w:rPr>
          <w:rStyle w:val="Textzstupnhosymbolu"/>
          <w:color w:val="000000"/>
        </w:rPr>
      </w:pPr>
    </w:p>
    <w:p w:rsidR="00DB72DD" w:rsidRDefault="00DB72DD" w:rsidP="00DB72DD">
      <w:pPr>
        <w:ind w:firstLine="708"/>
        <w:jc w:val="both"/>
      </w:pPr>
      <w:r w:rsidRPr="00930694">
        <w:t>Návrh zákona je v súlade s Ústavou Slovenskej republiky, ústavnými zákonmi, nálezmi Ústavného súdu Slovenskej republiky, medzinárodnými zmluvami, ktorými je Slovenská republika viazaná, a zákonmi, ako aj s právom Európskej únie.</w:t>
      </w:r>
    </w:p>
    <w:p w:rsidR="00DB72DD" w:rsidRPr="004B0C04" w:rsidRDefault="00DB72DD" w:rsidP="00DB72DD">
      <w:pPr>
        <w:jc w:val="both"/>
      </w:pPr>
    </w:p>
    <w:p w:rsidR="00DB72DD" w:rsidRDefault="00DB72DD" w:rsidP="00DB72DD">
      <w:pPr>
        <w:jc w:val="both"/>
      </w:pPr>
      <w:r>
        <w:tab/>
      </w:r>
      <w:r w:rsidRPr="00036748">
        <w:t xml:space="preserve">Materiál nebude predmetom </w:t>
      </w:r>
      <w:proofErr w:type="spellStart"/>
      <w:r w:rsidRPr="00036748">
        <w:t>vnútrokomunitárneho</w:t>
      </w:r>
      <w:proofErr w:type="spellEnd"/>
      <w:r w:rsidRPr="00036748">
        <w:t xml:space="preserve"> pripomienkového konania. </w:t>
      </w:r>
    </w:p>
    <w:p w:rsidR="002F3FFC" w:rsidRDefault="002F3FFC" w:rsidP="00DB72DD">
      <w:pPr>
        <w:jc w:val="both"/>
      </w:pPr>
    </w:p>
    <w:p w:rsidR="002F3FFC" w:rsidRPr="00036748" w:rsidRDefault="002F3FFC" w:rsidP="00DB72DD">
      <w:pPr>
        <w:jc w:val="both"/>
      </w:pPr>
      <w:r>
        <w:tab/>
        <w:t xml:space="preserve">Návrh zákona sa na rokovanie Legislatívnej rady vlády Slovenskej republiky predkladá bez rozporov. </w:t>
      </w:r>
    </w:p>
    <w:p w:rsidR="00DB72DD" w:rsidRPr="00036748" w:rsidRDefault="00DB72DD" w:rsidP="00DB72DD"/>
    <w:p w:rsidR="00B4713F" w:rsidRPr="00DB72DD" w:rsidRDefault="00DB72DD" w:rsidP="00497B9C">
      <w:pPr>
        <w:jc w:val="both"/>
      </w:pPr>
      <w:r>
        <w:tab/>
      </w:r>
      <w:r w:rsidR="00497B9C">
        <w:t>Predpokladaná ú</w:t>
      </w:r>
      <w:r w:rsidRPr="00036748">
        <w:t xml:space="preserve">činnosť </w:t>
      </w:r>
      <w:r>
        <w:t xml:space="preserve">zákona </w:t>
      </w:r>
      <w:r w:rsidRPr="00036748">
        <w:t xml:space="preserve">sa </w:t>
      </w:r>
      <w:r w:rsidR="00497B9C">
        <w:t xml:space="preserve">vzhľadom na dĺžku legislatívneho procesu </w:t>
      </w:r>
      <w:r w:rsidRPr="00036748">
        <w:t xml:space="preserve">navrhuje od 1. </w:t>
      </w:r>
      <w:r w:rsidR="00497B9C">
        <w:t>januára</w:t>
      </w:r>
      <w:r w:rsidRPr="00036748">
        <w:t xml:space="preserve"> 201</w:t>
      </w:r>
      <w:r w:rsidR="00497B9C">
        <w:t>9</w:t>
      </w:r>
      <w:r w:rsidRPr="00036748">
        <w:t>.</w:t>
      </w:r>
    </w:p>
    <w:sectPr w:rsidR="00B4713F" w:rsidRPr="00DB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C5"/>
    <w:multiLevelType w:val="hybridMultilevel"/>
    <w:tmpl w:val="38489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367"/>
    <w:multiLevelType w:val="hybridMultilevel"/>
    <w:tmpl w:val="1CFC59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AF"/>
    <w:rsid w:val="000B4ED8"/>
    <w:rsid w:val="00126499"/>
    <w:rsid w:val="00153A45"/>
    <w:rsid w:val="0018021A"/>
    <w:rsid w:val="002464E6"/>
    <w:rsid w:val="00261856"/>
    <w:rsid w:val="002F3FFC"/>
    <w:rsid w:val="00333FA7"/>
    <w:rsid w:val="00350D45"/>
    <w:rsid w:val="00497B9C"/>
    <w:rsid w:val="0058141B"/>
    <w:rsid w:val="00745208"/>
    <w:rsid w:val="00830503"/>
    <w:rsid w:val="00947B05"/>
    <w:rsid w:val="00974265"/>
    <w:rsid w:val="009B17E3"/>
    <w:rsid w:val="009B7C50"/>
    <w:rsid w:val="00A06F64"/>
    <w:rsid w:val="00B4713F"/>
    <w:rsid w:val="00C17EAF"/>
    <w:rsid w:val="00DB72DD"/>
    <w:rsid w:val="00E20069"/>
    <w:rsid w:val="00E51B9B"/>
    <w:rsid w:val="00E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C17EAF"/>
    <w:rPr>
      <w:rFonts w:ascii="Times New Roman" w:hAnsi="Times New Roman"/>
      <w:color w:val="808080"/>
    </w:rPr>
  </w:style>
  <w:style w:type="character" w:customStyle="1" w:styleId="Textzstupnhosymbolu1">
    <w:name w:val="Text zástupného symbolu1"/>
    <w:uiPriority w:val="99"/>
    <w:semiHidden/>
    <w:rsid w:val="00C17EAF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B4713F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rsid w:val="00126499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2649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7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2D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C17EAF"/>
    <w:rPr>
      <w:rFonts w:ascii="Times New Roman" w:hAnsi="Times New Roman"/>
      <w:color w:val="808080"/>
    </w:rPr>
  </w:style>
  <w:style w:type="character" w:customStyle="1" w:styleId="Textzstupnhosymbolu1">
    <w:name w:val="Text zástupného symbolu1"/>
    <w:uiPriority w:val="99"/>
    <w:semiHidden/>
    <w:rsid w:val="00C17EAF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B4713F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rsid w:val="00126499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2649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7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2D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13</cp:revision>
  <cp:lastPrinted>2018-08-15T09:13:00Z</cp:lastPrinted>
  <dcterms:created xsi:type="dcterms:W3CDTF">2016-06-22T06:33:00Z</dcterms:created>
  <dcterms:modified xsi:type="dcterms:W3CDTF">2018-08-15T09:31:00Z</dcterms:modified>
</cp:coreProperties>
</file>