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2C25" w14:textId="20E8639A" w:rsidR="001E7ACE" w:rsidRPr="002F2C9B" w:rsidRDefault="002F2C9B" w:rsidP="002F2C9B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2C9B">
        <w:rPr>
          <w:rFonts w:ascii="Times New Roman" w:hAnsi="Times New Roman" w:cs="Times New Roman"/>
          <w:b/>
          <w:sz w:val="25"/>
          <w:szCs w:val="25"/>
        </w:rPr>
        <w:t>DÔVODOVÁ SPRÁVA</w:t>
      </w:r>
    </w:p>
    <w:p w14:paraId="24338D60" w14:textId="77777777" w:rsidR="002F2C9B" w:rsidRPr="002F2C9B" w:rsidRDefault="002F2C9B" w:rsidP="009B30DC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4243FB6" w14:textId="77777777" w:rsidR="002F2C9B" w:rsidRPr="002F2C9B" w:rsidRDefault="002F2C9B" w:rsidP="002F2C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9B">
        <w:rPr>
          <w:rFonts w:ascii="Times New Roman" w:hAnsi="Times New Roman" w:cs="Times New Roman"/>
          <w:b/>
          <w:sz w:val="24"/>
          <w:szCs w:val="24"/>
        </w:rPr>
        <w:t>A.</w:t>
      </w:r>
      <w:r w:rsidRPr="002F2C9B">
        <w:rPr>
          <w:rFonts w:ascii="Times New Roman" w:hAnsi="Times New Roman" w:cs="Times New Roman"/>
          <w:b/>
          <w:sz w:val="24"/>
          <w:szCs w:val="24"/>
        </w:rPr>
        <w:tab/>
        <w:t xml:space="preserve">Všeobecná časť </w:t>
      </w:r>
    </w:p>
    <w:p w14:paraId="06D8F61D" w14:textId="594AB4AE" w:rsidR="00D84585" w:rsidRDefault="00D84585" w:rsidP="00D84585">
      <w:pPr>
        <w:pStyle w:val="Normlnywebov"/>
        <w:jc w:val="both"/>
      </w:pPr>
      <w:r>
        <w:t xml:space="preserve">Ministerstvo životného prostredia Slovenskej republiky predkladá na rokovanie </w:t>
      </w:r>
      <w:r w:rsidR="006A53B3">
        <w:t xml:space="preserve">Legislatívnej </w:t>
      </w:r>
      <w:r>
        <w:t xml:space="preserve">rady </w:t>
      </w:r>
      <w:r w:rsidR="006A53B3">
        <w:t xml:space="preserve">vlády </w:t>
      </w:r>
      <w:r>
        <w:t>Slovenskej republiky návrh zákona, ktorým sa mení a dopĺňa zákon č. 15/2005 Z. z. o ochrane druhov voľne žijúcich živočíchov a voľne rastúcich rastlín reguláciou obchodu s nimi a o zmene a doplnení niektorých zákonov v znení neskorších predpisov a o zmene a doplnení zákona č. 543/2002 Z. z. o ochrane prírody a krajiny v znení neskorších predpisov (ďalej len „návrh novely“) ako iniciatívny materiál.</w:t>
      </w:r>
    </w:p>
    <w:p w14:paraId="4C666E6E" w14:textId="77777777" w:rsidR="00D84585" w:rsidRDefault="00D84585" w:rsidP="00D84585">
      <w:pPr>
        <w:pStyle w:val="Normlnywebov"/>
        <w:jc w:val="both"/>
      </w:pPr>
      <w:r>
        <w:t>Predmetom predkladaného návrhu novely je viacero návrhov zmien v oblasti preukazovania pôvodu a spôsobu nadobudnutia, vedenia evidencie, nezameniteľného označovania exemplárov, preplácania DNA testov, či správneho konania, ktorých potrebu preukázala aplikačná prax.</w:t>
      </w:r>
    </w:p>
    <w:p w14:paraId="10A75F22" w14:textId="77777777" w:rsidR="00D84585" w:rsidRDefault="00D84585" w:rsidP="00D84585">
      <w:pPr>
        <w:pStyle w:val="Normlnywebov"/>
        <w:jc w:val="both"/>
      </w:pPr>
      <w:r>
        <w:t>Návrh novely prináša zjednodušenie vykonávania až upustenie od viacerých povinností vo vzťahu k držiteľom exemplárov, čo pre nich predstavuje zníženie administratívnej záťaže. Medzi tieto návrhy patrí napr. zrušenie vykonávania dohľadu nad nezameniteľným označovaním exemplárov vybraných druhov prostredníctvom okresných úradov, zrušenie vydávania preukazov o pôvode a potvrdení o registrácii vybraných exemplárov druhov zaradených do prílohy B a C, či úprava náležitostí žiadosti o udelenie výnimky zo zákazu komerčných činností.</w:t>
      </w:r>
    </w:p>
    <w:p w14:paraId="7FF967C6" w14:textId="4D6DB716" w:rsidR="00D84585" w:rsidRDefault="00D84585" w:rsidP="00D84585">
      <w:pPr>
        <w:pStyle w:val="Normlnywebov"/>
        <w:jc w:val="both"/>
      </w:pPr>
      <w:r>
        <w:t>Cieľom návrhu novely je zároveň zabezpečenie plnenia povinnosti definovanej v čl. 26 ods. 9 a 10 nariadenia Komisie (</w:t>
      </w:r>
      <w:r w:rsidR="00864D25">
        <w:t>ES) č. 865/2006 zo 4. mája 2006</w:t>
      </w:r>
      <w:bookmarkStart w:id="0" w:name="_GoBack"/>
      <w:bookmarkEnd w:id="0"/>
      <w:r>
        <w:t xml:space="preserve">, ktorým sa ustanovujú podrobné pravidlá týkajúce sa vykonávania nariadenia Rady (ES) č. 338/97 o ochrane druhov voľne žijúcich živočíchov a rastlín reguláciou obchodu s nimi. Podľa tohto ustanovenia je Ministerstvo životného prostredia Slovenskej republiky povinné potvrdiť legálnosť a pôvod exemplárov pochádzajúcich zo Slovenskej republiky, ktoré sa majú vyviezť cez iný členský štát Európskej únie. Doterajší spôsob splnenia tejto povinnosti prostredníctvom výkonu štátneho dozoru je nevyhovujúci z dôvodu nemožnosti dodržania stanovenej lehoty, preto je potrebné prijatie takého opatrenia, aby bol čl. 26 ods. 10 nariadenia Komisie (ES) č. 865/2006 vykonateľný. Návrh novely taktiež zabezpečuje plnenie povinností vyplývajúcich z rozhodnutia </w:t>
      </w:r>
      <w:proofErr w:type="spellStart"/>
      <w:r>
        <w:t>CoP</w:t>
      </w:r>
      <w:proofErr w:type="spellEnd"/>
      <w:r>
        <w:t xml:space="preserve"> 17.226 prijatého na 17. konferencii členských štátov dohovoru CITES. Toto rozhodnutie nás zaväzuje k prijatiu opatrení zabezpečujúcich adekvátny manažment zariadení odchovávajúcich exempláre vybraných druhov mačkovitých šeliem v zajatí, najmä vo vzťahu k vhodnému nakladaniu s neživými exemplármi s ohľadom na zabránenie nezákonného obchodu s nimi.</w:t>
      </w:r>
    </w:p>
    <w:p w14:paraId="1E0F21A0" w14:textId="77777777" w:rsidR="00D84585" w:rsidRDefault="00D84585" w:rsidP="00D84585">
      <w:pPr>
        <w:pStyle w:val="Normlnywebov"/>
        <w:jc w:val="both"/>
      </w:pPr>
      <w:r>
        <w:t>Čl. II návrhu novely je zameraný na riešenie problému správy hendikepovaných exemplárov chránených živočíchov, hlavne v súvislosti s umožnením využitia trvale hendikepovaných exemplárov na napr. environmentálnu výchovu. Zjednodušuje sa tiež nakladanie s hendikepovanými exemplármi, ktoré budú po určitom čase vypustené do voľnej prírody.</w:t>
      </w:r>
    </w:p>
    <w:p w14:paraId="4589B2FE" w14:textId="77777777" w:rsidR="00D84585" w:rsidRDefault="00D84585" w:rsidP="00D84585">
      <w:pPr>
        <w:pStyle w:val="Normlnywebov"/>
        <w:jc w:val="both"/>
      </w:pPr>
      <w:r>
        <w:t xml:space="preserve">Predkladaný návrh novely má pozitívny vplyv na životné prostredie, pozitívny a negatívny vplyv na podnikateľské prostredie, pozitívny a negatívny vplyv na služby verejnej správy, na občana a na procesy služieb vo verejnej správe. Návrh novely nemá dopad na štátny rozpočet, </w:t>
      </w:r>
      <w:r>
        <w:lastRenderedPageBreak/>
        <w:t>rozpočty obcí, rozpočty vyšších územných celkov, nemá sociálny vplyv, ani vplyv na informatizáciu.</w:t>
      </w:r>
    </w:p>
    <w:p w14:paraId="4EA49922" w14:textId="77777777" w:rsidR="00D84585" w:rsidRDefault="00D84585" w:rsidP="00D84585">
      <w:pPr>
        <w:pStyle w:val="Normlnywebov"/>
        <w:jc w:val="both"/>
      </w:pPr>
      <w:r>
        <w:t xml:space="preserve">Návrh novely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1B93858B" w14:textId="77777777" w:rsidR="00D84585" w:rsidRDefault="00D84585" w:rsidP="00D84585">
      <w:pPr>
        <w:pStyle w:val="Normlnywebov"/>
        <w:jc w:val="both"/>
      </w:pPr>
      <w:r>
        <w:t xml:space="preserve">Účinnosť návrhu novely je navrhovaná na 1. januára 2019, z dôvodu predpokladanej dĺžky legislatívneho procesu a potrebnej </w:t>
      </w:r>
      <w:proofErr w:type="spellStart"/>
      <w:r>
        <w:t>legisvakančnej</w:t>
      </w:r>
      <w:proofErr w:type="spellEnd"/>
      <w:r>
        <w:t xml:space="preserve"> lehoty okrem druhej a tretej vety novelizačného bodu 10 čl. I návrhu novely, ktoré nadobudnú účinnosť od 1.januára 2021. Počas tohto obdobia bude aktualizovaná potrebná elektronická databáza Vedeckého orgánu Slovenskej republiky. </w:t>
      </w:r>
    </w:p>
    <w:p w14:paraId="6C2176BB" w14:textId="3FFAC5C1" w:rsidR="003F02B1" w:rsidRDefault="00C076DB" w:rsidP="00D84585">
      <w:pPr>
        <w:pStyle w:val="Normlnywebov"/>
        <w:jc w:val="both"/>
      </w:pPr>
      <w:r>
        <w:t xml:space="preserve">Predkladaný návrh </w:t>
      </w:r>
      <w:r w:rsidR="00AA04FF">
        <w:t>novely</w:t>
      </w:r>
      <w:r>
        <w:t xml:space="preserve"> je v súlade s Ústavou Slovenskej republiky, ústavným zákonmi, medzinárodnými zmluvami a inými medzinárodnými dokumentami, ktorými je Slovenská republika viazaná a súčasne je v súlade s právom Európskej únie.</w:t>
      </w:r>
    </w:p>
    <w:sectPr w:rsidR="003F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náková Silvia">
    <w15:presenceInfo w15:providerId="AD" w15:userId="S-1-5-21-390540759-788030774-433219294-9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09"/>
    <w:rsid w:val="0006205F"/>
    <w:rsid w:val="00062D33"/>
    <w:rsid w:val="000D7178"/>
    <w:rsid w:val="000F0E65"/>
    <w:rsid w:val="00136BA6"/>
    <w:rsid w:val="00186F97"/>
    <w:rsid w:val="001B7EC0"/>
    <w:rsid w:val="001E7ACE"/>
    <w:rsid w:val="0022767C"/>
    <w:rsid w:val="00290BEF"/>
    <w:rsid w:val="00292098"/>
    <w:rsid w:val="002F2C9B"/>
    <w:rsid w:val="00302B68"/>
    <w:rsid w:val="0033194A"/>
    <w:rsid w:val="003A4924"/>
    <w:rsid w:val="003C2362"/>
    <w:rsid w:val="003C2CC5"/>
    <w:rsid w:val="00412EA1"/>
    <w:rsid w:val="00416A09"/>
    <w:rsid w:val="00497F02"/>
    <w:rsid w:val="004A3CBE"/>
    <w:rsid w:val="004C1B4D"/>
    <w:rsid w:val="005741D8"/>
    <w:rsid w:val="005774B2"/>
    <w:rsid w:val="005C10F6"/>
    <w:rsid w:val="005F2E8F"/>
    <w:rsid w:val="005F3E0C"/>
    <w:rsid w:val="00687DE8"/>
    <w:rsid w:val="006A53B3"/>
    <w:rsid w:val="006C370C"/>
    <w:rsid w:val="007232DA"/>
    <w:rsid w:val="00733F76"/>
    <w:rsid w:val="00745289"/>
    <w:rsid w:val="007D406D"/>
    <w:rsid w:val="00806F56"/>
    <w:rsid w:val="00822C11"/>
    <w:rsid w:val="00831DDD"/>
    <w:rsid w:val="00843855"/>
    <w:rsid w:val="00864D25"/>
    <w:rsid w:val="0089596D"/>
    <w:rsid w:val="008B64A8"/>
    <w:rsid w:val="009967FF"/>
    <w:rsid w:val="009B30DC"/>
    <w:rsid w:val="009F4E95"/>
    <w:rsid w:val="00A4423D"/>
    <w:rsid w:val="00A777F5"/>
    <w:rsid w:val="00AA04FF"/>
    <w:rsid w:val="00AA3191"/>
    <w:rsid w:val="00B93E1B"/>
    <w:rsid w:val="00C076DB"/>
    <w:rsid w:val="00C346F4"/>
    <w:rsid w:val="00C7062F"/>
    <w:rsid w:val="00C82A2F"/>
    <w:rsid w:val="00D26190"/>
    <w:rsid w:val="00D508F6"/>
    <w:rsid w:val="00D84585"/>
    <w:rsid w:val="00E00734"/>
    <w:rsid w:val="00E928A3"/>
    <w:rsid w:val="00EC30E1"/>
    <w:rsid w:val="00ED2EF5"/>
    <w:rsid w:val="00F37F6F"/>
    <w:rsid w:val="00FA38D5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592F4B-FA8F-4925-9B90-4FF5466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2</cp:revision>
  <dcterms:created xsi:type="dcterms:W3CDTF">2018-06-28T12:14:00Z</dcterms:created>
  <dcterms:modified xsi:type="dcterms:W3CDTF">2018-06-28T12:14:00Z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