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B57" w:rsidRPr="007F400E" w:rsidRDefault="001D7B57" w:rsidP="001D7B57">
      <w:pPr>
        <w:jc w:val="center"/>
        <w:rPr>
          <w:sz w:val="24"/>
        </w:rPr>
      </w:pPr>
      <w:bookmarkStart w:id="0" w:name="_GoBack"/>
      <w:bookmarkEnd w:id="0"/>
      <w:r w:rsidRPr="007F400E">
        <w:rPr>
          <w:b/>
          <w:sz w:val="24"/>
        </w:rPr>
        <w:t>KONFEDERÁCIA ODBOROVÝCH ZVÄZOV SLOVENSKEJ REPUBLIKY</w:t>
      </w:r>
    </w:p>
    <w:p w:rsidR="001D7B57" w:rsidRDefault="001D7B57" w:rsidP="001D7B57">
      <w:pPr>
        <w:rPr>
          <w:sz w:val="24"/>
        </w:rPr>
      </w:pPr>
      <w:r w:rsidRPr="007F400E">
        <w:rPr>
          <w:sz w:val="24"/>
        </w:rPr>
        <w:tab/>
      </w:r>
    </w:p>
    <w:p w:rsidR="00384EF9" w:rsidRPr="007F400E" w:rsidRDefault="00384EF9" w:rsidP="001D7B57">
      <w:pPr>
        <w:rPr>
          <w:b/>
          <w:sz w:val="24"/>
        </w:rPr>
      </w:pPr>
    </w:p>
    <w:p w:rsidR="001D7B57" w:rsidRPr="007F400E" w:rsidRDefault="001D7B57" w:rsidP="001D7B57">
      <w:pPr>
        <w:pStyle w:val="Nzov"/>
        <w:spacing w:before="0" w:line="276" w:lineRule="auto"/>
        <w:jc w:val="both"/>
        <w:rPr>
          <w:b w:val="0"/>
          <w:szCs w:val="24"/>
        </w:rPr>
      </w:pPr>
      <w:r w:rsidRPr="007F400E">
        <w:rPr>
          <w:b w:val="0"/>
          <w:szCs w:val="24"/>
        </w:rPr>
        <w:t>Materiál na rokovanie</w:t>
      </w:r>
    </w:p>
    <w:p w:rsidR="001D7B57" w:rsidRPr="001D7B57" w:rsidRDefault="001D7B57" w:rsidP="001D7B57">
      <w:pPr>
        <w:pStyle w:val="Nzov"/>
        <w:spacing w:before="0" w:line="276" w:lineRule="auto"/>
        <w:jc w:val="both"/>
        <w:rPr>
          <w:b w:val="0"/>
          <w:szCs w:val="24"/>
        </w:rPr>
      </w:pPr>
      <w:r w:rsidRPr="007F400E">
        <w:rPr>
          <w:b w:val="0"/>
          <w:szCs w:val="24"/>
        </w:rPr>
        <w:t xml:space="preserve">HSR SR </w:t>
      </w:r>
      <w:r>
        <w:rPr>
          <w:b w:val="0"/>
          <w:szCs w:val="24"/>
        </w:rPr>
        <w:t>2</w:t>
      </w:r>
      <w:r w:rsidR="000600DF">
        <w:rPr>
          <w:b w:val="0"/>
          <w:szCs w:val="24"/>
        </w:rPr>
        <w:t>5</w:t>
      </w:r>
      <w:r w:rsidRPr="007F400E">
        <w:rPr>
          <w:b w:val="0"/>
          <w:szCs w:val="24"/>
        </w:rPr>
        <w:t xml:space="preserve">. </w:t>
      </w:r>
      <w:r>
        <w:rPr>
          <w:b w:val="0"/>
          <w:szCs w:val="24"/>
        </w:rPr>
        <w:t>6. 201</w:t>
      </w:r>
      <w:r w:rsidR="000600DF">
        <w:rPr>
          <w:b w:val="0"/>
          <w:szCs w:val="24"/>
        </w:rPr>
        <w:t>8</w:t>
      </w:r>
    </w:p>
    <w:p w:rsidR="001D7B57" w:rsidRPr="001D7B57" w:rsidRDefault="001D7B57" w:rsidP="001D7B57">
      <w:pPr>
        <w:pStyle w:val="Nzov"/>
        <w:spacing w:before="0" w:line="276" w:lineRule="auto"/>
        <w:ind w:left="7080" w:firstLine="708"/>
        <w:jc w:val="both"/>
        <w:rPr>
          <w:b w:val="0"/>
          <w:szCs w:val="24"/>
        </w:rPr>
      </w:pPr>
      <w:r w:rsidRPr="001D7B57">
        <w:rPr>
          <w:b w:val="0"/>
          <w:szCs w:val="24"/>
        </w:rPr>
        <w:t xml:space="preserve">bod č. </w:t>
      </w:r>
      <w:r w:rsidR="000600DF">
        <w:rPr>
          <w:b w:val="0"/>
          <w:szCs w:val="24"/>
        </w:rPr>
        <w:t>8</w:t>
      </w:r>
    </w:p>
    <w:p w:rsidR="001D7B57" w:rsidRDefault="001D7B57" w:rsidP="001D7B57">
      <w:pPr>
        <w:pStyle w:val="Nzov"/>
        <w:spacing w:before="0" w:line="276" w:lineRule="auto"/>
        <w:rPr>
          <w:szCs w:val="24"/>
        </w:rPr>
      </w:pPr>
    </w:p>
    <w:p w:rsidR="00857227" w:rsidRDefault="00857227" w:rsidP="001D7B57">
      <w:pPr>
        <w:pStyle w:val="Nzov"/>
        <w:spacing w:before="0" w:line="276" w:lineRule="auto"/>
        <w:rPr>
          <w:szCs w:val="24"/>
        </w:rPr>
      </w:pPr>
    </w:p>
    <w:p w:rsidR="00384EF9" w:rsidRPr="001D7B57" w:rsidRDefault="00384EF9" w:rsidP="001D7B57">
      <w:pPr>
        <w:pStyle w:val="Nzov"/>
        <w:spacing w:before="0" w:line="276" w:lineRule="auto"/>
        <w:rPr>
          <w:szCs w:val="24"/>
        </w:rPr>
      </w:pPr>
    </w:p>
    <w:p w:rsidR="001D7B57" w:rsidRPr="001D7B57" w:rsidRDefault="001D7B57" w:rsidP="001D7B57">
      <w:pPr>
        <w:pStyle w:val="Nzov"/>
        <w:spacing w:before="0" w:line="276" w:lineRule="auto"/>
        <w:rPr>
          <w:szCs w:val="24"/>
        </w:rPr>
      </w:pPr>
    </w:p>
    <w:p w:rsidR="001D7B57" w:rsidRPr="001D7B57" w:rsidRDefault="001D7B57" w:rsidP="001D7B57">
      <w:pPr>
        <w:pStyle w:val="Nzov"/>
        <w:spacing w:before="0" w:line="276" w:lineRule="auto"/>
        <w:rPr>
          <w:szCs w:val="24"/>
        </w:rPr>
      </w:pPr>
      <w:r w:rsidRPr="001D7B57">
        <w:rPr>
          <w:szCs w:val="24"/>
        </w:rPr>
        <w:t>S T A N O V I S K O</w:t>
      </w:r>
    </w:p>
    <w:p w:rsidR="001D7B57" w:rsidRDefault="001D7B57" w:rsidP="001D7B57">
      <w:pPr>
        <w:jc w:val="center"/>
        <w:rPr>
          <w:b/>
          <w:sz w:val="24"/>
        </w:rPr>
      </w:pPr>
      <w:r w:rsidRPr="001D7B57">
        <w:rPr>
          <w:b/>
          <w:sz w:val="24"/>
        </w:rPr>
        <w:t>k Správe o</w:t>
      </w:r>
      <w:r w:rsidR="000600DF">
        <w:rPr>
          <w:b/>
          <w:sz w:val="24"/>
        </w:rPr>
        <w:t> plnení úloh vyplývajúcich z</w:t>
      </w:r>
    </w:p>
    <w:p w:rsidR="000600DF" w:rsidRPr="001D7B57" w:rsidRDefault="000600DF" w:rsidP="001D7B57">
      <w:pPr>
        <w:jc w:val="center"/>
        <w:rPr>
          <w:b/>
          <w:sz w:val="24"/>
        </w:rPr>
      </w:pPr>
      <w:r>
        <w:rPr>
          <w:b/>
          <w:sz w:val="24"/>
        </w:rPr>
        <w:t>Národného programu aktívneho starnutia na roky 2014 - 2020</w:t>
      </w:r>
    </w:p>
    <w:p w:rsidR="001D7B57" w:rsidRDefault="001D7B57" w:rsidP="001D7B57">
      <w:pPr>
        <w:jc w:val="center"/>
        <w:rPr>
          <w:b/>
          <w:sz w:val="24"/>
        </w:rPr>
      </w:pPr>
    </w:p>
    <w:p w:rsidR="00857227" w:rsidRDefault="00857227" w:rsidP="001D7B57">
      <w:pPr>
        <w:jc w:val="center"/>
        <w:rPr>
          <w:b/>
          <w:sz w:val="24"/>
        </w:rPr>
      </w:pPr>
    </w:p>
    <w:p w:rsidR="001D7B57" w:rsidRPr="001D7B57" w:rsidRDefault="001D7B57" w:rsidP="001D7B57">
      <w:pPr>
        <w:jc w:val="center"/>
        <w:rPr>
          <w:b/>
          <w:sz w:val="24"/>
        </w:rPr>
      </w:pPr>
    </w:p>
    <w:p w:rsidR="000B35DD" w:rsidRPr="001D7B57" w:rsidRDefault="001D7B57" w:rsidP="004C694B">
      <w:pPr>
        <w:numPr>
          <w:ilvl w:val="0"/>
          <w:numId w:val="2"/>
        </w:numPr>
        <w:spacing w:before="240" w:line="276" w:lineRule="auto"/>
        <w:rPr>
          <w:sz w:val="24"/>
        </w:rPr>
      </w:pPr>
      <w:r w:rsidRPr="001D7B57">
        <w:rPr>
          <w:b/>
          <w:sz w:val="24"/>
        </w:rPr>
        <w:t>Popis návrhu</w:t>
      </w:r>
    </w:p>
    <w:p w:rsidR="00C12F45" w:rsidRPr="00C12F45" w:rsidRDefault="000B35DD" w:rsidP="00C12F45">
      <w:pPr>
        <w:spacing w:line="276" w:lineRule="auto"/>
        <w:rPr>
          <w:rStyle w:val="Zstupntext"/>
          <w:color w:val="auto"/>
          <w:sz w:val="24"/>
        </w:rPr>
      </w:pPr>
      <w:r w:rsidRPr="00C12F45">
        <w:rPr>
          <w:sz w:val="24"/>
        </w:rPr>
        <w:tab/>
      </w:r>
    </w:p>
    <w:p w:rsidR="00C12F45" w:rsidRPr="00C12F45" w:rsidRDefault="00C12F45" w:rsidP="00C12F45">
      <w:pPr>
        <w:ind w:firstLine="708"/>
        <w:rPr>
          <w:sz w:val="24"/>
        </w:rPr>
      </w:pPr>
      <w:r w:rsidRPr="00C12F45">
        <w:rPr>
          <w:sz w:val="24"/>
        </w:rPr>
        <w:t>Správa o  plnení úloh vyplývajúcich z Národného programu aktívneho starnutia na roky 2014 – 2020 za obdobie od marca 2016 do februára 2018 bola vypracovaná na základe čiastkových správ, ktoré poskytli všetky ministerstvá, ostatné ústredné orgány štátnej správy, Národná banka Slovenska, Rozhlas a televízia Slovenska, Sociálna poisťovňa, samosprávne kraje, Združenie miest a obcí Slovenska, Jednota dôchodcov na Slovensku, Združenie kresťanských seniorov, Fórum pre pomoc starším a ďalšie subjekty.</w:t>
      </w:r>
    </w:p>
    <w:p w:rsidR="00C12F45" w:rsidRDefault="00C12F45" w:rsidP="00C12F45">
      <w:pPr>
        <w:ind w:firstLine="708"/>
        <w:rPr>
          <w:sz w:val="24"/>
        </w:rPr>
      </w:pPr>
      <w:r w:rsidRPr="00C12F45">
        <w:rPr>
          <w:sz w:val="24"/>
        </w:rPr>
        <w:t>Cieľom Správy o plnení úloh vyplývajúcich z Národného programu aktívneho starnutia na roky 2014 – 2020 je vyhodnotenie stavu plnenia úloh za sledované obdobie realizácie konkrétnych aktivít podporujúcich aktívne starnutie v slovenskej spoločnosti ako jej základný verejný záujem a trvalú politickú prioritu.</w:t>
      </w:r>
    </w:p>
    <w:p w:rsidR="00C12F45" w:rsidRDefault="00C12F45" w:rsidP="00C12F45">
      <w:pPr>
        <w:rPr>
          <w:sz w:val="24"/>
        </w:rPr>
      </w:pPr>
      <w:r w:rsidRPr="00C12F45">
        <w:rPr>
          <w:sz w:val="24"/>
        </w:rPr>
        <w:tab/>
        <w:t>V zmysle čl. 10 ods. 6 Smernice na prípravu a predkladanie materiálov na rokovanie vlády Slovenskej republ</w:t>
      </w:r>
      <w:r w:rsidR="00857227">
        <w:rPr>
          <w:sz w:val="24"/>
        </w:rPr>
        <w:t>iky</w:t>
      </w:r>
      <w:r w:rsidRPr="00C12F45">
        <w:rPr>
          <w:sz w:val="24"/>
        </w:rPr>
        <w:t xml:space="preserve"> sa materiál nepredkladá na medzirezortné pripomienkové konanie. Správa </w:t>
      </w:r>
      <w:r w:rsidRPr="00C12F45">
        <w:rPr>
          <w:rStyle w:val="Zstupntext"/>
          <w:color w:val="auto"/>
          <w:sz w:val="24"/>
        </w:rPr>
        <w:t xml:space="preserve">o plnení úloh vyplývajúcich z Národného programu aktívneho starnutia na roku 2014 – 2020 </w:t>
      </w:r>
      <w:r w:rsidRPr="00C12F45">
        <w:rPr>
          <w:sz w:val="24"/>
        </w:rPr>
        <w:t>bola predložená  na rokovanie na Radu vlády SR pre práva seniorov a prispôsobovanie verejných politík procesu starnut</w:t>
      </w:r>
      <w:r w:rsidR="00D61DDD">
        <w:rPr>
          <w:sz w:val="24"/>
        </w:rPr>
        <w:t>ia populácie</w:t>
      </w:r>
      <w:r w:rsidRPr="00C12F45">
        <w:rPr>
          <w:sz w:val="24"/>
        </w:rPr>
        <w:t xml:space="preserve">. </w:t>
      </w:r>
      <w:r>
        <w:rPr>
          <w:sz w:val="24"/>
        </w:rPr>
        <w:t>V tejto Rade má zastúpenie aj KOZ SR.</w:t>
      </w:r>
    </w:p>
    <w:p w:rsidR="00D3399F" w:rsidRDefault="00D61DDD" w:rsidP="00D61DDD">
      <w:pPr>
        <w:ind w:firstLine="708"/>
        <w:rPr>
          <w:sz w:val="24"/>
        </w:rPr>
      </w:pPr>
      <w:r w:rsidRPr="00D3399F">
        <w:rPr>
          <w:sz w:val="24"/>
        </w:rPr>
        <w:t xml:space="preserve">Národný program aktívneho starnutia na roky 2014 – 2020 obsahuje veľký počet úloh a cieľov pre všetky zainteresované subjekty. </w:t>
      </w:r>
      <w:r w:rsidR="00D3399F">
        <w:rPr>
          <w:sz w:val="24"/>
        </w:rPr>
        <w:t>Napriek tomu, KOZ SR považuje za potrebné doplniť v časti 6.2.3. „Cieľ 3: Zlepšiť právne postavenie starších zamestnancov vo veku 50 a viac rokov v pracovnoprávnych vzťahoch najmä v prípade výpovede a okamžitého skončenia pracovného pomeru“ spôsob plnenia tohto cieľa o záväzok vlády, predĺžiť poskytovanie dávok v nezamestnanosti starším zamestnancom, tak ako to už roky požaduje KOZ SR, nakoľko starší zamestnanci si omnoho ťažšie hľadajú prácu lebo na trhu práce sú znevýhodnenou skupinou.</w:t>
      </w:r>
    </w:p>
    <w:p w:rsidR="00D61DDD" w:rsidRPr="00C12F45" w:rsidRDefault="00D61DDD" w:rsidP="00D61DDD">
      <w:pPr>
        <w:ind w:firstLine="708"/>
        <w:rPr>
          <w:sz w:val="24"/>
        </w:rPr>
      </w:pPr>
      <w:r w:rsidRPr="00D3399F">
        <w:rPr>
          <w:sz w:val="24"/>
        </w:rPr>
        <w:t xml:space="preserve">Na základe predloženej Správy o plnení úloh je možné konštatovať, že všetky subjekty pristupujú k plneniu aktívne a zodpovedne. </w:t>
      </w:r>
      <w:r w:rsidR="00857227">
        <w:rPr>
          <w:sz w:val="24"/>
        </w:rPr>
        <w:t>KOZ SR považuje za potrebné upozorniť</w:t>
      </w:r>
      <w:r w:rsidRPr="00D3399F">
        <w:rPr>
          <w:sz w:val="24"/>
        </w:rPr>
        <w:t>, že v budúcnosti, keď významnejšie vzrastie počet starších zamestnancov v našej populácii, bude potrebné prijať aj také opatrenia, ktoré v súčasnom Národnom programe vôbec obsiahnuté nie sú. Budú to najmä opatrenia týkajúce sa starších zamestnancov na pracovisku a pri výkone práce, obdobné, aké uplatňujú štáty EÚ so staršou populáciou, ako napr. Dánsko, Taliansko, Holandsko aj Poľsko.</w:t>
      </w:r>
    </w:p>
    <w:p w:rsidR="00D61DDD" w:rsidRPr="00C12F45" w:rsidRDefault="00D61DDD" w:rsidP="00C12F45">
      <w:pPr>
        <w:rPr>
          <w:sz w:val="24"/>
        </w:rPr>
      </w:pPr>
    </w:p>
    <w:p w:rsidR="00C12F45" w:rsidRPr="00C12F45" w:rsidRDefault="00C12F45" w:rsidP="000600DF">
      <w:pPr>
        <w:spacing w:line="276" w:lineRule="auto"/>
        <w:rPr>
          <w:sz w:val="24"/>
        </w:rPr>
      </w:pPr>
    </w:p>
    <w:p w:rsidR="001D7B57" w:rsidRPr="001D7B57" w:rsidRDefault="001D7B57" w:rsidP="001D7B57">
      <w:pPr>
        <w:pStyle w:val="Odsekzoznamu"/>
        <w:numPr>
          <w:ilvl w:val="0"/>
          <w:numId w:val="2"/>
        </w:numPr>
        <w:spacing w:line="276" w:lineRule="auto"/>
        <w:jc w:val="both"/>
        <w:rPr>
          <w:rStyle w:val="Zstupntext"/>
          <w:b/>
          <w:color w:val="000000"/>
          <w:sz w:val="24"/>
          <w:szCs w:val="24"/>
        </w:rPr>
      </w:pPr>
      <w:r w:rsidRPr="001D7B57">
        <w:rPr>
          <w:rStyle w:val="Zstupntext"/>
          <w:b/>
          <w:color w:val="000000"/>
          <w:sz w:val="24"/>
          <w:szCs w:val="24"/>
        </w:rPr>
        <w:t>Stanovisko KOZ SR</w:t>
      </w:r>
    </w:p>
    <w:p w:rsidR="001D7B57" w:rsidRPr="000600DF" w:rsidRDefault="001D7B57" w:rsidP="001D7B57">
      <w:pPr>
        <w:pStyle w:val="Odsekzoznamu"/>
        <w:numPr>
          <w:ilvl w:val="1"/>
          <w:numId w:val="3"/>
        </w:numPr>
        <w:spacing w:before="120" w:after="120" w:line="276" w:lineRule="auto"/>
        <w:rPr>
          <w:color w:val="000000"/>
          <w:sz w:val="24"/>
          <w:szCs w:val="24"/>
        </w:rPr>
      </w:pPr>
      <w:r w:rsidRPr="001D7B57">
        <w:rPr>
          <w:sz w:val="24"/>
          <w:szCs w:val="24"/>
        </w:rPr>
        <w:t xml:space="preserve">V rámci medzirezortného pripomienkového konania materiál nebol predložený. </w:t>
      </w:r>
    </w:p>
    <w:p w:rsidR="001D7B57" w:rsidRPr="000600DF" w:rsidRDefault="000600DF" w:rsidP="001D7B57">
      <w:pPr>
        <w:pStyle w:val="Odsekzoznamu"/>
        <w:numPr>
          <w:ilvl w:val="1"/>
          <w:numId w:val="3"/>
        </w:numPr>
        <w:spacing w:before="120" w:after="120" w:line="276" w:lineRule="auto"/>
        <w:rPr>
          <w:color w:val="000000"/>
          <w:sz w:val="24"/>
          <w:szCs w:val="24"/>
        </w:rPr>
      </w:pPr>
      <w:r w:rsidRPr="000600DF">
        <w:rPr>
          <w:sz w:val="24"/>
          <w:szCs w:val="24"/>
        </w:rPr>
        <w:t xml:space="preserve">K Správe o plnení úloh vyplývajúcich z Národného programu aktívneho starnutia na roky 2014 </w:t>
      </w:r>
      <w:r>
        <w:rPr>
          <w:sz w:val="24"/>
          <w:szCs w:val="24"/>
        </w:rPr>
        <w:t>–</w:t>
      </w:r>
      <w:r w:rsidRPr="000600DF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</w:t>
      </w:r>
      <w:r w:rsidR="001D7B57" w:rsidRPr="000600DF">
        <w:rPr>
          <w:sz w:val="24"/>
          <w:szCs w:val="24"/>
        </w:rPr>
        <w:t>predložené</w:t>
      </w:r>
      <w:r>
        <w:rPr>
          <w:sz w:val="24"/>
          <w:szCs w:val="24"/>
        </w:rPr>
        <w:t>mu</w:t>
      </w:r>
      <w:r w:rsidR="001D7B57" w:rsidRPr="000600DF">
        <w:rPr>
          <w:sz w:val="24"/>
          <w:szCs w:val="24"/>
        </w:rPr>
        <w:t xml:space="preserve"> na rokovanie HSR SR </w:t>
      </w:r>
      <w:r w:rsidR="001D7B57" w:rsidRPr="000600DF">
        <w:rPr>
          <w:color w:val="000000"/>
          <w:sz w:val="24"/>
          <w:szCs w:val="24"/>
          <w:lang w:eastAsia="cs-CZ"/>
        </w:rPr>
        <w:t xml:space="preserve">KOZ SR nemá </w:t>
      </w:r>
      <w:r w:rsidR="001D7B57" w:rsidRPr="000600DF">
        <w:rPr>
          <w:bCs/>
          <w:sz w:val="24"/>
          <w:szCs w:val="24"/>
        </w:rPr>
        <w:t>pripomienky.</w:t>
      </w:r>
    </w:p>
    <w:p w:rsidR="001D7B57" w:rsidRPr="001D7B57" w:rsidRDefault="001D7B57" w:rsidP="001D7B57">
      <w:pPr>
        <w:spacing w:before="120" w:after="120" w:line="276" w:lineRule="auto"/>
        <w:ind w:left="792"/>
        <w:rPr>
          <w:sz w:val="24"/>
        </w:rPr>
      </w:pPr>
    </w:p>
    <w:p w:rsidR="001D7B57" w:rsidRPr="001D7B57" w:rsidRDefault="001D7B57" w:rsidP="001D7B57">
      <w:pPr>
        <w:numPr>
          <w:ilvl w:val="0"/>
          <w:numId w:val="2"/>
        </w:numPr>
        <w:spacing w:before="120" w:after="120" w:line="276" w:lineRule="auto"/>
        <w:rPr>
          <w:b/>
          <w:sz w:val="24"/>
        </w:rPr>
      </w:pPr>
      <w:r w:rsidRPr="001D7B57">
        <w:rPr>
          <w:b/>
          <w:sz w:val="24"/>
        </w:rPr>
        <w:t>Závery a odporúčania</w:t>
      </w:r>
    </w:p>
    <w:p w:rsidR="001D7B57" w:rsidRPr="000600DF" w:rsidRDefault="001D7B57" w:rsidP="001D7B57">
      <w:pPr>
        <w:rPr>
          <w:b/>
          <w:sz w:val="24"/>
        </w:rPr>
      </w:pPr>
      <w:r w:rsidRPr="000600DF">
        <w:rPr>
          <w:b/>
          <w:sz w:val="24"/>
        </w:rPr>
        <w:t xml:space="preserve">KOZ SR berie na vedomie </w:t>
      </w:r>
      <w:r w:rsidRPr="000600DF">
        <w:rPr>
          <w:rStyle w:val="Zstupntext"/>
          <w:b/>
          <w:color w:val="000000"/>
          <w:sz w:val="24"/>
        </w:rPr>
        <w:t xml:space="preserve">Správu </w:t>
      </w:r>
      <w:r w:rsidR="000600DF" w:rsidRPr="000600DF">
        <w:rPr>
          <w:b/>
          <w:sz w:val="24"/>
        </w:rPr>
        <w:t>o plnení úloh vyplývajúcich z Národného programu aktívneho starnutia na roky 2014 – 2020</w:t>
      </w:r>
      <w:r w:rsidRPr="000600DF">
        <w:rPr>
          <w:rStyle w:val="Zstupntext"/>
          <w:b/>
          <w:color w:val="000000"/>
          <w:sz w:val="24"/>
        </w:rPr>
        <w:t>.</w:t>
      </w:r>
    </w:p>
    <w:sectPr w:rsidR="001D7B57" w:rsidRPr="000600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C43" w:rsidRDefault="00C71C43" w:rsidP="0068200B">
      <w:r>
        <w:separator/>
      </w:r>
    </w:p>
  </w:endnote>
  <w:endnote w:type="continuationSeparator" w:id="0">
    <w:p w:rsidR="00C71C43" w:rsidRDefault="00C71C43" w:rsidP="0068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451" w:rsidRDefault="00C704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C43" w:rsidRDefault="00C71C43" w:rsidP="0068200B">
      <w:r>
        <w:separator/>
      </w:r>
    </w:p>
  </w:footnote>
  <w:footnote w:type="continuationSeparator" w:id="0">
    <w:p w:rsidR="00C71C43" w:rsidRDefault="00C71C43" w:rsidP="0068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D266256"/>
    <w:multiLevelType w:val="multilevel"/>
    <w:tmpl w:val="F19EE93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6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0131370"/>
    <w:multiLevelType w:val="multilevel"/>
    <w:tmpl w:val="DE060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4B"/>
    <w:rsid w:val="00006C42"/>
    <w:rsid w:val="000600DF"/>
    <w:rsid w:val="00073E34"/>
    <w:rsid w:val="000B35DD"/>
    <w:rsid w:val="000D214A"/>
    <w:rsid w:val="00104A85"/>
    <w:rsid w:val="00120BC2"/>
    <w:rsid w:val="00193BC5"/>
    <w:rsid w:val="001A7B88"/>
    <w:rsid w:val="001D7B57"/>
    <w:rsid w:val="00226580"/>
    <w:rsid w:val="00267260"/>
    <w:rsid w:val="00314AF6"/>
    <w:rsid w:val="003240D0"/>
    <w:rsid w:val="003306A2"/>
    <w:rsid w:val="00345B66"/>
    <w:rsid w:val="00384EF9"/>
    <w:rsid w:val="003B0F8C"/>
    <w:rsid w:val="004C694B"/>
    <w:rsid w:val="0057686F"/>
    <w:rsid w:val="005A5FFB"/>
    <w:rsid w:val="005B6ABE"/>
    <w:rsid w:val="00602937"/>
    <w:rsid w:val="00624F2E"/>
    <w:rsid w:val="0068200B"/>
    <w:rsid w:val="0072476C"/>
    <w:rsid w:val="00750029"/>
    <w:rsid w:val="007C198F"/>
    <w:rsid w:val="00857227"/>
    <w:rsid w:val="00A947DC"/>
    <w:rsid w:val="00B35321"/>
    <w:rsid w:val="00B94A6E"/>
    <w:rsid w:val="00C12F45"/>
    <w:rsid w:val="00C545B7"/>
    <w:rsid w:val="00C6538E"/>
    <w:rsid w:val="00C70451"/>
    <w:rsid w:val="00C71C43"/>
    <w:rsid w:val="00D17877"/>
    <w:rsid w:val="00D3399F"/>
    <w:rsid w:val="00D61DDD"/>
    <w:rsid w:val="00D7410C"/>
    <w:rsid w:val="00D8492F"/>
    <w:rsid w:val="00DB2C6F"/>
    <w:rsid w:val="00E556DA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29CE0-E9A7-485A-A17B-07BB490D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C694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C694B"/>
    <w:pPr>
      <w:keepNext/>
      <w:numPr>
        <w:numId w:val="1"/>
      </w:numPr>
      <w:tabs>
        <w:tab w:val="left" w:pos="567"/>
      </w:tabs>
      <w:overflowPunct w:val="0"/>
      <w:autoSpaceDE w:val="0"/>
      <w:autoSpaceDN w:val="0"/>
      <w:adjustRightInd w:val="0"/>
      <w:spacing w:before="120" w:after="240"/>
      <w:jc w:val="left"/>
      <w:textAlignment w:val="baseline"/>
      <w:outlineLvl w:val="0"/>
    </w:pPr>
    <w:rPr>
      <w:rFonts w:ascii="Times New Roman Bold" w:hAnsi="Times New Roman Bold" w:cs="Arial"/>
      <w:b/>
      <w:bCs/>
      <w:caps/>
      <w:color w:val="833C0B" w:themeColor="accent2" w:themeShade="80"/>
      <w:kern w:val="32"/>
      <w:sz w:val="28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C69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aliases w:val="Heading3,Nadpis 61"/>
    <w:basedOn w:val="Normlny"/>
    <w:next w:val="Normlny"/>
    <w:link w:val="Nadpis6Char"/>
    <w:qFormat/>
    <w:rsid w:val="004C694B"/>
    <w:pPr>
      <w:keepNext/>
      <w:numPr>
        <w:ilvl w:val="2"/>
        <w:numId w:val="1"/>
      </w:numPr>
      <w:spacing w:before="240" w:after="240"/>
      <w:jc w:val="left"/>
      <w:outlineLvl w:val="5"/>
    </w:pPr>
    <w:rPr>
      <w:rFonts w:ascii="Times New Roman Bold" w:hAnsi="Times New Roman Bold"/>
      <w:b/>
      <w:color w:val="ED7D31" w:themeColor="accent2"/>
      <w:sz w:val="24"/>
      <w:szCs w:val="20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65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C694B"/>
    <w:rPr>
      <w:rFonts w:ascii="Times New Roman Bold" w:eastAsia="Times New Roman" w:hAnsi="Times New Roman Bold" w:cs="Arial"/>
      <w:b/>
      <w:bCs/>
      <w:caps/>
      <w:color w:val="833C0B" w:themeColor="accent2" w:themeShade="80"/>
      <w:kern w:val="32"/>
      <w:sz w:val="28"/>
      <w:lang w:eastAsia="sk-SK"/>
    </w:rPr>
  </w:style>
  <w:style w:type="character" w:customStyle="1" w:styleId="Nadpis6Char">
    <w:name w:val="Nadpis 6 Char"/>
    <w:aliases w:val="Heading3 Char,Nadpis 61 Char"/>
    <w:basedOn w:val="Predvolenpsmoodseku"/>
    <w:link w:val="Nadpis6"/>
    <w:rsid w:val="004C694B"/>
    <w:rPr>
      <w:rFonts w:ascii="Times New Roman Bold" w:eastAsia="Times New Roman" w:hAnsi="Times New Roman Bold" w:cs="Times New Roman"/>
      <w:b/>
      <w:color w:val="ED7D31" w:themeColor="accent2"/>
      <w:sz w:val="24"/>
      <w:szCs w:val="20"/>
      <w:lang w:eastAsia="cs-CZ"/>
    </w:rPr>
  </w:style>
  <w:style w:type="paragraph" w:customStyle="1" w:styleId="Nadpis41">
    <w:name w:val="Nadpis 41"/>
    <w:basedOn w:val="Normlny"/>
    <w:uiPriority w:val="99"/>
    <w:qFormat/>
    <w:rsid w:val="004C694B"/>
    <w:pPr>
      <w:numPr>
        <w:ilvl w:val="3"/>
        <w:numId w:val="1"/>
      </w:numPr>
      <w:spacing w:before="240" w:after="240"/>
    </w:pPr>
    <w:rPr>
      <w:b/>
      <w:color w:val="F4B083" w:themeColor="accent2" w:themeTint="99"/>
      <w:szCs w:val="22"/>
    </w:rPr>
  </w:style>
  <w:style w:type="paragraph" w:customStyle="1" w:styleId="nadpis2">
    <w:name w:val="nadpis 2"/>
    <w:basedOn w:val="Nadpis5"/>
    <w:next w:val="Normlny"/>
    <w:uiPriority w:val="99"/>
    <w:qFormat/>
    <w:rsid w:val="004C694B"/>
    <w:pPr>
      <w:keepNext w:val="0"/>
      <w:keepLines w:val="0"/>
      <w:numPr>
        <w:ilvl w:val="1"/>
        <w:numId w:val="1"/>
      </w:numPr>
      <w:tabs>
        <w:tab w:val="num" w:pos="360"/>
      </w:tabs>
      <w:overflowPunct w:val="0"/>
      <w:autoSpaceDE w:val="0"/>
      <w:autoSpaceDN w:val="0"/>
      <w:adjustRightInd w:val="0"/>
      <w:spacing w:before="120" w:after="240"/>
      <w:ind w:left="0" w:firstLine="0"/>
      <w:textAlignment w:val="baseline"/>
    </w:pPr>
    <w:rPr>
      <w:rFonts w:ascii="Times New Roman Bold" w:eastAsia="Times New Roman" w:hAnsi="Times New Roman Bold" w:cs="Times New Roman"/>
      <w:b/>
      <w:bCs/>
      <w:iCs/>
      <w:color w:val="C45911" w:themeColor="accent2" w:themeShade="BF"/>
      <w:sz w:val="28"/>
      <w:szCs w:val="22"/>
      <w:lang w:eastAsia="cs-CZ"/>
    </w:rPr>
  </w:style>
  <w:style w:type="character" w:styleId="Zstupntext">
    <w:name w:val="Placeholder Text"/>
    <w:basedOn w:val="Predvolenpsmoodseku"/>
    <w:uiPriority w:val="99"/>
    <w:semiHidden/>
    <w:rsid w:val="004C694B"/>
    <w:rPr>
      <w:rFonts w:ascii="Times New Roman" w:hAnsi="Times New Roman" w:cs="Times New Roman"/>
      <w:color w:val="80808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C694B"/>
    <w:rPr>
      <w:rFonts w:asciiTheme="majorHAnsi" w:eastAsiaTheme="majorEastAsia" w:hAnsiTheme="majorHAnsi" w:cstheme="majorBidi"/>
      <w:color w:val="2E74B5" w:themeColor="accent1" w:themeShade="BF"/>
      <w:szCs w:val="24"/>
      <w:lang w:eastAsia="sk-SK"/>
    </w:rPr>
  </w:style>
  <w:style w:type="paragraph" w:customStyle="1" w:styleId="Default">
    <w:name w:val="Default"/>
    <w:rsid w:val="004C694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Zkladntext">
    <w:name w:val="Body Text"/>
    <w:aliases w:val="b"/>
    <w:basedOn w:val="Normlny"/>
    <w:link w:val="ZkladntextChar"/>
    <w:rsid w:val="004C694B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4C694B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Normlnysozarkami12">
    <w:name w:val="Normálny so zarážkami12"/>
    <w:basedOn w:val="Normlny"/>
    <w:qFormat/>
    <w:rsid w:val="00A947DC"/>
    <w:pPr>
      <w:ind w:firstLine="357"/>
    </w:pPr>
  </w:style>
  <w:style w:type="character" w:styleId="Odkaznapoznmkupodiarou">
    <w:name w:val="footnote reference"/>
    <w:aliases w:val="Footnote,Footnotes refss,FRef ISO"/>
    <w:basedOn w:val="Predvolenpsmoodseku"/>
    <w:uiPriority w:val="99"/>
    <w:rsid w:val="00226580"/>
    <w:rPr>
      <w:vertAlign w:val="superscript"/>
    </w:rPr>
  </w:style>
  <w:style w:type="paragraph" w:styleId="Textpoznmkypodiarou">
    <w:name w:val="footnote text"/>
    <w:aliases w:val="Text poznámky pod čiarou 007,_Poznámka pod čiarou,stile 1,Alaviitteen teksti Char,Alaviitteen teksti Char Char Char Char Char,Märk,Fußnotentext arial,Footnote Text Char2,Footnote Text Char1 Char,Footnote Text Char Char Char,fn"/>
    <w:basedOn w:val="Normlny"/>
    <w:link w:val="TextpoznmkypodiarouChar"/>
    <w:uiPriority w:val="99"/>
    <w:rsid w:val="0068200B"/>
    <w:rPr>
      <w:sz w:val="18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tile 1 Char,Alaviitteen teksti Char Char,Alaviitteen teksti Char Char Char Char Char Char,Märk Char,Fußnotentext arial Char,Footnote Text Char2 Char,fn Char"/>
    <w:basedOn w:val="Predvolenpsmoodseku"/>
    <w:link w:val="Textpoznmkypodiarou"/>
    <w:uiPriority w:val="99"/>
    <w:rsid w:val="0068200B"/>
    <w:rPr>
      <w:rFonts w:ascii="Times New Roman" w:eastAsia="Times New Roman" w:hAnsi="Times New Roman" w:cs="Times New Roman"/>
      <w:sz w:val="1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704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0451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04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0451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6538E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sk-SK"/>
    </w:rPr>
  </w:style>
  <w:style w:type="character" w:customStyle="1" w:styleId="AAAodstavecspravaChar">
    <w:name w:val="AAA_odstavec_sprava Char"/>
    <w:basedOn w:val="Predvolenpsmoodseku"/>
    <w:link w:val="AAAodstavecsprava"/>
    <w:locked/>
    <w:rsid w:val="00104A85"/>
    <w:rPr>
      <w:sz w:val="24"/>
      <w:szCs w:val="28"/>
      <w:lang w:eastAsia="cs-CZ"/>
    </w:rPr>
  </w:style>
  <w:style w:type="paragraph" w:customStyle="1" w:styleId="AAAodstavecsprava">
    <w:name w:val="AAA_odstavec_sprava"/>
    <w:link w:val="AAAodstavecspravaChar"/>
    <w:rsid w:val="00104A85"/>
    <w:pPr>
      <w:spacing w:after="120" w:line="240" w:lineRule="auto"/>
      <w:ind w:firstLine="284"/>
      <w:jc w:val="both"/>
    </w:pPr>
    <w:rPr>
      <w:sz w:val="24"/>
      <w:szCs w:val="28"/>
      <w:lang w:eastAsia="cs-CZ"/>
    </w:rPr>
  </w:style>
  <w:style w:type="table" w:customStyle="1" w:styleId="LightList-Accent11">
    <w:name w:val="Light List - Accent 11"/>
    <w:basedOn w:val="Normlnatabuka"/>
    <w:uiPriority w:val="61"/>
    <w:rsid w:val="00104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zdroj">
    <w:name w:val="zdroj"/>
    <w:basedOn w:val="Normlny"/>
    <w:link w:val="zdrojChar"/>
    <w:uiPriority w:val="99"/>
    <w:qFormat/>
    <w:rsid w:val="00104A85"/>
    <w:pPr>
      <w:spacing w:before="60" w:after="120"/>
      <w:ind w:firstLine="567"/>
    </w:pPr>
    <w:rPr>
      <w:i/>
      <w:color w:val="000000"/>
      <w:sz w:val="20"/>
      <w:szCs w:val="20"/>
    </w:rPr>
  </w:style>
  <w:style w:type="character" w:customStyle="1" w:styleId="zdrojChar">
    <w:name w:val="zdroj Char"/>
    <w:basedOn w:val="Predvolenpsmoodseku"/>
    <w:link w:val="zdroj"/>
    <w:uiPriority w:val="99"/>
    <w:rsid w:val="00104A85"/>
    <w:rPr>
      <w:rFonts w:ascii="Times New Roman" w:eastAsia="Times New Roman" w:hAnsi="Times New Roman" w:cs="Times New Roman"/>
      <w:i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7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76C"/>
    <w:rPr>
      <w:rFonts w:ascii="Segoe UI" w:eastAsia="Times New Roman" w:hAnsi="Segoe UI" w:cs="Segoe UI"/>
      <w:sz w:val="18"/>
      <w:szCs w:val="18"/>
      <w:lang w:eastAsia="sk-SK"/>
    </w:rPr>
  </w:style>
  <w:style w:type="paragraph" w:styleId="Nzov">
    <w:name w:val="Title"/>
    <w:basedOn w:val="Normlny"/>
    <w:link w:val="NzovChar"/>
    <w:uiPriority w:val="10"/>
    <w:qFormat/>
    <w:rsid w:val="001D7B57"/>
    <w:pPr>
      <w:snapToGrid w:val="0"/>
      <w:spacing w:before="120"/>
      <w:jc w:val="center"/>
    </w:pPr>
    <w:rPr>
      <w:rFonts w:eastAsiaTheme="minorEastAsia"/>
      <w:b/>
      <w:sz w:val="24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1D7B57"/>
    <w:rPr>
      <w:rFonts w:ascii="Times New Roman" w:eastAsiaTheme="minorEastAsia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D7B57"/>
    <w:pPr>
      <w:ind w:left="720"/>
      <w:contextualSpacing/>
      <w:jc w:val="left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Svorenova</dc:creator>
  <cp:keywords/>
  <dc:description/>
  <cp:lastModifiedBy>Eva Kurucová</cp:lastModifiedBy>
  <cp:revision>2</cp:revision>
  <cp:lastPrinted>2018-06-21T08:43:00Z</cp:lastPrinted>
  <dcterms:created xsi:type="dcterms:W3CDTF">2018-06-21T08:54:00Z</dcterms:created>
  <dcterms:modified xsi:type="dcterms:W3CDTF">2018-06-21T08:54:00Z</dcterms:modified>
</cp:coreProperties>
</file>