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5B" w:rsidRPr="00797D20" w:rsidRDefault="00893B5B" w:rsidP="00893B5B">
      <w:pPr>
        <w:widowControl/>
        <w:jc w:val="center"/>
        <w:rPr>
          <w:b/>
          <w:caps/>
          <w:color w:val="000000"/>
          <w:spacing w:val="30"/>
        </w:rPr>
      </w:pPr>
      <w:r w:rsidRPr="00797D20">
        <w:rPr>
          <w:b/>
          <w:caps/>
          <w:color w:val="000000"/>
          <w:spacing w:val="30"/>
        </w:rPr>
        <w:t>Predkladacia správa</w:t>
      </w:r>
    </w:p>
    <w:p w:rsidR="00893B5B" w:rsidRPr="00797D20" w:rsidRDefault="00893B5B" w:rsidP="00893B5B">
      <w:pPr>
        <w:widowControl/>
        <w:jc w:val="both"/>
        <w:rPr>
          <w:color w:val="000000"/>
        </w:rPr>
      </w:pPr>
    </w:p>
    <w:p w:rsidR="00893B5B" w:rsidRPr="00797D20" w:rsidRDefault="00893B5B" w:rsidP="00893B5B">
      <w:pPr>
        <w:widowControl/>
        <w:jc w:val="both"/>
        <w:rPr>
          <w:color w:val="000000"/>
        </w:rPr>
      </w:pPr>
    </w:p>
    <w:p w:rsidR="00893B5B" w:rsidRDefault="00893B5B" w:rsidP="00893B5B">
      <w:pPr>
        <w:widowControl/>
        <w:spacing w:after="10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o sprístupňovaní strelných zbraní a streliva na civilné použitie na trhu (ďalej len „návrh zákona“) predkladá predseda Úradu pre normalizáciu, metrológiu a skúšobníctvo Slovenskej republiky (ďalej len „úrad“) </w:t>
      </w:r>
      <w:r w:rsidR="00762A6B">
        <w:rPr>
          <w:rStyle w:val="Textzstupnhosymbolu"/>
          <w:color w:val="000000"/>
        </w:rPr>
        <w:t xml:space="preserve">na základe bodu B.1. uznesenia vlády Slovenskej republiky č. 573 z 13. decembra 2017 k Plánu legislatívnych úloh vlády Slovenskej republiky </w:t>
      </w:r>
      <w:r w:rsidR="00632D73">
        <w:rPr>
          <w:rStyle w:val="Textzstupnhosymbolu"/>
          <w:color w:val="000000"/>
        </w:rPr>
        <w:br/>
      </w:r>
      <w:r w:rsidR="00762A6B">
        <w:rPr>
          <w:rStyle w:val="Textzstupnhosymbolu"/>
          <w:color w:val="000000"/>
        </w:rPr>
        <w:t xml:space="preserve">na rok 2018 </w:t>
      </w:r>
      <w:r w:rsidR="00762A6B">
        <w:rPr>
          <w:color w:val="000000"/>
        </w:rPr>
        <w:t>ako splnenie úlohy č.</w:t>
      </w:r>
      <w:r>
        <w:rPr>
          <w:rStyle w:val="Textzstupnhosymbolu"/>
          <w:color w:val="000000"/>
        </w:rPr>
        <w:t xml:space="preserve"> 5 v mesiaci september.</w:t>
      </w:r>
    </w:p>
    <w:p w:rsidR="00893B5B" w:rsidRDefault="00893B5B" w:rsidP="00893B5B">
      <w:pPr>
        <w:widowControl/>
        <w:spacing w:after="100" w:afterAutospacing="1"/>
        <w:jc w:val="both"/>
      </w:pPr>
      <w:r>
        <w:t xml:space="preserve">Potreba prijatia návrhu zákona vychádza z potreby precizovania a zosúladenia právnej úpravy v oblasti strelných zbraní a streliva na civilné použitie v Slovenskej republike s rozhodnutiami Stálej medzinárodnej komisie na skúšky ručných palných zbraní (ďalej len „C.I.P.“). Slovenská republika je podľa vyhlášky ministra zahraničných vecí č. 70/1975 Zb. o Dohovore </w:t>
      </w:r>
      <w:r w:rsidR="00F7262F">
        <w:br/>
      </w:r>
      <w:r>
        <w:t xml:space="preserve">o vzájomnom uznávaní skúšobných značiek ručných palných zbraní (ďalej len „vyhláška č. 70/1975 Zb.“) členom C.I.P. a z toho dôvodu majú príslušné právne predpisy zodpovedať ustanoveniam článku I ods. 2 a 5 vyhlášky č. 70/1975 Zb. </w:t>
      </w:r>
    </w:p>
    <w:p w:rsidR="00893B5B" w:rsidRDefault="00893B5B" w:rsidP="00182EAB">
      <w:pPr>
        <w:widowControl/>
        <w:spacing w:after="100" w:afterAutospacing="1"/>
        <w:jc w:val="both"/>
      </w:pPr>
      <w:r>
        <w:t>Nariadenie vlády</w:t>
      </w:r>
      <w:r w:rsidR="00182EAB">
        <w:t xml:space="preserve"> </w:t>
      </w:r>
      <w:r w:rsidR="00182EAB" w:rsidRPr="00182EAB">
        <w:t>Slovenskej republiky</w:t>
      </w:r>
      <w:r>
        <w:t xml:space="preserve"> č. 397/1999 Z. z.</w:t>
      </w:r>
      <w:r w:rsidR="00182EAB">
        <w:t xml:space="preserve">, </w:t>
      </w:r>
      <w:r w:rsidR="00182EAB" w:rsidRPr="00182EAB">
        <w:t xml:space="preserve">ktorým sa ustanovujú podrobnosti </w:t>
      </w:r>
      <w:r w:rsidR="00F7262F">
        <w:br/>
      </w:r>
      <w:r w:rsidR="00182EAB" w:rsidRPr="00182EAB">
        <w:t>o technických požiadavkách a postupoch posudzovania zhody na strelné zbrane a</w:t>
      </w:r>
      <w:r w:rsidR="00182EAB">
        <w:t> </w:t>
      </w:r>
      <w:r w:rsidR="00182EAB" w:rsidRPr="00182EAB">
        <w:t>strelivo</w:t>
      </w:r>
      <w:r w:rsidR="00182EAB">
        <w:t xml:space="preserve"> v znení neskorších predpisov</w:t>
      </w:r>
      <w:r>
        <w:t xml:space="preserve"> </w:t>
      </w:r>
      <w:r w:rsidR="00053F23">
        <w:t>(ďalej len „nariadenie vlády č. 397/1999 Z. z.“)</w:t>
      </w:r>
      <w:r w:rsidR="003E5BFF">
        <w:t xml:space="preserve"> </w:t>
      </w:r>
      <w:r w:rsidR="00182EAB">
        <w:t>bolo</w:t>
      </w:r>
      <w:r>
        <w:t xml:space="preserve"> vykonávacím</w:t>
      </w:r>
      <w:r w:rsidR="00F7262F">
        <w:t xml:space="preserve"> právnym</w:t>
      </w:r>
      <w:r>
        <w:t xml:space="preserve"> predpisom k zákonu č. 264/1999 Z. z.</w:t>
      </w:r>
      <w:r w:rsidR="00182EAB">
        <w:t xml:space="preserve"> </w:t>
      </w:r>
      <w:r w:rsidR="00182EAB" w:rsidRPr="00182EAB">
        <w:t xml:space="preserve">o technických požiadavkách na výrobky </w:t>
      </w:r>
      <w:r w:rsidR="00F7262F">
        <w:br/>
      </w:r>
      <w:r w:rsidR="00182EAB" w:rsidRPr="00182EAB">
        <w:t>a o posudzovaní zhody a o zmene a doplnení niektorých zákonov</w:t>
      </w:r>
      <w:r w:rsidR="00182EAB">
        <w:t xml:space="preserve"> v znení neskorších predpisov. Uvedený zákon bol 1. apríla 2018 zrušený a nahradený zákonom č. 56/2018 Z. z. </w:t>
      </w:r>
      <w:r w:rsidR="00F7262F">
        <w:br/>
      </w:r>
      <w:r w:rsidR="00182EAB">
        <w:t>o posudzovaní zhody výrobku, sprístupňovaní určeného výrobku na trhu a o zmene a doplnení niektorých zákonov</w:t>
      </w:r>
      <w:r w:rsidR="00053F23">
        <w:t xml:space="preserve"> (ďalej len „zákon č. 56/2018 Z. z.“)</w:t>
      </w:r>
      <w:r w:rsidR="00182EAB">
        <w:t>, ktorý v</w:t>
      </w:r>
      <w:r w:rsidR="00053F23">
        <w:t xml:space="preserve"> prechodných a záverečných ustanoveniach ustanovil, že nariadenie vlády č. 397/1999 Z. z. zostáva platné a účinné </w:t>
      </w:r>
      <w:r w:rsidR="00F7262F">
        <w:br/>
      </w:r>
      <w:r w:rsidR="00053F23">
        <w:t>do 1. apríla 2019.</w:t>
      </w:r>
      <w:r>
        <w:t xml:space="preserve"> </w:t>
      </w:r>
      <w:r w:rsidR="00053F23">
        <w:t xml:space="preserve">Z uvedeného dôvodu úrad pristúpil k príprave </w:t>
      </w:r>
      <w:r w:rsidR="00FB4377">
        <w:t>návrhu zákona</w:t>
      </w:r>
      <w:r w:rsidR="00053F23">
        <w:t xml:space="preserve">, ktorý </w:t>
      </w:r>
      <w:r w:rsidR="00FB4377">
        <w:t xml:space="preserve">zruší </w:t>
      </w:r>
      <w:r w:rsidR="00AC362F">
        <w:br/>
      </w:r>
      <w:r w:rsidR="00FB4377">
        <w:t xml:space="preserve">a </w:t>
      </w:r>
      <w:r w:rsidR="00053F23">
        <w:t>nahradí nariadenie vlády č. 397/1999 Z. z</w:t>
      </w:r>
      <w:r w:rsidR="00FB4377">
        <w:t>.</w:t>
      </w:r>
    </w:p>
    <w:p w:rsidR="00893B5B" w:rsidRDefault="00893B5B" w:rsidP="00893B5B">
      <w:pPr>
        <w:widowControl/>
        <w:spacing w:after="100" w:afterAutospacing="1"/>
        <w:jc w:val="both"/>
      </w:pPr>
      <w:r>
        <w:t>Cieľom návrhu zákona je zosúladenie jednotlivých ustanovení vo vzťahu k novému zákonu č. 56/2018 Z. z., konkrétne ide o ustanovenia o povinnostiach hospodárskych subjektov, autorizácii, právach a povinnostiach autorizovaných osôb, postupoch posudzovania zhody, skúšobných značkách a zosúladenie slovenskej legislatívy s princípmi a požiadavkami rozhodnutí C.I.P., ktoré je Slovenská republika povinná podľa vyhlášky č. 70/1975 Zb. prevziať do</w:t>
      </w:r>
      <w:bookmarkStart w:id="0" w:name="_GoBack"/>
      <w:bookmarkEnd w:id="0"/>
      <w:r>
        <w:t xml:space="preserve"> právneho poriadku Slovenskej republiky. Návrh zákona </w:t>
      </w:r>
      <w:r w:rsidR="00F7262F">
        <w:t xml:space="preserve">teda </w:t>
      </w:r>
      <w:r>
        <w:t xml:space="preserve">vychádza z požiadaviek rozhodnutí C.I.P. a z požiadaviek aplikačnej praxe. </w:t>
      </w:r>
      <w:r w:rsidR="00053F23">
        <w:t>Zároveň bude návrh zákona, tak ako doteraz nariadenie vlády č. 397/1999</w:t>
      </w:r>
      <w:r w:rsidR="00F051BD">
        <w:t xml:space="preserve"> </w:t>
      </w:r>
      <w:r w:rsidR="00053F23">
        <w:t>Z. z., zastrešovať</w:t>
      </w:r>
      <w:r w:rsidR="00053F23" w:rsidRPr="00053F23">
        <w:t xml:space="preserve"> </w:t>
      </w:r>
      <w:r w:rsidR="00053F23">
        <w:t xml:space="preserve">právnu úpravu základných požiadaviek </w:t>
      </w:r>
      <w:r w:rsidR="00F7262F">
        <w:br/>
      </w:r>
      <w:r w:rsidR="00053F23">
        <w:t xml:space="preserve">a postupov posudzovania zhody na strelné zbrane a strelivo </w:t>
      </w:r>
      <w:r w:rsidR="00F7262F">
        <w:t xml:space="preserve">na </w:t>
      </w:r>
      <w:r w:rsidR="00053F23">
        <w:t xml:space="preserve">civilné použitie a ďalšie podrobnosti ako sú označovanie strelných zbraní a streliva, dokumenty vydávané autorizovanou osobou, vyhlásenie o zhode a </w:t>
      </w:r>
      <w:r w:rsidR="00BD1032">
        <w:t>označovanie</w:t>
      </w:r>
      <w:r w:rsidR="00053F23">
        <w:t xml:space="preserve"> strelných zbraní a streliva.</w:t>
      </w:r>
    </w:p>
    <w:p w:rsidR="00893B5B" w:rsidRDefault="00893B5B" w:rsidP="00893B5B">
      <w:pPr>
        <w:widowControl/>
        <w:spacing w:after="100" w:afterAutospacing="1"/>
        <w:jc w:val="both"/>
      </w:pPr>
      <w:r>
        <w:t>Návrh zákona je technickým predpisom z oblasti posudzovania zhody podľa § 2 písm. e) zákona č. 56/2018 Z. z.</w:t>
      </w:r>
    </w:p>
    <w:p w:rsidR="00893B5B" w:rsidRDefault="00893B5B" w:rsidP="00893B5B">
      <w:pPr>
        <w:widowControl/>
        <w:spacing w:after="100" w:afterAutospacing="1"/>
        <w:jc w:val="both"/>
      </w:pPr>
    </w:p>
    <w:p w:rsidR="00D74985" w:rsidRDefault="00D74985" w:rsidP="00D74985">
      <w:pPr>
        <w:widowControl/>
        <w:spacing w:after="100" w:afterAutospacing="1"/>
        <w:jc w:val="both"/>
      </w:pPr>
      <w:r>
        <w:lastRenderedPageBreak/>
        <w:t>Predmetom návrhu zákona bude najmä úprava: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skupiny určených výrobkov,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základných požiadav</w:t>
      </w:r>
      <w:r w:rsidR="00CF05F2">
        <w:t>ie</w:t>
      </w:r>
      <w:r>
        <w:t xml:space="preserve">k, 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sprístupňovania na trhu</w:t>
      </w:r>
      <w:r w:rsidR="00CF05F2">
        <w:t xml:space="preserve"> a</w:t>
      </w:r>
      <w:r>
        <w:t xml:space="preserve"> uvedenia do používania strelných zbraní a streliva na civilné použitie,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predpokladu zhody,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posudzovania zhody a postupov posudzovania zhody,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vyhlásenia o zhode</w:t>
      </w:r>
      <w:r w:rsidR="00F7262F" w:rsidRPr="00F7262F">
        <w:t xml:space="preserve"> </w:t>
      </w:r>
      <w:r w:rsidR="00F7262F">
        <w:t>a</w:t>
      </w:r>
    </w:p>
    <w:p w:rsidR="00D74985" w:rsidRDefault="00D74985" w:rsidP="00D74985">
      <w:pPr>
        <w:pStyle w:val="Odsekzoznamu"/>
        <w:widowControl/>
        <w:numPr>
          <w:ilvl w:val="0"/>
          <w:numId w:val="1"/>
        </w:numPr>
        <w:spacing w:after="100" w:afterAutospacing="1"/>
        <w:jc w:val="both"/>
      </w:pPr>
      <w:r>
        <w:t>označ</w:t>
      </w:r>
      <w:r w:rsidR="00BD1032">
        <w:t>ova</w:t>
      </w:r>
      <w:r>
        <w:t>nia</w:t>
      </w:r>
      <w:r w:rsidR="00BD1032">
        <w:t xml:space="preserve"> strelných zbraní a streliva</w:t>
      </w:r>
      <w:r>
        <w:t>.</w:t>
      </w:r>
    </w:p>
    <w:p w:rsidR="00D74985" w:rsidRPr="00900FD8" w:rsidRDefault="00D74985" w:rsidP="00900FD8">
      <w:pPr>
        <w:widowControl/>
        <w:spacing w:after="100" w:afterAutospacing="1"/>
        <w:jc w:val="both"/>
        <w:rPr>
          <w:rStyle w:val="Textzstupnhosymbolu"/>
          <w:color w:val="000000"/>
        </w:rPr>
      </w:pPr>
      <w:r w:rsidRPr="00CF05F2">
        <w:rPr>
          <w:rStyle w:val="Textzstupnhosymbolu"/>
          <w:color w:val="000000"/>
        </w:rPr>
        <w:t xml:space="preserve">Z pôsobnosti návrhu zákona sú vylúčené strelné zbrane a strelivo určené na použitie Ozbrojenými silami Slovenskej republiky a ďalšie </w:t>
      </w:r>
      <w:r w:rsidR="002A4BF0" w:rsidRPr="00CF05F2">
        <w:rPr>
          <w:rStyle w:val="Textzstupnhosymbolu"/>
          <w:color w:val="000000"/>
        </w:rPr>
        <w:t xml:space="preserve">strelné zbrane a strelivo </w:t>
      </w:r>
      <w:r w:rsidRPr="00CF05F2">
        <w:rPr>
          <w:rStyle w:val="Textzstupnhosymbolu"/>
          <w:color w:val="000000"/>
        </w:rPr>
        <w:t xml:space="preserve">podľa § 4 </w:t>
      </w:r>
      <w:r w:rsidR="00BD1032">
        <w:rPr>
          <w:rStyle w:val="Textzstupnhosymbolu"/>
          <w:color w:val="000000"/>
        </w:rPr>
        <w:t xml:space="preserve">ods. </w:t>
      </w:r>
      <w:r w:rsidR="003E5BFF">
        <w:rPr>
          <w:rStyle w:val="Textzstupnhosymbolu"/>
          <w:color w:val="000000"/>
        </w:rPr>
        <w:t xml:space="preserve">3 </w:t>
      </w:r>
      <w:r w:rsidRPr="00CF05F2">
        <w:rPr>
          <w:rStyle w:val="Textzstupnhosymbolu"/>
          <w:color w:val="000000"/>
        </w:rPr>
        <w:t>návrhu zákona, tak ako tomu bolo aj v minulosti.</w:t>
      </w:r>
    </w:p>
    <w:p w:rsidR="002250EE" w:rsidRPr="00900FD8" w:rsidRDefault="002250EE" w:rsidP="002250EE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900FD8">
        <w:rPr>
          <w:rStyle w:val="Textzstupnhosymbolu"/>
          <w:color w:val="auto"/>
        </w:rPr>
        <w:t>Návrh zákona bude predmetom vnútrokomunitárneho pripomienkového konania.</w:t>
      </w:r>
    </w:p>
    <w:p w:rsidR="002250EE" w:rsidRPr="00900FD8" w:rsidRDefault="002250EE" w:rsidP="002250EE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900FD8">
        <w:rPr>
          <w:rStyle w:val="Textzstupnhosymbolu"/>
          <w:color w:val="auto"/>
        </w:rPr>
        <w:t xml:space="preserve">Navrhovaná účinnosť predloženého návrhu zákona je ustanovená od 1. apríla 2019, </w:t>
      </w:r>
      <w:r w:rsidR="00F7262F">
        <w:rPr>
          <w:rStyle w:val="Textzstupnhosymbolu"/>
          <w:color w:val="auto"/>
        </w:rPr>
        <w:br/>
      </w:r>
      <w:r w:rsidRPr="00900FD8">
        <w:rPr>
          <w:rStyle w:val="Textzstupnhosymbolu"/>
          <w:color w:val="auto"/>
        </w:rPr>
        <w:t xml:space="preserve">čím sa zabezpečí dostatočne dlhá </w:t>
      </w:r>
      <w:proofErr w:type="spellStart"/>
      <w:r w:rsidRPr="00900FD8">
        <w:rPr>
          <w:rStyle w:val="Textzstupnhosymbolu"/>
          <w:color w:val="auto"/>
        </w:rPr>
        <w:t>legisvakačná</w:t>
      </w:r>
      <w:proofErr w:type="spellEnd"/>
      <w:r w:rsidRPr="00900FD8">
        <w:rPr>
          <w:rStyle w:val="Textzstupnhosymbolu"/>
          <w:color w:val="auto"/>
        </w:rPr>
        <w:t xml:space="preserve"> doba.</w:t>
      </w:r>
    </w:p>
    <w:p w:rsidR="00893B5B" w:rsidRPr="00F051BD" w:rsidRDefault="00F051BD" w:rsidP="00893B5B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900FD8">
        <w:rPr>
          <w:rStyle w:val="Textzstupnhosymbolu"/>
          <w:color w:val="auto"/>
        </w:rPr>
        <w:t xml:space="preserve">Návrh zákona bol v dňoch od </w:t>
      </w:r>
      <w:r w:rsidR="002A4BF0" w:rsidRPr="00900FD8">
        <w:rPr>
          <w:rStyle w:val="Textzstupnhosymbolu"/>
          <w:color w:val="auto"/>
        </w:rPr>
        <w:t>22</w:t>
      </w:r>
      <w:r w:rsidRPr="00900FD8">
        <w:rPr>
          <w:rStyle w:val="Textzstupnhosymbolu"/>
          <w:color w:val="auto"/>
        </w:rPr>
        <w:t xml:space="preserve">. </w:t>
      </w:r>
      <w:r w:rsidR="002250EE" w:rsidRPr="00900FD8">
        <w:rPr>
          <w:rStyle w:val="Textzstupnhosymbolu"/>
          <w:color w:val="auto"/>
        </w:rPr>
        <w:t xml:space="preserve">marca </w:t>
      </w:r>
      <w:r w:rsidRPr="00900FD8">
        <w:rPr>
          <w:rStyle w:val="Textzstupnhosymbolu"/>
          <w:color w:val="auto"/>
        </w:rPr>
        <w:t>201</w:t>
      </w:r>
      <w:r w:rsidR="002250EE" w:rsidRPr="00900FD8">
        <w:rPr>
          <w:rStyle w:val="Textzstupnhosymbolu"/>
          <w:color w:val="auto"/>
        </w:rPr>
        <w:t>8</w:t>
      </w:r>
      <w:r w:rsidRPr="00900FD8">
        <w:rPr>
          <w:rStyle w:val="Textzstupnhosymbolu"/>
          <w:color w:val="auto"/>
        </w:rPr>
        <w:t xml:space="preserve"> do </w:t>
      </w:r>
      <w:r w:rsidR="00AB395B" w:rsidRPr="00900FD8">
        <w:rPr>
          <w:rStyle w:val="Textzstupnhosymbolu"/>
          <w:color w:val="auto"/>
        </w:rPr>
        <w:t>6</w:t>
      </w:r>
      <w:r w:rsidRPr="00900FD8">
        <w:rPr>
          <w:rStyle w:val="Textzstupnhosymbolu"/>
          <w:color w:val="auto"/>
        </w:rPr>
        <w:t xml:space="preserve">. </w:t>
      </w:r>
      <w:r w:rsidR="002250EE" w:rsidRPr="00900FD8">
        <w:rPr>
          <w:rStyle w:val="Textzstupnhosymbolu"/>
          <w:color w:val="auto"/>
        </w:rPr>
        <w:t xml:space="preserve">apríla </w:t>
      </w:r>
      <w:r w:rsidRPr="00900FD8">
        <w:rPr>
          <w:rStyle w:val="Textzstupnhosymbolu"/>
          <w:color w:val="auto"/>
        </w:rPr>
        <w:t>201</w:t>
      </w:r>
      <w:r w:rsidR="002250EE" w:rsidRPr="00900FD8">
        <w:rPr>
          <w:rStyle w:val="Textzstupnhosymbolu"/>
          <w:color w:val="auto"/>
        </w:rPr>
        <w:t>8</w:t>
      </w:r>
      <w:r w:rsidRPr="00900FD8">
        <w:rPr>
          <w:rStyle w:val="Textzstupnhosymbolu"/>
          <w:color w:val="auto"/>
        </w:rPr>
        <w:t xml:space="preserve"> </w:t>
      </w:r>
      <w:r w:rsidRPr="00900FD8">
        <w:t xml:space="preserve">predmetom predbežného pripomienkového konania, v rámci ktorého Stála pracovná komisia Legislatívnej rady vlády Slovenskej republiky na posudzovanie vybraných vplyvov zaujala k materiálu súhlasné stanovisko s odporúčaním na jeho dopracovanie podľa jej pripomienok. </w:t>
      </w:r>
      <w:r w:rsidR="00F7262F">
        <w:t xml:space="preserve">Návrh zákona </w:t>
      </w:r>
      <w:r w:rsidR="00F7262F">
        <w:br/>
        <w:t>bol v dňoch od 10. apríla 2018 do 30. apríla 2018 predmetom medzirezortného pripomienkového konania a na ďalšie prerokovanie sa predkladá bez rozporov.</w:t>
      </w:r>
      <w:r w:rsidRPr="001B5A18">
        <w:t xml:space="preserve"> </w:t>
      </w:r>
    </w:p>
    <w:p w:rsidR="0070456E" w:rsidRPr="00F051BD" w:rsidRDefault="0070456E" w:rsidP="0070456E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F051BD">
        <w:rPr>
          <w:rStyle w:val="Textzstupnhosymbolu"/>
          <w:color w:val="auto"/>
        </w:rPr>
        <w:t xml:space="preserve">Návrh zákona nemá vplyv na rozpočet verejnej správy, má negatívny vplyv na podnikateľské prostredie, nemá sociálny vplyv, ani vplyv na životné prostredie, na informatizáciu spoločnosti </w:t>
      </w:r>
      <w:r w:rsidR="00F7262F">
        <w:rPr>
          <w:rStyle w:val="Textzstupnhosymbolu"/>
          <w:color w:val="auto"/>
        </w:rPr>
        <w:br/>
      </w:r>
      <w:r w:rsidRPr="00F051BD">
        <w:rPr>
          <w:rStyle w:val="Textzstupnhosymbolu"/>
          <w:color w:val="auto"/>
        </w:rPr>
        <w:t>a na služby verejnej správy pre občana.</w:t>
      </w:r>
    </w:p>
    <w:p w:rsidR="00F87DEF" w:rsidRDefault="00F87DEF"/>
    <w:sectPr w:rsidR="00F87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056"/>
    <w:multiLevelType w:val="hybridMultilevel"/>
    <w:tmpl w:val="AED6C9A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5B"/>
    <w:rsid w:val="00053F23"/>
    <w:rsid w:val="000660FA"/>
    <w:rsid w:val="00182EAB"/>
    <w:rsid w:val="001B5A18"/>
    <w:rsid w:val="001B6872"/>
    <w:rsid w:val="002250EE"/>
    <w:rsid w:val="002A4BF0"/>
    <w:rsid w:val="003E5BFF"/>
    <w:rsid w:val="0043298F"/>
    <w:rsid w:val="00602A98"/>
    <w:rsid w:val="00632D73"/>
    <w:rsid w:val="0070456E"/>
    <w:rsid w:val="00762A6B"/>
    <w:rsid w:val="00841635"/>
    <w:rsid w:val="0087411A"/>
    <w:rsid w:val="00893B5B"/>
    <w:rsid w:val="00900FD8"/>
    <w:rsid w:val="009E2DCD"/>
    <w:rsid w:val="00AB395B"/>
    <w:rsid w:val="00AC362F"/>
    <w:rsid w:val="00BD1032"/>
    <w:rsid w:val="00CF05F2"/>
    <w:rsid w:val="00D74985"/>
    <w:rsid w:val="00E22658"/>
    <w:rsid w:val="00F051BD"/>
    <w:rsid w:val="00F7262F"/>
    <w:rsid w:val="00F87DEF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B5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B5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749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5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0E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2E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2E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2E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2E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2EA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B5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B5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749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5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0E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2E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2E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2E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2E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2EA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Kundrátová Bernadeta</dc:creator>
  <cp:lastModifiedBy>Pankievičová Anežka</cp:lastModifiedBy>
  <cp:revision>17</cp:revision>
  <dcterms:created xsi:type="dcterms:W3CDTF">2018-03-27T07:01:00Z</dcterms:created>
  <dcterms:modified xsi:type="dcterms:W3CDTF">2018-05-31T07:49:00Z</dcterms:modified>
</cp:coreProperties>
</file>