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D" w:rsidRPr="009F1DC8" w:rsidRDefault="0048282D" w:rsidP="004828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C60CE" w:rsidRPr="009F1DC8" w:rsidRDefault="002C60CE" w:rsidP="002C60C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2C60CE" w:rsidRPr="009F1DC8" w:rsidRDefault="002C60CE" w:rsidP="002C60CE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55. zasadnutia Legislatívnej rady vlády Slovenskej republiky konaného 15. mája 2018</w:t>
      </w:r>
    </w:p>
    <w:p w:rsidR="002C60CE" w:rsidRPr="009F1DC8" w:rsidRDefault="002C60CE" w:rsidP="002C60CE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9F1D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2C60CE" w:rsidRPr="009F1DC8" w:rsidRDefault="002C60CE" w:rsidP="002C60C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6E29" w:rsidRDefault="000D6E29" w:rsidP="002C60C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60CE" w:rsidRPr="009F1DC8" w:rsidRDefault="002C60CE" w:rsidP="002C60C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1DC8">
        <w:rPr>
          <w:rFonts w:ascii="Times New Roman" w:hAnsi="Times New Roman" w:cs="Times New Roman"/>
          <w:sz w:val="24"/>
          <w:szCs w:val="24"/>
        </w:rPr>
        <w:t>Rokovanie Legislatívnej rady vlády Slovenskej republiky vied</w:t>
      </w:r>
      <w:r w:rsidR="00D53301">
        <w:rPr>
          <w:rFonts w:ascii="Times New Roman" w:hAnsi="Times New Roman" w:cs="Times New Roman"/>
          <w:sz w:val="24"/>
          <w:szCs w:val="24"/>
        </w:rPr>
        <w:t xml:space="preserve">ol </w:t>
      </w:r>
      <w:proofErr w:type="spellStart"/>
      <w:r w:rsidR="00D53301">
        <w:rPr>
          <w:rFonts w:ascii="Times New Roman" w:hAnsi="Times New Roman" w:cs="Times New Roman"/>
          <w:sz w:val="24"/>
          <w:szCs w:val="24"/>
        </w:rPr>
        <w:t>Gábor</w:t>
      </w:r>
      <w:proofErr w:type="spellEnd"/>
      <w:r w:rsidR="00D53301">
        <w:rPr>
          <w:rFonts w:ascii="Times New Roman" w:hAnsi="Times New Roman" w:cs="Times New Roman"/>
          <w:sz w:val="24"/>
          <w:szCs w:val="24"/>
        </w:rPr>
        <w:t xml:space="preserve"> Gál, </w:t>
      </w:r>
      <w:r w:rsidR="0017790E">
        <w:rPr>
          <w:rFonts w:ascii="Times New Roman" w:hAnsi="Times New Roman" w:cs="Times New Roman"/>
          <w:sz w:val="24"/>
          <w:szCs w:val="24"/>
        </w:rPr>
        <w:t>predsed</w:t>
      </w:r>
      <w:r w:rsidRPr="009F1DC8">
        <w:rPr>
          <w:rFonts w:ascii="Times New Roman" w:hAnsi="Times New Roman" w:cs="Times New Roman"/>
          <w:sz w:val="24"/>
          <w:szCs w:val="24"/>
        </w:rPr>
        <w:t>a Legislatívnej rady vlády Slovenskej republiky.</w:t>
      </w:r>
    </w:p>
    <w:p w:rsidR="002C60CE" w:rsidRPr="009F1DC8" w:rsidRDefault="002C60CE" w:rsidP="002C60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C60CE" w:rsidRPr="009F1DC8" w:rsidRDefault="002C60CE" w:rsidP="002C60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D6E29" w:rsidRDefault="000D6E29" w:rsidP="002C60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C60CE" w:rsidRPr="009F1DC8" w:rsidRDefault="002C60CE" w:rsidP="002C60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2C60CE" w:rsidRDefault="002C60CE" w:rsidP="004828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4239C" w:rsidRPr="005B58DE" w:rsidRDefault="00D4239C" w:rsidP="00D423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39C" w:rsidRPr="005B58DE" w:rsidRDefault="00D4239C" w:rsidP="00D423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58DE">
        <w:rPr>
          <w:rFonts w:ascii="Times New Roman" w:eastAsia="Calibri" w:hAnsi="Times New Roman" w:cs="Times New Roman"/>
          <w:sz w:val="24"/>
          <w:szCs w:val="24"/>
          <w:u w:val="single"/>
        </w:rPr>
        <w:t>Návrh zákona o výbere kandidátov na funkciu prokurátora a európskeho delegovaného prokurátora v Európskej prokuratúre (č. m. 17416/2018)</w:t>
      </w:r>
    </w:p>
    <w:p w:rsidR="00AC633D" w:rsidRPr="005B58DE" w:rsidRDefault="00CE102B" w:rsidP="00AC633D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C633D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</w:t>
      </w:r>
      <w:r w:rsidR="007D55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633D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55B1">
        <w:rPr>
          <w:rFonts w:ascii="Times New Roman" w:eastAsia="Times New Roman" w:hAnsi="Times New Roman" w:cs="Times New Roman"/>
          <w:sz w:val="24"/>
          <w:szCs w:val="24"/>
          <w:lang w:eastAsia="sk-SK"/>
        </w:rPr>
        <w:t>upraviť</w:t>
      </w:r>
      <w:r w:rsidR="00AC633D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C633D" w:rsidRPr="005B58DE" w:rsidRDefault="00CE102B" w:rsidP="00AC633D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AC633D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jej pripomienok a na rokovanie vlády predložiť jeho nové, upravené </w:t>
      </w:r>
      <w:r w:rsidR="007D55B1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AC633D" w:rsidRPr="005B58DE" w:rsidRDefault="00CE102B" w:rsidP="00AC633D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</w:p>
    <w:p w:rsidR="00D4239C" w:rsidRPr="005B58DE" w:rsidRDefault="00D4239C" w:rsidP="004828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F22E6D" w:rsidRPr="005B58DE" w:rsidRDefault="00F22E6D" w:rsidP="00F22E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E6D" w:rsidRPr="005B58DE" w:rsidRDefault="00F22E6D" w:rsidP="009F1D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8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zákona, ktorým sa </w:t>
      </w:r>
      <w:r w:rsidRPr="005B58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mení a </w:t>
      </w:r>
      <w:r w:rsidRPr="005B58DE">
        <w:rPr>
          <w:rFonts w:ascii="Times New Roman" w:eastAsia="Calibri" w:hAnsi="Times New Roman" w:cs="Times New Roman"/>
          <w:sz w:val="24"/>
          <w:szCs w:val="24"/>
          <w:u w:val="single"/>
        </w:rPr>
        <w:t>dopĺňa zákon č. 338/2000 Z. z. o vnútrozemskej plavbe a o zmene a doplnení niektorých zákonov v znení neskorších predpisov a ktorým sa </w:t>
      </w:r>
      <w:r w:rsidRPr="005B58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menia a </w:t>
      </w:r>
      <w:r w:rsidRPr="005B58DE">
        <w:rPr>
          <w:rFonts w:ascii="Times New Roman" w:eastAsia="Calibri" w:hAnsi="Times New Roman" w:cs="Times New Roman"/>
          <w:sz w:val="24"/>
          <w:szCs w:val="24"/>
          <w:u w:val="single"/>
        </w:rPr>
        <w:t>dopĺňajú niektoré zákony (č. m. 16255/2018)</w:t>
      </w:r>
    </w:p>
    <w:p w:rsidR="009F1DC8" w:rsidRPr="005B58DE" w:rsidRDefault="00CE102B" w:rsidP="009F1DC8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9F1DC8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</w:t>
      </w:r>
      <w:r w:rsidR="00AA6AC5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9F1DC8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odporučila  návrh </w:t>
      </w:r>
      <w:r w:rsidR="006B29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upraviť </w:t>
      </w:r>
      <w:r w:rsidR="009F1DC8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9F1DC8" w:rsidRPr="005B58DE" w:rsidRDefault="00CE102B" w:rsidP="009F1DC8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9F1DC8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jej pripomienok a na rokovanie vlády predložiť jeho nové, upravené </w:t>
      </w:r>
      <w:r w:rsidR="006B295F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9F1DC8" w:rsidRPr="005B58DE" w:rsidRDefault="00CE102B" w:rsidP="009F1DC8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</w:p>
    <w:p w:rsidR="00F22E6D" w:rsidRPr="005B58DE" w:rsidRDefault="00F22E6D" w:rsidP="00F22E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E6D" w:rsidRPr="005B58DE" w:rsidRDefault="00F22E6D" w:rsidP="00F22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8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Návrh nariadenia vlády Slovenskej republiky o technickej spôsobilosti plavidiel prevádzkovaných na vnútrozemských vodných cestách (č. m. 16252/2018)</w:t>
      </w:r>
    </w:p>
    <w:p w:rsidR="008566AF" w:rsidRPr="005B58DE" w:rsidRDefault="00CE102B" w:rsidP="008566AF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8566AF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návrh    </w:t>
      </w:r>
    </w:p>
    <w:p w:rsidR="008566AF" w:rsidRPr="005B58DE" w:rsidRDefault="00CE102B" w:rsidP="008566AF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8566AF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upraviť podľa jej pripomienok a na rokovanie vlády predložiť jeho nové, upravené </w:t>
      </w:r>
    </w:p>
    <w:p w:rsidR="008566AF" w:rsidRPr="005B58DE" w:rsidRDefault="00CE102B" w:rsidP="008566AF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8566AF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F22E6D" w:rsidRPr="005B58DE" w:rsidRDefault="00F22E6D" w:rsidP="00507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E6D" w:rsidRPr="005B58DE" w:rsidRDefault="00F22E6D" w:rsidP="00F22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8D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Návrh zákona, ktorým sa mení a dopĺňa zákon č. 139/1998 Z. z. o omamných látkach, psychotropných látkach a prípravkoch v znení neskorších predpisov (č. m. 17254/2018)</w:t>
      </w:r>
    </w:p>
    <w:p w:rsidR="00AA6AC5" w:rsidRPr="005B58DE" w:rsidRDefault="00CE102B" w:rsidP="00AA6AC5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AA6AC5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</w:t>
      </w:r>
      <w:r w:rsidR="009A7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upraviť</w:t>
      </w:r>
      <w:r w:rsidR="00AA6AC5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A6AC5" w:rsidRPr="005B58DE" w:rsidRDefault="00CE102B" w:rsidP="00AA6AC5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AA6AC5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jej pripomienok a na rokovanie vlády predložiť jeho nové, upravené </w:t>
      </w:r>
      <w:r w:rsidR="009A71CB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F22E6D" w:rsidRPr="00CE102B" w:rsidRDefault="00CE102B" w:rsidP="00CE102B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</w:p>
    <w:p w:rsidR="00F22E6D" w:rsidRPr="005B58DE" w:rsidRDefault="00F22E6D" w:rsidP="00F22E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E6D" w:rsidRPr="005B58DE" w:rsidRDefault="00F22E6D" w:rsidP="00F22E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B58DE">
        <w:rPr>
          <w:rFonts w:ascii="Times New Roman" w:eastAsia="Calibri" w:hAnsi="Times New Roman" w:cs="Times New Roman"/>
          <w:sz w:val="24"/>
          <w:szCs w:val="24"/>
          <w:u w:val="single"/>
        </w:rPr>
        <w:t>Návrh nariadenia vlády Slovenskej republiky, ktorým sa mení a dopĺňa nariadenie vlády Slovenskej republiky č. 238/2010 Z. z., ktorým sa ustanovujú podrobnosti o podmienkach prenajímania, predaja, zámeny a nadobúdania nehnuteľností Slovenským pozemkovým fondom v znení neskorších predpisov (č. m. 15483/2018)</w:t>
      </w:r>
    </w:p>
    <w:p w:rsidR="000D6E29" w:rsidRDefault="000D6E29" w:rsidP="000D6E29">
      <w:pPr>
        <w:suppressAutoHyphens/>
        <w:autoSpaceDN w:val="0"/>
        <w:spacing w:after="0" w:line="240" w:lineRule="auto"/>
        <w:ind w:left="64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D6E29" w:rsidRDefault="000D6E29" w:rsidP="008566AF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E102B" w:rsidRDefault="00CE102B" w:rsidP="008566AF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566AF" w:rsidRPr="005B58DE" w:rsidRDefault="000D6E29" w:rsidP="008566AF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8566AF"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návrh   </w:t>
      </w:r>
    </w:p>
    <w:p w:rsidR="00CE102B" w:rsidRDefault="008566AF" w:rsidP="00D4799B">
      <w:pPr>
        <w:suppressAutoHyphens/>
        <w:autoSpaceDN w:val="0"/>
        <w:spacing w:after="0" w:line="240" w:lineRule="auto"/>
        <w:ind w:left="709" w:right="-142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upraviť podľa jej pripomienok a na rokovanie vlády predložiť jeho nové, upravené znenie.</w:t>
      </w:r>
      <w:r w:rsidR="009F1DC8" w:rsidRPr="009F1D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F22E6D" w:rsidRPr="009F1D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</w:p>
    <w:p w:rsidR="00CE102B" w:rsidRDefault="00CE102B" w:rsidP="00D4799B">
      <w:pPr>
        <w:suppressAutoHyphens/>
        <w:autoSpaceDN w:val="0"/>
        <w:spacing w:after="0" w:line="240" w:lineRule="auto"/>
        <w:ind w:left="709" w:right="-142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22E6D" w:rsidRPr="00D4799B" w:rsidRDefault="00F22E6D" w:rsidP="00D4799B">
      <w:pPr>
        <w:suppressAutoHyphens/>
        <w:autoSpaceDN w:val="0"/>
        <w:spacing w:after="0" w:line="240" w:lineRule="auto"/>
        <w:ind w:left="709" w:right="-142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</w:t>
      </w:r>
    </w:p>
    <w:p w:rsidR="009F1DC8" w:rsidRPr="009F1DC8" w:rsidRDefault="009F1DC8" w:rsidP="009F1DC8">
      <w:pPr>
        <w:keepNext/>
        <w:keepLines/>
        <w:suppressAutoHyphens/>
        <w:autoSpaceDN w:val="0"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DC8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="00507960">
        <w:rPr>
          <w:rFonts w:ascii="Times New Roman" w:hAnsi="Times New Roman" w:cs="Times New Roman"/>
        </w:rPr>
        <w:t xml:space="preserve">                      </w:t>
      </w:r>
      <w:proofErr w:type="spellStart"/>
      <w:r w:rsidRPr="009F1DC8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9F1D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9F1DC8" w:rsidRPr="009F1DC8" w:rsidRDefault="009F1DC8" w:rsidP="009F1D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minister spravodlivosti    </w:t>
      </w:r>
    </w:p>
    <w:p w:rsidR="009F1DC8" w:rsidRPr="009F1DC8" w:rsidRDefault="009F1DC8" w:rsidP="009F1D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a predseda Legislatívnej rady vlády SR </w:t>
      </w:r>
    </w:p>
    <w:p w:rsidR="00FC2090" w:rsidRDefault="00FC2090" w:rsidP="009F1DC8">
      <w:pPr>
        <w:tabs>
          <w:tab w:val="left" w:pos="6135"/>
        </w:tabs>
        <w:rPr>
          <w:rFonts w:ascii="Times New Roman" w:hAnsi="Times New Roman" w:cs="Times New Roman"/>
        </w:rPr>
      </w:pPr>
    </w:p>
    <w:p w:rsidR="00CE102B" w:rsidRDefault="00CE102B" w:rsidP="009F1DC8">
      <w:pPr>
        <w:tabs>
          <w:tab w:val="left" w:pos="613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CE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7E0"/>
    <w:multiLevelType w:val="hybridMultilevel"/>
    <w:tmpl w:val="64B292F2"/>
    <w:lvl w:ilvl="0" w:tplc="B3C081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693"/>
    <w:multiLevelType w:val="hybridMultilevel"/>
    <w:tmpl w:val="8494B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2D"/>
    <w:rsid w:val="00013B44"/>
    <w:rsid w:val="00073140"/>
    <w:rsid w:val="000D6E29"/>
    <w:rsid w:val="0017790E"/>
    <w:rsid w:val="002C60CE"/>
    <w:rsid w:val="0048282D"/>
    <w:rsid w:val="00507960"/>
    <w:rsid w:val="005B58DE"/>
    <w:rsid w:val="006B295F"/>
    <w:rsid w:val="007D55B1"/>
    <w:rsid w:val="008566AF"/>
    <w:rsid w:val="009A71CB"/>
    <w:rsid w:val="009D56E5"/>
    <w:rsid w:val="009F1DC8"/>
    <w:rsid w:val="009F6A9E"/>
    <w:rsid w:val="00AA6AC5"/>
    <w:rsid w:val="00AC633D"/>
    <w:rsid w:val="00C07ED9"/>
    <w:rsid w:val="00C740E0"/>
    <w:rsid w:val="00CB016B"/>
    <w:rsid w:val="00CE102B"/>
    <w:rsid w:val="00D4239C"/>
    <w:rsid w:val="00D4799B"/>
    <w:rsid w:val="00D53301"/>
    <w:rsid w:val="00EF27B6"/>
    <w:rsid w:val="00F22E6D"/>
    <w:rsid w:val="00F954C9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19</cp:revision>
  <cp:lastPrinted>2018-05-15T11:34:00Z</cp:lastPrinted>
  <dcterms:created xsi:type="dcterms:W3CDTF">2018-05-15T10:37:00Z</dcterms:created>
  <dcterms:modified xsi:type="dcterms:W3CDTF">2018-05-15T13:18:00Z</dcterms:modified>
</cp:coreProperties>
</file>