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E1" w:rsidRDefault="00596CEB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584257934" r:id="rId8"/>
        </w:object>
      </w:r>
    </w:p>
    <w:p w:rsidR="00D764E1" w:rsidRDefault="00D764E1">
      <w:pPr>
        <w:pStyle w:val="Zakladnystyl"/>
        <w:jc w:val="center"/>
      </w:pPr>
      <w:r>
        <w:t>UZNESENIE VLÁDY SLOVENSKEJ REPUBLIKY</w:t>
      </w:r>
    </w:p>
    <w:p w:rsidR="00D764E1" w:rsidRDefault="00D764E1">
      <w:pPr>
        <w:pStyle w:val="Zakladnystyl"/>
        <w:jc w:val="center"/>
        <w:rPr>
          <w:b/>
          <w:bCs/>
        </w:rPr>
      </w:pPr>
      <w:r>
        <w:rPr>
          <w:b/>
          <w:bCs/>
        </w:rPr>
        <w:t>č. .....</w:t>
      </w:r>
    </w:p>
    <w:p w:rsidR="00D764E1" w:rsidRDefault="00D764E1">
      <w:pPr>
        <w:pStyle w:val="Zakladnystyl"/>
        <w:jc w:val="center"/>
      </w:pPr>
      <w:r>
        <w:t>z ................ 20</w:t>
      </w:r>
      <w:r w:rsidR="000D677C">
        <w:t>1</w:t>
      </w:r>
      <w:r w:rsidR="006F5B69">
        <w:t>8</w:t>
      </w:r>
    </w:p>
    <w:p w:rsidR="00D764E1" w:rsidRDefault="00D764E1">
      <w:pPr>
        <w:pStyle w:val="Zakladnystyl"/>
        <w:jc w:val="center"/>
      </w:pPr>
    </w:p>
    <w:p w:rsidR="003D0C2E" w:rsidRDefault="003D0C2E">
      <w:pPr>
        <w:pStyle w:val="Zakladnystyl"/>
        <w:jc w:val="center"/>
      </w:pPr>
    </w:p>
    <w:p w:rsidR="000D677C" w:rsidRDefault="00D764E1" w:rsidP="00F94CB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F94CB6">
        <w:rPr>
          <w:b/>
          <w:bCs/>
          <w:sz w:val="24"/>
          <w:szCs w:val="24"/>
        </w:rPr>
        <w:t xml:space="preserve">k návrhu </w:t>
      </w:r>
      <w:r w:rsidR="000C2FEF">
        <w:rPr>
          <w:b/>
          <w:bCs/>
          <w:sz w:val="24"/>
          <w:szCs w:val="24"/>
        </w:rPr>
        <w:t xml:space="preserve">poslancov Národnej rady Slovenskej republiky </w:t>
      </w:r>
    </w:p>
    <w:p w:rsidR="006F5B69" w:rsidRPr="006F5B69" w:rsidRDefault="006F5B69" w:rsidP="006F5B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6F5B69">
        <w:rPr>
          <w:b/>
          <w:bCs/>
          <w:sz w:val="24"/>
          <w:szCs w:val="24"/>
        </w:rPr>
        <w:t>Petra ANTALA  a Petra PAMULU</w:t>
      </w:r>
      <w:r>
        <w:rPr>
          <w:b/>
          <w:bCs/>
          <w:sz w:val="24"/>
          <w:szCs w:val="24"/>
        </w:rPr>
        <w:t xml:space="preserve"> </w:t>
      </w:r>
      <w:r w:rsidRPr="006F5B69">
        <w:rPr>
          <w:b/>
          <w:bCs/>
          <w:sz w:val="24"/>
          <w:szCs w:val="24"/>
        </w:rPr>
        <w:t xml:space="preserve">na vydanie zákona, ktorým sa mení a dopĺňa zákon </w:t>
      </w:r>
    </w:p>
    <w:p w:rsidR="006F5B69" w:rsidRDefault="006F5B69" w:rsidP="006F5B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6F5B69">
        <w:rPr>
          <w:b/>
          <w:bCs/>
          <w:sz w:val="24"/>
          <w:szCs w:val="24"/>
        </w:rPr>
        <w:t>č. 219/1996 Z. z.  o ochrane pred zneužívaním alkoholických nápojov a o</w:t>
      </w:r>
      <w:r>
        <w:rPr>
          <w:b/>
          <w:bCs/>
          <w:sz w:val="24"/>
          <w:szCs w:val="24"/>
        </w:rPr>
        <w:t xml:space="preserve"> zriaďovaní </w:t>
      </w:r>
      <w:r w:rsidRPr="006F5B69">
        <w:rPr>
          <w:b/>
          <w:bCs/>
          <w:sz w:val="24"/>
          <w:szCs w:val="24"/>
        </w:rPr>
        <w:t>a prevádzke protialkoholických záchytných izieb v znení neskorších predpisov (tlač 892)</w:t>
      </w:r>
    </w:p>
    <w:p w:rsidR="006F5B69" w:rsidRDefault="006F5B69" w:rsidP="006F5B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D764E1" w:rsidRDefault="00D764E1">
      <w:pPr>
        <w:pStyle w:val="Zarkazkladnhotextu"/>
        <w:rPr>
          <w:sz w:val="24"/>
          <w:szCs w:val="24"/>
        </w:rPr>
      </w:pPr>
    </w:p>
    <w:p w:rsidR="00D764E1" w:rsidRDefault="00D764E1">
      <w:pPr>
        <w:pStyle w:val="Zkladntext"/>
        <w:ind w:firstLine="708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64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764E1" w:rsidRDefault="00D764E1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64E1" w:rsidRDefault="00D764E1">
            <w:pPr>
              <w:pStyle w:val="Zakladnystyl"/>
            </w:pPr>
          </w:p>
        </w:tc>
      </w:tr>
      <w:tr w:rsidR="00D764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E1" w:rsidRDefault="00D764E1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E1" w:rsidRDefault="00D764E1">
            <w:pPr>
              <w:pStyle w:val="Zakladnystyl"/>
            </w:pPr>
            <w:r>
              <w:t>minister</w:t>
            </w:r>
            <w:r w:rsidR="00D5644E">
              <w:t>ka</w:t>
            </w:r>
            <w:bookmarkStart w:id="0" w:name="_GoBack"/>
            <w:bookmarkEnd w:id="0"/>
            <w:r>
              <w:t xml:space="preserve"> zdravotníctva</w:t>
            </w:r>
          </w:p>
        </w:tc>
      </w:tr>
    </w:tbl>
    <w:p w:rsidR="00D764E1" w:rsidRDefault="00D764E1">
      <w:pPr>
        <w:pStyle w:val="Vlada"/>
        <w:rPr>
          <w:sz w:val="24"/>
          <w:szCs w:val="24"/>
        </w:rPr>
      </w:pPr>
      <w:r>
        <w:rPr>
          <w:sz w:val="24"/>
          <w:szCs w:val="24"/>
        </w:rPr>
        <w:t>Vláda</w:t>
      </w:r>
    </w:p>
    <w:p w:rsidR="00D764E1" w:rsidRDefault="006E2C9C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súhlasí</w:t>
      </w:r>
    </w:p>
    <w:p w:rsidR="00D764E1" w:rsidRDefault="00D764E1">
      <w:pPr>
        <w:pStyle w:val="Zkladntext"/>
        <w:ind w:left="1413" w:hanging="705"/>
        <w:rPr>
          <w:sz w:val="24"/>
          <w:szCs w:val="24"/>
        </w:rPr>
      </w:pPr>
    </w:p>
    <w:p w:rsidR="006833BB" w:rsidRDefault="00D764E1">
      <w:pPr>
        <w:pStyle w:val="Zkladntext"/>
        <w:ind w:left="1418" w:hanging="710"/>
        <w:rPr>
          <w:bCs/>
          <w:sz w:val="24"/>
          <w:szCs w:val="24"/>
        </w:rPr>
      </w:pPr>
      <w:r>
        <w:rPr>
          <w:sz w:val="24"/>
          <w:szCs w:val="24"/>
        </w:rPr>
        <w:t>A.1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6E2C9C" w:rsidRPr="006E2C9C">
        <w:rPr>
          <w:bCs/>
          <w:sz w:val="24"/>
          <w:szCs w:val="24"/>
        </w:rPr>
        <w:t xml:space="preserve">s návrhom poslancov </w:t>
      </w:r>
      <w:r w:rsidR="001E523D" w:rsidRPr="001E523D">
        <w:rPr>
          <w:bCs/>
          <w:sz w:val="24"/>
          <w:szCs w:val="24"/>
        </w:rPr>
        <w:t xml:space="preserve">Národnej rady Slovenskej republiky </w:t>
      </w:r>
      <w:r w:rsidR="006833BB">
        <w:rPr>
          <w:bCs/>
          <w:sz w:val="24"/>
          <w:szCs w:val="24"/>
        </w:rPr>
        <w:t>Petra ANTALA a Petra PAMULU na vydanie zákona, ktorým sa mení a dopĺňa zákon č. 219/1996 Z. z. o ochrane pred zneužívaním alkoholických nápojov a o zriaďovaní a prevádzke protialkoholických záchytných izieb v znení neskorších predpisov (tlač 892),</w:t>
      </w:r>
    </w:p>
    <w:p w:rsidR="006833BB" w:rsidRDefault="006833BB">
      <w:pPr>
        <w:pStyle w:val="Zkladntext"/>
        <w:ind w:left="1418" w:hanging="710"/>
        <w:rPr>
          <w:bCs/>
          <w:sz w:val="24"/>
          <w:szCs w:val="24"/>
        </w:rPr>
      </w:pPr>
    </w:p>
    <w:p w:rsidR="006833BB" w:rsidRDefault="006833BB">
      <w:pPr>
        <w:pStyle w:val="Zkladntext"/>
        <w:ind w:left="1418" w:hanging="710"/>
        <w:rPr>
          <w:bCs/>
          <w:sz w:val="24"/>
          <w:szCs w:val="24"/>
        </w:rPr>
      </w:pPr>
    </w:p>
    <w:p w:rsidR="006833BB" w:rsidRDefault="006833BB">
      <w:pPr>
        <w:pStyle w:val="Zkladntext"/>
        <w:ind w:left="1418" w:hanging="710"/>
        <w:rPr>
          <w:bCs/>
          <w:sz w:val="24"/>
          <w:szCs w:val="24"/>
        </w:rPr>
      </w:pPr>
    </w:p>
    <w:p w:rsidR="00D764E1" w:rsidRDefault="00D764E1">
      <w:pPr>
        <w:pStyle w:val="Nadpis1"/>
        <w:rPr>
          <w:sz w:val="24"/>
          <w:szCs w:val="24"/>
        </w:rPr>
      </w:pPr>
      <w:r>
        <w:rPr>
          <w:sz w:val="24"/>
          <w:szCs w:val="24"/>
        </w:rPr>
        <w:t>poveruje</w:t>
      </w:r>
    </w:p>
    <w:p w:rsidR="00D764E1" w:rsidRDefault="00D764E1">
      <w:pPr>
        <w:pStyle w:val="Nosite"/>
        <w:jc w:val="both"/>
      </w:pPr>
      <w:r>
        <w:t>predsedu vlády</w:t>
      </w:r>
    </w:p>
    <w:p w:rsidR="00D764E1" w:rsidRDefault="00D764E1" w:rsidP="006833BB">
      <w:pPr>
        <w:pStyle w:val="Heading2loha"/>
        <w:outlineLvl w:val="1"/>
      </w:pPr>
      <w:r>
        <w:t xml:space="preserve">B.1 </w:t>
      </w:r>
      <w:r>
        <w:tab/>
      </w:r>
      <w:r w:rsidR="006E2C9C">
        <w:t xml:space="preserve">oznámiť stanovisko vlády </w:t>
      </w:r>
      <w:r>
        <w:t>predsedovi Nár</w:t>
      </w:r>
      <w:r w:rsidR="006E2C9C">
        <w:t>odnej rady Slovenskej republiky.</w:t>
      </w:r>
    </w:p>
    <w:p w:rsidR="00633E63" w:rsidRDefault="00633E63">
      <w:pPr>
        <w:pStyle w:val="Heading2loha"/>
        <w:ind w:left="0" w:firstLine="0"/>
        <w:outlineLvl w:val="1"/>
        <w:rPr>
          <w:b/>
          <w:bCs/>
        </w:rPr>
      </w:pPr>
    </w:p>
    <w:p w:rsidR="006E2C9C" w:rsidRDefault="006E2C9C">
      <w:pPr>
        <w:pStyle w:val="Heading2loha"/>
        <w:ind w:left="0" w:firstLine="0"/>
        <w:outlineLvl w:val="1"/>
        <w:rPr>
          <w:b/>
          <w:bCs/>
        </w:rPr>
      </w:pPr>
    </w:p>
    <w:p w:rsidR="00BE5710" w:rsidRDefault="00BE5710" w:rsidP="001E523D">
      <w:pPr>
        <w:pStyle w:val="Heading2loha"/>
        <w:tabs>
          <w:tab w:val="clear" w:pos="1418"/>
        </w:tabs>
        <w:ind w:left="0" w:firstLine="0"/>
        <w:outlineLvl w:val="1"/>
        <w:rPr>
          <w:b/>
          <w:bCs/>
        </w:rPr>
      </w:pPr>
    </w:p>
    <w:p w:rsidR="00D764E1" w:rsidRDefault="00D764E1" w:rsidP="001E523D">
      <w:pPr>
        <w:pStyle w:val="Heading2loha"/>
        <w:tabs>
          <w:tab w:val="clear" w:pos="1418"/>
        </w:tabs>
        <w:ind w:left="0" w:firstLine="0"/>
        <w:outlineLvl w:val="1"/>
      </w:pPr>
      <w:r>
        <w:rPr>
          <w:b/>
          <w:bCs/>
        </w:rPr>
        <w:t>Vykoná:</w:t>
      </w:r>
      <w:r>
        <w:tab/>
        <w:t>predseda vlády</w:t>
      </w:r>
      <w:r w:rsidR="00EC7AB6">
        <w:t xml:space="preserve"> Slovenskej republiky</w:t>
      </w:r>
    </w:p>
    <w:p w:rsidR="00D764E1" w:rsidRDefault="00D764E1" w:rsidP="001E523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Slovenskej republiky</w:t>
      </w:r>
    </w:p>
    <w:sectPr w:rsidR="00D764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EB" w:rsidRDefault="00596CEB">
      <w:r>
        <w:separator/>
      </w:r>
    </w:p>
  </w:endnote>
  <w:endnote w:type="continuationSeparator" w:id="0">
    <w:p w:rsidR="00596CEB" w:rsidRDefault="0059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1" w:rsidRDefault="00D764E1">
    <w:pPr>
      <w:pStyle w:val="Pta"/>
      <w:jc w:val="center"/>
      <w:rPr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EB" w:rsidRDefault="00596CEB">
      <w:r>
        <w:separator/>
      </w:r>
    </w:p>
  </w:footnote>
  <w:footnote w:type="continuationSeparator" w:id="0">
    <w:p w:rsidR="00596CEB" w:rsidRDefault="0059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1" w:rsidRDefault="00D764E1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5D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24E9312A"/>
    <w:multiLevelType w:val="singleLevel"/>
    <w:tmpl w:val="A198F774"/>
    <w:lvl w:ilvl="0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DB"/>
    <w:rsid w:val="0008400D"/>
    <w:rsid w:val="00092F57"/>
    <w:rsid w:val="000C2FEF"/>
    <w:rsid w:val="000D247C"/>
    <w:rsid w:val="000D677C"/>
    <w:rsid w:val="001E523D"/>
    <w:rsid w:val="00272BCC"/>
    <w:rsid w:val="003D0C2E"/>
    <w:rsid w:val="0050567F"/>
    <w:rsid w:val="00596CEB"/>
    <w:rsid w:val="00615E6D"/>
    <w:rsid w:val="00633E63"/>
    <w:rsid w:val="006833BB"/>
    <w:rsid w:val="006E2C9C"/>
    <w:rsid w:val="006F5B69"/>
    <w:rsid w:val="00764E39"/>
    <w:rsid w:val="00771AA5"/>
    <w:rsid w:val="00773F90"/>
    <w:rsid w:val="007766AD"/>
    <w:rsid w:val="008536CB"/>
    <w:rsid w:val="009C6E96"/>
    <w:rsid w:val="00BE5710"/>
    <w:rsid w:val="00C3521D"/>
    <w:rsid w:val="00CD0BA8"/>
    <w:rsid w:val="00CE0A47"/>
    <w:rsid w:val="00CF0F53"/>
    <w:rsid w:val="00D5644E"/>
    <w:rsid w:val="00D764E1"/>
    <w:rsid w:val="00DA5EDB"/>
    <w:rsid w:val="00E152FF"/>
    <w:rsid w:val="00E33471"/>
    <w:rsid w:val="00EC7AB6"/>
    <w:rsid w:val="00F94CB6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5D0A1B"/>
  <w15:chartTrackingRefBased/>
  <w15:docId w15:val="{0CD56EBD-C72A-4334-9A41-9E71864C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site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</w:rPr>
  </w:style>
  <w:style w:type="paragraph" w:customStyle="1" w:styleId="Nosite">
    <w:name w:val="Nositeľ"/>
    <w:basedOn w:val="Zakladnystyl"/>
    <w:next w:val="Nadpis2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jc w:val="center"/>
    </w:pPr>
    <w:rPr>
      <w:b/>
      <w:bCs/>
      <w:sz w:val="26"/>
      <w:szCs w:val="26"/>
    </w:rPr>
  </w:style>
  <w:style w:type="paragraph" w:styleId="Zarkazkladnhotextu2">
    <w:name w:val="Body Text Indent 2"/>
    <w:basedOn w:val="Normlny"/>
    <w:pPr>
      <w:autoSpaceDE w:val="0"/>
      <w:autoSpaceDN w:val="0"/>
      <w:ind w:left="851" w:hanging="425"/>
      <w:jc w:val="both"/>
    </w:pPr>
  </w:style>
  <w:style w:type="paragraph" w:styleId="Zarkazkladnhotextu3">
    <w:name w:val="Body Text Indent 3"/>
    <w:basedOn w:val="Normlny"/>
    <w:pPr>
      <w:autoSpaceDE w:val="0"/>
      <w:autoSpaceDN w:val="0"/>
      <w:ind w:left="993" w:hanging="993"/>
      <w:jc w:val="both"/>
    </w:pPr>
  </w:style>
  <w:style w:type="paragraph" w:styleId="Zkladntext">
    <w:name w:val="Body Text"/>
    <w:basedOn w:val="Normlny"/>
    <w:pPr>
      <w:jc w:val="both"/>
    </w:pPr>
    <w:rPr>
      <w:sz w:val="28"/>
      <w:szCs w:val="28"/>
    </w:rPr>
  </w:style>
  <w:style w:type="paragraph" w:customStyle="1" w:styleId="Heading1orobas">
    <w:name w:val="Heading 1.Čo robí (časť)"/>
    <w:basedOn w:val="Normlny"/>
    <w:next w:val="Nosite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Martincová Viera</cp:lastModifiedBy>
  <cp:revision>6</cp:revision>
  <cp:lastPrinted>2005-12-02T13:05:00Z</cp:lastPrinted>
  <dcterms:created xsi:type="dcterms:W3CDTF">2018-03-23T11:22:00Z</dcterms:created>
  <dcterms:modified xsi:type="dcterms:W3CDTF">2018-04-03T08:52:00Z</dcterms:modified>
</cp:coreProperties>
</file>