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906E3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8A1252" w:rsidP="007B71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Analýza v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>plyv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ov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 xml:space="preserve"> na podnikateľské prostredie </w:t>
            </w:r>
          </w:p>
          <w:p w:rsidR="009F2DFA" w:rsidRPr="00906E3B" w:rsidRDefault="009F2DFA" w:rsidP="00780B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 xml:space="preserve">(vrátane </w:t>
            </w:r>
            <w:r w:rsidR="00780BA6" w:rsidRPr="00906E3B">
              <w:rPr>
                <w:rFonts w:asciiTheme="minorHAnsi" w:hAnsiTheme="minorHAnsi"/>
                <w:b/>
                <w:sz w:val="22"/>
                <w:szCs w:val="22"/>
              </w:rPr>
              <w:t xml:space="preserve">testu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MSP)</w:t>
            </w:r>
          </w:p>
        </w:tc>
      </w:tr>
      <w:tr w:rsidR="009F2DFA" w:rsidRPr="00906E3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9F2DFA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Materiál bude mať vplyv s ohľadom na veľkostnú kategóriu podnikov:</w:t>
            </w:r>
          </w:p>
        </w:tc>
      </w:tr>
      <w:tr w:rsidR="009F2DFA" w:rsidRPr="00906E3B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906E3B" w:rsidTr="007B71A4"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906E3B" w:rsidRDefault="00D142FB" w:rsidP="007B71A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iba na MSP (0 - 249 zamestnancov) </w:t>
                  </w:r>
                </w:p>
              </w:tc>
            </w:tr>
            <w:tr w:rsidR="009F2DFA" w:rsidRPr="00906E3B" w:rsidTr="007B71A4"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906E3B" w:rsidRDefault="009F2DFA" w:rsidP="007B71A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6E3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iba na veľké podniky (250 a viac zamestnancov)</w:t>
                  </w:r>
                </w:p>
              </w:tc>
            </w:tr>
            <w:tr w:rsidR="009F2DFA" w:rsidRPr="00906E3B" w:rsidTr="007B71A4"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906E3B" w:rsidRDefault="00D142FB" w:rsidP="007B71A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 všetky kategórie podnikov</w:t>
                  </w:r>
                </w:p>
              </w:tc>
            </w:tr>
          </w:tbl>
          <w:p w:rsidR="009F2DFA" w:rsidRPr="00906E3B" w:rsidRDefault="009F2DFA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2DFA" w:rsidRPr="00906E3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>.1 Dotknuté podnikateľské subjekty</w:t>
            </w:r>
          </w:p>
          <w:p w:rsidR="009F2DFA" w:rsidRPr="00906E3B" w:rsidRDefault="009F2DFA" w:rsidP="007B71A4">
            <w:pPr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z toho MSP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Uveďte, aké podnikateľské subjekty budú predkladaným návrhom ovplyvnené.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Aký je ich počet?</w:t>
            </w:r>
          </w:p>
        </w:tc>
      </w:tr>
      <w:tr w:rsidR="009F2DFA" w:rsidRPr="00906E3B" w:rsidTr="00D142FB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A2FEB" w:rsidRPr="008A2FEB" w:rsidRDefault="008A2FEB" w:rsidP="008A2FEB">
            <w:pPr>
              <w:rPr>
                <w:rFonts w:ascii="Times" w:hAnsi="Times" w:cs="Times"/>
              </w:rPr>
            </w:pPr>
            <w:r w:rsidRPr="008A2FEB">
              <w:rPr>
                <w:rFonts w:ascii="Times" w:hAnsi="Times" w:cs="Times"/>
              </w:rPr>
              <w:t xml:space="preserve">Poskytovatelia špecializovanej zubno-lekárskej zdravotnej starostlivosti (2 917), </w:t>
            </w:r>
          </w:p>
          <w:p w:rsidR="00AF5956" w:rsidRPr="008A2FEB" w:rsidRDefault="008A2FEB" w:rsidP="008A2FEB">
            <w:pPr>
              <w:rPr>
                <w:rFonts w:ascii="Times" w:hAnsi="Times" w:cs="Times"/>
                <w:color w:val="FF0000"/>
              </w:rPr>
            </w:pPr>
            <w:r w:rsidRPr="008A2FEB">
              <w:rPr>
                <w:rFonts w:ascii="Times" w:hAnsi="Times" w:cs="Times"/>
              </w:rPr>
              <w:t>poskytovatelia ambulantnej zubno-lekárskej pohotovostnej služby (122).</w:t>
            </w:r>
          </w:p>
        </w:tc>
      </w:tr>
      <w:tr w:rsidR="009F2DFA" w:rsidRPr="00906E3B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>.2 Vyhodnotenie konzultácií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sz w:val="22"/>
                <w:szCs w:val="22"/>
              </w:rPr>
              <w:t xml:space="preserve">       -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z toho MSP</w:t>
            </w:r>
          </w:p>
        </w:tc>
      </w:tr>
      <w:tr w:rsidR="009F2DFA" w:rsidRPr="00906E3B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Uveďte, akou formou (verejné alebo cielené konzultácie a prečo) a s kým bol návrh konzultovaný.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Ako dlho trvali konzultácie?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Uveďte hlavné body konzultácií a výsledky konzultácií. </w:t>
            </w:r>
          </w:p>
        </w:tc>
      </w:tr>
      <w:tr w:rsidR="009F2DFA" w:rsidRPr="00906E3B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E37C1F" w:rsidP="00BF4BD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Zoznam subjektov, s ktorými bol návrh konzultovaný:</w:t>
            </w:r>
          </w:p>
          <w:p w:rsidR="00BF4BD5" w:rsidRPr="00BF4BD5" w:rsidRDefault="00BF4BD5" w:rsidP="00BF4BD5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E37C1F" w:rsidRPr="00BF4BD5" w:rsidRDefault="00D142FB" w:rsidP="00BF4BD5">
            <w:pPr>
              <w:jc w:val="both"/>
              <w:rPr>
                <w:sz w:val="24"/>
                <w:szCs w:val="24"/>
              </w:rPr>
            </w:pPr>
            <w:r w:rsidRPr="00BF4BD5">
              <w:t xml:space="preserve">Konzultácie neprebehli so žiadnym poskytovateľom zubno-lekárskej starostlivosti vzhľadom na priamu aplikáciu </w:t>
            </w:r>
            <w:r w:rsidR="004D5159" w:rsidRPr="00BF4BD5">
              <w:t>nariadenia Európskeho parlamentu a Rady (EÚ) 2017/852 zo 17. mája 2017 o ortuti a o zrušení nariadenia (ES) č. 1102/2008.</w:t>
            </w:r>
            <w:r w:rsidR="001D76E8" w:rsidRPr="00BF4BD5">
              <w:t xml:space="preserve"> Komunikácia prebehla s hlavnou odborníčkou MZ SR pre odbor zubné lekárstvo a so Slovenskou komorou zubných lekárov</w:t>
            </w:r>
            <w:r w:rsidR="001D76E8">
              <w:rPr>
                <w:sz w:val="24"/>
                <w:szCs w:val="24"/>
              </w:rPr>
              <w:t>.</w:t>
            </w:r>
            <w:r w:rsidR="004D5159" w:rsidRPr="001D76E8">
              <w:rPr>
                <w:sz w:val="24"/>
                <w:szCs w:val="24"/>
              </w:rPr>
              <w:t xml:space="preserve"> </w:t>
            </w:r>
          </w:p>
        </w:tc>
      </w:tr>
      <w:tr w:rsidR="009F2DFA" w:rsidRPr="00906E3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>.3 Náklady regulácie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sz w:val="22"/>
                <w:szCs w:val="22"/>
              </w:rPr>
              <w:t xml:space="preserve">      -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z toho MSP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.3.1 Priame finančné náklady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C80BD5" w:rsidRPr="008A2FEB" w:rsidRDefault="001D76E8" w:rsidP="001D76E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>Negatívny vplyv na podnikateľské prostredie spočíva v po</w:t>
            </w:r>
            <w:r w:rsidR="00C80BD5" w:rsidRPr="008A2FEB">
              <w:rPr>
                <w:rFonts w:ascii="Times" w:hAnsi="Times" w:cs="Times"/>
                <w:sz w:val="20"/>
                <w:szCs w:val="20"/>
                <w:lang w:val="sk-SK"/>
              </w:rPr>
              <w:t>treb</w:t>
            </w: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e zakúpenia odlučovaču amalgámu s najmenej 95 %  úrovňou zachytávania amalgámových častíc, ktorý sa vzťahuje na každého poskytovateľa zubno-lekárskej starostlivosti od 1. 1. 2019. </w:t>
            </w:r>
          </w:p>
          <w:p w:rsidR="00C80BD5" w:rsidRPr="008A2FEB" w:rsidRDefault="001D76E8" w:rsidP="00C80BD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Náklady sa predpokladajú </w:t>
            </w:r>
            <w:r w:rsidR="00C80BD5"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vo výške: </w:t>
            </w:r>
          </w:p>
          <w:p w:rsidR="00C80BD5" w:rsidRPr="008A2FEB" w:rsidRDefault="001D76E8" w:rsidP="00C80B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>od 1 900 eur do 4 200 eur</w:t>
            </w:r>
            <w:r w:rsidR="00C80BD5"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 jednorázovo, na zakúpenie odlučovača a jeho inštaláciu v závislosti od typu,</w:t>
            </w:r>
          </w:p>
          <w:p w:rsidR="009F2DFA" w:rsidRPr="001D76E8" w:rsidRDefault="00C80BD5" w:rsidP="00C80B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od 780 eur do 1 100 eur ročne, </w:t>
            </w:r>
            <w:r w:rsidR="001D76E8" w:rsidRPr="008A2FEB">
              <w:rPr>
                <w:rFonts w:ascii="Times" w:hAnsi="Times" w:cs="Times"/>
                <w:sz w:val="20"/>
                <w:szCs w:val="20"/>
                <w:lang w:val="sk-SK"/>
              </w:rPr>
              <w:t xml:space="preserve">na jeho prevádzku </w:t>
            </w:r>
            <w:r w:rsidRPr="008A2FEB">
              <w:rPr>
                <w:rFonts w:ascii="Times" w:hAnsi="Times" w:cs="Times"/>
                <w:sz w:val="20"/>
                <w:szCs w:val="20"/>
                <w:lang w:val="sk-SK"/>
              </w:rPr>
              <w:t>v závislosti od typu.</w:t>
            </w:r>
            <w:r w:rsidR="001D76E8" w:rsidRPr="008A2FEB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.3.2 Nepriame finančné náklady</w:t>
            </w:r>
          </w:p>
          <w:p w:rsidR="009F2DFA" w:rsidRPr="00906E3B" w:rsidRDefault="009F2DFA" w:rsidP="00B31A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Vyžaduje si predkladaný návrh dodatočné náklady na nákup tovarov alebo služieb? </w:t>
            </w:r>
            <w:r w:rsidR="00B31A8E"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Zvyšuje predkladaný návrh náklady súvisiace so zamestnávaním? </w:t>
            </w: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Ak áno, popíšte a vyčíslite ich. Uveďte tiež spôsob ich výpočtu.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D76E8" w:rsidRDefault="009F2DFA" w:rsidP="001D76E8">
            <w:pPr>
              <w:pStyle w:val="Odsekzoznamu"/>
              <w:numPr>
                <w:ilvl w:val="0"/>
                <w:numId w:val="13"/>
              </w:numPr>
              <w:rPr>
                <w:b/>
                <w:i/>
              </w:rPr>
            </w:pP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.3.3 Administratívne náklady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80BD5" w:rsidRDefault="009F2DFA" w:rsidP="00C80BD5">
            <w:pPr>
              <w:pStyle w:val="Odsekzoznamu"/>
              <w:numPr>
                <w:ilvl w:val="0"/>
                <w:numId w:val="13"/>
              </w:numPr>
              <w:rPr>
                <w:b/>
                <w:i/>
              </w:rPr>
            </w:pPr>
          </w:p>
        </w:tc>
      </w:tr>
      <w:tr w:rsidR="009F2DFA" w:rsidRPr="00906E3B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2B1108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3</w:t>
            </w:r>
            <w:r w:rsidR="009F2DFA" w:rsidRPr="00906E3B">
              <w:rPr>
                <w:rFonts w:asciiTheme="minorHAnsi" w:hAnsiTheme="minorHAnsi"/>
                <w:b/>
                <w:i/>
                <w:sz w:val="22"/>
                <w:szCs w:val="22"/>
              </w:rPr>
              <w:t>.3.4 Súhrnná tabuľka nákladov regulácie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3298"/>
              <w:gridCol w:w="2994"/>
            </w:tblGrid>
            <w:tr w:rsidR="009F2DFA" w:rsidRPr="00906E3B" w:rsidTr="00C80BD5">
              <w:tc>
                <w:tcPr>
                  <w:tcW w:w="2689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98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Náklady na celé podnikateľské prostredie</w:t>
                  </w:r>
                </w:p>
              </w:tc>
            </w:tr>
            <w:tr w:rsidR="009F2DFA" w:rsidRPr="00906E3B" w:rsidTr="00C80BD5">
              <w:tc>
                <w:tcPr>
                  <w:tcW w:w="2689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Priame finančné náklady</w:t>
                  </w:r>
                </w:p>
              </w:tc>
              <w:tc>
                <w:tcPr>
                  <w:tcW w:w="3298" w:type="dxa"/>
                </w:tcPr>
                <w:p w:rsidR="009F2DFA" w:rsidRPr="00C6274B" w:rsidRDefault="00C80BD5" w:rsidP="007B71A4">
                  <w:pPr>
                    <w:jc w:val="center"/>
                  </w:pPr>
                  <w:r w:rsidRPr="00C6274B">
                    <w:t>od 1 900 eur do 4 200 eur (jednorázovo)</w:t>
                  </w:r>
                </w:p>
                <w:p w:rsidR="00C6274B" w:rsidRPr="00C6274B" w:rsidRDefault="00C80BD5" w:rsidP="007B71A4">
                  <w:pPr>
                    <w:jc w:val="center"/>
                  </w:pPr>
                  <w:r w:rsidRPr="00C6274B">
                    <w:t xml:space="preserve">od 780 eur do 1 100 eur </w:t>
                  </w:r>
                </w:p>
                <w:p w:rsidR="00C80BD5" w:rsidRPr="00C6274B" w:rsidRDefault="00C80BD5" w:rsidP="007B71A4">
                  <w:pPr>
                    <w:jc w:val="center"/>
                    <w:rPr>
                      <w:i/>
                    </w:rPr>
                  </w:pPr>
                  <w:r w:rsidRPr="00C6274B">
                    <w:t>(ročne)</w:t>
                  </w:r>
                </w:p>
              </w:tc>
              <w:tc>
                <w:tcPr>
                  <w:tcW w:w="2994" w:type="dxa"/>
                </w:tcPr>
                <w:p w:rsidR="009F2DFA" w:rsidRPr="00C6274B" w:rsidRDefault="00F3252F" w:rsidP="007B71A4">
                  <w:pPr>
                    <w:jc w:val="center"/>
                  </w:pPr>
                  <w:r w:rsidRPr="00C6274B">
                    <w:t>5 774</w:t>
                  </w:r>
                  <w:r w:rsidR="00C6274B" w:rsidRPr="00C6274B">
                    <w:t> </w:t>
                  </w:r>
                  <w:r w:rsidRPr="00C6274B">
                    <w:t>100</w:t>
                  </w:r>
                  <w:r w:rsidR="00C6274B" w:rsidRPr="00C6274B">
                    <w:t xml:space="preserve"> eur</w:t>
                  </w:r>
                  <w:r w:rsidRPr="00C6274B">
                    <w:t xml:space="preserve"> </w:t>
                  </w:r>
                  <w:r w:rsidR="00C6274B" w:rsidRPr="00C6274B">
                    <w:t>–</w:t>
                  </w:r>
                  <w:r w:rsidRPr="00C6274B">
                    <w:t xml:space="preserve"> </w:t>
                  </w:r>
                  <w:r w:rsidR="00C6274B" w:rsidRPr="00C6274B">
                    <w:t>12 763 800 eur</w:t>
                  </w:r>
                </w:p>
                <w:p w:rsidR="00C6274B" w:rsidRPr="00C6274B" w:rsidRDefault="00C6274B" w:rsidP="007B71A4">
                  <w:pPr>
                    <w:jc w:val="center"/>
                  </w:pPr>
                  <w:r>
                    <w:t>(</w:t>
                  </w:r>
                  <w:r w:rsidRPr="00C6274B">
                    <w:t>jednorázovo</w:t>
                  </w:r>
                  <w:r>
                    <w:t>)</w:t>
                  </w:r>
                </w:p>
                <w:p w:rsidR="00C6274B" w:rsidRPr="00C6274B" w:rsidRDefault="00C6274B" w:rsidP="007B71A4">
                  <w:pPr>
                    <w:jc w:val="center"/>
                    <w:rPr>
                      <w:i/>
                    </w:rPr>
                  </w:pPr>
                  <w:r w:rsidRPr="00C6274B">
                    <w:t xml:space="preserve">2 370 420 eur – 3 342 900 eur </w:t>
                  </w:r>
                  <w:r>
                    <w:t>(</w:t>
                  </w:r>
                  <w:r w:rsidRPr="00C6274B">
                    <w:t>ročne</w:t>
                  </w:r>
                  <w:r>
                    <w:t>)</w:t>
                  </w:r>
                </w:p>
              </w:tc>
            </w:tr>
            <w:tr w:rsidR="009F2DFA" w:rsidRPr="00906E3B" w:rsidTr="00C80BD5">
              <w:tc>
                <w:tcPr>
                  <w:tcW w:w="2689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Nepriame finančné náklady</w:t>
                  </w:r>
                </w:p>
              </w:tc>
              <w:tc>
                <w:tcPr>
                  <w:tcW w:w="3298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9F2DFA" w:rsidRPr="00906E3B" w:rsidTr="00C80BD5">
              <w:tc>
                <w:tcPr>
                  <w:tcW w:w="2689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Administratívne náklady</w:t>
                  </w:r>
                </w:p>
              </w:tc>
              <w:tc>
                <w:tcPr>
                  <w:tcW w:w="3298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9F2DFA" w:rsidRPr="00906E3B" w:rsidTr="00C80BD5">
              <w:tc>
                <w:tcPr>
                  <w:tcW w:w="2689" w:type="dxa"/>
                </w:tcPr>
                <w:p w:rsidR="009F2DFA" w:rsidRPr="00906E3B" w:rsidRDefault="009F2DFA" w:rsidP="007B71A4">
                  <w:pP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Celkové náklady regulácie</w:t>
                  </w:r>
                </w:p>
              </w:tc>
              <w:tc>
                <w:tcPr>
                  <w:tcW w:w="3298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906E3B" w:rsidRDefault="009F2DFA" w:rsidP="007B71A4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906E3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F2DFA" w:rsidRPr="00906E3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>.4 Konkurencieschopnosť a správanie sa podnikov na trhu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906E3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z toho MSP</w:t>
            </w:r>
          </w:p>
        </w:tc>
      </w:tr>
      <w:tr w:rsidR="009F2DFA" w:rsidRPr="00906E3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Ako ovplyvní cenu alebo dostupnosť základných zdrojov (suroviny, mechanizmy, pracovná sila, energie atď.)?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Ovplyvňuje prístup k financiám? Ak áno, ako?</w:t>
            </w:r>
          </w:p>
        </w:tc>
      </w:tr>
      <w:tr w:rsidR="009F2DFA" w:rsidRPr="00906E3B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205521" w:rsidRPr="00C80BD5" w:rsidRDefault="00E25DAB" w:rsidP="00C80BD5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C80BD5">
              <w:rPr>
                <w:i/>
              </w:rPr>
              <w:t xml:space="preserve"> </w:t>
            </w:r>
          </w:p>
        </w:tc>
      </w:tr>
      <w:tr w:rsidR="009F2DFA" w:rsidRPr="00906E3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906E3B" w:rsidRDefault="002B1108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F2DFA" w:rsidRPr="00906E3B">
              <w:rPr>
                <w:rFonts w:asciiTheme="minorHAnsi" w:hAnsiTheme="minorHAnsi"/>
                <w:b/>
                <w:sz w:val="22"/>
                <w:szCs w:val="22"/>
              </w:rPr>
              <w:t xml:space="preserve">.5 Inovácie 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E3B">
              <w:rPr>
                <w:rFonts w:asciiTheme="minorHAnsi" w:hAnsiTheme="minorHAnsi"/>
                <w:sz w:val="22"/>
                <w:szCs w:val="22"/>
              </w:rPr>
              <w:t xml:space="preserve">       - </w:t>
            </w:r>
            <w:r w:rsidRPr="00906E3B">
              <w:rPr>
                <w:rFonts w:asciiTheme="minorHAnsi" w:hAnsiTheme="minorHAnsi"/>
                <w:b/>
                <w:sz w:val="22"/>
                <w:szCs w:val="22"/>
              </w:rPr>
              <w:t>z toho MSP</w:t>
            </w:r>
          </w:p>
        </w:tc>
      </w:tr>
      <w:tr w:rsidR="009F2DFA" w:rsidRPr="00906E3B" w:rsidTr="007B71A4">
        <w:tc>
          <w:tcPr>
            <w:tcW w:w="9212" w:type="dxa"/>
          </w:tcPr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Uveďte, ako podporuje navrhovaná zmena inovácie.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Zjednodušuje uvedenie alebo rozšírenie nových výrobných metód, technológií a výrobkov na trh?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Uveďte, ako vplýva navrhovaná zmena na </w:t>
            </w:r>
            <w:r w:rsidR="00904C9B"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jednotlivé </w:t>
            </w: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práva duševného vlastníctva (</w:t>
            </w:r>
            <w:r w:rsidR="00904C9B"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napr. </w:t>
            </w: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 xml:space="preserve">patenty, ochranné známky, </w:t>
            </w:r>
            <w:r w:rsidR="00904C9B" w:rsidRPr="00906E3B">
              <w:rPr>
                <w:rFonts w:asciiTheme="minorHAnsi" w:hAnsiTheme="minorHAnsi"/>
                <w:i/>
                <w:sz w:val="22"/>
                <w:szCs w:val="22"/>
              </w:rPr>
              <w:t>autorské práva</w:t>
            </w: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, vlastníctvo know-how).</w:t>
            </w:r>
          </w:p>
          <w:p w:rsidR="009F2DFA" w:rsidRPr="00906E3B" w:rsidRDefault="009F2DFA" w:rsidP="007B71A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Podporuje vyššiu efektivitu výroby/využívania zdrojov? Ak áno, ako?</w:t>
            </w:r>
          </w:p>
          <w:p w:rsidR="00837639" w:rsidRPr="00906E3B" w:rsidRDefault="00837639" w:rsidP="007B71A4">
            <w:pPr>
              <w:rPr>
                <w:rFonts w:asciiTheme="minorHAnsi" w:hAnsiTheme="minorHAnsi"/>
                <w:sz w:val="22"/>
                <w:szCs w:val="22"/>
              </w:rPr>
            </w:pPr>
            <w:r w:rsidRPr="00906E3B">
              <w:rPr>
                <w:rFonts w:asciiTheme="minorHAnsi" w:hAnsiTheme="minorHAnsi"/>
                <w:i/>
                <w:sz w:val="22"/>
                <w:szCs w:val="22"/>
              </w:rPr>
              <w:t>Vytvorí zmena nové pracovné miesta pre zamestnancov výskumu a vývoja v SR?</w:t>
            </w:r>
          </w:p>
        </w:tc>
      </w:tr>
      <w:tr w:rsidR="009F2DFA" w:rsidRPr="00906E3B" w:rsidTr="00C80BD5">
        <w:trPr>
          <w:trHeight w:val="512"/>
        </w:trPr>
        <w:tc>
          <w:tcPr>
            <w:tcW w:w="9212" w:type="dxa"/>
          </w:tcPr>
          <w:p w:rsidR="009F2DFA" w:rsidRPr="00C80BD5" w:rsidRDefault="009F2DFA" w:rsidP="00C80BD5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</w:p>
        </w:tc>
      </w:tr>
    </w:tbl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sz w:val="22"/>
          <w:szCs w:val="22"/>
        </w:rPr>
      </w:pPr>
    </w:p>
    <w:p w:rsidR="009F2DFA" w:rsidRPr="00906E3B" w:rsidRDefault="009F2DFA" w:rsidP="009F2DFA">
      <w:pPr>
        <w:rPr>
          <w:rFonts w:asciiTheme="minorHAnsi" w:hAnsiTheme="minorHAnsi"/>
          <w:b/>
          <w:sz w:val="22"/>
          <w:szCs w:val="22"/>
        </w:rPr>
      </w:pPr>
    </w:p>
    <w:sectPr w:rsidR="009F2DFA" w:rsidRPr="00906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EE" w:rsidRDefault="00237BEE" w:rsidP="009F2DFA">
      <w:r>
        <w:separator/>
      </w:r>
    </w:p>
  </w:endnote>
  <w:endnote w:type="continuationSeparator" w:id="0">
    <w:p w:rsidR="00237BEE" w:rsidRDefault="00237BE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D5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EE" w:rsidRDefault="00237BEE" w:rsidP="009F2DFA">
      <w:r>
        <w:separator/>
      </w:r>
    </w:p>
  </w:footnote>
  <w:footnote w:type="continuationSeparator" w:id="0">
    <w:p w:rsidR="00237BEE" w:rsidRDefault="00237BEE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721C"/>
    <w:multiLevelType w:val="hybridMultilevel"/>
    <w:tmpl w:val="6CF8D9D4"/>
    <w:lvl w:ilvl="0" w:tplc="51743B0A">
      <w:start w:val="3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7269"/>
    <w:multiLevelType w:val="hybridMultilevel"/>
    <w:tmpl w:val="3286B776"/>
    <w:lvl w:ilvl="0" w:tplc="78D4ED8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95CAC"/>
    <w:rsid w:val="00154881"/>
    <w:rsid w:val="001971A8"/>
    <w:rsid w:val="001D76E8"/>
    <w:rsid w:val="00205521"/>
    <w:rsid w:val="00237BEE"/>
    <w:rsid w:val="0024376F"/>
    <w:rsid w:val="00256627"/>
    <w:rsid w:val="00286234"/>
    <w:rsid w:val="002B1108"/>
    <w:rsid w:val="00326959"/>
    <w:rsid w:val="003D5496"/>
    <w:rsid w:val="00431588"/>
    <w:rsid w:val="004D5159"/>
    <w:rsid w:val="0052297F"/>
    <w:rsid w:val="00526278"/>
    <w:rsid w:val="006114B1"/>
    <w:rsid w:val="00780BA6"/>
    <w:rsid w:val="00783D11"/>
    <w:rsid w:val="00830291"/>
    <w:rsid w:val="00837639"/>
    <w:rsid w:val="008523E9"/>
    <w:rsid w:val="008A1252"/>
    <w:rsid w:val="008A2FEB"/>
    <w:rsid w:val="00904C9B"/>
    <w:rsid w:val="00906E3B"/>
    <w:rsid w:val="00990949"/>
    <w:rsid w:val="009F2DFA"/>
    <w:rsid w:val="00AF5956"/>
    <w:rsid w:val="00B31A8E"/>
    <w:rsid w:val="00B939EF"/>
    <w:rsid w:val="00BA073A"/>
    <w:rsid w:val="00BF4BD5"/>
    <w:rsid w:val="00C6274B"/>
    <w:rsid w:val="00C80BD5"/>
    <w:rsid w:val="00CA0FB1"/>
    <w:rsid w:val="00CA324D"/>
    <w:rsid w:val="00CB3623"/>
    <w:rsid w:val="00D142FB"/>
    <w:rsid w:val="00E25DAB"/>
    <w:rsid w:val="00E37C1F"/>
    <w:rsid w:val="00E86AD1"/>
    <w:rsid w:val="00F1248D"/>
    <w:rsid w:val="00F3252F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4DB2"/>
  <w15:docId w15:val="{FA2ADFDA-19DF-43C8-AFE6-FC783BA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ov__podnikatelske_prostredie"/>
    <f:field ref="objsubject" par="" edit="true" text=""/>
    <f:field ref="objcreatedby" par="" text="Administrator, System"/>
    <f:field ref="objcreatedat" par="" text="13.2.2018 11:35:06"/>
    <f:field ref="objchangedby" par="" text="Administrator, System"/>
    <f:field ref="objmodifiedat" par="" text="13.2.2018 11:35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Pálešová Viera</cp:lastModifiedBy>
  <cp:revision>11</cp:revision>
  <dcterms:created xsi:type="dcterms:W3CDTF">2018-03-02T07:33:00Z</dcterms:created>
  <dcterms:modified xsi:type="dcterms:W3CDTF">2018-03-14T07:29:00Z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13. 2. 2018</vt:lpwstr>
  </property>
  <property fmtid="{D5CDD505-2E9C-101B-9397-08002B2CF9AE}" pid="151" name="FSC#COOSYSTEM@1.1:Container">
    <vt:lpwstr>COO.2145.1000.3.2430856</vt:lpwstr>
  </property>
  <property fmtid="{D5CDD505-2E9C-101B-9397-08002B2CF9AE}" pid="152" name="FSC#FSCFOLIO@1.1001:docpropproject">
    <vt:lpwstr/>
  </property>
</Properties>
</file>