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83" w:rsidRDefault="00516C46">
      <w:pPr>
        <w:framePr w:hSpace="142" w:wrap="around" w:vAnchor="text" w:hAnchor="page" w:x="857" w:y="-66"/>
      </w:pPr>
      <w:r>
        <w:rPr>
          <w:noProof/>
        </w:rPr>
        <w:drawing>
          <wp:inline distT="0" distB="0" distL="0" distR="0">
            <wp:extent cx="724535" cy="379730"/>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535" cy="379730"/>
                    </a:xfrm>
                    <a:prstGeom prst="rect">
                      <a:avLst/>
                    </a:prstGeom>
                    <a:noFill/>
                    <a:ln>
                      <a:noFill/>
                    </a:ln>
                  </pic:spPr>
                </pic:pic>
              </a:graphicData>
            </a:graphic>
          </wp:inline>
        </w:drawing>
      </w:r>
    </w:p>
    <w:p w:rsidR="008D1FF0" w:rsidRPr="00876805" w:rsidRDefault="008D1FF0" w:rsidP="008D1FF0">
      <w:pPr>
        <w:jc w:val="center"/>
        <w:rPr>
          <w:sz w:val="24"/>
          <w:szCs w:val="24"/>
        </w:rPr>
      </w:pPr>
      <w:r w:rsidRPr="00876805">
        <w:rPr>
          <w:b/>
          <w:sz w:val="24"/>
          <w:szCs w:val="24"/>
        </w:rPr>
        <w:t>KONFEDERÁCIA ODBOROVÝCH ZVÄZOV SLOVENSKEJ REPUBLIKY</w:t>
      </w:r>
    </w:p>
    <w:p w:rsidR="008D1FF0" w:rsidRDefault="00876805" w:rsidP="008D1FF0">
      <w:pPr>
        <w:rPr>
          <w:sz w:val="24"/>
          <w:szCs w:val="24"/>
        </w:rPr>
      </w:pPr>
      <w:r>
        <w:rPr>
          <w:sz w:val="24"/>
          <w:szCs w:val="24"/>
        </w:rPr>
        <w:tab/>
      </w:r>
    </w:p>
    <w:p w:rsidR="00634507" w:rsidRPr="00393261" w:rsidRDefault="008D1FF0" w:rsidP="00393261">
      <w:pPr>
        <w:ind w:left="-567"/>
        <w:rPr>
          <w:sz w:val="24"/>
          <w:szCs w:val="24"/>
        </w:rPr>
      </w:pPr>
      <w:r>
        <w:rPr>
          <w:noProof/>
        </w:rPr>
        <w:t xml:space="preserve"> </w:t>
      </w:r>
      <w:r>
        <w:rPr>
          <w:noProof/>
        </w:rPr>
        <w:drawing>
          <wp:inline distT="0" distB="0" distL="0" distR="0">
            <wp:extent cx="1333500" cy="571500"/>
            <wp:effectExtent l="0" t="0" r="0" b="0"/>
            <wp:docPr id="2" name="Obrázok 2"/>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571500"/>
                    </a:xfrm>
                    <a:prstGeom prst="rect">
                      <a:avLst/>
                    </a:prstGeom>
                    <a:noFill/>
                    <a:ln>
                      <a:noFill/>
                    </a:ln>
                  </pic:spPr>
                </pic:pic>
              </a:graphicData>
            </a:graphic>
          </wp:inline>
        </w:drawing>
      </w:r>
    </w:p>
    <w:p w:rsidR="0098391E" w:rsidRDefault="0098391E" w:rsidP="00FF32C7">
      <w:pPr>
        <w:pStyle w:val="Nzov"/>
        <w:spacing w:before="0"/>
        <w:jc w:val="both"/>
        <w:rPr>
          <w:b w:val="0"/>
          <w:szCs w:val="24"/>
        </w:rPr>
      </w:pPr>
    </w:p>
    <w:p w:rsidR="001856BC" w:rsidRDefault="00393261" w:rsidP="00FF32C7">
      <w:pPr>
        <w:pStyle w:val="Nzov"/>
        <w:spacing w:before="0"/>
        <w:jc w:val="both"/>
        <w:rPr>
          <w:b w:val="0"/>
          <w:szCs w:val="24"/>
        </w:rPr>
      </w:pPr>
      <w:r>
        <w:rPr>
          <w:b w:val="0"/>
          <w:szCs w:val="24"/>
        </w:rPr>
        <w:t xml:space="preserve">Materiál na </w:t>
      </w:r>
      <w:r w:rsidR="00876805" w:rsidRPr="00FF32C7">
        <w:rPr>
          <w:b w:val="0"/>
          <w:szCs w:val="24"/>
        </w:rPr>
        <w:t>rokovanie</w:t>
      </w:r>
      <w:r>
        <w:rPr>
          <w:b w:val="0"/>
          <w:szCs w:val="24"/>
        </w:rPr>
        <w:t xml:space="preserve"> </w:t>
      </w:r>
    </w:p>
    <w:p w:rsidR="0083564D" w:rsidRPr="00FF32C7" w:rsidRDefault="00393261" w:rsidP="00FF32C7">
      <w:pPr>
        <w:pStyle w:val="Nzov"/>
        <w:spacing w:before="0"/>
        <w:jc w:val="both"/>
        <w:rPr>
          <w:b w:val="0"/>
          <w:szCs w:val="24"/>
        </w:rPr>
      </w:pPr>
      <w:r>
        <w:rPr>
          <w:b w:val="0"/>
          <w:szCs w:val="24"/>
        </w:rPr>
        <w:t>HSR SR 19.2.2018</w:t>
      </w:r>
      <w:r w:rsidR="00CD15ED" w:rsidRPr="00FF32C7">
        <w:rPr>
          <w:b w:val="0"/>
          <w:szCs w:val="24"/>
        </w:rPr>
        <w:t xml:space="preserve">       </w:t>
      </w:r>
    </w:p>
    <w:p w:rsidR="00D15F49" w:rsidRPr="00FF32C7" w:rsidRDefault="00471B0C" w:rsidP="00FF32C7">
      <w:pPr>
        <w:pStyle w:val="Nzov"/>
        <w:spacing w:before="0"/>
        <w:ind w:left="7788"/>
        <w:jc w:val="both"/>
        <w:rPr>
          <w:b w:val="0"/>
          <w:szCs w:val="24"/>
        </w:rPr>
      </w:pPr>
      <w:r>
        <w:rPr>
          <w:b w:val="0"/>
          <w:szCs w:val="24"/>
        </w:rPr>
        <w:t xml:space="preserve">        </w:t>
      </w:r>
      <w:r w:rsidR="00D44B68">
        <w:rPr>
          <w:b w:val="0"/>
          <w:szCs w:val="24"/>
        </w:rPr>
        <w:t>b</w:t>
      </w:r>
      <w:r w:rsidR="00A745D5" w:rsidRPr="00FF32C7">
        <w:rPr>
          <w:b w:val="0"/>
          <w:szCs w:val="24"/>
        </w:rPr>
        <w:t>od</w:t>
      </w:r>
      <w:r w:rsidR="00D44B68">
        <w:rPr>
          <w:b w:val="0"/>
          <w:szCs w:val="24"/>
        </w:rPr>
        <w:t xml:space="preserve"> 11</w:t>
      </w:r>
      <w:r w:rsidR="00D53BB1" w:rsidRPr="00FF32C7">
        <w:rPr>
          <w:b w:val="0"/>
          <w:szCs w:val="24"/>
        </w:rPr>
        <w:t xml:space="preserve"> </w:t>
      </w:r>
      <w:r w:rsidR="000C4C2A" w:rsidRPr="00FF32C7">
        <w:rPr>
          <w:b w:val="0"/>
          <w:szCs w:val="24"/>
        </w:rPr>
        <w:t xml:space="preserve"> </w:t>
      </w:r>
    </w:p>
    <w:p w:rsidR="00F466D5" w:rsidRPr="00FF32C7" w:rsidRDefault="00F466D5" w:rsidP="00393261">
      <w:pPr>
        <w:pStyle w:val="Nzov"/>
        <w:spacing w:before="0"/>
        <w:rPr>
          <w:szCs w:val="24"/>
        </w:rPr>
      </w:pPr>
    </w:p>
    <w:p w:rsidR="00876805" w:rsidRPr="00FF32C7" w:rsidRDefault="00876805" w:rsidP="00FF32C7">
      <w:pPr>
        <w:pStyle w:val="Nzov"/>
        <w:spacing w:before="0"/>
        <w:rPr>
          <w:szCs w:val="24"/>
        </w:rPr>
      </w:pPr>
      <w:r w:rsidRPr="00FF32C7">
        <w:rPr>
          <w:szCs w:val="24"/>
        </w:rPr>
        <w:t>S T A N O V I S K O</w:t>
      </w:r>
    </w:p>
    <w:p w:rsidR="00AE3808" w:rsidRPr="00AE3808" w:rsidRDefault="00A73E7C" w:rsidP="00C52A67">
      <w:pPr>
        <w:jc w:val="center"/>
        <w:rPr>
          <w:b/>
          <w:iCs/>
          <w:sz w:val="24"/>
          <w:szCs w:val="24"/>
        </w:rPr>
      </w:pPr>
      <w:r w:rsidRPr="00AE3808">
        <w:rPr>
          <w:b/>
          <w:sz w:val="24"/>
          <w:szCs w:val="24"/>
        </w:rPr>
        <w:t>k</w:t>
      </w:r>
      <w:r w:rsidR="00822E45" w:rsidRPr="00AE3808">
        <w:rPr>
          <w:b/>
          <w:iCs/>
          <w:sz w:val="24"/>
          <w:szCs w:val="24"/>
        </w:rPr>
        <w:t xml:space="preserve"> návrhu </w:t>
      </w:r>
      <w:r w:rsidR="00566019" w:rsidRPr="00AE3808">
        <w:rPr>
          <w:b/>
          <w:iCs/>
          <w:sz w:val="24"/>
          <w:szCs w:val="24"/>
        </w:rPr>
        <w:t>zákona</w:t>
      </w:r>
      <w:r w:rsidR="00C52A67" w:rsidRPr="00C52A67">
        <w:t xml:space="preserve"> </w:t>
      </w:r>
      <w:r w:rsidR="00C52A67" w:rsidRPr="00C52A67">
        <w:rPr>
          <w:b/>
          <w:iCs/>
          <w:sz w:val="24"/>
          <w:szCs w:val="24"/>
        </w:rPr>
        <w:t>o zájazdoch, spojených službách cestovného ruchu, niektorých podmienkach podnikania v cestovnom ruchu a o zmene a doplnení niektorých zákonov</w:t>
      </w:r>
      <w:r w:rsidR="00C52A67">
        <w:rPr>
          <w:b/>
          <w:iCs/>
          <w:sz w:val="24"/>
          <w:szCs w:val="24"/>
        </w:rPr>
        <w:t xml:space="preserve"> </w:t>
      </w:r>
    </w:p>
    <w:p w:rsidR="00FF32C7" w:rsidRDefault="00FF32C7" w:rsidP="00FF32C7">
      <w:pPr>
        <w:rPr>
          <w:b/>
          <w:iCs/>
          <w:sz w:val="24"/>
          <w:szCs w:val="24"/>
        </w:rPr>
      </w:pPr>
      <w:bookmarkStart w:id="0" w:name="_GoBack"/>
      <w:bookmarkEnd w:id="0"/>
    </w:p>
    <w:p w:rsidR="00634507" w:rsidRPr="00FF32C7" w:rsidRDefault="00634507" w:rsidP="00FF32C7">
      <w:pPr>
        <w:rPr>
          <w:sz w:val="24"/>
          <w:szCs w:val="24"/>
        </w:rPr>
      </w:pPr>
    </w:p>
    <w:p w:rsidR="00393261" w:rsidRPr="00393261" w:rsidRDefault="00E4335D" w:rsidP="00634507">
      <w:pPr>
        <w:numPr>
          <w:ilvl w:val="0"/>
          <w:numId w:val="3"/>
        </w:numPr>
        <w:jc w:val="both"/>
        <w:rPr>
          <w:b/>
          <w:sz w:val="24"/>
          <w:szCs w:val="24"/>
        </w:rPr>
      </w:pPr>
      <w:r w:rsidRPr="00FF32C7">
        <w:rPr>
          <w:b/>
          <w:sz w:val="24"/>
          <w:szCs w:val="24"/>
        </w:rPr>
        <w:t>Popis materiálu</w:t>
      </w:r>
    </w:p>
    <w:p w:rsidR="008D6627" w:rsidRPr="008D6627" w:rsidRDefault="008D6627" w:rsidP="008D6627">
      <w:pPr>
        <w:ind w:firstLine="708"/>
        <w:jc w:val="both"/>
        <w:rPr>
          <w:sz w:val="24"/>
          <w:szCs w:val="24"/>
        </w:rPr>
      </w:pPr>
      <w:r w:rsidRPr="008D6627">
        <w:rPr>
          <w:sz w:val="24"/>
          <w:szCs w:val="24"/>
        </w:rPr>
        <w:t>Predloženým návrhom zákona sa v plnej miere transponuje 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w:t>
      </w:r>
      <w:r>
        <w:rPr>
          <w:sz w:val="24"/>
          <w:szCs w:val="24"/>
        </w:rPr>
        <w:t>0/314/EHS</w:t>
      </w:r>
      <w:r w:rsidRPr="008D6627">
        <w:rPr>
          <w:sz w:val="24"/>
          <w:szCs w:val="24"/>
        </w:rPr>
        <w:t>, ktorá je nástrojom maximálnej harmonizácie a od obsahu a cieľov jej ustanovení sa nie je možné odchýliť.</w:t>
      </w:r>
    </w:p>
    <w:p w:rsidR="00D44B68" w:rsidRPr="00D44B68" w:rsidRDefault="008D6627" w:rsidP="00C52A67">
      <w:pPr>
        <w:ind w:firstLine="708"/>
        <w:jc w:val="both"/>
        <w:rPr>
          <w:sz w:val="24"/>
          <w:szCs w:val="24"/>
        </w:rPr>
      </w:pPr>
      <w:r w:rsidRPr="008D6627">
        <w:rPr>
          <w:sz w:val="24"/>
          <w:szCs w:val="24"/>
        </w:rPr>
        <w:t xml:space="preserve">Všeobecným účelom smernice a návrhu zákona je zabezpečiť vysokú úroveň ochrany cestujúcich a zároveň prispieť k posilneniu transparentnosti a právnej istoty aj na strane obchodníkov. </w:t>
      </w:r>
      <w:r w:rsidR="00D44B68" w:rsidRPr="00D44B68">
        <w:rPr>
          <w:sz w:val="24"/>
          <w:szCs w:val="24"/>
        </w:rPr>
        <w:t>Z dôvodu, že ide o transpozíciu, zákon obsahuje definície a vymedzenia prevzaté zo smernice, ktoré budú mať všetky členské štáty Európskej únie zhodné, a teda cezhraničný predaj zájazdov bude jednoduchší pokiaľ ide o legislatívny rámec. Okrem iného, návrh zákona obsahuje nasledovné:</w:t>
      </w:r>
    </w:p>
    <w:p w:rsidR="00C52A67" w:rsidRPr="00C52A67" w:rsidRDefault="00D44B68" w:rsidP="00C52A67">
      <w:pPr>
        <w:pStyle w:val="Odsekzoznamu"/>
        <w:numPr>
          <w:ilvl w:val="0"/>
          <w:numId w:val="19"/>
        </w:numPr>
        <w:spacing w:after="0"/>
        <w:jc w:val="both"/>
        <w:rPr>
          <w:rFonts w:ascii="Times New Roman" w:hAnsi="Times New Roman" w:cs="Times New Roman"/>
          <w:sz w:val="24"/>
          <w:szCs w:val="24"/>
        </w:rPr>
      </w:pPr>
      <w:r w:rsidRPr="00C52A67">
        <w:rPr>
          <w:rFonts w:ascii="Times New Roman" w:hAnsi="Times New Roman" w:cs="Times New Roman"/>
          <w:sz w:val="24"/>
          <w:szCs w:val="24"/>
        </w:rPr>
        <w:t>vymedzenie zájazdov;</w:t>
      </w:r>
    </w:p>
    <w:p w:rsidR="00C52A67" w:rsidRPr="00C52A67" w:rsidRDefault="00C52A67" w:rsidP="00C52A67">
      <w:pPr>
        <w:pStyle w:val="Odsekzoznamu"/>
        <w:numPr>
          <w:ilvl w:val="0"/>
          <w:numId w:val="19"/>
        </w:numPr>
        <w:spacing w:after="0"/>
        <w:jc w:val="both"/>
        <w:rPr>
          <w:rFonts w:ascii="Times New Roman" w:hAnsi="Times New Roman" w:cs="Times New Roman"/>
          <w:sz w:val="24"/>
          <w:szCs w:val="24"/>
        </w:rPr>
      </w:pPr>
      <w:r w:rsidRPr="00C52A67">
        <w:rPr>
          <w:rFonts w:ascii="Times New Roman" w:hAnsi="Times New Roman" w:cs="Times New Roman"/>
          <w:sz w:val="24"/>
          <w:szCs w:val="24"/>
        </w:rPr>
        <w:t>n</w:t>
      </w:r>
      <w:r w:rsidR="00D44B68" w:rsidRPr="00C52A67">
        <w:rPr>
          <w:rFonts w:ascii="Times New Roman" w:hAnsi="Times New Roman" w:cs="Times New Roman"/>
          <w:sz w:val="24"/>
          <w:szCs w:val="24"/>
        </w:rPr>
        <w:t>ový samostatný druh cestovnej služby, ktorým bude prenájom motorových vozidiel alebo dvojkolesových vozidiel, ktoré vyžadujú vodičský preukaz skupiny A;</w:t>
      </w:r>
    </w:p>
    <w:p w:rsidR="00C52A67" w:rsidRPr="00C52A67" w:rsidRDefault="00D44B68" w:rsidP="00C52A67">
      <w:pPr>
        <w:pStyle w:val="Odsekzoznamu"/>
        <w:numPr>
          <w:ilvl w:val="0"/>
          <w:numId w:val="19"/>
        </w:numPr>
        <w:spacing w:after="0"/>
        <w:jc w:val="both"/>
        <w:rPr>
          <w:rFonts w:ascii="Times New Roman" w:hAnsi="Times New Roman" w:cs="Times New Roman"/>
          <w:sz w:val="24"/>
          <w:szCs w:val="24"/>
        </w:rPr>
      </w:pPr>
      <w:r w:rsidRPr="00C52A67">
        <w:rPr>
          <w:rFonts w:ascii="Times New Roman" w:hAnsi="Times New Roman" w:cs="Times New Roman"/>
          <w:sz w:val="24"/>
          <w:szCs w:val="24"/>
        </w:rPr>
        <w:t>pozitívne aj negatívne vymedzenie nového pojmu, ktorým sú „spojené cestovné služby“;</w:t>
      </w:r>
    </w:p>
    <w:p w:rsidR="00C52A67" w:rsidRPr="00C52A67" w:rsidRDefault="00C52A67" w:rsidP="00C52A67">
      <w:pPr>
        <w:pStyle w:val="Odsekzoznamu"/>
        <w:numPr>
          <w:ilvl w:val="0"/>
          <w:numId w:val="19"/>
        </w:numPr>
        <w:spacing w:after="0"/>
        <w:jc w:val="both"/>
        <w:rPr>
          <w:rFonts w:ascii="Times New Roman" w:hAnsi="Times New Roman" w:cs="Times New Roman"/>
          <w:sz w:val="24"/>
          <w:szCs w:val="24"/>
        </w:rPr>
      </w:pPr>
      <w:r w:rsidRPr="00C52A67">
        <w:rPr>
          <w:rFonts w:ascii="Times New Roman" w:hAnsi="Times New Roman" w:cs="Times New Roman"/>
          <w:sz w:val="24"/>
          <w:szCs w:val="24"/>
        </w:rPr>
        <w:t>p</w:t>
      </w:r>
      <w:r w:rsidR="00D44B68" w:rsidRPr="00C52A67">
        <w:rPr>
          <w:rFonts w:ascii="Times New Roman" w:hAnsi="Times New Roman" w:cs="Times New Roman"/>
          <w:sz w:val="24"/>
          <w:szCs w:val="24"/>
        </w:rPr>
        <w:t>ovinnosť cestovných kancelárií zodpovedných za zájazdy a sprostredkujúcich spojené cestovné služby zabezpečiť refundáciu platieb a repatriácie v prípade úpadku cestovnej kancelárie;</w:t>
      </w:r>
    </w:p>
    <w:p w:rsidR="00C52A67" w:rsidRPr="00C52A67" w:rsidRDefault="00D44B68" w:rsidP="00C52A67">
      <w:pPr>
        <w:pStyle w:val="Odsekzoznamu"/>
        <w:numPr>
          <w:ilvl w:val="0"/>
          <w:numId w:val="19"/>
        </w:numPr>
        <w:spacing w:after="0"/>
        <w:jc w:val="both"/>
        <w:rPr>
          <w:rFonts w:ascii="Times New Roman" w:hAnsi="Times New Roman" w:cs="Times New Roman"/>
          <w:sz w:val="24"/>
          <w:szCs w:val="24"/>
        </w:rPr>
      </w:pPr>
      <w:r w:rsidRPr="00C52A67">
        <w:rPr>
          <w:rFonts w:ascii="Times New Roman" w:hAnsi="Times New Roman" w:cs="Times New Roman"/>
          <w:sz w:val="24"/>
          <w:szCs w:val="24"/>
        </w:rPr>
        <w:t>možnosť výberu cestovných služieb prostredníctvom cestovnej kancelárie alebo online;</w:t>
      </w:r>
    </w:p>
    <w:p w:rsidR="00C52A67" w:rsidRPr="00C52A67" w:rsidRDefault="00D44B68" w:rsidP="00C52A67">
      <w:pPr>
        <w:pStyle w:val="Odsekzoznamu"/>
        <w:numPr>
          <w:ilvl w:val="0"/>
          <w:numId w:val="19"/>
        </w:numPr>
        <w:spacing w:after="0"/>
        <w:jc w:val="both"/>
        <w:rPr>
          <w:rFonts w:ascii="Times New Roman" w:hAnsi="Times New Roman" w:cs="Times New Roman"/>
          <w:sz w:val="24"/>
          <w:szCs w:val="24"/>
        </w:rPr>
      </w:pPr>
      <w:r w:rsidRPr="00C52A67">
        <w:rPr>
          <w:rFonts w:ascii="Times New Roman" w:hAnsi="Times New Roman" w:cs="Times New Roman"/>
          <w:sz w:val="24"/>
          <w:szCs w:val="24"/>
        </w:rPr>
        <w:t>zodpovednosť jednej cestovnej kancelárie za riadne poskytnutie zájazdu ako celku;</w:t>
      </w:r>
    </w:p>
    <w:p w:rsidR="00C52A67" w:rsidRPr="00C52A67" w:rsidRDefault="00D44B68" w:rsidP="00C52A67">
      <w:pPr>
        <w:pStyle w:val="Odsekzoznamu"/>
        <w:numPr>
          <w:ilvl w:val="0"/>
          <w:numId w:val="19"/>
        </w:numPr>
        <w:spacing w:after="0"/>
        <w:jc w:val="both"/>
        <w:rPr>
          <w:rFonts w:ascii="Times New Roman" w:hAnsi="Times New Roman" w:cs="Times New Roman"/>
          <w:sz w:val="24"/>
          <w:szCs w:val="24"/>
        </w:rPr>
      </w:pPr>
      <w:r w:rsidRPr="00C52A67">
        <w:rPr>
          <w:rFonts w:ascii="Times New Roman" w:hAnsi="Times New Roman" w:cs="Times New Roman"/>
          <w:sz w:val="24"/>
          <w:szCs w:val="24"/>
        </w:rPr>
        <w:t>povinnosť pre každý subjekt, ktorý bude mať záujem ponúkať cestovné služby tvoriace zájazd, prípadne sprostredkovať spojené cestovné služby, vykonávať tieto činnosti iba v postavení cestovnej kancelárie a výlučne na základe živnostenského oprávnenia;</w:t>
      </w:r>
    </w:p>
    <w:p w:rsidR="00C52A67" w:rsidRPr="00C52A67" w:rsidRDefault="00D44B68" w:rsidP="00C52A67">
      <w:pPr>
        <w:pStyle w:val="Odsekzoznamu"/>
        <w:numPr>
          <w:ilvl w:val="0"/>
          <w:numId w:val="19"/>
        </w:numPr>
        <w:spacing w:after="0"/>
        <w:jc w:val="both"/>
        <w:rPr>
          <w:rFonts w:ascii="Times New Roman" w:hAnsi="Times New Roman" w:cs="Times New Roman"/>
          <w:sz w:val="24"/>
          <w:szCs w:val="24"/>
        </w:rPr>
      </w:pPr>
      <w:r w:rsidRPr="00C52A67">
        <w:rPr>
          <w:rFonts w:ascii="Times New Roman" w:hAnsi="Times New Roman" w:cs="Times New Roman"/>
          <w:sz w:val="24"/>
          <w:szCs w:val="24"/>
        </w:rPr>
        <w:t>povinnosť každej cestovnej kancelárie mať zabezpečenú ochranu pre prípad úpadku v podobe poistenia alebo bankovej záruky po celý čas prevádzkovania cestovnej kancleárie v dostatočnej výške, aby boli v prípade úpadku uspokojené všetky nároky cestujúcich;</w:t>
      </w:r>
    </w:p>
    <w:p w:rsidR="00C52A67" w:rsidRPr="00C52A67" w:rsidRDefault="00D44B68" w:rsidP="00C52A67">
      <w:pPr>
        <w:pStyle w:val="Odsekzoznamu"/>
        <w:numPr>
          <w:ilvl w:val="0"/>
          <w:numId w:val="19"/>
        </w:numPr>
        <w:spacing w:after="0"/>
        <w:jc w:val="both"/>
        <w:rPr>
          <w:rFonts w:ascii="Times New Roman" w:hAnsi="Times New Roman" w:cs="Times New Roman"/>
          <w:sz w:val="24"/>
          <w:szCs w:val="24"/>
        </w:rPr>
      </w:pPr>
      <w:r w:rsidRPr="00C52A67">
        <w:rPr>
          <w:rFonts w:ascii="Times New Roman" w:hAnsi="Times New Roman" w:cs="Times New Roman"/>
          <w:sz w:val="24"/>
          <w:szCs w:val="24"/>
        </w:rPr>
        <w:t>posilnenie informačnej povinnosti cestovných kancelárií voči cestujúcim, nakoľko navrhovaný zákon bude obsahovať taxatívny výpočet informácií, ktoré má cestovná kancelária alebo cestovná agentúra poskytnúť cestujúcemu pred tým, ako sa cestujúci zaviaže zmluvou o zájazde alebo inou zodpovedajúcou ponukou;</w:t>
      </w:r>
    </w:p>
    <w:p w:rsidR="00C52A67" w:rsidRPr="00C52A67" w:rsidRDefault="00C52A67" w:rsidP="00C52A67">
      <w:pPr>
        <w:pStyle w:val="Odsekzoznamu"/>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definovanie</w:t>
      </w:r>
      <w:r w:rsidR="00D44B68" w:rsidRPr="00C52A67">
        <w:rPr>
          <w:rFonts w:ascii="Times New Roman" w:hAnsi="Times New Roman" w:cs="Times New Roman"/>
          <w:sz w:val="24"/>
          <w:szCs w:val="24"/>
        </w:rPr>
        <w:t xml:space="preserve"> jednotlivých možností zmien v zmluve o zájazde pred začiatkom poskytovania zájazdu, napr.: postúpenie zmluvy o zájazde inému cestujúcemu, zmenu ceny zájazdu, zmenu iných podmienok zmluvy o zájazde, či ukončenie zmluvy o zájazde pred začiatkom poskytovania zájazdu;</w:t>
      </w:r>
    </w:p>
    <w:p w:rsidR="00C52A67" w:rsidRPr="00C52A67" w:rsidRDefault="00D44B68" w:rsidP="00C52A67">
      <w:pPr>
        <w:pStyle w:val="Odsekzoznamu"/>
        <w:numPr>
          <w:ilvl w:val="0"/>
          <w:numId w:val="19"/>
        </w:numPr>
        <w:spacing w:after="0"/>
        <w:jc w:val="both"/>
        <w:rPr>
          <w:rFonts w:ascii="Times New Roman" w:hAnsi="Times New Roman" w:cs="Times New Roman"/>
          <w:sz w:val="24"/>
          <w:szCs w:val="24"/>
        </w:rPr>
      </w:pPr>
      <w:r w:rsidRPr="00C52A67">
        <w:rPr>
          <w:rFonts w:ascii="Times New Roman" w:hAnsi="Times New Roman" w:cs="Times New Roman"/>
          <w:sz w:val="24"/>
          <w:szCs w:val="24"/>
        </w:rPr>
        <w:t>zvýšenie zodpovednosti cestovných kancelárií vo vzťahu k predávaným zájazdom a sprostredkovaným spojeným cestovným službám;</w:t>
      </w:r>
    </w:p>
    <w:p w:rsidR="00C52A67" w:rsidRPr="00C52A67" w:rsidRDefault="00C52A67" w:rsidP="00C52A67">
      <w:pPr>
        <w:pStyle w:val="Odsekzoznamu"/>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úpravu</w:t>
      </w:r>
      <w:r w:rsidR="00D44B68" w:rsidRPr="00C52A67">
        <w:rPr>
          <w:rFonts w:ascii="Times New Roman" w:hAnsi="Times New Roman" w:cs="Times New Roman"/>
          <w:sz w:val="24"/>
          <w:szCs w:val="24"/>
        </w:rPr>
        <w:t xml:space="preserve"> možností zníženia ceny, náhradu škody, nadviazania kontaktu s cestovnou kanceláriou prostredníctvom cestovnej agentúry či povinnosť cestovnej kancelárie poskytnúť cestujúcim v ťažkostiach pomoc;</w:t>
      </w:r>
    </w:p>
    <w:p w:rsidR="00D44B68" w:rsidRPr="00C52A67" w:rsidRDefault="00D44B68" w:rsidP="00C52A67">
      <w:pPr>
        <w:pStyle w:val="Odsekzoznamu"/>
        <w:numPr>
          <w:ilvl w:val="0"/>
          <w:numId w:val="19"/>
        </w:numPr>
        <w:spacing w:after="0"/>
        <w:jc w:val="both"/>
        <w:rPr>
          <w:rFonts w:ascii="Times New Roman" w:hAnsi="Times New Roman" w:cs="Times New Roman"/>
          <w:sz w:val="24"/>
          <w:szCs w:val="24"/>
        </w:rPr>
      </w:pPr>
      <w:r w:rsidRPr="00C52A67">
        <w:rPr>
          <w:rFonts w:ascii="Times New Roman" w:hAnsi="Times New Roman" w:cs="Times New Roman"/>
          <w:sz w:val="24"/>
          <w:szCs w:val="24"/>
        </w:rPr>
        <w:t>uverejňovanie zoznamu cestovných kancelárií spoločne so zákonom stanovenými údajmi.</w:t>
      </w:r>
    </w:p>
    <w:p w:rsidR="00C52A67" w:rsidRDefault="00C52A67" w:rsidP="00C52A67">
      <w:pPr>
        <w:ind w:firstLine="708"/>
        <w:jc w:val="both"/>
        <w:rPr>
          <w:sz w:val="24"/>
          <w:szCs w:val="24"/>
        </w:rPr>
      </w:pPr>
    </w:p>
    <w:p w:rsidR="00D44B68" w:rsidRPr="00C52A67" w:rsidRDefault="00D44B68" w:rsidP="00C52A67">
      <w:pPr>
        <w:ind w:firstLine="708"/>
        <w:jc w:val="both"/>
        <w:rPr>
          <w:sz w:val="24"/>
          <w:szCs w:val="24"/>
        </w:rPr>
      </w:pPr>
      <w:r w:rsidRPr="00C52A67">
        <w:rPr>
          <w:sz w:val="24"/>
          <w:szCs w:val="24"/>
        </w:rPr>
        <w:t>Cestujúci musia byť ešte pred odjazdom správne informovaní o svojich právach, majú nárok na náhradu alebo presmerovanie v prípade akéhokoľvek narušenia ich cesty a musí im byť poskytnutá pomoc a za určitých podmienok aj odškodnenie.</w:t>
      </w:r>
    </w:p>
    <w:p w:rsidR="00D44B68" w:rsidRPr="0013713B" w:rsidRDefault="00D44B68" w:rsidP="008D6627">
      <w:pPr>
        <w:ind w:firstLine="708"/>
        <w:jc w:val="both"/>
        <w:rPr>
          <w:sz w:val="24"/>
          <w:szCs w:val="24"/>
        </w:rPr>
      </w:pPr>
    </w:p>
    <w:p w:rsidR="00A4266E" w:rsidRPr="00FF32C7" w:rsidRDefault="00B6220C" w:rsidP="00FF32C7">
      <w:pPr>
        <w:numPr>
          <w:ilvl w:val="0"/>
          <w:numId w:val="3"/>
        </w:numPr>
        <w:jc w:val="both"/>
        <w:rPr>
          <w:b/>
          <w:sz w:val="24"/>
          <w:szCs w:val="24"/>
        </w:rPr>
      </w:pPr>
      <w:r w:rsidRPr="00FF32C7">
        <w:rPr>
          <w:b/>
          <w:sz w:val="24"/>
          <w:szCs w:val="24"/>
        </w:rPr>
        <w:t>Stanovisko KOZ SR</w:t>
      </w:r>
    </w:p>
    <w:p w:rsidR="00E1260D" w:rsidRDefault="00E1260D" w:rsidP="00E1260D">
      <w:pPr>
        <w:ind w:firstLine="708"/>
        <w:jc w:val="both"/>
        <w:rPr>
          <w:sz w:val="24"/>
          <w:szCs w:val="24"/>
        </w:rPr>
      </w:pPr>
      <w:r>
        <w:rPr>
          <w:sz w:val="24"/>
          <w:szCs w:val="24"/>
        </w:rPr>
        <w:t xml:space="preserve">KOZ SR nemá </w:t>
      </w:r>
      <w:r w:rsidR="0037746E">
        <w:rPr>
          <w:sz w:val="24"/>
          <w:szCs w:val="24"/>
        </w:rPr>
        <w:t>k</w:t>
      </w:r>
      <w:r>
        <w:rPr>
          <w:sz w:val="24"/>
          <w:szCs w:val="24"/>
        </w:rPr>
        <w:t> predloženému návrhu zákona pripomienky.</w:t>
      </w:r>
    </w:p>
    <w:p w:rsidR="003F07DC" w:rsidRPr="00FF32C7" w:rsidRDefault="003F07DC" w:rsidP="00FF32C7">
      <w:pPr>
        <w:jc w:val="both"/>
        <w:rPr>
          <w:sz w:val="24"/>
          <w:szCs w:val="24"/>
        </w:rPr>
      </w:pPr>
    </w:p>
    <w:p w:rsidR="0032711A" w:rsidRPr="00FF32C7" w:rsidRDefault="0032711A" w:rsidP="00FF32C7">
      <w:pPr>
        <w:numPr>
          <w:ilvl w:val="0"/>
          <w:numId w:val="3"/>
        </w:numPr>
        <w:jc w:val="both"/>
        <w:rPr>
          <w:b/>
          <w:sz w:val="24"/>
          <w:szCs w:val="24"/>
        </w:rPr>
      </w:pPr>
      <w:r w:rsidRPr="00FF32C7">
        <w:rPr>
          <w:b/>
          <w:sz w:val="24"/>
          <w:szCs w:val="24"/>
        </w:rPr>
        <w:t>Závery a</w:t>
      </w:r>
      <w:r w:rsidR="001D064B" w:rsidRPr="00FF32C7">
        <w:rPr>
          <w:b/>
          <w:sz w:val="24"/>
          <w:szCs w:val="24"/>
        </w:rPr>
        <w:t> </w:t>
      </w:r>
      <w:r w:rsidRPr="00FF32C7">
        <w:rPr>
          <w:b/>
          <w:sz w:val="24"/>
          <w:szCs w:val="24"/>
        </w:rPr>
        <w:t>odporúčania</w:t>
      </w:r>
    </w:p>
    <w:p w:rsidR="00B044D6" w:rsidRDefault="001D064B" w:rsidP="00FF32C7">
      <w:pPr>
        <w:pStyle w:val="Odsekzoznamu"/>
        <w:spacing w:after="0"/>
        <w:ind w:left="0" w:firstLine="708"/>
        <w:contextualSpacing/>
        <w:jc w:val="both"/>
        <w:rPr>
          <w:rFonts w:ascii="Times New Roman" w:hAnsi="Times New Roman" w:cs="Times New Roman"/>
          <w:bCs/>
          <w:sz w:val="24"/>
          <w:szCs w:val="24"/>
        </w:rPr>
      </w:pPr>
      <w:r w:rsidRPr="00FF32C7">
        <w:rPr>
          <w:rFonts w:ascii="Times New Roman" w:hAnsi="Times New Roman" w:cs="Times New Roman"/>
          <w:sz w:val="24"/>
          <w:szCs w:val="24"/>
        </w:rPr>
        <w:t xml:space="preserve">KOZ SR </w:t>
      </w:r>
      <w:r w:rsidR="00A673F3" w:rsidRPr="00FF32C7">
        <w:rPr>
          <w:rFonts w:ascii="Times New Roman" w:hAnsi="Times New Roman" w:cs="Times New Roman"/>
          <w:sz w:val="24"/>
          <w:szCs w:val="24"/>
        </w:rPr>
        <w:t>odporú</w:t>
      </w:r>
      <w:r w:rsidR="003F07DC" w:rsidRPr="00FF32C7">
        <w:rPr>
          <w:rFonts w:ascii="Times New Roman" w:hAnsi="Times New Roman" w:cs="Times New Roman"/>
          <w:sz w:val="24"/>
          <w:szCs w:val="24"/>
        </w:rPr>
        <w:t xml:space="preserve">ča </w:t>
      </w:r>
      <w:r w:rsidR="00393261">
        <w:rPr>
          <w:rFonts w:ascii="Times New Roman" w:hAnsi="Times New Roman" w:cs="Times New Roman"/>
          <w:bCs/>
          <w:sz w:val="24"/>
          <w:szCs w:val="24"/>
        </w:rPr>
        <w:t xml:space="preserve">návrh </w:t>
      </w:r>
      <w:r w:rsidR="00E1260D" w:rsidRPr="00E1260D">
        <w:rPr>
          <w:rFonts w:ascii="Times New Roman" w:hAnsi="Times New Roman" w:cs="Times New Roman"/>
          <w:bCs/>
          <w:sz w:val="24"/>
          <w:szCs w:val="24"/>
        </w:rPr>
        <w:t>zákona</w:t>
      </w:r>
      <w:r w:rsidR="00AE3808">
        <w:rPr>
          <w:rFonts w:ascii="Times New Roman" w:hAnsi="Times New Roman" w:cs="Times New Roman"/>
          <w:bCs/>
          <w:sz w:val="24"/>
          <w:szCs w:val="24"/>
        </w:rPr>
        <w:t xml:space="preserve"> </w:t>
      </w:r>
      <w:r w:rsidR="00C52A67" w:rsidRPr="00C52A67">
        <w:rPr>
          <w:rFonts w:ascii="Times New Roman" w:hAnsi="Times New Roman" w:cs="Times New Roman"/>
          <w:bCs/>
          <w:sz w:val="24"/>
          <w:szCs w:val="24"/>
        </w:rPr>
        <w:t xml:space="preserve">o zájazdoch, spojených službách cestovného ruchu, niektorých podmienkach podnikania v cestovnom ruchu </w:t>
      </w:r>
      <w:r w:rsidR="00F80DA0">
        <w:rPr>
          <w:rFonts w:ascii="Times New Roman" w:hAnsi="Times New Roman" w:cs="Times New Roman"/>
          <w:bCs/>
          <w:sz w:val="24"/>
          <w:szCs w:val="24"/>
        </w:rPr>
        <w:t>na ďalšie legislatívne konanie.</w:t>
      </w:r>
    </w:p>
    <w:p w:rsidR="00C52A67" w:rsidRPr="00FF32C7" w:rsidRDefault="00C52A67" w:rsidP="00FF32C7">
      <w:pPr>
        <w:pStyle w:val="Odsekzoznamu"/>
        <w:spacing w:after="0"/>
        <w:ind w:left="0" w:firstLine="708"/>
        <w:contextualSpacing/>
        <w:jc w:val="both"/>
        <w:rPr>
          <w:rFonts w:ascii="Times New Roman" w:hAnsi="Times New Roman" w:cs="Times New Roman"/>
          <w:sz w:val="24"/>
          <w:szCs w:val="24"/>
        </w:rPr>
      </w:pPr>
    </w:p>
    <w:sectPr w:rsidR="00C52A67" w:rsidRPr="00FF32C7" w:rsidSect="00D3112A">
      <w:pgSz w:w="11907" w:h="16840" w:code="9"/>
      <w:pgMar w:top="1417" w:right="1417" w:bottom="1417" w:left="1417" w:header="0"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833" w:rsidRDefault="00D56833">
      <w:r>
        <w:separator/>
      </w:r>
    </w:p>
  </w:endnote>
  <w:endnote w:type="continuationSeparator" w:id="0">
    <w:p w:rsidR="00D56833" w:rsidRDefault="00D5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TC Bookman E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833" w:rsidRDefault="00D56833">
      <w:r>
        <w:separator/>
      </w:r>
    </w:p>
  </w:footnote>
  <w:footnote w:type="continuationSeparator" w:id="0">
    <w:p w:rsidR="00D56833" w:rsidRDefault="00D56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952"/>
    <w:multiLevelType w:val="hybridMultilevel"/>
    <w:tmpl w:val="0146539C"/>
    <w:lvl w:ilvl="0" w:tplc="9A925B1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387CA6"/>
    <w:multiLevelType w:val="hybridMultilevel"/>
    <w:tmpl w:val="E57ECCE8"/>
    <w:lvl w:ilvl="0" w:tplc="D1D220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5E4194"/>
    <w:multiLevelType w:val="multilevel"/>
    <w:tmpl w:val="DB68A0E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92445F"/>
    <w:multiLevelType w:val="hybridMultilevel"/>
    <w:tmpl w:val="BECE9846"/>
    <w:lvl w:ilvl="0" w:tplc="506A7B06">
      <w:start w:val="1"/>
      <w:numFmt w:val="decimal"/>
      <w:pStyle w:val="odsek1"/>
      <w:lvlText w:val="(%1)"/>
      <w:lvlJc w:val="left"/>
      <w:pPr>
        <w:ind w:left="1429" w:hanging="360"/>
      </w:pPr>
      <w:rPr>
        <w:rFonts w:ascii="Times New Roman" w:hAnsi="Times New Roman" w:hint="default"/>
        <w:b w:val="0"/>
        <w:i w:val="0"/>
        <w:caps w:val="0"/>
        <w:strike w:val="0"/>
        <w:dstrike w:val="0"/>
        <w:vanish w:val="0"/>
        <w:color w:val="000000"/>
        <w:sz w:val="24"/>
        <w:vertAlign w:val="base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28452276"/>
    <w:multiLevelType w:val="hybridMultilevel"/>
    <w:tmpl w:val="E9D2DEAC"/>
    <w:lvl w:ilvl="0" w:tplc="37C03AB0">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97E7758"/>
    <w:multiLevelType w:val="hybridMultilevel"/>
    <w:tmpl w:val="4A1C8DB0"/>
    <w:lvl w:ilvl="0" w:tplc="B84CDEB4">
      <w:start w:val="84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D6F4535"/>
    <w:multiLevelType w:val="hybridMultilevel"/>
    <w:tmpl w:val="A838DAC4"/>
    <w:lvl w:ilvl="0" w:tplc="23C6A55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836E95"/>
    <w:multiLevelType w:val="hybridMultilevel"/>
    <w:tmpl w:val="1C52FAB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87A5A85"/>
    <w:multiLevelType w:val="hybridMultilevel"/>
    <w:tmpl w:val="01BAB3D4"/>
    <w:lvl w:ilvl="0" w:tplc="641CEAE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D37189F"/>
    <w:multiLevelType w:val="hybridMultilevel"/>
    <w:tmpl w:val="87261EDC"/>
    <w:lvl w:ilvl="0" w:tplc="37761164">
      <w:start w:val="16"/>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CC6307"/>
    <w:multiLevelType w:val="hybridMultilevel"/>
    <w:tmpl w:val="93DC0D32"/>
    <w:lvl w:ilvl="0" w:tplc="3184F2E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452C0F"/>
    <w:multiLevelType w:val="hybridMultilevel"/>
    <w:tmpl w:val="DD300F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48A409DD"/>
    <w:multiLevelType w:val="hybridMultilevel"/>
    <w:tmpl w:val="3EAEFD36"/>
    <w:lvl w:ilvl="0" w:tplc="34E24F78">
      <w:start w:val="1"/>
      <w:numFmt w:val="bullet"/>
      <w:lvlText w:val="•"/>
      <w:lvlJc w:val="left"/>
      <w:pPr>
        <w:ind w:left="360" w:hanging="360"/>
      </w:pPr>
      <w:rPr>
        <w:rFonts w:ascii="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5CA32A7B"/>
    <w:multiLevelType w:val="hybridMultilevel"/>
    <w:tmpl w:val="64EACFF2"/>
    <w:lvl w:ilvl="0" w:tplc="5476AADC">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5D781C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EE07A8"/>
    <w:multiLevelType w:val="hybridMultilevel"/>
    <w:tmpl w:val="08DC2B68"/>
    <w:lvl w:ilvl="0" w:tplc="41049D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FF13779"/>
    <w:multiLevelType w:val="hybridMultilevel"/>
    <w:tmpl w:val="A88227F6"/>
    <w:lvl w:ilvl="0" w:tplc="3EBE9174">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7A556C7"/>
    <w:multiLevelType w:val="hybridMultilevel"/>
    <w:tmpl w:val="BDBEA3E0"/>
    <w:lvl w:ilvl="0" w:tplc="23C6A55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5"/>
  </w:num>
  <w:num w:numId="5">
    <w:abstractNumId w:val="17"/>
  </w:num>
  <w:num w:numId="6">
    <w:abstractNumId w:val="8"/>
  </w:num>
  <w:num w:numId="7">
    <w:abstractNumId w:val="10"/>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4"/>
  </w:num>
  <w:num w:numId="14">
    <w:abstractNumId w:val="14"/>
  </w:num>
  <w:num w:numId="15">
    <w:abstractNumId w:val="7"/>
  </w:num>
  <w:num w:numId="16">
    <w:abstractNumId w:val="12"/>
  </w:num>
  <w:num w:numId="17">
    <w:abstractNumId w:val="6"/>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A7"/>
    <w:rsid w:val="00011B6A"/>
    <w:rsid w:val="00012D05"/>
    <w:rsid w:val="00014428"/>
    <w:rsid w:val="000178BB"/>
    <w:rsid w:val="000223AC"/>
    <w:rsid w:val="000340C9"/>
    <w:rsid w:val="00037A4B"/>
    <w:rsid w:val="0004462D"/>
    <w:rsid w:val="00044F7C"/>
    <w:rsid w:val="000520BA"/>
    <w:rsid w:val="00052108"/>
    <w:rsid w:val="000551AE"/>
    <w:rsid w:val="0005794B"/>
    <w:rsid w:val="0006137F"/>
    <w:rsid w:val="0006592A"/>
    <w:rsid w:val="0006625D"/>
    <w:rsid w:val="00086533"/>
    <w:rsid w:val="0009022B"/>
    <w:rsid w:val="000A5BEB"/>
    <w:rsid w:val="000C4C2A"/>
    <w:rsid w:val="000C4F4C"/>
    <w:rsid w:val="000C53A2"/>
    <w:rsid w:val="000D471F"/>
    <w:rsid w:val="000F176D"/>
    <w:rsid w:val="000F1CBA"/>
    <w:rsid w:val="000F4AFC"/>
    <w:rsid w:val="0010284E"/>
    <w:rsid w:val="00105A5A"/>
    <w:rsid w:val="00107055"/>
    <w:rsid w:val="00120440"/>
    <w:rsid w:val="00126F6E"/>
    <w:rsid w:val="0013713B"/>
    <w:rsid w:val="00142764"/>
    <w:rsid w:val="00142973"/>
    <w:rsid w:val="00152748"/>
    <w:rsid w:val="001531AB"/>
    <w:rsid w:val="00162B29"/>
    <w:rsid w:val="0016459E"/>
    <w:rsid w:val="001653CF"/>
    <w:rsid w:val="00165AEF"/>
    <w:rsid w:val="0016743D"/>
    <w:rsid w:val="00171D3A"/>
    <w:rsid w:val="00181BA7"/>
    <w:rsid w:val="00182EBF"/>
    <w:rsid w:val="001856BC"/>
    <w:rsid w:val="00186BEC"/>
    <w:rsid w:val="001903EB"/>
    <w:rsid w:val="001972EE"/>
    <w:rsid w:val="001A3883"/>
    <w:rsid w:val="001A5292"/>
    <w:rsid w:val="001B116B"/>
    <w:rsid w:val="001B1A82"/>
    <w:rsid w:val="001B3D9E"/>
    <w:rsid w:val="001B7CD9"/>
    <w:rsid w:val="001C5237"/>
    <w:rsid w:val="001D064B"/>
    <w:rsid w:val="001D1CDF"/>
    <w:rsid w:val="001D3396"/>
    <w:rsid w:val="001E673B"/>
    <w:rsid w:val="001F300E"/>
    <w:rsid w:val="001F6823"/>
    <w:rsid w:val="002053CB"/>
    <w:rsid w:val="00206FFE"/>
    <w:rsid w:val="00210EC7"/>
    <w:rsid w:val="0021533F"/>
    <w:rsid w:val="0021628F"/>
    <w:rsid w:val="002322F0"/>
    <w:rsid w:val="00234939"/>
    <w:rsid w:val="00236044"/>
    <w:rsid w:val="0024172F"/>
    <w:rsid w:val="00242B4D"/>
    <w:rsid w:val="002434E3"/>
    <w:rsid w:val="002471D9"/>
    <w:rsid w:val="00251403"/>
    <w:rsid w:val="00251F6A"/>
    <w:rsid w:val="002714BB"/>
    <w:rsid w:val="002724DA"/>
    <w:rsid w:val="00275263"/>
    <w:rsid w:val="002770EC"/>
    <w:rsid w:val="0028681C"/>
    <w:rsid w:val="0029385E"/>
    <w:rsid w:val="002975FD"/>
    <w:rsid w:val="002A55DD"/>
    <w:rsid w:val="002A6382"/>
    <w:rsid w:val="002B445D"/>
    <w:rsid w:val="002C36A3"/>
    <w:rsid w:val="002D63A9"/>
    <w:rsid w:val="002E2DF9"/>
    <w:rsid w:val="002E4E02"/>
    <w:rsid w:val="002F0F76"/>
    <w:rsid w:val="003043AB"/>
    <w:rsid w:val="00307873"/>
    <w:rsid w:val="0032269A"/>
    <w:rsid w:val="00324369"/>
    <w:rsid w:val="003248DB"/>
    <w:rsid w:val="0032711A"/>
    <w:rsid w:val="0032744C"/>
    <w:rsid w:val="0033526B"/>
    <w:rsid w:val="00341AFD"/>
    <w:rsid w:val="00345CAE"/>
    <w:rsid w:val="00353083"/>
    <w:rsid w:val="00354BDE"/>
    <w:rsid w:val="003653FF"/>
    <w:rsid w:val="00374046"/>
    <w:rsid w:val="00374323"/>
    <w:rsid w:val="0037746E"/>
    <w:rsid w:val="003831B7"/>
    <w:rsid w:val="00385AA0"/>
    <w:rsid w:val="003869AC"/>
    <w:rsid w:val="00392192"/>
    <w:rsid w:val="00393261"/>
    <w:rsid w:val="003938AD"/>
    <w:rsid w:val="00395349"/>
    <w:rsid w:val="00396D8E"/>
    <w:rsid w:val="003A0003"/>
    <w:rsid w:val="003A00BF"/>
    <w:rsid w:val="003A3461"/>
    <w:rsid w:val="003B39BA"/>
    <w:rsid w:val="003C125B"/>
    <w:rsid w:val="003D5201"/>
    <w:rsid w:val="003D5BFD"/>
    <w:rsid w:val="003D5E44"/>
    <w:rsid w:val="003F07DC"/>
    <w:rsid w:val="003F2578"/>
    <w:rsid w:val="003F4B32"/>
    <w:rsid w:val="00407397"/>
    <w:rsid w:val="00410315"/>
    <w:rsid w:val="00423BB8"/>
    <w:rsid w:val="00434D4F"/>
    <w:rsid w:val="0044337E"/>
    <w:rsid w:val="00443D36"/>
    <w:rsid w:val="00445D6B"/>
    <w:rsid w:val="00447123"/>
    <w:rsid w:val="0046399C"/>
    <w:rsid w:val="0046616E"/>
    <w:rsid w:val="00467800"/>
    <w:rsid w:val="00471B0C"/>
    <w:rsid w:val="0048366E"/>
    <w:rsid w:val="00486A8C"/>
    <w:rsid w:val="004B1EDF"/>
    <w:rsid w:val="004B2E18"/>
    <w:rsid w:val="004B63A5"/>
    <w:rsid w:val="004C12D0"/>
    <w:rsid w:val="004C18AB"/>
    <w:rsid w:val="004C57C8"/>
    <w:rsid w:val="004D2F12"/>
    <w:rsid w:val="004D6821"/>
    <w:rsid w:val="004D69EF"/>
    <w:rsid w:val="004D6A6B"/>
    <w:rsid w:val="004D71A9"/>
    <w:rsid w:val="004F49A4"/>
    <w:rsid w:val="004F52FD"/>
    <w:rsid w:val="004F79DD"/>
    <w:rsid w:val="005000E0"/>
    <w:rsid w:val="00511631"/>
    <w:rsid w:val="00516C46"/>
    <w:rsid w:val="00517102"/>
    <w:rsid w:val="0051792F"/>
    <w:rsid w:val="0052189F"/>
    <w:rsid w:val="00525148"/>
    <w:rsid w:val="005256B0"/>
    <w:rsid w:val="00532D23"/>
    <w:rsid w:val="0053385C"/>
    <w:rsid w:val="005457F0"/>
    <w:rsid w:val="0055500E"/>
    <w:rsid w:val="00566019"/>
    <w:rsid w:val="00572A4C"/>
    <w:rsid w:val="0058235B"/>
    <w:rsid w:val="00583240"/>
    <w:rsid w:val="0059033E"/>
    <w:rsid w:val="005975B9"/>
    <w:rsid w:val="005A1FD4"/>
    <w:rsid w:val="005B4395"/>
    <w:rsid w:val="005C68DC"/>
    <w:rsid w:val="005D0928"/>
    <w:rsid w:val="005D0EE0"/>
    <w:rsid w:val="005D0F0F"/>
    <w:rsid w:val="005D2D4D"/>
    <w:rsid w:val="005D36D1"/>
    <w:rsid w:val="005D3708"/>
    <w:rsid w:val="005D3E92"/>
    <w:rsid w:val="005E035A"/>
    <w:rsid w:val="005E306E"/>
    <w:rsid w:val="005E4348"/>
    <w:rsid w:val="00602365"/>
    <w:rsid w:val="00606379"/>
    <w:rsid w:val="0061251D"/>
    <w:rsid w:val="00613088"/>
    <w:rsid w:val="00614065"/>
    <w:rsid w:val="00615167"/>
    <w:rsid w:val="00620168"/>
    <w:rsid w:val="00621BD8"/>
    <w:rsid w:val="00627DB8"/>
    <w:rsid w:val="00634507"/>
    <w:rsid w:val="006421FB"/>
    <w:rsid w:val="0064730C"/>
    <w:rsid w:val="006473BD"/>
    <w:rsid w:val="00651996"/>
    <w:rsid w:val="006519ED"/>
    <w:rsid w:val="00654356"/>
    <w:rsid w:val="006669CC"/>
    <w:rsid w:val="00667FAE"/>
    <w:rsid w:val="006723F0"/>
    <w:rsid w:val="00677504"/>
    <w:rsid w:val="006802DF"/>
    <w:rsid w:val="00682D59"/>
    <w:rsid w:val="006916AE"/>
    <w:rsid w:val="00693861"/>
    <w:rsid w:val="00693DBD"/>
    <w:rsid w:val="006A185E"/>
    <w:rsid w:val="006A3AAE"/>
    <w:rsid w:val="006A6557"/>
    <w:rsid w:val="006C424A"/>
    <w:rsid w:val="006D54ED"/>
    <w:rsid w:val="006D702E"/>
    <w:rsid w:val="006E342F"/>
    <w:rsid w:val="006E48D4"/>
    <w:rsid w:val="006E5652"/>
    <w:rsid w:val="006F293C"/>
    <w:rsid w:val="00701374"/>
    <w:rsid w:val="00705CC2"/>
    <w:rsid w:val="007149B0"/>
    <w:rsid w:val="00720470"/>
    <w:rsid w:val="007254B6"/>
    <w:rsid w:val="00727EF9"/>
    <w:rsid w:val="007340CE"/>
    <w:rsid w:val="00736800"/>
    <w:rsid w:val="00742DC2"/>
    <w:rsid w:val="00743D97"/>
    <w:rsid w:val="00751CD7"/>
    <w:rsid w:val="00753E3A"/>
    <w:rsid w:val="00754811"/>
    <w:rsid w:val="00756531"/>
    <w:rsid w:val="00756BB5"/>
    <w:rsid w:val="007627E2"/>
    <w:rsid w:val="007660A7"/>
    <w:rsid w:val="00770347"/>
    <w:rsid w:val="00773E23"/>
    <w:rsid w:val="007805D0"/>
    <w:rsid w:val="00781F59"/>
    <w:rsid w:val="0079321D"/>
    <w:rsid w:val="007A1146"/>
    <w:rsid w:val="007A2C2F"/>
    <w:rsid w:val="007A7BBE"/>
    <w:rsid w:val="007C0D49"/>
    <w:rsid w:val="007C64B5"/>
    <w:rsid w:val="007D0821"/>
    <w:rsid w:val="007E4FB5"/>
    <w:rsid w:val="007F3E51"/>
    <w:rsid w:val="00805ADB"/>
    <w:rsid w:val="00813C48"/>
    <w:rsid w:val="00817FAC"/>
    <w:rsid w:val="00820C4E"/>
    <w:rsid w:val="0082286A"/>
    <w:rsid w:val="00822E45"/>
    <w:rsid w:val="00824F02"/>
    <w:rsid w:val="00830C09"/>
    <w:rsid w:val="00834622"/>
    <w:rsid w:val="0083564D"/>
    <w:rsid w:val="00840A11"/>
    <w:rsid w:val="0084110F"/>
    <w:rsid w:val="008423A4"/>
    <w:rsid w:val="00853E44"/>
    <w:rsid w:val="00854092"/>
    <w:rsid w:val="00857DB6"/>
    <w:rsid w:val="0086414A"/>
    <w:rsid w:val="00873B57"/>
    <w:rsid w:val="00874603"/>
    <w:rsid w:val="008766C1"/>
    <w:rsid w:val="00876805"/>
    <w:rsid w:val="00881D02"/>
    <w:rsid w:val="008855B0"/>
    <w:rsid w:val="00886020"/>
    <w:rsid w:val="008970FB"/>
    <w:rsid w:val="008B2F79"/>
    <w:rsid w:val="008C1630"/>
    <w:rsid w:val="008C2C91"/>
    <w:rsid w:val="008C6FE8"/>
    <w:rsid w:val="008D1FF0"/>
    <w:rsid w:val="008D6627"/>
    <w:rsid w:val="008E0878"/>
    <w:rsid w:val="008E3C1D"/>
    <w:rsid w:val="008F3E79"/>
    <w:rsid w:val="008F687A"/>
    <w:rsid w:val="00905C2A"/>
    <w:rsid w:val="009065A0"/>
    <w:rsid w:val="00910429"/>
    <w:rsid w:val="00912796"/>
    <w:rsid w:val="00916033"/>
    <w:rsid w:val="00916B21"/>
    <w:rsid w:val="0092323D"/>
    <w:rsid w:val="00923B5F"/>
    <w:rsid w:val="00936AF6"/>
    <w:rsid w:val="0094300C"/>
    <w:rsid w:val="0095194D"/>
    <w:rsid w:val="00951ACF"/>
    <w:rsid w:val="00956AC5"/>
    <w:rsid w:val="00967CBB"/>
    <w:rsid w:val="0097252D"/>
    <w:rsid w:val="0098391E"/>
    <w:rsid w:val="00992804"/>
    <w:rsid w:val="009A2834"/>
    <w:rsid w:val="009B529C"/>
    <w:rsid w:val="009B57FB"/>
    <w:rsid w:val="009B5DA4"/>
    <w:rsid w:val="009C187A"/>
    <w:rsid w:val="009C4105"/>
    <w:rsid w:val="009C7CA7"/>
    <w:rsid w:val="009D431F"/>
    <w:rsid w:val="009E3CC9"/>
    <w:rsid w:val="00A00162"/>
    <w:rsid w:val="00A03212"/>
    <w:rsid w:val="00A1082F"/>
    <w:rsid w:val="00A12724"/>
    <w:rsid w:val="00A31180"/>
    <w:rsid w:val="00A31AA4"/>
    <w:rsid w:val="00A41A17"/>
    <w:rsid w:val="00A4266E"/>
    <w:rsid w:val="00A57320"/>
    <w:rsid w:val="00A64033"/>
    <w:rsid w:val="00A673F3"/>
    <w:rsid w:val="00A7129A"/>
    <w:rsid w:val="00A73E7C"/>
    <w:rsid w:val="00A745D5"/>
    <w:rsid w:val="00A749BC"/>
    <w:rsid w:val="00A87EDB"/>
    <w:rsid w:val="00A906B0"/>
    <w:rsid w:val="00A90B3A"/>
    <w:rsid w:val="00A91857"/>
    <w:rsid w:val="00A91F44"/>
    <w:rsid w:val="00A97E72"/>
    <w:rsid w:val="00AA61BA"/>
    <w:rsid w:val="00AB7DC7"/>
    <w:rsid w:val="00AC42B9"/>
    <w:rsid w:val="00AD5DB8"/>
    <w:rsid w:val="00AD7B53"/>
    <w:rsid w:val="00AE3808"/>
    <w:rsid w:val="00AE441C"/>
    <w:rsid w:val="00AE6ADE"/>
    <w:rsid w:val="00AF487C"/>
    <w:rsid w:val="00B04398"/>
    <w:rsid w:val="00B044D6"/>
    <w:rsid w:val="00B1064D"/>
    <w:rsid w:val="00B14D09"/>
    <w:rsid w:val="00B20DC9"/>
    <w:rsid w:val="00B25C0F"/>
    <w:rsid w:val="00B2629A"/>
    <w:rsid w:val="00B2679F"/>
    <w:rsid w:val="00B372F8"/>
    <w:rsid w:val="00B43AEC"/>
    <w:rsid w:val="00B4533B"/>
    <w:rsid w:val="00B4643D"/>
    <w:rsid w:val="00B51251"/>
    <w:rsid w:val="00B519AD"/>
    <w:rsid w:val="00B52B29"/>
    <w:rsid w:val="00B53B23"/>
    <w:rsid w:val="00B56765"/>
    <w:rsid w:val="00B56EBB"/>
    <w:rsid w:val="00B6220C"/>
    <w:rsid w:val="00B86740"/>
    <w:rsid w:val="00B872A4"/>
    <w:rsid w:val="00B87834"/>
    <w:rsid w:val="00B9493E"/>
    <w:rsid w:val="00B95CE6"/>
    <w:rsid w:val="00BA7999"/>
    <w:rsid w:val="00BB09E0"/>
    <w:rsid w:val="00BB3D9D"/>
    <w:rsid w:val="00BB4C50"/>
    <w:rsid w:val="00BB6A1E"/>
    <w:rsid w:val="00BC7516"/>
    <w:rsid w:val="00BD244C"/>
    <w:rsid w:val="00BE07D3"/>
    <w:rsid w:val="00BE5113"/>
    <w:rsid w:val="00BF2EE3"/>
    <w:rsid w:val="00BF58EB"/>
    <w:rsid w:val="00BF644E"/>
    <w:rsid w:val="00C0540A"/>
    <w:rsid w:val="00C146F7"/>
    <w:rsid w:val="00C252F7"/>
    <w:rsid w:val="00C27B4D"/>
    <w:rsid w:val="00C32390"/>
    <w:rsid w:val="00C406E9"/>
    <w:rsid w:val="00C44C36"/>
    <w:rsid w:val="00C45BAB"/>
    <w:rsid w:val="00C52A67"/>
    <w:rsid w:val="00C575C7"/>
    <w:rsid w:val="00C715D0"/>
    <w:rsid w:val="00C7369B"/>
    <w:rsid w:val="00C8355E"/>
    <w:rsid w:val="00C93998"/>
    <w:rsid w:val="00CA3BB1"/>
    <w:rsid w:val="00CB0025"/>
    <w:rsid w:val="00CB1C57"/>
    <w:rsid w:val="00CB3E41"/>
    <w:rsid w:val="00CB549B"/>
    <w:rsid w:val="00CD15ED"/>
    <w:rsid w:val="00CD708C"/>
    <w:rsid w:val="00CD76A6"/>
    <w:rsid w:val="00CE0BC9"/>
    <w:rsid w:val="00CE2FDA"/>
    <w:rsid w:val="00CE49CC"/>
    <w:rsid w:val="00CF0B34"/>
    <w:rsid w:val="00CF37AF"/>
    <w:rsid w:val="00CF4D62"/>
    <w:rsid w:val="00CF51AE"/>
    <w:rsid w:val="00D003C1"/>
    <w:rsid w:val="00D02CE9"/>
    <w:rsid w:val="00D03883"/>
    <w:rsid w:val="00D0562B"/>
    <w:rsid w:val="00D131BF"/>
    <w:rsid w:val="00D15F49"/>
    <w:rsid w:val="00D26730"/>
    <w:rsid w:val="00D3112A"/>
    <w:rsid w:val="00D41E2A"/>
    <w:rsid w:val="00D44B68"/>
    <w:rsid w:val="00D53BB1"/>
    <w:rsid w:val="00D53F5F"/>
    <w:rsid w:val="00D56833"/>
    <w:rsid w:val="00D57704"/>
    <w:rsid w:val="00D61C17"/>
    <w:rsid w:val="00D62E91"/>
    <w:rsid w:val="00D70807"/>
    <w:rsid w:val="00D71971"/>
    <w:rsid w:val="00D72C80"/>
    <w:rsid w:val="00D81B10"/>
    <w:rsid w:val="00D822F9"/>
    <w:rsid w:val="00D868B1"/>
    <w:rsid w:val="00D87DF6"/>
    <w:rsid w:val="00D90160"/>
    <w:rsid w:val="00D9024F"/>
    <w:rsid w:val="00D9109A"/>
    <w:rsid w:val="00D9402E"/>
    <w:rsid w:val="00D94195"/>
    <w:rsid w:val="00DA2A77"/>
    <w:rsid w:val="00DA7286"/>
    <w:rsid w:val="00DB0327"/>
    <w:rsid w:val="00DE7E7D"/>
    <w:rsid w:val="00DF05DE"/>
    <w:rsid w:val="00DF0F7D"/>
    <w:rsid w:val="00DF602D"/>
    <w:rsid w:val="00E102D1"/>
    <w:rsid w:val="00E1260D"/>
    <w:rsid w:val="00E14143"/>
    <w:rsid w:val="00E20054"/>
    <w:rsid w:val="00E22503"/>
    <w:rsid w:val="00E272B3"/>
    <w:rsid w:val="00E3276F"/>
    <w:rsid w:val="00E32FA7"/>
    <w:rsid w:val="00E4335D"/>
    <w:rsid w:val="00E45EDC"/>
    <w:rsid w:val="00E504B6"/>
    <w:rsid w:val="00E50763"/>
    <w:rsid w:val="00E60987"/>
    <w:rsid w:val="00E718E1"/>
    <w:rsid w:val="00E71EE0"/>
    <w:rsid w:val="00E72B18"/>
    <w:rsid w:val="00E80F15"/>
    <w:rsid w:val="00E86941"/>
    <w:rsid w:val="00E94825"/>
    <w:rsid w:val="00E96EB1"/>
    <w:rsid w:val="00EA1D35"/>
    <w:rsid w:val="00EA4992"/>
    <w:rsid w:val="00EA6E33"/>
    <w:rsid w:val="00EB170C"/>
    <w:rsid w:val="00EB7D4A"/>
    <w:rsid w:val="00ED01D8"/>
    <w:rsid w:val="00ED0BA3"/>
    <w:rsid w:val="00ED17F2"/>
    <w:rsid w:val="00EE5419"/>
    <w:rsid w:val="00EF3C16"/>
    <w:rsid w:val="00F07790"/>
    <w:rsid w:val="00F21F95"/>
    <w:rsid w:val="00F327AB"/>
    <w:rsid w:val="00F35507"/>
    <w:rsid w:val="00F400BD"/>
    <w:rsid w:val="00F4346E"/>
    <w:rsid w:val="00F44470"/>
    <w:rsid w:val="00F466D5"/>
    <w:rsid w:val="00F61556"/>
    <w:rsid w:val="00F67947"/>
    <w:rsid w:val="00F72142"/>
    <w:rsid w:val="00F74071"/>
    <w:rsid w:val="00F80DA0"/>
    <w:rsid w:val="00F86C43"/>
    <w:rsid w:val="00F919DA"/>
    <w:rsid w:val="00F939EB"/>
    <w:rsid w:val="00F96636"/>
    <w:rsid w:val="00F96DAD"/>
    <w:rsid w:val="00FA1544"/>
    <w:rsid w:val="00FA4DA7"/>
    <w:rsid w:val="00FA7ADC"/>
    <w:rsid w:val="00FB0EA2"/>
    <w:rsid w:val="00FB15C7"/>
    <w:rsid w:val="00FB6A28"/>
    <w:rsid w:val="00FC4638"/>
    <w:rsid w:val="00FD5FDC"/>
    <w:rsid w:val="00FE021F"/>
    <w:rsid w:val="00FE2C71"/>
    <w:rsid w:val="00FF2CA4"/>
    <w:rsid w:val="00FF32C7"/>
    <w:rsid w:val="00FF3BF4"/>
    <w:rsid w:val="00FF78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570B8-654C-46A3-8B4E-03EC0E5A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00BF"/>
  </w:style>
  <w:style w:type="paragraph" w:styleId="Nadpis1">
    <w:name w:val="heading 1"/>
    <w:basedOn w:val="Normlny"/>
    <w:next w:val="Normlny"/>
    <w:link w:val="Nadpis1Char"/>
    <w:qFormat/>
    <w:rsid w:val="00ED17F2"/>
    <w:pPr>
      <w:keepNext/>
      <w:spacing w:before="240" w:after="60"/>
      <w:outlineLvl w:val="0"/>
    </w:pPr>
    <w:rPr>
      <w:rFonts w:ascii="Cambria" w:hAnsi="Cambria"/>
      <w:b/>
      <w:bCs/>
      <w:kern w:val="32"/>
      <w:sz w:val="32"/>
      <w:szCs w:val="32"/>
    </w:rPr>
  </w:style>
  <w:style w:type="paragraph" w:styleId="Nadpis3">
    <w:name w:val="heading 3"/>
    <w:basedOn w:val="Normlny"/>
    <w:next w:val="Normlny"/>
    <w:link w:val="Nadpis3Char"/>
    <w:qFormat/>
    <w:rsid w:val="0059033E"/>
    <w:pPr>
      <w:keepNext/>
      <w:widowControl w:val="0"/>
      <w:adjustRightInd w:val="0"/>
      <w:spacing w:before="240" w:after="60"/>
      <w:outlineLvl w:val="2"/>
    </w:pPr>
    <w:rPr>
      <w:rFonts w:ascii="Arial" w:hAnsi="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A00BF"/>
    <w:pPr>
      <w:tabs>
        <w:tab w:val="center" w:pos="4536"/>
        <w:tab w:val="right" w:pos="9072"/>
      </w:tabs>
    </w:pPr>
  </w:style>
  <w:style w:type="paragraph" w:styleId="Pta">
    <w:name w:val="footer"/>
    <w:basedOn w:val="Normlny"/>
    <w:link w:val="PtaChar"/>
    <w:uiPriority w:val="99"/>
    <w:rsid w:val="003A00BF"/>
    <w:pPr>
      <w:tabs>
        <w:tab w:val="center" w:pos="4536"/>
        <w:tab w:val="right" w:pos="9072"/>
      </w:tabs>
    </w:pPr>
  </w:style>
  <w:style w:type="paragraph" w:styleId="Nzov">
    <w:name w:val="Title"/>
    <w:basedOn w:val="Normlny"/>
    <w:link w:val="NzovChar"/>
    <w:uiPriority w:val="10"/>
    <w:qFormat/>
    <w:rsid w:val="00876805"/>
    <w:pPr>
      <w:snapToGrid w:val="0"/>
      <w:spacing w:before="120"/>
      <w:jc w:val="center"/>
    </w:pPr>
    <w:rPr>
      <w:b/>
      <w:sz w:val="24"/>
    </w:rPr>
  </w:style>
  <w:style w:type="character" w:customStyle="1" w:styleId="NzovChar">
    <w:name w:val="Názov Char"/>
    <w:link w:val="Nzov"/>
    <w:uiPriority w:val="10"/>
    <w:rsid w:val="00876805"/>
    <w:rPr>
      <w:b/>
      <w:sz w:val="24"/>
    </w:rPr>
  </w:style>
  <w:style w:type="character" w:customStyle="1" w:styleId="Textzstupnhosymbolu1">
    <w:name w:val="Text zástupného symbolu1"/>
    <w:uiPriority w:val="99"/>
    <w:semiHidden/>
    <w:rsid w:val="00876805"/>
    <w:rPr>
      <w:rFonts w:ascii="Times New Roman" w:hAnsi="Times New Roman" w:cs="Times New Roman"/>
      <w:color w:val="808080"/>
    </w:rPr>
  </w:style>
  <w:style w:type="character" w:customStyle="1" w:styleId="ppp-input-value1">
    <w:name w:val="ppp-input-value1"/>
    <w:rsid w:val="00876805"/>
    <w:rPr>
      <w:rFonts w:ascii="Tahoma" w:hAnsi="Tahoma" w:cs="Tahoma" w:hint="default"/>
      <w:color w:val="837A73"/>
      <w:sz w:val="16"/>
      <w:szCs w:val="16"/>
    </w:rPr>
  </w:style>
  <w:style w:type="character" w:customStyle="1" w:styleId="ppp-msumm">
    <w:name w:val="ppp-msumm"/>
    <w:basedOn w:val="Predvolenpsmoodseku"/>
    <w:rsid w:val="00876805"/>
  </w:style>
  <w:style w:type="paragraph" w:customStyle="1" w:styleId="TAB-CENT-MIDL">
    <w:name w:val="TAB-CENT-MIDL"/>
    <w:rsid w:val="00AD7B53"/>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line="220" w:lineRule="atLeast"/>
      <w:jc w:val="center"/>
    </w:pPr>
    <w:rPr>
      <w:rFonts w:ascii="ITC Bookman EE" w:hAnsi="ITC Bookman EE" w:cs="ITC Bookman EE"/>
      <w:noProof/>
      <w:sz w:val="19"/>
      <w:szCs w:val="19"/>
    </w:rPr>
  </w:style>
  <w:style w:type="character" w:customStyle="1" w:styleId="HlavikaChar">
    <w:name w:val="Hlavička Char"/>
    <w:basedOn w:val="Predvolenpsmoodseku"/>
    <w:link w:val="Hlavika"/>
    <w:uiPriority w:val="99"/>
    <w:locked/>
    <w:rsid w:val="0016743D"/>
  </w:style>
  <w:style w:type="character" w:customStyle="1" w:styleId="apple-converted-space">
    <w:name w:val="apple-converted-space"/>
    <w:basedOn w:val="Predvolenpsmoodseku"/>
    <w:rsid w:val="00F67947"/>
  </w:style>
  <w:style w:type="paragraph" w:customStyle="1" w:styleId="odsek1">
    <w:name w:val="odsek1"/>
    <w:basedOn w:val="Normlny"/>
    <w:qFormat/>
    <w:rsid w:val="00142973"/>
    <w:pPr>
      <w:keepNext/>
      <w:numPr>
        <w:numId w:val="1"/>
      </w:numPr>
      <w:spacing w:before="120" w:after="120"/>
      <w:ind w:left="0" w:firstLine="709"/>
      <w:jc w:val="both"/>
    </w:pPr>
    <w:rPr>
      <w:rFonts w:eastAsia="Calibri"/>
      <w:sz w:val="24"/>
      <w:szCs w:val="24"/>
      <w:lang w:eastAsia="en-US"/>
    </w:rPr>
  </w:style>
  <w:style w:type="paragraph" w:styleId="Normlnywebov">
    <w:name w:val="Normal (Web)"/>
    <w:basedOn w:val="Normlny"/>
    <w:uiPriority w:val="99"/>
    <w:unhideWhenUsed/>
    <w:rsid w:val="00B51251"/>
    <w:pPr>
      <w:spacing w:before="100" w:beforeAutospacing="1" w:after="100" w:afterAutospacing="1"/>
    </w:pPr>
    <w:rPr>
      <w:sz w:val="24"/>
      <w:szCs w:val="24"/>
    </w:rPr>
  </w:style>
  <w:style w:type="character" w:styleId="Odkaznakomentr">
    <w:name w:val="annotation reference"/>
    <w:rsid w:val="001C5237"/>
    <w:rPr>
      <w:sz w:val="16"/>
      <w:szCs w:val="16"/>
    </w:rPr>
  </w:style>
  <w:style w:type="paragraph" w:styleId="Textkomentra">
    <w:name w:val="annotation text"/>
    <w:basedOn w:val="Normlny"/>
    <w:link w:val="TextkomentraChar"/>
    <w:rsid w:val="001C5237"/>
  </w:style>
  <w:style w:type="character" w:customStyle="1" w:styleId="TextkomentraChar">
    <w:name w:val="Text komentára Char"/>
    <w:basedOn w:val="Predvolenpsmoodseku"/>
    <w:link w:val="Textkomentra"/>
    <w:rsid w:val="001C5237"/>
  </w:style>
  <w:style w:type="paragraph" w:styleId="Predmetkomentra">
    <w:name w:val="annotation subject"/>
    <w:basedOn w:val="Textkomentra"/>
    <w:next w:val="Textkomentra"/>
    <w:link w:val="PredmetkomentraChar"/>
    <w:rsid w:val="001C5237"/>
    <w:rPr>
      <w:b/>
      <w:bCs/>
    </w:rPr>
  </w:style>
  <w:style w:type="character" w:customStyle="1" w:styleId="PredmetkomentraChar">
    <w:name w:val="Predmet komentára Char"/>
    <w:link w:val="Predmetkomentra"/>
    <w:rsid w:val="001C5237"/>
    <w:rPr>
      <w:b/>
      <w:bCs/>
    </w:rPr>
  </w:style>
  <w:style w:type="paragraph" w:styleId="Textbubliny">
    <w:name w:val="Balloon Text"/>
    <w:basedOn w:val="Normlny"/>
    <w:link w:val="TextbublinyChar"/>
    <w:rsid w:val="001C5237"/>
    <w:rPr>
      <w:rFonts w:ascii="Tahoma" w:hAnsi="Tahoma"/>
      <w:sz w:val="16"/>
      <w:szCs w:val="16"/>
    </w:rPr>
  </w:style>
  <w:style w:type="character" w:customStyle="1" w:styleId="TextbublinyChar">
    <w:name w:val="Text bubliny Char"/>
    <w:link w:val="Textbubliny"/>
    <w:rsid w:val="001C5237"/>
    <w:rPr>
      <w:rFonts w:ascii="Tahoma" w:hAnsi="Tahoma" w:cs="Tahoma"/>
      <w:sz w:val="16"/>
      <w:szCs w:val="16"/>
    </w:rPr>
  </w:style>
  <w:style w:type="character" w:customStyle="1" w:styleId="Nadpis3Char">
    <w:name w:val="Nadpis 3 Char"/>
    <w:link w:val="Nadpis3"/>
    <w:rsid w:val="0059033E"/>
    <w:rPr>
      <w:rFonts w:ascii="Arial" w:hAnsi="Arial" w:cs="Arial"/>
      <w:b/>
      <w:bCs/>
      <w:sz w:val="26"/>
      <w:szCs w:val="26"/>
    </w:rPr>
  </w:style>
  <w:style w:type="paragraph" w:customStyle="1" w:styleId="odsek">
    <w:name w:val="odsek"/>
    <w:basedOn w:val="Normlny"/>
    <w:qFormat/>
    <w:rsid w:val="008E0878"/>
    <w:pPr>
      <w:keepNext/>
      <w:ind w:firstLine="709"/>
      <w:jc w:val="both"/>
    </w:pPr>
    <w:rPr>
      <w:sz w:val="24"/>
      <w:szCs w:val="24"/>
    </w:rPr>
  </w:style>
  <w:style w:type="paragraph" w:styleId="Obyajntext">
    <w:name w:val="Plain Text"/>
    <w:basedOn w:val="Normlny"/>
    <w:link w:val="ObyajntextChar"/>
    <w:uiPriority w:val="99"/>
    <w:unhideWhenUsed/>
    <w:rsid w:val="0033526B"/>
    <w:rPr>
      <w:rFonts w:ascii="Consolas" w:eastAsia="Calibri" w:hAnsi="Consolas"/>
      <w:sz w:val="21"/>
      <w:szCs w:val="21"/>
      <w:lang w:eastAsia="en-US"/>
    </w:rPr>
  </w:style>
  <w:style w:type="character" w:customStyle="1" w:styleId="ObyajntextChar">
    <w:name w:val="Obyčajný text Char"/>
    <w:link w:val="Obyajntext"/>
    <w:uiPriority w:val="99"/>
    <w:rsid w:val="0033526B"/>
    <w:rPr>
      <w:rFonts w:ascii="Consolas" w:eastAsia="Calibri" w:hAnsi="Consolas"/>
      <w:sz w:val="21"/>
      <w:szCs w:val="21"/>
      <w:lang w:eastAsia="en-US"/>
    </w:rPr>
  </w:style>
  <w:style w:type="paragraph" w:customStyle="1" w:styleId="bodytext">
    <w:name w:val="bodytext"/>
    <w:basedOn w:val="Normlny"/>
    <w:rsid w:val="0086414A"/>
    <w:pPr>
      <w:spacing w:before="100" w:beforeAutospacing="1" w:after="100" w:afterAutospacing="1"/>
    </w:pPr>
    <w:rPr>
      <w:sz w:val="24"/>
      <w:szCs w:val="24"/>
    </w:rPr>
  </w:style>
  <w:style w:type="character" w:styleId="Hypertextovprepojenie">
    <w:name w:val="Hyperlink"/>
    <w:uiPriority w:val="99"/>
    <w:unhideWhenUsed/>
    <w:rsid w:val="0086414A"/>
    <w:rPr>
      <w:color w:val="0000FF"/>
      <w:u w:val="single"/>
    </w:rPr>
  </w:style>
  <w:style w:type="character" w:customStyle="1" w:styleId="Nadpis1Char">
    <w:name w:val="Nadpis 1 Char"/>
    <w:link w:val="Nadpis1"/>
    <w:rsid w:val="00ED17F2"/>
    <w:rPr>
      <w:rFonts w:ascii="Cambria" w:eastAsia="Times New Roman" w:hAnsi="Cambria" w:cs="Times New Roman"/>
      <w:b/>
      <w:bCs/>
      <w:kern w:val="32"/>
      <w:sz w:val="32"/>
      <w:szCs w:val="32"/>
    </w:rPr>
  </w:style>
  <w:style w:type="paragraph" w:styleId="Odsekzoznamu">
    <w:name w:val="List Paragraph"/>
    <w:basedOn w:val="Normlny"/>
    <w:uiPriority w:val="34"/>
    <w:qFormat/>
    <w:rsid w:val="0048366E"/>
    <w:pPr>
      <w:spacing w:after="200"/>
      <w:ind w:left="720"/>
    </w:pPr>
    <w:rPr>
      <w:rFonts w:ascii="Calibri" w:hAnsi="Calibri" w:cs="Calibri"/>
      <w:sz w:val="22"/>
      <w:szCs w:val="22"/>
      <w:lang w:eastAsia="en-US"/>
    </w:rPr>
  </w:style>
  <w:style w:type="paragraph" w:styleId="Bezriadkovania">
    <w:name w:val="No Spacing"/>
    <w:uiPriority w:val="1"/>
    <w:qFormat/>
    <w:rsid w:val="006916AE"/>
    <w:pPr>
      <w:widowControl w:val="0"/>
      <w:adjustRightInd w:val="0"/>
    </w:pPr>
    <w:rPr>
      <w:sz w:val="24"/>
      <w:szCs w:val="24"/>
    </w:rPr>
  </w:style>
  <w:style w:type="paragraph" w:customStyle="1" w:styleId="CM1">
    <w:name w:val="CM1"/>
    <w:basedOn w:val="Normlny"/>
    <w:uiPriority w:val="99"/>
    <w:rsid w:val="004B63A5"/>
    <w:pPr>
      <w:keepNext/>
      <w:autoSpaceDE w:val="0"/>
      <w:autoSpaceDN w:val="0"/>
      <w:jc w:val="both"/>
    </w:pPr>
    <w:rPr>
      <w:rFonts w:ascii="EUAlbertina" w:eastAsia="Calibri" w:hAnsi="EUAlbertina"/>
      <w:sz w:val="24"/>
      <w:szCs w:val="24"/>
      <w:lang w:eastAsia="en-US"/>
    </w:rPr>
  </w:style>
  <w:style w:type="paragraph" w:styleId="Zkladntext">
    <w:name w:val="Body Text"/>
    <w:basedOn w:val="Normlny"/>
    <w:link w:val="ZkladntextChar"/>
    <w:rsid w:val="006A185E"/>
    <w:pPr>
      <w:spacing w:before="240" w:line="360" w:lineRule="auto"/>
      <w:jc w:val="both"/>
    </w:pPr>
    <w:rPr>
      <w:sz w:val="24"/>
      <w:szCs w:val="24"/>
    </w:rPr>
  </w:style>
  <w:style w:type="character" w:customStyle="1" w:styleId="ZkladntextChar">
    <w:name w:val="Základný text Char"/>
    <w:basedOn w:val="Predvolenpsmoodseku"/>
    <w:link w:val="Zkladntext"/>
    <w:rsid w:val="006A185E"/>
    <w:rPr>
      <w:sz w:val="24"/>
      <w:szCs w:val="24"/>
    </w:rPr>
  </w:style>
  <w:style w:type="character" w:styleId="Zstupntext">
    <w:name w:val="Placeholder Text"/>
    <w:uiPriority w:val="99"/>
    <w:semiHidden/>
    <w:rsid w:val="00FC4638"/>
    <w:rPr>
      <w:rFonts w:ascii="Times New Roman" w:hAnsi="Times New Roman" w:cs="Times New Roman"/>
      <w:color w:val="808080"/>
    </w:rPr>
  </w:style>
  <w:style w:type="paragraph" w:customStyle="1" w:styleId="ZAKLADNYTEXT">
    <w:name w:val="ZAKLADNY_TEXT"/>
    <w:basedOn w:val="Zkladntext"/>
    <w:uiPriority w:val="1"/>
    <w:qFormat/>
    <w:rsid w:val="00F61556"/>
    <w:pPr>
      <w:widowControl w:val="0"/>
      <w:spacing w:before="120" w:after="120"/>
    </w:pPr>
    <w:rPr>
      <w:rFonts w:ascii="Trebuchet MS" w:hAnsi="Trebuchet MS" w:cstheme="minorBidi"/>
      <w:sz w:val="20"/>
      <w:szCs w:val="22"/>
      <w:lang w:eastAsia="en-US"/>
    </w:rPr>
  </w:style>
  <w:style w:type="character" w:customStyle="1" w:styleId="PtaChar">
    <w:name w:val="Päta Char"/>
    <w:basedOn w:val="Predvolenpsmoodseku"/>
    <w:link w:val="Pta"/>
    <w:uiPriority w:val="99"/>
    <w:rsid w:val="00A9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9690">
      <w:bodyDiv w:val="1"/>
      <w:marLeft w:val="0"/>
      <w:marRight w:val="0"/>
      <w:marTop w:val="0"/>
      <w:marBottom w:val="0"/>
      <w:divBdr>
        <w:top w:val="none" w:sz="0" w:space="0" w:color="auto"/>
        <w:left w:val="none" w:sz="0" w:space="0" w:color="auto"/>
        <w:bottom w:val="none" w:sz="0" w:space="0" w:color="auto"/>
        <w:right w:val="none" w:sz="0" w:space="0" w:color="auto"/>
      </w:divBdr>
    </w:div>
    <w:div w:id="355350449">
      <w:bodyDiv w:val="1"/>
      <w:marLeft w:val="0"/>
      <w:marRight w:val="0"/>
      <w:marTop w:val="0"/>
      <w:marBottom w:val="0"/>
      <w:divBdr>
        <w:top w:val="none" w:sz="0" w:space="0" w:color="auto"/>
        <w:left w:val="none" w:sz="0" w:space="0" w:color="auto"/>
        <w:bottom w:val="none" w:sz="0" w:space="0" w:color="auto"/>
        <w:right w:val="none" w:sz="0" w:space="0" w:color="auto"/>
      </w:divBdr>
    </w:div>
    <w:div w:id="14500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F2A0-FA5B-4F0D-B164-3B8F1854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3332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KOZ</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 SR</dc:creator>
  <cp:lastModifiedBy>Karol Pomšahár</cp:lastModifiedBy>
  <cp:revision>2</cp:revision>
  <cp:lastPrinted>2017-06-22T08:59:00Z</cp:lastPrinted>
  <dcterms:created xsi:type="dcterms:W3CDTF">2018-02-16T11:25:00Z</dcterms:created>
  <dcterms:modified xsi:type="dcterms:W3CDTF">2018-02-16T11:25:00Z</dcterms:modified>
</cp:coreProperties>
</file>