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43" w:rsidRPr="00CC3343" w:rsidRDefault="00CC3343" w:rsidP="00CC3343">
      <w:pPr>
        <w:spacing w:after="120" w:line="240" w:lineRule="auto"/>
        <w:jc w:val="center"/>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Návrh</w:t>
      </w:r>
    </w:p>
    <w:p w:rsidR="00CC3343" w:rsidRPr="00CC3343" w:rsidRDefault="00CC3343" w:rsidP="00CC3343">
      <w:pPr>
        <w:spacing w:after="120" w:line="240" w:lineRule="auto"/>
        <w:jc w:val="center"/>
        <w:rPr>
          <w:rFonts w:ascii="Times New Roman" w:eastAsia="Calibri" w:hAnsi="Times New Roman" w:cs="Times New Roman"/>
          <w:color w:val="000000" w:themeColor="text1"/>
          <w:sz w:val="24"/>
          <w:szCs w:val="24"/>
          <w:lang w:eastAsia="sk-SK"/>
        </w:rPr>
      </w:pPr>
    </w:p>
    <w:p w:rsidR="00CC3343" w:rsidRPr="00CC3343" w:rsidRDefault="00CC3343" w:rsidP="00CC3343">
      <w:pPr>
        <w:spacing w:after="120" w:line="240" w:lineRule="auto"/>
        <w:jc w:val="center"/>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b/>
          <w:color w:val="000000" w:themeColor="text1"/>
          <w:sz w:val="24"/>
          <w:szCs w:val="24"/>
          <w:lang w:eastAsia="sk-SK"/>
        </w:rPr>
        <w:t>ZÁKON</w:t>
      </w:r>
    </w:p>
    <w:p w:rsidR="00CC3343" w:rsidRPr="00CC3343" w:rsidRDefault="00CC3343" w:rsidP="00CC3343">
      <w:pPr>
        <w:spacing w:after="120" w:line="240" w:lineRule="auto"/>
        <w:jc w:val="center"/>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z .................. 2018</w:t>
      </w:r>
    </w:p>
    <w:p w:rsidR="00CC3343" w:rsidRPr="00CC3343" w:rsidRDefault="00CC3343" w:rsidP="00CC3343">
      <w:pPr>
        <w:spacing w:after="240" w:line="240" w:lineRule="auto"/>
        <w:jc w:val="center"/>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b/>
          <w:color w:val="000000" w:themeColor="text1"/>
          <w:sz w:val="24"/>
          <w:szCs w:val="24"/>
          <w:lang w:eastAsia="sk-SK"/>
        </w:rPr>
        <w:t>o zájazdoch, spojených službách cestovného ruchu, niektorých podmienkach podnikania v cestovnom ruchu a o zmene a doplnení niektorých zákonov</w:t>
      </w:r>
    </w:p>
    <w:p w:rsidR="00CC3343" w:rsidRPr="00CC3343" w:rsidRDefault="00CC3343" w:rsidP="00CC3343">
      <w:pPr>
        <w:spacing w:after="240" w:line="240" w:lineRule="auto"/>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Národná rada Slovenskej republiky sa uzniesla na tomto zákone:</w:t>
      </w:r>
    </w:p>
    <w:p w:rsidR="00CC3343" w:rsidRPr="00BB213B" w:rsidRDefault="00CC3343" w:rsidP="00CC3343">
      <w:pPr>
        <w:spacing w:after="120" w:line="240" w:lineRule="auto"/>
        <w:jc w:val="center"/>
        <w:rPr>
          <w:rFonts w:ascii="Times New Roman" w:eastAsia="Calibri" w:hAnsi="Times New Roman" w:cs="Times New Roman"/>
          <w:color w:val="000000" w:themeColor="text1"/>
          <w:sz w:val="24"/>
          <w:szCs w:val="24"/>
          <w:lang w:eastAsia="sk-SK"/>
        </w:rPr>
      </w:pPr>
      <w:r w:rsidRPr="00BB213B">
        <w:rPr>
          <w:rFonts w:ascii="Times New Roman" w:eastAsia="Calibri" w:hAnsi="Times New Roman" w:cs="Times New Roman"/>
          <w:color w:val="000000" w:themeColor="text1"/>
          <w:sz w:val="24"/>
          <w:szCs w:val="24"/>
          <w:lang w:eastAsia="sk-SK"/>
        </w:rPr>
        <w:t>Čl. I</w:t>
      </w:r>
    </w:p>
    <w:p w:rsidR="00CC3343" w:rsidRPr="00284724" w:rsidRDefault="00CC3343" w:rsidP="00CC3343">
      <w:pPr>
        <w:spacing w:after="120" w:line="240" w:lineRule="auto"/>
        <w:jc w:val="center"/>
        <w:rPr>
          <w:rFonts w:ascii="Times New Roman" w:eastAsia="Calibri" w:hAnsi="Times New Roman" w:cs="Times New Roman"/>
          <w:b/>
          <w:color w:val="000000" w:themeColor="text1"/>
          <w:sz w:val="24"/>
          <w:szCs w:val="24"/>
          <w:lang w:eastAsia="sk-SK"/>
        </w:rPr>
      </w:pPr>
      <w:r w:rsidRPr="00284724">
        <w:rPr>
          <w:rFonts w:ascii="Times New Roman" w:eastAsia="Times New Roman" w:hAnsi="Times New Roman" w:cs="Times New Roman"/>
          <w:b/>
          <w:color w:val="000000" w:themeColor="text1"/>
          <w:sz w:val="24"/>
          <w:szCs w:val="24"/>
          <w:lang w:eastAsia="sk-SK"/>
        </w:rPr>
        <w:t>Prvá časť</w:t>
      </w:r>
    </w:p>
    <w:p w:rsidR="00CC3343" w:rsidRPr="000E1C96" w:rsidRDefault="00CC3343" w:rsidP="00CC3343">
      <w:pPr>
        <w:tabs>
          <w:tab w:val="left" w:pos="6045"/>
        </w:tabs>
        <w:spacing w:after="120" w:line="240" w:lineRule="auto"/>
        <w:jc w:val="center"/>
        <w:rPr>
          <w:rFonts w:ascii="Times New Roman" w:eastAsia="Calibri" w:hAnsi="Times New Roman" w:cs="Times New Roman"/>
          <w:b/>
          <w:color w:val="000000" w:themeColor="text1"/>
          <w:sz w:val="24"/>
          <w:szCs w:val="24"/>
          <w:lang w:eastAsia="sk-SK"/>
        </w:rPr>
      </w:pPr>
      <w:r w:rsidRPr="000E1C96">
        <w:rPr>
          <w:rFonts w:ascii="Times New Roman" w:eastAsia="Times New Roman" w:hAnsi="Times New Roman" w:cs="Times New Roman"/>
          <w:b/>
          <w:color w:val="000000" w:themeColor="text1"/>
          <w:sz w:val="24"/>
          <w:szCs w:val="24"/>
          <w:lang w:eastAsia="sk-SK"/>
        </w:rPr>
        <w:t>ZÁKLADNÉ USTANOVENIA</w:t>
      </w:r>
    </w:p>
    <w:p w:rsidR="00CC3343" w:rsidRPr="00CC3343" w:rsidRDefault="00CC3343" w:rsidP="00CC3343">
      <w:pPr>
        <w:spacing w:after="0" w:line="240" w:lineRule="auto"/>
        <w:jc w:val="center"/>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1</w:t>
      </w:r>
    </w:p>
    <w:p w:rsidR="00CC3343" w:rsidRPr="00CC3343" w:rsidRDefault="00CC3343" w:rsidP="00CC3343">
      <w:pPr>
        <w:spacing w:after="0" w:line="240" w:lineRule="auto"/>
        <w:jc w:val="center"/>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Predmet úpravy</w:t>
      </w:r>
    </w:p>
    <w:p w:rsidR="00CC3343" w:rsidRPr="00CC3343" w:rsidRDefault="00CC3343" w:rsidP="00CC3343">
      <w:pPr>
        <w:spacing w:after="120" w:line="240" w:lineRule="auto"/>
        <w:jc w:val="center"/>
        <w:rPr>
          <w:rFonts w:ascii="Times New Roman" w:eastAsia="Calibri" w:hAnsi="Times New Roman" w:cs="Times New Roman"/>
          <w:color w:val="000000" w:themeColor="text1"/>
          <w:sz w:val="24"/>
          <w:szCs w:val="24"/>
          <w:lang w:eastAsia="sk-SK"/>
        </w:rPr>
      </w:pPr>
    </w:p>
    <w:p w:rsidR="00CC3343" w:rsidRPr="00CC3343" w:rsidRDefault="00CC3343" w:rsidP="00764B75">
      <w:pPr>
        <w:numPr>
          <w:ilvl w:val="0"/>
          <w:numId w:val="4"/>
        </w:numPr>
        <w:spacing w:after="0" w:line="240" w:lineRule="auto"/>
        <w:ind w:hanging="359"/>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Tento zákon upravuje</w:t>
      </w:r>
    </w:p>
    <w:p w:rsidR="00CC3343" w:rsidRPr="00CC3343" w:rsidRDefault="00CC3343" w:rsidP="00764B75">
      <w:pPr>
        <w:numPr>
          <w:ilvl w:val="0"/>
          <w:numId w:val="3"/>
        </w:numPr>
        <w:spacing w:after="0" w:line="240" w:lineRule="auto"/>
        <w:ind w:hanging="359"/>
        <w:contextualSpacing/>
        <w:jc w:val="both"/>
        <w:rPr>
          <w:rFonts w:ascii="Times New Roman" w:eastAsia="Times New Roman" w:hAnsi="Times New Roman" w:cs="Times New Roman"/>
          <w:color w:val="000000" w:themeColor="text1"/>
          <w:sz w:val="24"/>
          <w:szCs w:val="24"/>
          <w:lang w:eastAsia="sk-SK"/>
        </w:rPr>
      </w:pPr>
      <w:bookmarkStart w:id="0" w:name="h.gjdgxs" w:colFirst="0" w:colLast="0"/>
      <w:bookmarkStart w:id="1" w:name="h.30j0zll" w:colFirst="0" w:colLast="0"/>
      <w:bookmarkEnd w:id="0"/>
      <w:bookmarkEnd w:id="1"/>
      <w:r w:rsidRPr="00CC3343">
        <w:rPr>
          <w:rFonts w:ascii="Times New Roman" w:eastAsia="Times New Roman" w:hAnsi="Times New Roman" w:cs="Times New Roman"/>
          <w:color w:val="000000" w:themeColor="text1"/>
          <w:sz w:val="24"/>
          <w:szCs w:val="24"/>
          <w:lang w:eastAsia="sk-SK"/>
        </w:rPr>
        <w:t>niektoré podmienky podnikania v cestovnom ruchu,</w:t>
      </w:r>
    </w:p>
    <w:p w:rsidR="00CC3343" w:rsidRPr="00CC3343" w:rsidRDefault="00CC3343" w:rsidP="00764B75">
      <w:pPr>
        <w:numPr>
          <w:ilvl w:val="0"/>
          <w:numId w:val="3"/>
        </w:numPr>
        <w:spacing w:after="0" w:line="240" w:lineRule="auto"/>
        <w:ind w:hanging="359"/>
        <w:contextualSpacing/>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práva a povinnosti súvisiace s poskytovaním služieb cestovného ruchu na základe zmluvy o zájazde alebo s poskytovaním spojených služieb cestovného ruchu, </w:t>
      </w:r>
    </w:p>
    <w:p w:rsidR="00CC3343" w:rsidRPr="00CC3343" w:rsidRDefault="00CC3343" w:rsidP="00764B75">
      <w:pPr>
        <w:numPr>
          <w:ilvl w:val="0"/>
          <w:numId w:val="3"/>
        </w:numPr>
        <w:spacing w:after="0" w:line="240" w:lineRule="auto"/>
        <w:ind w:hanging="359"/>
        <w:contextualSpacing/>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pôsobnosť orgánov verejnej správy v oblasti upravenej týmto zákonom,</w:t>
      </w:r>
    </w:p>
    <w:p w:rsidR="00CC3343" w:rsidRPr="00CC3343" w:rsidRDefault="00CC3343" w:rsidP="00764B75">
      <w:pPr>
        <w:numPr>
          <w:ilvl w:val="0"/>
          <w:numId w:val="3"/>
        </w:numPr>
        <w:spacing w:after="0" w:line="240" w:lineRule="auto"/>
        <w:ind w:hanging="359"/>
        <w:contextualSpacing/>
        <w:jc w:val="both"/>
        <w:rPr>
          <w:rFonts w:ascii="Times New Roman" w:eastAsia="Times New Roman" w:hAnsi="Times New Roman" w:cs="Times New Roman"/>
          <w:color w:val="000000" w:themeColor="text1"/>
          <w:sz w:val="24"/>
          <w:szCs w:val="24"/>
          <w:lang w:eastAsia="sk-SK"/>
        </w:rPr>
      </w:pPr>
      <w:bookmarkStart w:id="2" w:name="h.1fob9te" w:colFirst="0" w:colLast="0"/>
      <w:bookmarkStart w:id="3" w:name="h.3znysh7" w:colFirst="0" w:colLast="0"/>
      <w:bookmarkEnd w:id="2"/>
      <w:bookmarkEnd w:id="3"/>
      <w:r w:rsidRPr="00CC3343">
        <w:rPr>
          <w:rFonts w:ascii="Times New Roman" w:eastAsia="Times New Roman" w:hAnsi="Times New Roman" w:cs="Times New Roman"/>
          <w:color w:val="000000" w:themeColor="text1"/>
          <w:sz w:val="24"/>
          <w:szCs w:val="24"/>
          <w:lang w:eastAsia="sk-SK"/>
        </w:rPr>
        <w:t>zodpovednosť a sankcie za porušenie povinností podľa tohto zákona.</w:t>
      </w:r>
    </w:p>
    <w:p w:rsidR="00CC3343" w:rsidRPr="00CC3343" w:rsidRDefault="00CC3343" w:rsidP="00764B75">
      <w:pPr>
        <w:tabs>
          <w:tab w:val="right" w:pos="567"/>
        </w:tabs>
        <w:spacing w:after="0" w:line="240" w:lineRule="auto"/>
        <w:jc w:val="both"/>
        <w:rPr>
          <w:rFonts w:ascii="Times New Roman" w:eastAsia="Times New Roman" w:hAnsi="Times New Roman" w:cs="Times New Roman"/>
          <w:color w:val="000000" w:themeColor="text1"/>
          <w:sz w:val="24"/>
          <w:szCs w:val="24"/>
          <w:lang w:eastAsia="sk-SK"/>
        </w:rPr>
      </w:pPr>
    </w:p>
    <w:p w:rsidR="00CC3343" w:rsidRPr="00CC3343" w:rsidRDefault="00CC3343" w:rsidP="00764B75">
      <w:pPr>
        <w:numPr>
          <w:ilvl w:val="0"/>
          <w:numId w:val="4"/>
        </w:numPr>
        <w:spacing w:after="0" w:line="240" w:lineRule="auto"/>
        <w:ind w:hanging="359"/>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Tento zákon sa nevzťahuje na zájazdy alebo spojené služby cestovného ruchu</w:t>
      </w:r>
    </w:p>
    <w:p w:rsidR="00CC3343" w:rsidRPr="00CC3343" w:rsidRDefault="00CC3343" w:rsidP="00764B75">
      <w:pPr>
        <w:numPr>
          <w:ilvl w:val="0"/>
          <w:numId w:val="2"/>
        </w:numPr>
        <w:spacing w:after="0" w:line="240" w:lineRule="auto"/>
        <w:ind w:hanging="359"/>
        <w:contextualSpacing/>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poskytované na dobu kratšiu ako 24 hodín, ak ich súčasťou nie je ubytovanie,</w:t>
      </w:r>
    </w:p>
    <w:p w:rsidR="00CC3343" w:rsidRPr="00CC3343" w:rsidRDefault="00CC3343" w:rsidP="00764B75">
      <w:pPr>
        <w:numPr>
          <w:ilvl w:val="0"/>
          <w:numId w:val="2"/>
        </w:numPr>
        <w:spacing w:after="0" w:line="240" w:lineRule="auto"/>
        <w:ind w:hanging="359"/>
        <w:contextualSpacing/>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poskytované príležitostne, len obmedzenej skupine cestujúcich a bez cieľa dosiahnutia zisku, alebo</w:t>
      </w:r>
    </w:p>
    <w:p w:rsidR="00CC3343" w:rsidRPr="00CC3343" w:rsidRDefault="00CC3343" w:rsidP="00764B75">
      <w:pPr>
        <w:numPr>
          <w:ilvl w:val="0"/>
          <w:numId w:val="2"/>
        </w:numPr>
        <w:spacing w:after="0" w:line="240" w:lineRule="auto"/>
        <w:ind w:hanging="359"/>
        <w:contextualSpacing/>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zakúpené na základe rámcovej zmluvy, ktorej predmetom je zabezpečenie služieb cestovného ruchu v súvislosti s pracovnými cestami, uzatvorenej medzi obchodníkom a inou osobou, ktorá pri uzatváraní a plnení zmluvy koná v rámci predmetu svojej podnikateľskej činnosti alebo povolania, alebo osobou konajúcou v jej mene alebo na jej účet. </w:t>
      </w:r>
    </w:p>
    <w:p w:rsidR="00CC3343" w:rsidRPr="00CC3343" w:rsidRDefault="00CC3343" w:rsidP="00764B75">
      <w:pPr>
        <w:spacing w:after="0" w:line="240" w:lineRule="auto"/>
        <w:contextualSpacing/>
        <w:jc w:val="both"/>
        <w:rPr>
          <w:rFonts w:ascii="Times New Roman" w:eastAsia="Times New Roman" w:hAnsi="Times New Roman" w:cs="Times New Roman"/>
          <w:color w:val="000000" w:themeColor="text1"/>
          <w:sz w:val="24"/>
          <w:szCs w:val="24"/>
          <w:lang w:eastAsia="sk-SK"/>
        </w:rPr>
      </w:pPr>
    </w:p>
    <w:p w:rsidR="00CC3343" w:rsidRDefault="00CC3343" w:rsidP="00764B75">
      <w:pPr>
        <w:numPr>
          <w:ilvl w:val="0"/>
          <w:numId w:val="4"/>
        </w:numPr>
        <w:spacing w:after="0" w:line="240" w:lineRule="auto"/>
        <w:ind w:hanging="359"/>
        <w:jc w:val="both"/>
        <w:rPr>
          <w:rFonts w:ascii="Times New Roman" w:eastAsia="Times New Roman" w:hAnsi="Times New Roman" w:cs="Times New Roman"/>
          <w:b/>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Ak tento zákon neustanovuje inak, na oblasti upravené týmto zákonom sa vzťahuje Občiansky zákonník a osobitný predpis.</w:t>
      </w:r>
      <w:r w:rsidRPr="00CC3343">
        <w:rPr>
          <w:rFonts w:ascii="Times New Roman" w:eastAsia="Times New Roman" w:hAnsi="Times New Roman" w:cs="Times New Roman"/>
          <w:color w:val="000000" w:themeColor="text1"/>
          <w:sz w:val="24"/>
          <w:szCs w:val="24"/>
          <w:vertAlign w:val="superscript"/>
          <w:lang w:eastAsia="sk-SK"/>
        </w:rPr>
        <w:footnoteReference w:id="1"/>
      </w:r>
      <w:r w:rsidRPr="00CC3343">
        <w:rPr>
          <w:rFonts w:ascii="Times New Roman" w:eastAsia="Times New Roman" w:hAnsi="Times New Roman" w:cs="Times New Roman"/>
          <w:color w:val="000000" w:themeColor="text1"/>
          <w:sz w:val="24"/>
          <w:szCs w:val="24"/>
          <w:lang w:eastAsia="sk-SK"/>
        </w:rPr>
        <w:t xml:space="preserve">) </w:t>
      </w:r>
    </w:p>
    <w:p w:rsidR="00CC3343" w:rsidRPr="00CC3343" w:rsidRDefault="00CC3343" w:rsidP="00CC3343">
      <w:pPr>
        <w:spacing w:after="120" w:line="240" w:lineRule="auto"/>
        <w:ind w:left="360"/>
        <w:jc w:val="both"/>
        <w:rPr>
          <w:rFonts w:ascii="Times New Roman" w:eastAsia="Times New Roman" w:hAnsi="Times New Roman" w:cs="Times New Roman"/>
          <w:b/>
          <w:color w:val="000000" w:themeColor="text1"/>
          <w:sz w:val="24"/>
          <w:szCs w:val="24"/>
          <w:lang w:eastAsia="sk-SK"/>
        </w:rPr>
      </w:pPr>
    </w:p>
    <w:p w:rsidR="00CC3343" w:rsidRPr="00CC3343" w:rsidRDefault="00CC3343" w:rsidP="00CC3343">
      <w:pPr>
        <w:spacing w:after="0" w:line="240" w:lineRule="auto"/>
        <w:jc w:val="center"/>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2</w:t>
      </w:r>
    </w:p>
    <w:p w:rsidR="00CC3343" w:rsidRPr="00CC3343" w:rsidRDefault="00CC3343" w:rsidP="00CC3343">
      <w:pPr>
        <w:spacing w:after="0" w:line="240" w:lineRule="auto"/>
        <w:ind w:left="360"/>
        <w:jc w:val="center"/>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Vymedzenie základných pojmov</w:t>
      </w:r>
    </w:p>
    <w:p w:rsidR="00CC3343" w:rsidRPr="00CC3343" w:rsidRDefault="00CC3343" w:rsidP="00CC3343">
      <w:pPr>
        <w:spacing w:after="120" w:line="240" w:lineRule="auto"/>
        <w:jc w:val="center"/>
        <w:rPr>
          <w:rFonts w:ascii="Times New Roman" w:eastAsia="Calibri" w:hAnsi="Times New Roman" w:cs="Times New Roman"/>
          <w:color w:val="000000" w:themeColor="text1"/>
          <w:sz w:val="24"/>
          <w:szCs w:val="24"/>
          <w:lang w:eastAsia="sk-SK"/>
        </w:rPr>
      </w:pPr>
    </w:p>
    <w:p w:rsidR="00CC3343" w:rsidRPr="00CC3343" w:rsidRDefault="00CC3343" w:rsidP="00CC3343">
      <w:pPr>
        <w:tabs>
          <w:tab w:val="right" w:pos="-1985"/>
        </w:tabs>
        <w:spacing w:after="0" w:line="240" w:lineRule="auto"/>
        <w:ind w:left="360"/>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Na účely tohto zákona sa rozumie</w:t>
      </w:r>
    </w:p>
    <w:p w:rsidR="00CC3343" w:rsidRPr="00CC3343" w:rsidRDefault="00CC3343" w:rsidP="00CC3343">
      <w:pPr>
        <w:numPr>
          <w:ilvl w:val="0"/>
          <w:numId w:val="1"/>
        </w:numPr>
        <w:spacing w:after="0" w:line="240" w:lineRule="auto"/>
        <w:ind w:hanging="578"/>
        <w:contextualSpacing/>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službou cestovného ruchu</w:t>
      </w:r>
    </w:p>
    <w:p w:rsidR="00CC3343" w:rsidRPr="00CC3343" w:rsidRDefault="00CC3343" w:rsidP="00CC3343">
      <w:pPr>
        <w:numPr>
          <w:ilvl w:val="0"/>
          <w:numId w:val="7"/>
        </w:numPr>
        <w:spacing w:after="120" w:line="240" w:lineRule="auto"/>
        <w:ind w:left="993" w:hanging="28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preprava,</w:t>
      </w:r>
    </w:p>
    <w:p w:rsidR="00CC3343" w:rsidRPr="00CC3343" w:rsidRDefault="00CC3343" w:rsidP="00CC3343">
      <w:pPr>
        <w:numPr>
          <w:ilvl w:val="0"/>
          <w:numId w:val="7"/>
        </w:numPr>
        <w:spacing w:after="120" w:line="240" w:lineRule="auto"/>
        <w:ind w:left="993" w:hanging="28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ubytovanie, ktoré nie j</w:t>
      </w:r>
      <w:r w:rsidR="00764B75">
        <w:rPr>
          <w:rFonts w:ascii="Times New Roman" w:eastAsia="Calibri" w:hAnsi="Times New Roman" w:cs="Times New Roman"/>
          <w:color w:val="000000" w:themeColor="text1"/>
          <w:sz w:val="24"/>
          <w:szCs w:val="24"/>
          <w:lang w:eastAsia="sk-SK"/>
        </w:rPr>
        <w:t>e prirodzenou súčasťou prepravy</w:t>
      </w:r>
      <w:r w:rsidRPr="00CC3343">
        <w:rPr>
          <w:rFonts w:ascii="Times New Roman" w:eastAsia="Calibri" w:hAnsi="Times New Roman" w:cs="Times New Roman"/>
          <w:color w:val="000000" w:themeColor="text1"/>
          <w:sz w:val="24"/>
          <w:szCs w:val="24"/>
          <w:lang w:eastAsia="sk-SK"/>
        </w:rPr>
        <w:t xml:space="preserve"> a nie je určené na účel bývania,</w:t>
      </w:r>
    </w:p>
    <w:p w:rsidR="00CC3343" w:rsidRPr="00CC3343" w:rsidRDefault="00CC3343" w:rsidP="00CC3343">
      <w:pPr>
        <w:numPr>
          <w:ilvl w:val="0"/>
          <w:numId w:val="7"/>
        </w:numPr>
        <w:spacing w:after="120" w:line="240" w:lineRule="auto"/>
        <w:ind w:left="993" w:hanging="28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lastRenderedPageBreak/>
        <w:t>prenájom motorových vozidiel</w:t>
      </w:r>
      <w:r w:rsidRPr="00CC3343">
        <w:rPr>
          <w:rFonts w:ascii="Times New Roman" w:eastAsia="Calibri" w:hAnsi="Times New Roman" w:cs="Times New Roman"/>
          <w:color w:val="000000" w:themeColor="text1"/>
          <w:sz w:val="24"/>
          <w:szCs w:val="24"/>
          <w:vertAlign w:val="superscript"/>
          <w:lang w:eastAsia="sk-SK"/>
        </w:rPr>
        <w:footnoteReference w:id="2"/>
      </w:r>
      <w:r w:rsidRPr="00CC3343">
        <w:rPr>
          <w:rFonts w:ascii="Times New Roman" w:eastAsia="Calibri" w:hAnsi="Times New Roman" w:cs="Times New Roman"/>
          <w:color w:val="000000" w:themeColor="text1"/>
          <w:sz w:val="24"/>
          <w:szCs w:val="24"/>
          <w:lang w:eastAsia="sk-SK"/>
        </w:rPr>
        <w:t>) alebo dvojkolesových motorových vozidiel, na vedenie ktorých sa vyžaduje vodičské oprávnenie skupiny A,</w:t>
      </w:r>
      <w:r w:rsidRPr="00CC3343">
        <w:rPr>
          <w:rFonts w:ascii="Times New Roman" w:eastAsia="Calibri" w:hAnsi="Times New Roman" w:cs="Times New Roman"/>
          <w:color w:val="000000" w:themeColor="text1"/>
          <w:sz w:val="24"/>
          <w:szCs w:val="24"/>
          <w:vertAlign w:val="superscript"/>
          <w:lang w:eastAsia="sk-SK"/>
        </w:rPr>
        <w:footnoteReference w:id="3"/>
      </w:r>
      <w:r w:rsidRPr="00CC3343">
        <w:rPr>
          <w:rFonts w:ascii="Times New Roman" w:eastAsia="Calibri" w:hAnsi="Times New Roman" w:cs="Times New Roman"/>
          <w:color w:val="000000" w:themeColor="text1"/>
          <w:sz w:val="24"/>
          <w:szCs w:val="24"/>
          <w:lang w:eastAsia="sk-SK"/>
        </w:rPr>
        <w:t>) alebo</w:t>
      </w:r>
    </w:p>
    <w:p w:rsidR="00CC3343" w:rsidRPr="00CC3343" w:rsidRDefault="00CC3343" w:rsidP="00CC3343">
      <w:pPr>
        <w:numPr>
          <w:ilvl w:val="0"/>
          <w:numId w:val="7"/>
        </w:numPr>
        <w:spacing w:after="120" w:line="240" w:lineRule="auto"/>
        <w:ind w:left="993" w:hanging="28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iné služby cestovného ruchu, ktoré nie sú prirodzenou súčasťou služby cestovného ruchu uvedených v</w:t>
      </w:r>
      <w:r w:rsidR="00764B75">
        <w:rPr>
          <w:rFonts w:ascii="Times New Roman" w:eastAsia="Calibri" w:hAnsi="Times New Roman" w:cs="Times New Roman"/>
          <w:color w:val="000000" w:themeColor="text1"/>
          <w:sz w:val="24"/>
          <w:szCs w:val="24"/>
          <w:lang w:eastAsia="sk-SK"/>
        </w:rPr>
        <w:t> </w:t>
      </w:r>
      <w:r w:rsidRPr="00CC3343">
        <w:rPr>
          <w:rFonts w:ascii="Times New Roman" w:eastAsia="Calibri" w:hAnsi="Times New Roman" w:cs="Times New Roman"/>
          <w:color w:val="000000" w:themeColor="text1"/>
          <w:sz w:val="24"/>
          <w:szCs w:val="24"/>
          <w:lang w:eastAsia="sk-SK"/>
        </w:rPr>
        <w:t>prvom</w:t>
      </w:r>
      <w:r w:rsidR="00764B75">
        <w:rPr>
          <w:rFonts w:ascii="Times New Roman" w:eastAsia="Calibri" w:hAnsi="Times New Roman" w:cs="Times New Roman"/>
          <w:color w:val="000000" w:themeColor="text1"/>
          <w:sz w:val="24"/>
          <w:szCs w:val="24"/>
          <w:lang w:eastAsia="sk-SK"/>
        </w:rPr>
        <w:t xml:space="preserve"> bode</w:t>
      </w:r>
      <w:r w:rsidRPr="00CC3343">
        <w:rPr>
          <w:rFonts w:ascii="Times New Roman" w:eastAsia="Calibri" w:hAnsi="Times New Roman" w:cs="Times New Roman"/>
          <w:color w:val="000000" w:themeColor="text1"/>
          <w:sz w:val="24"/>
          <w:szCs w:val="24"/>
          <w:lang w:eastAsia="sk-SK"/>
        </w:rPr>
        <w:t xml:space="preserve">, druhom alebo treťom bode, </w:t>
      </w:r>
    </w:p>
    <w:p w:rsidR="00CC3343" w:rsidRPr="00CC3343" w:rsidRDefault="00CC3343" w:rsidP="00CC3343">
      <w:pPr>
        <w:numPr>
          <w:ilvl w:val="0"/>
          <w:numId w:val="1"/>
        </w:numPr>
        <w:spacing w:after="120" w:line="240" w:lineRule="auto"/>
        <w:ind w:hanging="578"/>
        <w:contextualSpacing/>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cestujúcim fyzická osoba, ktorá uzatvára zmluvu o zájazde alebo zmluvy tvoriace spojené služby cestovného ruchu, alebo ktorej majú byť poskytnuté služby cestovného ruchu na základe uzatvorenej zmluvy o zájazde alebo zmlúv tvoriacich spojené služby cestovného ruchu,</w:t>
      </w:r>
    </w:p>
    <w:p w:rsidR="00CC3343" w:rsidRPr="00CC3343" w:rsidRDefault="00CC3343" w:rsidP="00CC3343">
      <w:pPr>
        <w:numPr>
          <w:ilvl w:val="0"/>
          <w:numId w:val="1"/>
        </w:numPr>
        <w:spacing w:after="120" w:line="240" w:lineRule="auto"/>
        <w:ind w:hanging="578"/>
        <w:contextualSpacing/>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obchodníkom osoba, ktorá pri uzatváraní a plnení zmluvy o zájazde alebo zmlúv tvoriacich spojené služby cestovného ruchu koná v rámci predmetu svojej podnikateľskej činnosti, a to aj prostredníctvom inej osoby konajúcej v jej mene alebo z jej poverenia,</w:t>
      </w:r>
      <w:r w:rsidRPr="00CC3343">
        <w:rPr>
          <w:rFonts w:ascii="Times New Roman" w:eastAsia="Calibri" w:hAnsi="Times New Roman" w:cs="Times New Roman"/>
          <w:color w:val="000000" w:themeColor="text1"/>
          <w:sz w:val="24"/>
          <w:szCs w:val="24"/>
          <w:lang w:eastAsia="sk-SK"/>
        </w:rPr>
        <w:t xml:space="preserve"> </w:t>
      </w:r>
      <w:r w:rsidRPr="00CC3343">
        <w:rPr>
          <w:rFonts w:ascii="Times New Roman" w:eastAsia="Times New Roman" w:hAnsi="Times New Roman" w:cs="Times New Roman"/>
          <w:color w:val="000000" w:themeColor="text1"/>
          <w:sz w:val="24"/>
          <w:szCs w:val="24"/>
          <w:lang w:eastAsia="sk-SK"/>
        </w:rPr>
        <w:t>bez ohľadu na to, či koná v pozícii cestovnej kancelárie, cestovnej agentúry alebo poskytovateľa služieb cestovného ruchu,</w:t>
      </w:r>
    </w:p>
    <w:p w:rsidR="00CC3343" w:rsidRPr="00CC3343" w:rsidRDefault="00CC3343" w:rsidP="00CC3343">
      <w:pPr>
        <w:numPr>
          <w:ilvl w:val="0"/>
          <w:numId w:val="1"/>
        </w:numPr>
        <w:spacing w:after="120" w:line="240" w:lineRule="auto"/>
        <w:ind w:hanging="578"/>
        <w:contextualSpacing/>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ochranou pre prípad úpadku</w:t>
      </w:r>
      <w:r w:rsidRPr="00CC3343">
        <w:rPr>
          <w:rFonts w:ascii="Times New Roman" w:eastAsia="Times New Roman" w:hAnsi="Times New Roman" w:cs="Times New Roman"/>
          <w:color w:val="000000" w:themeColor="text1"/>
          <w:sz w:val="24"/>
          <w:szCs w:val="24"/>
          <w:vertAlign w:val="superscript"/>
          <w:lang w:eastAsia="sk-SK"/>
        </w:rPr>
        <w:footnoteReference w:id="4"/>
      </w:r>
      <w:r w:rsidRPr="00CC3343">
        <w:rPr>
          <w:rFonts w:ascii="Times New Roman" w:eastAsia="Times New Roman" w:hAnsi="Times New Roman" w:cs="Times New Roman"/>
          <w:color w:val="000000" w:themeColor="text1"/>
          <w:sz w:val="24"/>
          <w:szCs w:val="24"/>
          <w:lang w:eastAsia="sk-SK"/>
        </w:rPr>
        <w:t>) zabezpečenie garancie plnenia v rozsahu podľa tohto zákona prostredníctvom zmluvy o poistení alebo zmluvy o bankovej záruke,</w:t>
      </w:r>
      <w:r w:rsidRPr="00CC3343">
        <w:rPr>
          <w:rFonts w:ascii="Times New Roman" w:eastAsia="Times New Roman" w:hAnsi="Times New Roman" w:cs="Times New Roman"/>
          <w:color w:val="000000" w:themeColor="text1"/>
          <w:sz w:val="24"/>
          <w:szCs w:val="24"/>
          <w:vertAlign w:val="superscript"/>
          <w:lang w:eastAsia="sk-SK"/>
        </w:rPr>
        <w:footnoteReference w:id="5"/>
      </w:r>
      <w:r w:rsidRPr="00CC3343">
        <w:rPr>
          <w:rFonts w:ascii="Times New Roman" w:eastAsia="Times New Roman" w:hAnsi="Times New Roman" w:cs="Times New Roman"/>
          <w:color w:val="000000" w:themeColor="text1"/>
          <w:sz w:val="24"/>
          <w:szCs w:val="24"/>
          <w:lang w:eastAsia="sk-SK"/>
        </w:rPr>
        <w:t xml:space="preserve">) uzavretej medzi cestovnou kanceláriou a poskytovateľom ochrany pre prípad úpadku, </w:t>
      </w:r>
    </w:p>
    <w:p w:rsidR="00EA3AE9" w:rsidRPr="00EA3AE9" w:rsidRDefault="00CC3343" w:rsidP="00284724">
      <w:pPr>
        <w:numPr>
          <w:ilvl w:val="0"/>
          <w:numId w:val="1"/>
        </w:numPr>
        <w:spacing w:after="0" w:line="240" w:lineRule="auto"/>
        <w:ind w:hanging="578"/>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poskytovateľom ochrany pre prípad úpadku </w:t>
      </w:r>
    </w:p>
    <w:p w:rsidR="00EA3AE9" w:rsidRPr="00EA3AE9" w:rsidRDefault="00EA3AE9" w:rsidP="00EA3AE9">
      <w:pPr>
        <w:pStyle w:val="Odsekzoznamu"/>
        <w:numPr>
          <w:ilvl w:val="0"/>
          <w:numId w:val="92"/>
        </w:numPr>
        <w:spacing w:after="120" w:line="240" w:lineRule="auto"/>
        <w:ind w:left="993" w:hanging="284"/>
        <w:jc w:val="both"/>
        <w:rPr>
          <w:rFonts w:ascii="Times New Roman" w:eastAsia="Times New Roman" w:hAnsi="Times New Roman" w:cs="Times New Roman"/>
          <w:color w:val="000000" w:themeColor="text1"/>
          <w:sz w:val="24"/>
          <w:szCs w:val="24"/>
          <w:lang w:eastAsia="sk-SK"/>
        </w:rPr>
      </w:pPr>
      <w:r w:rsidRPr="00EA3AE9">
        <w:rPr>
          <w:rFonts w:ascii="Times New Roman" w:eastAsia="Times New Roman" w:hAnsi="Times New Roman" w:cs="Times New Roman"/>
          <w:color w:val="000000" w:themeColor="text1"/>
          <w:sz w:val="24"/>
          <w:szCs w:val="24"/>
          <w:lang w:eastAsia="sk-SK"/>
        </w:rPr>
        <w:t>poisťovňa, pobočka poisťovne z iného členského štátu, pobočka zahraničnej poisťovne alebo poisťovňa z iného členského štátu oprávnená vykonávať poisťovaciu činnosť na základe práva slobodného poskytovania služieb</w:t>
      </w:r>
      <w:r w:rsidR="00CC3343" w:rsidRPr="00CC3343">
        <w:rPr>
          <w:vertAlign w:val="superscript"/>
          <w:lang w:eastAsia="sk-SK"/>
        </w:rPr>
        <w:footnoteReference w:id="6"/>
      </w:r>
      <w:r w:rsidR="00CC3343" w:rsidRPr="00EA3AE9">
        <w:rPr>
          <w:rFonts w:ascii="Times New Roman" w:eastAsia="Times New Roman" w:hAnsi="Times New Roman" w:cs="Times New Roman"/>
          <w:color w:val="000000" w:themeColor="text1"/>
          <w:sz w:val="24"/>
          <w:szCs w:val="24"/>
          <w:lang w:eastAsia="sk-SK"/>
        </w:rPr>
        <w:t xml:space="preserve">) alebo </w:t>
      </w:r>
    </w:p>
    <w:p w:rsidR="00CC3343" w:rsidRPr="00EA3AE9" w:rsidRDefault="00EA3AE9" w:rsidP="00284724">
      <w:pPr>
        <w:pStyle w:val="Odsekzoznamu"/>
        <w:numPr>
          <w:ilvl w:val="0"/>
          <w:numId w:val="92"/>
        </w:numPr>
        <w:spacing w:after="0" w:line="240" w:lineRule="auto"/>
        <w:ind w:left="993" w:hanging="284"/>
        <w:contextualSpacing w:val="0"/>
        <w:jc w:val="both"/>
        <w:rPr>
          <w:rFonts w:ascii="Times New Roman" w:eastAsia="Calibri" w:hAnsi="Times New Roman" w:cs="Times New Roman"/>
          <w:color w:val="000000" w:themeColor="text1"/>
          <w:sz w:val="24"/>
          <w:szCs w:val="24"/>
          <w:lang w:eastAsia="sk-SK"/>
        </w:rPr>
      </w:pPr>
      <w:r w:rsidRPr="00EA3AE9">
        <w:rPr>
          <w:rFonts w:ascii="Times New Roman" w:eastAsia="Times New Roman" w:hAnsi="Times New Roman" w:cs="Times New Roman"/>
          <w:color w:val="000000" w:themeColor="text1"/>
          <w:sz w:val="24"/>
          <w:szCs w:val="24"/>
          <w:lang w:eastAsia="sk-SK"/>
        </w:rPr>
        <w:t>banka, pobočka zahraničnej banky alebo zahraničná banka so sídlom na území členského štátu bez založenia pobočky oprávnená vykonávať bankové činnosti na základe práva slobodného poskytovania služieb</w:t>
      </w:r>
      <w:r w:rsidR="00CC3343" w:rsidRPr="00EA3AE9">
        <w:rPr>
          <w:rFonts w:ascii="Times New Roman" w:eastAsia="Times New Roman" w:hAnsi="Times New Roman" w:cs="Times New Roman"/>
          <w:color w:val="000000" w:themeColor="text1"/>
          <w:sz w:val="24"/>
          <w:szCs w:val="24"/>
          <w:lang w:eastAsia="sk-SK"/>
        </w:rPr>
        <w:t>,</w:t>
      </w:r>
      <w:r w:rsidR="00CC3343" w:rsidRPr="00CC3343">
        <w:rPr>
          <w:vertAlign w:val="superscript"/>
          <w:lang w:eastAsia="sk-SK"/>
        </w:rPr>
        <w:footnoteReference w:id="7"/>
      </w:r>
      <w:r w:rsidR="00CC3343" w:rsidRPr="00EA3AE9">
        <w:rPr>
          <w:rFonts w:ascii="Times New Roman" w:eastAsia="Times New Roman" w:hAnsi="Times New Roman" w:cs="Times New Roman"/>
          <w:color w:val="000000" w:themeColor="text1"/>
          <w:sz w:val="24"/>
          <w:szCs w:val="24"/>
          <w:lang w:eastAsia="sk-SK"/>
        </w:rPr>
        <w:t xml:space="preserve">) </w:t>
      </w:r>
    </w:p>
    <w:p w:rsidR="00CC3343" w:rsidRPr="00CC3343" w:rsidRDefault="00CC3343" w:rsidP="00CC3343">
      <w:pPr>
        <w:numPr>
          <w:ilvl w:val="0"/>
          <w:numId w:val="1"/>
        </w:numPr>
        <w:spacing w:after="120" w:line="240" w:lineRule="auto"/>
        <w:ind w:hanging="578"/>
        <w:contextualSpacing/>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predajným miestom prevádzkareň</w:t>
      </w:r>
      <w:hyperlink r:id="rId8" w:anchor="f4049565" w:history="1">
        <w:r w:rsidRPr="00CC3343">
          <w:rPr>
            <w:rFonts w:ascii="Times New Roman" w:eastAsia="Times New Roman" w:hAnsi="Times New Roman" w:cs="Times New Roman"/>
            <w:color w:val="000000" w:themeColor="text1"/>
            <w:sz w:val="24"/>
            <w:szCs w:val="24"/>
            <w:vertAlign w:val="superscript"/>
            <w:lang w:eastAsia="sk-SK"/>
          </w:rPr>
          <w:footnoteReference w:id="8"/>
        </w:r>
        <w:r w:rsidRPr="00CC3343">
          <w:rPr>
            <w:rFonts w:ascii="Times New Roman" w:eastAsia="Times New Roman" w:hAnsi="Times New Roman" w:cs="Times New Roman"/>
            <w:color w:val="000000" w:themeColor="text1"/>
            <w:sz w:val="24"/>
            <w:szCs w:val="24"/>
            <w:lang w:eastAsia="sk-SK"/>
          </w:rPr>
          <w:t>)</w:t>
        </w:r>
      </w:hyperlink>
      <w:r w:rsidRPr="00CC3343">
        <w:rPr>
          <w:rFonts w:ascii="Times New Roman" w:eastAsia="Times New Roman" w:hAnsi="Times New Roman" w:cs="Times New Roman"/>
          <w:color w:val="000000" w:themeColor="text1"/>
          <w:sz w:val="24"/>
          <w:szCs w:val="24"/>
          <w:lang w:eastAsia="sk-SK"/>
        </w:rPr>
        <w:t xml:space="preserve"> alebo iný priestor, kde obchodník obvykle vykonáva svoju </w:t>
      </w:r>
      <w:r w:rsidR="00764B75">
        <w:rPr>
          <w:rFonts w:ascii="Times New Roman" w:eastAsia="Times New Roman" w:hAnsi="Times New Roman" w:cs="Times New Roman"/>
          <w:color w:val="000000" w:themeColor="text1"/>
          <w:sz w:val="24"/>
          <w:szCs w:val="24"/>
          <w:lang w:eastAsia="sk-SK"/>
        </w:rPr>
        <w:t xml:space="preserve">podnikateľskú činnosť, vrátane </w:t>
      </w:r>
      <w:r w:rsidRPr="00CC3343">
        <w:rPr>
          <w:rFonts w:ascii="Times New Roman" w:eastAsia="Times New Roman" w:hAnsi="Times New Roman" w:cs="Times New Roman"/>
          <w:color w:val="000000" w:themeColor="text1"/>
          <w:sz w:val="24"/>
          <w:szCs w:val="24"/>
          <w:lang w:eastAsia="sk-SK"/>
        </w:rPr>
        <w:t>webového sídla alebo iných prostriedkov diaľkovej komunikácie umožňujúcich uzatvorenie zmluvy bez súčasnej fyzickej prítomnosti zmluvných strán,</w:t>
      </w:r>
    </w:p>
    <w:p w:rsidR="00CC3343" w:rsidRPr="00CC3343" w:rsidRDefault="00CC3343" w:rsidP="00CC3343">
      <w:pPr>
        <w:numPr>
          <w:ilvl w:val="0"/>
          <w:numId w:val="1"/>
        </w:numPr>
        <w:spacing w:after="120" w:line="240" w:lineRule="auto"/>
        <w:ind w:hanging="578"/>
        <w:contextualSpacing/>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trvanlivým nosičom prostriedok, ktorý umožňuje cestujúcemu alebo obchodníkovi uchovať jemu adresované informácie spôsobom umožňujúcim ich použitie v budúcnosti na časové obdobie zodpovedajúce účelu týchto informácií, a ktorý umožňuje nezmenené reprodukovanie uložených informácií, najmä papier, e-mail, USB kľúč, CD, DVD, pamäťová karta alebo pevný disk počítača,</w:t>
      </w:r>
    </w:p>
    <w:p w:rsidR="00CC3343" w:rsidRPr="00CC3343" w:rsidRDefault="00CC3343" w:rsidP="00CC3343">
      <w:pPr>
        <w:numPr>
          <w:ilvl w:val="0"/>
          <w:numId w:val="1"/>
        </w:numPr>
        <w:spacing w:after="120" w:line="240" w:lineRule="auto"/>
        <w:ind w:hanging="359"/>
        <w:contextualSpacing/>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neodvrátiteľnými a mimoriadnymi okolnosťami sú okolnosti, ktoré zmluvná </w:t>
      </w:r>
      <w:r w:rsidR="00764B75">
        <w:rPr>
          <w:rFonts w:ascii="Times New Roman" w:eastAsia="Times New Roman" w:hAnsi="Times New Roman" w:cs="Times New Roman"/>
          <w:color w:val="000000" w:themeColor="text1"/>
          <w:sz w:val="24"/>
          <w:szCs w:val="24"/>
          <w:lang w:eastAsia="sk-SK"/>
        </w:rPr>
        <w:t>strana, ktorá sa na ne odvoláva</w:t>
      </w:r>
      <w:r w:rsidRPr="00CC3343">
        <w:rPr>
          <w:rFonts w:ascii="Times New Roman" w:eastAsia="Times New Roman" w:hAnsi="Times New Roman" w:cs="Times New Roman"/>
          <w:color w:val="000000" w:themeColor="text1"/>
          <w:sz w:val="24"/>
          <w:szCs w:val="24"/>
          <w:lang w:eastAsia="sk-SK"/>
        </w:rPr>
        <w:t xml:space="preserve"> nemôže ovplyvniť, a ktorých následky nemôže odvrátiť, ani keby prijala všetky primerané opatrenia, </w:t>
      </w:r>
    </w:p>
    <w:p w:rsidR="00CC3343" w:rsidRPr="00CC3343" w:rsidRDefault="00CC3343" w:rsidP="00CC3343">
      <w:pPr>
        <w:numPr>
          <w:ilvl w:val="0"/>
          <w:numId w:val="1"/>
        </w:numPr>
        <w:spacing w:after="120" w:line="240" w:lineRule="auto"/>
        <w:ind w:hanging="359"/>
        <w:contextualSpacing/>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začatím zájazdu začatie poskytovania prvej služby cestovného ruchu tvoriacej zájazd,</w:t>
      </w:r>
    </w:p>
    <w:p w:rsidR="00CC3343" w:rsidRDefault="00CC3343" w:rsidP="00CC3343">
      <w:pPr>
        <w:numPr>
          <w:ilvl w:val="0"/>
          <w:numId w:val="1"/>
        </w:numPr>
        <w:spacing w:after="120" w:line="240" w:lineRule="auto"/>
        <w:ind w:hanging="359"/>
        <w:contextualSpacing/>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repatriáciou návrat cestujúceho na miesto odchodu alebo na iné miesto, na ktorom sa zmluvné strany dohodnú.</w:t>
      </w:r>
    </w:p>
    <w:p w:rsidR="00284724" w:rsidRDefault="00284724" w:rsidP="00CC3343">
      <w:pPr>
        <w:spacing w:after="0" w:line="240" w:lineRule="auto"/>
        <w:jc w:val="center"/>
        <w:rPr>
          <w:rFonts w:ascii="Times New Roman" w:eastAsia="Times New Roman" w:hAnsi="Times New Roman" w:cs="Times New Roman"/>
          <w:color w:val="000000" w:themeColor="text1"/>
          <w:sz w:val="24"/>
          <w:szCs w:val="24"/>
          <w:lang w:eastAsia="sk-SK"/>
        </w:rPr>
      </w:pPr>
    </w:p>
    <w:p w:rsidR="00CC3343" w:rsidRPr="00CC3343" w:rsidRDefault="00CC3343" w:rsidP="00CC3343">
      <w:pPr>
        <w:spacing w:after="0" w:line="240" w:lineRule="auto"/>
        <w:jc w:val="center"/>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lastRenderedPageBreak/>
        <w:t>§ 3</w:t>
      </w:r>
    </w:p>
    <w:p w:rsidR="00CC3343" w:rsidRPr="00CC3343" w:rsidRDefault="00CC3343" w:rsidP="00CC3343">
      <w:pPr>
        <w:spacing w:after="0" w:line="240" w:lineRule="auto"/>
        <w:jc w:val="center"/>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Zájazd</w:t>
      </w:r>
    </w:p>
    <w:p w:rsidR="00CC3343" w:rsidRPr="00CC3343" w:rsidRDefault="00CC3343" w:rsidP="00CC3343">
      <w:pPr>
        <w:spacing w:after="120" w:line="240" w:lineRule="auto"/>
        <w:contextualSpacing/>
        <w:jc w:val="both"/>
        <w:rPr>
          <w:rFonts w:ascii="Times New Roman" w:eastAsia="Times New Roman" w:hAnsi="Times New Roman" w:cs="Times New Roman"/>
          <w:color w:val="000000" w:themeColor="text1"/>
          <w:sz w:val="24"/>
          <w:szCs w:val="24"/>
          <w:lang w:eastAsia="sk-SK"/>
        </w:rPr>
      </w:pPr>
    </w:p>
    <w:p w:rsidR="00CC3343" w:rsidRPr="00CC3343" w:rsidRDefault="00CC3343" w:rsidP="000E1C96">
      <w:pPr>
        <w:numPr>
          <w:ilvl w:val="0"/>
          <w:numId w:val="36"/>
        </w:numPr>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Zájazdom je kombinácia najmenej dvoch rôznych druhov služieb cestovného ruchu podľa § 2 písm. a) zakúpených na účel tej istej cesty, </w:t>
      </w:r>
    </w:p>
    <w:p w:rsidR="00CC3343" w:rsidRPr="00CC3343" w:rsidRDefault="00CC3343" w:rsidP="000E1C96">
      <w:pPr>
        <w:numPr>
          <w:ilvl w:val="0"/>
          <w:numId w:val="8"/>
        </w:numPr>
        <w:spacing w:after="0" w:line="240" w:lineRule="auto"/>
        <w:ind w:left="709" w:hanging="283"/>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ak služby cestovného ruchu skombinoval jeden obchodník, a to aj na požiadanie cestujúceho alebo podľa výberu cestujúceho uskutočneného pred uzatvorením jednej zmluvy o zájazde, alebo</w:t>
      </w:r>
    </w:p>
    <w:p w:rsidR="00CC3343" w:rsidRPr="00CC3343" w:rsidRDefault="00CC3343" w:rsidP="000E1C96">
      <w:pPr>
        <w:numPr>
          <w:ilvl w:val="0"/>
          <w:numId w:val="8"/>
        </w:numPr>
        <w:spacing w:after="0" w:line="240" w:lineRule="auto"/>
        <w:ind w:left="709" w:hanging="283"/>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bez ohľadu na to, či sa uzatvárajú samostatné zmluvy s jednotlivými poskytovateľmi služieb cestovného ruchu, ak ide o služby cestovného ruchu</w:t>
      </w:r>
    </w:p>
    <w:p w:rsidR="00CC3343" w:rsidRPr="00CC3343" w:rsidRDefault="00CC3343" w:rsidP="000E1C96">
      <w:pPr>
        <w:numPr>
          <w:ilvl w:val="0"/>
          <w:numId w:val="9"/>
        </w:numPr>
        <w:spacing w:after="0" w:line="240" w:lineRule="auto"/>
        <w:ind w:hanging="359"/>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zakúpené na jednom predajnom mieste a skombinované pred tým, ako sa cestujúci zaviazal k úhrade ich ceny, </w:t>
      </w:r>
    </w:p>
    <w:p w:rsidR="00CC3343" w:rsidRPr="00CC3343" w:rsidRDefault="00CC3343" w:rsidP="000E1C96">
      <w:pPr>
        <w:numPr>
          <w:ilvl w:val="0"/>
          <w:numId w:val="9"/>
        </w:numPr>
        <w:spacing w:after="0" w:line="240" w:lineRule="auto"/>
        <w:ind w:hanging="359"/>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ponúkané, predávané alebo účtované za súhrnnú alebo celkovú cenu,</w:t>
      </w:r>
    </w:p>
    <w:p w:rsidR="00CC3343" w:rsidRPr="00CC3343" w:rsidRDefault="00CC3343" w:rsidP="000E1C96">
      <w:pPr>
        <w:numPr>
          <w:ilvl w:val="0"/>
          <w:numId w:val="9"/>
        </w:numPr>
        <w:spacing w:after="0" w:line="240" w:lineRule="auto"/>
        <w:ind w:hanging="359"/>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ponúkané alebo predávané pod označením „zájazd“, „balík služieb cestovného ruchu“ alebo obdobným názvom,</w:t>
      </w:r>
    </w:p>
    <w:p w:rsidR="00CC3343" w:rsidRPr="00CC3343" w:rsidRDefault="00CC3343" w:rsidP="000E1C96">
      <w:pPr>
        <w:numPr>
          <w:ilvl w:val="0"/>
          <w:numId w:val="9"/>
        </w:numPr>
        <w:spacing w:after="0" w:line="240" w:lineRule="auto"/>
        <w:ind w:hanging="359"/>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kombinované cestujúcim po uzatvorení zmluvy, ktorá oprávňuje cestujúceho na výber z rôznych druhov služieb cestovného ruchu, alebo</w:t>
      </w:r>
    </w:p>
    <w:p w:rsidR="00CC3343" w:rsidRPr="00CC3343" w:rsidRDefault="00CC3343" w:rsidP="000E1C96">
      <w:pPr>
        <w:numPr>
          <w:ilvl w:val="0"/>
          <w:numId w:val="9"/>
        </w:numPr>
        <w:spacing w:after="0" w:line="240" w:lineRule="auto"/>
        <w:ind w:hanging="359"/>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zakúpené od rôznych obchodníkov prostredníctvom prepojených </w:t>
      </w:r>
      <w:proofErr w:type="spellStart"/>
      <w:r w:rsidRPr="00CC3343">
        <w:rPr>
          <w:rFonts w:ascii="Times New Roman" w:eastAsia="Calibri" w:hAnsi="Times New Roman" w:cs="Times New Roman"/>
          <w:color w:val="000000" w:themeColor="text1"/>
          <w:sz w:val="24"/>
          <w:szCs w:val="24"/>
          <w:lang w:eastAsia="sk-SK"/>
        </w:rPr>
        <w:t>online</w:t>
      </w:r>
      <w:proofErr w:type="spellEnd"/>
      <w:r w:rsidRPr="00CC3343">
        <w:rPr>
          <w:rFonts w:ascii="Times New Roman" w:eastAsia="Calibri" w:hAnsi="Times New Roman" w:cs="Times New Roman"/>
          <w:color w:val="000000" w:themeColor="text1"/>
          <w:sz w:val="24"/>
          <w:szCs w:val="24"/>
          <w:lang w:eastAsia="sk-SK"/>
        </w:rPr>
        <w:t xml:space="preserve"> procesov rezervovania, pri ktorých obchodník, s k</w:t>
      </w:r>
      <w:r w:rsidR="00ED1785">
        <w:rPr>
          <w:rFonts w:ascii="Times New Roman" w:eastAsia="Calibri" w:hAnsi="Times New Roman" w:cs="Times New Roman"/>
          <w:color w:val="000000" w:themeColor="text1"/>
          <w:sz w:val="24"/>
          <w:szCs w:val="24"/>
          <w:lang w:eastAsia="sk-SK"/>
        </w:rPr>
        <w:t>torým je uzatvorená prvá zmluva</w:t>
      </w:r>
      <w:r w:rsidRPr="00CC3343">
        <w:rPr>
          <w:rFonts w:ascii="Times New Roman" w:eastAsia="Calibri" w:hAnsi="Times New Roman" w:cs="Times New Roman"/>
          <w:color w:val="000000" w:themeColor="text1"/>
          <w:sz w:val="24"/>
          <w:szCs w:val="24"/>
          <w:lang w:eastAsia="sk-SK"/>
        </w:rPr>
        <w:t xml:space="preserve"> zasiela meno a priezvisko, platobné údaje a elektronickú adresu cestujúceho ďalšiemu obchodníkovi alebo ďalším obchodníkom a s týmto obchodníkom alebo obchodníkmi sa uzatvorí zmluva o  službe cestovného ruchu najneskôr 24 hodín po potvrdení objednávky prvej služby cestovného ruchu.</w:t>
      </w:r>
    </w:p>
    <w:p w:rsidR="00CC3343" w:rsidRPr="00CC3343" w:rsidRDefault="00CC3343" w:rsidP="000E1C96">
      <w:pPr>
        <w:spacing w:after="0" w:line="240" w:lineRule="auto"/>
        <w:ind w:left="1068"/>
        <w:contextualSpacing/>
        <w:jc w:val="both"/>
        <w:rPr>
          <w:rFonts w:ascii="Times New Roman" w:eastAsia="Calibri" w:hAnsi="Times New Roman" w:cs="Times New Roman"/>
          <w:color w:val="000000" w:themeColor="text1"/>
          <w:sz w:val="24"/>
          <w:szCs w:val="24"/>
          <w:lang w:eastAsia="sk-SK"/>
        </w:rPr>
      </w:pPr>
    </w:p>
    <w:p w:rsidR="00CC3343" w:rsidRPr="00CC3343" w:rsidRDefault="00CC3343" w:rsidP="000E1C96">
      <w:pPr>
        <w:numPr>
          <w:ilvl w:val="0"/>
          <w:numId w:val="36"/>
        </w:numPr>
        <w:spacing w:after="0" w:line="240" w:lineRule="auto"/>
        <w:ind w:hanging="359"/>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Zájazdom nie je kombinácia jedného druhu služby cestovného ruchu uvedenej v § 2 písm. a) prvom</w:t>
      </w:r>
      <w:r w:rsidR="00ED1785">
        <w:rPr>
          <w:rFonts w:ascii="Times New Roman" w:eastAsia="Times New Roman" w:hAnsi="Times New Roman" w:cs="Times New Roman"/>
          <w:color w:val="000000" w:themeColor="text1"/>
          <w:sz w:val="24"/>
          <w:szCs w:val="24"/>
          <w:lang w:eastAsia="sk-SK"/>
        </w:rPr>
        <w:t xml:space="preserve"> bode</w:t>
      </w:r>
      <w:r w:rsidRPr="00CC3343">
        <w:rPr>
          <w:rFonts w:ascii="Times New Roman" w:eastAsia="Times New Roman" w:hAnsi="Times New Roman" w:cs="Times New Roman"/>
          <w:color w:val="000000" w:themeColor="text1"/>
          <w:sz w:val="24"/>
          <w:szCs w:val="24"/>
          <w:lang w:eastAsia="sk-SK"/>
        </w:rPr>
        <w:t>, druhom alebo treťom bode a jednej alebo viacerých iných služieb cestovného ruchu podľa § 2 písm. a) štvrtého bodu, ak</w:t>
      </w:r>
    </w:p>
    <w:p w:rsidR="00CC3343" w:rsidRPr="00CC3343" w:rsidRDefault="00CC3343" w:rsidP="000E1C96">
      <w:pPr>
        <w:numPr>
          <w:ilvl w:val="0"/>
          <w:numId w:val="10"/>
        </w:numPr>
        <w:spacing w:after="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tieto iné služby cestovného ruchu nie sú ponúkané ako podstatná súčasť kombinácie služieb cestovného ruchu ani inak nepredstavujú jej podstatný prvok alebo ak cena týchto iných služieb cestovného ruchu nie je viac ako 25 % z celkovej ceny kombinácie služieb cestovného ruchu, </w:t>
      </w:r>
    </w:p>
    <w:p w:rsidR="00CC3343" w:rsidRPr="00CC3343" w:rsidRDefault="00CC3343" w:rsidP="000E1C96">
      <w:pPr>
        <w:numPr>
          <w:ilvl w:val="0"/>
          <w:numId w:val="10"/>
        </w:numPr>
        <w:spacing w:after="0" w:line="240" w:lineRule="auto"/>
        <w:ind w:left="709"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všetky služby cestovného ruchu zahrnuté do tejto kombinácie poskytuje ten istý poskytovateľ služieb cestovného ruchu, alebo </w:t>
      </w:r>
    </w:p>
    <w:p w:rsidR="00CC3343" w:rsidRPr="00CC3343" w:rsidRDefault="00CC3343" w:rsidP="000E1C96">
      <w:pPr>
        <w:numPr>
          <w:ilvl w:val="0"/>
          <w:numId w:val="10"/>
        </w:numPr>
        <w:spacing w:after="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si cestujúci vybral a zakúpil tieto iné služby cestovného ruchu až po začatí poskytovania služby cestovného ruchu uvedenej v </w:t>
      </w:r>
      <w:r w:rsidRPr="00CC3343">
        <w:rPr>
          <w:rFonts w:ascii="Times New Roman" w:eastAsia="Times New Roman" w:hAnsi="Times New Roman" w:cs="Times New Roman"/>
          <w:color w:val="000000" w:themeColor="text1"/>
          <w:sz w:val="24"/>
          <w:szCs w:val="24"/>
          <w:lang w:eastAsia="sk-SK"/>
        </w:rPr>
        <w:t>§ 2 písm. a) prvom</w:t>
      </w:r>
      <w:r w:rsidR="008B3ABD">
        <w:rPr>
          <w:rFonts w:ascii="Times New Roman" w:eastAsia="Times New Roman" w:hAnsi="Times New Roman" w:cs="Times New Roman"/>
          <w:color w:val="000000" w:themeColor="text1"/>
          <w:sz w:val="24"/>
          <w:szCs w:val="24"/>
          <w:lang w:eastAsia="sk-SK"/>
        </w:rPr>
        <w:t xml:space="preserve"> bode</w:t>
      </w:r>
      <w:r w:rsidRPr="00CC3343">
        <w:rPr>
          <w:rFonts w:ascii="Times New Roman" w:eastAsia="Times New Roman" w:hAnsi="Times New Roman" w:cs="Times New Roman"/>
          <w:color w:val="000000" w:themeColor="text1"/>
          <w:sz w:val="24"/>
          <w:szCs w:val="24"/>
          <w:lang w:eastAsia="sk-SK"/>
        </w:rPr>
        <w:t xml:space="preserve">, druhom alebo treťom bode. </w:t>
      </w:r>
    </w:p>
    <w:p w:rsidR="00CC3343" w:rsidRPr="00CC3343" w:rsidRDefault="00CC3343" w:rsidP="00CC3343">
      <w:pPr>
        <w:spacing w:after="120" w:line="240" w:lineRule="auto"/>
        <w:contextualSpacing/>
        <w:jc w:val="center"/>
        <w:rPr>
          <w:rFonts w:ascii="Times New Roman" w:eastAsia="Times New Roman" w:hAnsi="Times New Roman" w:cs="Times New Roman"/>
          <w:color w:val="000000" w:themeColor="text1"/>
          <w:sz w:val="24"/>
          <w:szCs w:val="24"/>
          <w:lang w:eastAsia="sk-SK"/>
        </w:rPr>
      </w:pPr>
    </w:p>
    <w:p w:rsidR="00CC3343" w:rsidRPr="00CC3343" w:rsidRDefault="00CC3343" w:rsidP="00CC3343">
      <w:pPr>
        <w:spacing w:after="120" w:line="240" w:lineRule="auto"/>
        <w:contextualSpacing/>
        <w:jc w:val="center"/>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4</w:t>
      </w:r>
    </w:p>
    <w:p w:rsidR="00CC3343" w:rsidRPr="000E1C96" w:rsidRDefault="00CC3343" w:rsidP="00CC3343">
      <w:pPr>
        <w:spacing w:after="120" w:line="240" w:lineRule="auto"/>
        <w:jc w:val="center"/>
        <w:rPr>
          <w:rFonts w:ascii="Times New Roman" w:eastAsia="Calibri" w:hAnsi="Times New Roman" w:cs="Times New Roman"/>
          <w:color w:val="000000" w:themeColor="text1"/>
          <w:sz w:val="24"/>
          <w:szCs w:val="24"/>
          <w:lang w:eastAsia="sk-SK"/>
        </w:rPr>
      </w:pPr>
      <w:r w:rsidRPr="000E1C96">
        <w:rPr>
          <w:rFonts w:ascii="Times New Roman" w:eastAsia="Times New Roman" w:hAnsi="Times New Roman" w:cs="Times New Roman"/>
          <w:color w:val="000000" w:themeColor="text1"/>
          <w:sz w:val="24"/>
          <w:szCs w:val="24"/>
          <w:lang w:eastAsia="sk-SK"/>
        </w:rPr>
        <w:t>Spojené služby cestovného ruchu</w:t>
      </w:r>
    </w:p>
    <w:p w:rsidR="00CC3343" w:rsidRPr="00CC3343" w:rsidRDefault="00CC3343" w:rsidP="00CC3343">
      <w:pPr>
        <w:tabs>
          <w:tab w:val="right" w:pos="567"/>
        </w:tabs>
        <w:spacing w:after="12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0E1C96">
      <w:pPr>
        <w:numPr>
          <w:ilvl w:val="0"/>
          <w:numId w:val="37"/>
        </w:numPr>
        <w:tabs>
          <w:tab w:val="right" w:pos="-1701"/>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Spojenými službami cestovného ruchu je kombinácia najmenej dvoch rôznych druhov služieb cestovného ruchu podľa § 2 písm. a) zakúpených na účel tej istej cesty, ktoré netvoria zájazd, pričom s viacerými poskytovateľmi služieb cestovného ruchu sú uzatvorené samostatné zmluvy, ak je cestujúcemu </w:t>
      </w:r>
    </w:p>
    <w:p w:rsidR="00CC3343" w:rsidRPr="00CC3343" w:rsidRDefault="00CC3343" w:rsidP="000E1C96">
      <w:pPr>
        <w:numPr>
          <w:ilvl w:val="0"/>
          <w:numId w:val="11"/>
        </w:numPr>
        <w:spacing w:after="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sprostredkovaný</w:t>
      </w:r>
      <w:r w:rsidRPr="00CC3343">
        <w:rPr>
          <w:rFonts w:ascii="Times New Roman" w:eastAsia="Calibri" w:hAnsi="Times New Roman" w:cs="Times New Roman"/>
          <w:color w:val="000000" w:themeColor="text1"/>
          <w:sz w:val="24"/>
          <w:szCs w:val="24"/>
          <w:lang w:eastAsia="sk-SK"/>
        </w:rPr>
        <w:t xml:space="preserve"> počas jednej návštevy predajného miesta alebo v rámci jedného kontaktu s  predajným miestom samostatný výber každej služby cestovného ruchu a samostatná platba za každú službu cestovného ruchu, alebo</w:t>
      </w:r>
    </w:p>
    <w:p w:rsidR="00CC3343" w:rsidRPr="00CC3343" w:rsidRDefault="00CC3343" w:rsidP="000E1C96">
      <w:pPr>
        <w:numPr>
          <w:ilvl w:val="0"/>
          <w:numId w:val="11"/>
        </w:numPr>
        <w:spacing w:after="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cieleným spôsobom </w:t>
      </w:r>
      <w:r w:rsidRPr="00CC3343">
        <w:rPr>
          <w:rFonts w:ascii="Times New Roman" w:eastAsia="Times New Roman" w:hAnsi="Times New Roman" w:cs="Times New Roman"/>
          <w:color w:val="000000" w:themeColor="text1"/>
          <w:sz w:val="24"/>
          <w:szCs w:val="24"/>
          <w:lang w:eastAsia="sk-SK"/>
        </w:rPr>
        <w:t xml:space="preserve">sprostredkované </w:t>
      </w:r>
      <w:r w:rsidRPr="00CC3343">
        <w:rPr>
          <w:rFonts w:ascii="Times New Roman" w:eastAsia="Calibri" w:hAnsi="Times New Roman" w:cs="Times New Roman"/>
          <w:color w:val="000000" w:themeColor="text1"/>
          <w:sz w:val="24"/>
          <w:szCs w:val="24"/>
          <w:lang w:eastAsia="sk-SK"/>
        </w:rPr>
        <w:t>obstaranie aspoň jednej dodatočnej služby cestovného ruchu od iného obchodníka, ak sa zmluva s takýmto iným obchodníkom uzatvorí najneskôr 24 hodín po potvrdení objednávky prvej služby cestovného ruchu.</w:t>
      </w:r>
    </w:p>
    <w:p w:rsidR="00CC3343" w:rsidRPr="00CC3343" w:rsidRDefault="00CC3343" w:rsidP="000E1C96">
      <w:pPr>
        <w:spacing w:after="0" w:line="240" w:lineRule="auto"/>
        <w:ind w:left="720"/>
        <w:contextualSpacing/>
        <w:jc w:val="both"/>
        <w:rPr>
          <w:rFonts w:ascii="Times New Roman" w:eastAsia="Calibri" w:hAnsi="Times New Roman" w:cs="Times New Roman"/>
          <w:color w:val="000000" w:themeColor="text1"/>
          <w:sz w:val="24"/>
          <w:szCs w:val="24"/>
          <w:lang w:eastAsia="sk-SK"/>
        </w:rPr>
      </w:pPr>
    </w:p>
    <w:p w:rsidR="00CC3343" w:rsidRPr="00CC3343" w:rsidRDefault="00CC3343" w:rsidP="00CC3343">
      <w:pPr>
        <w:numPr>
          <w:ilvl w:val="0"/>
          <w:numId w:val="37"/>
        </w:numPr>
        <w:tabs>
          <w:tab w:val="right" w:pos="-1418"/>
        </w:tabs>
        <w:spacing w:after="120" w:line="240" w:lineRule="auto"/>
        <w:ind w:hanging="359"/>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Spojenými službami cestovného ruchu nie je </w:t>
      </w:r>
      <w:r w:rsidRPr="00CC3343">
        <w:rPr>
          <w:rFonts w:ascii="Times New Roman" w:eastAsia="Times New Roman" w:hAnsi="Times New Roman" w:cs="Times New Roman"/>
          <w:color w:val="000000" w:themeColor="text1"/>
          <w:sz w:val="24"/>
          <w:szCs w:val="24"/>
          <w:lang w:eastAsia="sk-SK"/>
        </w:rPr>
        <w:t>kombinácia jedného druhu služby cestovného ruchu uvedeného v § 2 písm. a) prvom</w:t>
      </w:r>
      <w:r>
        <w:rPr>
          <w:rFonts w:ascii="Times New Roman" w:eastAsia="Times New Roman" w:hAnsi="Times New Roman" w:cs="Times New Roman"/>
          <w:color w:val="000000" w:themeColor="text1"/>
          <w:sz w:val="24"/>
          <w:szCs w:val="24"/>
          <w:lang w:eastAsia="sk-SK"/>
        </w:rPr>
        <w:t xml:space="preserve"> bode</w:t>
      </w:r>
      <w:r w:rsidRPr="00CC3343">
        <w:rPr>
          <w:rFonts w:ascii="Times New Roman" w:eastAsia="Times New Roman" w:hAnsi="Times New Roman" w:cs="Times New Roman"/>
          <w:color w:val="000000" w:themeColor="text1"/>
          <w:sz w:val="24"/>
          <w:szCs w:val="24"/>
          <w:lang w:eastAsia="sk-SK"/>
        </w:rPr>
        <w:t>, druhom alebo treťom bode a jednej alebo viacerých iných služieb cestovného ruchu podľa § 2 písm. a) štvrtého bodu, ak tieto iné služby cestovného ruchu nie sú ponúkané ako podstatná súčasť kombinácie služieb cestovného ruchu ani inak nepredstavujú jej podstatný prvok alebo ak cena týchto iných služieb cestovného ruchu nie je viac ako 25 % z celkovej ceny kombinácie služieb cestovného ruchu</w:t>
      </w:r>
      <w:r w:rsidRPr="00CC3343">
        <w:rPr>
          <w:rFonts w:ascii="Times New Roman" w:eastAsia="Calibri" w:hAnsi="Times New Roman" w:cs="Times New Roman"/>
          <w:color w:val="000000" w:themeColor="text1"/>
          <w:sz w:val="24"/>
          <w:szCs w:val="24"/>
          <w:lang w:eastAsia="sk-SK"/>
        </w:rPr>
        <w:t>.</w:t>
      </w:r>
    </w:p>
    <w:p w:rsidR="00CC3343" w:rsidRPr="00CC3343" w:rsidRDefault="00CC3343" w:rsidP="00CC3343">
      <w:pPr>
        <w:tabs>
          <w:tab w:val="right" w:pos="567"/>
        </w:tabs>
        <w:spacing w:after="120" w:line="240" w:lineRule="auto"/>
        <w:jc w:val="both"/>
        <w:rPr>
          <w:rFonts w:ascii="Times New Roman" w:eastAsia="Times New Roman" w:hAnsi="Times New Roman" w:cs="Times New Roman"/>
          <w:color w:val="000000" w:themeColor="text1"/>
          <w:sz w:val="24"/>
          <w:szCs w:val="24"/>
          <w:lang w:eastAsia="sk-SK"/>
        </w:rPr>
      </w:pPr>
    </w:p>
    <w:p w:rsidR="00CC3343" w:rsidRPr="00284724" w:rsidRDefault="00CC3343" w:rsidP="00CC3343">
      <w:pPr>
        <w:spacing w:after="120" w:line="240" w:lineRule="auto"/>
        <w:jc w:val="center"/>
        <w:rPr>
          <w:rFonts w:ascii="Times New Roman" w:eastAsia="Times New Roman" w:hAnsi="Times New Roman" w:cs="Times New Roman"/>
          <w:b/>
          <w:color w:val="000000" w:themeColor="text1"/>
          <w:sz w:val="24"/>
          <w:szCs w:val="24"/>
          <w:lang w:eastAsia="sk-SK"/>
        </w:rPr>
      </w:pPr>
      <w:r w:rsidRPr="00284724">
        <w:rPr>
          <w:rFonts w:ascii="Times New Roman" w:eastAsia="Times New Roman" w:hAnsi="Times New Roman" w:cs="Times New Roman"/>
          <w:b/>
          <w:color w:val="000000" w:themeColor="text1"/>
          <w:sz w:val="24"/>
          <w:szCs w:val="24"/>
          <w:lang w:eastAsia="sk-SK"/>
        </w:rPr>
        <w:t>Druhá časť</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lang w:eastAsia="sk-SK"/>
        </w:rPr>
      </w:pPr>
      <w:r w:rsidRPr="00CC3343">
        <w:rPr>
          <w:rFonts w:ascii="Times New Roman" w:eastAsia="Times New Roman" w:hAnsi="Times New Roman" w:cs="Times New Roman"/>
          <w:b/>
          <w:color w:val="000000" w:themeColor="text1"/>
          <w:sz w:val="24"/>
          <w:szCs w:val="24"/>
          <w:lang w:eastAsia="sk-SK"/>
        </w:rPr>
        <w:t>C</w:t>
      </w:r>
      <w:r>
        <w:rPr>
          <w:rFonts w:ascii="Times New Roman" w:eastAsia="Times New Roman" w:hAnsi="Times New Roman" w:cs="Times New Roman"/>
          <w:b/>
          <w:color w:val="000000" w:themeColor="text1"/>
          <w:sz w:val="24"/>
          <w:szCs w:val="24"/>
          <w:lang w:eastAsia="sk-SK"/>
        </w:rPr>
        <w:t xml:space="preserve">ESTOVNÁ KANCELÁRIA A CESTOVNÁ AGENTÚRA </w:t>
      </w:r>
    </w:p>
    <w:p w:rsidR="00CC3343" w:rsidRPr="00CC3343" w:rsidRDefault="00CC3343" w:rsidP="00CC3343">
      <w:pPr>
        <w:spacing w:after="120" w:line="240" w:lineRule="auto"/>
        <w:jc w:val="center"/>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5</w:t>
      </w:r>
    </w:p>
    <w:p w:rsidR="00CC3343" w:rsidRPr="00CC3343" w:rsidRDefault="00CC3343" w:rsidP="00CC3343">
      <w:pPr>
        <w:tabs>
          <w:tab w:val="right" w:pos="-284"/>
        </w:tabs>
        <w:spacing w:after="120" w:line="240" w:lineRule="auto"/>
        <w:ind w:left="1"/>
        <w:jc w:val="both"/>
        <w:rPr>
          <w:rFonts w:ascii="Times New Roman" w:eastAsia="Times New Roman" w:hAnsi="Times New Roman" w:cs="Times New Roman"/>
          <w:color w:val="000000" w:themeColor="text1"/>
          <w:sz w:val="24"/>
          <w:szCs w:val="24"/>
          <w:lang w:eastAsia="sk-SK"/>
        </w:rPr>
      </w:pPr>
    </w:p>
    <w:p w:rsidR="00CC3343" w:rsidRPr="00ED1785" w:rsidRDefault="00CC3343" w:rsidP="00ED1785">
      <w:pPr>
        <w:numPr>
          <w:ilvl w:val="0"/>
          <w:numId w:val="6"/>
        </w:numPr>
        <w:tabs>
          <w:tab w:val="right" w:pos="-1985"/>
        </w:tabs>
        <w:spacing w:after="120" w:line="240" w:lineRule="auto"/>
        <w:ind w:left="357" w:hanging="35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Prevádzkovanie cestovnej kancelárie alebo prevádzkovanie cestovnej agentúry je podnikaním na základe živnostenského oprávnenia.</w:t>
      </w:r>
      <w:r w:rsidRPr="00CC3343">
        <w:rPr>
          <w:rFonts w:ascii="Times New Roman" w:eastAsia="Calibri" w:hAnsi="Times New Roman" w:cs="Times New Roman"/>
          <w:color w:val="000000" w:themeColor="text1"/>
          <w:sz w:val="24"/>
          <w:szCs w:val="24"/>
          <w:vertAlign w:val="superscript"/>
          <w:lang w:eastAsia="sk-SK"/>
        </w:rPr>
        <w:footnoteReference w:id="9"/>
      </w:r>
      <w:r w:rsidRPr="00CC3343">
        <w:rPr>
          <w:rFonts w:ascii="Times New Roman" w:eastAsia="Calibri" w:hAnsi="Times New Roman" w:cs="Times New Roman"/>
          <w:color w:val="000000" w:themeColor="text1"/>
          <w:sz w:val="24"/>
          <w:szCs w:val="24"/>
          <w:lang w:eastAsia="sk-SK"/>
        </w:rPr>
        <w:t xml:space="preserve">)  </w:t>
      </w:r>
    </w:p>
    <w:p w:rsidR="00CC3343" w:rsidRPr="00ED1785" w:rsidRDefault="00CC3343" w:rsidP="00ED1785">
      <w:pPr>
        <w:numPr>
          <w:ilvl w:val="0"/>
          <w:numId w:val="6"/>
        </w:numPr>
        <w:tabs>
          <w:tab w:val="right" w:pos="-1985"/>
        </w:tabs>
        <w:spacing w:after="120" w:line="240" w:lineRule="auto"/>
        <w:ind w:left="357" w:hanging="35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Cestovnou kanceláriou je obchodník, ktorý kombinuje služby cestovného ruchu na účely zostavenia zájazdu, predáva alebo ponúka na predaj zájazdy a uzatvára zmluvu o zájazde alebo sprostredkúva spojené služby cestovného ruchu.</w:t>
      </w:r>
    </w:p>
    <w:p w:rsidR="00CC3343" w:rsidRPr="00CC3343" w:rsidRDefault="00CC3343" w:rsidP="00ED1785">
      <w:pPr>
        <w:numPr>
          <w:ilvl w:val="0"/>
          <w:numId w:val="6"/>
        </w:numPr>
        <w:tabs>
          <w:tab w:val="right" w:pos="-1985"/>
        </w:tabs>
        <w:spacing w:after="0" w:line="240" w:lineRule="auto"/>
        <w:ind w:hanging="359"/>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Cestovná kancelária má výlučné právo</w:t>
      </w:r>
    </w:p>
    <w:p w:rsidR="00CC3343" w:rsidRPr="00CC3343" w:rsidRDefault="00CC3343" w:rsidP="00ED1785">
      <w:pPr>
        <w:numPr>
          <w:ilvl w:val="0"/>
          <w:numId w:val="58"/>
        </w:numPr>
        <w:tabs>
          <w:tab w:val="right" w:pos="-1985"/>
        </w:tabs>
        <w:spacing w:after="0" w:line="240" w:lineRule="auto"/>
        <w:ind w:left="709" w:hanging="283"/>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uzatvárať zmluvy o zájazde vo vlastnom mene, prostredníctvom iného obchodníka alebo spolu s iným obchodníkom,</w:t>
      </w:r>
    </w:p>
    <w:p w:rsidR="00CC3343" w:rsidRPr="00CC3343" w:rsidRDefault="00CC3343" w:rsidP="00ED1785">
      <w:pPr>
        <w:numPr>
          <w:ilvl w:val="0"/>
          <w:numId w:val="58"/>
        </w:numPr>
        <w:tabs>
          <w:tab w:val="right" w:pos="-1985"/>
        </w:tabs>
        <w:spacing w:after="0" w:line="240" w:lineRule="auto"/>
        <w:ind w:left="709" w:hanging="283"/>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zasielať údaje týkajúce sa cestujúceho inému obchodníkovi </w:t>
      </w:r>
      <w:r w:rsidR="008B3ABD">
        <w:rPr>
          <w:rFonts w:ascii="Times New Roman" w:eastAsia="Calibri" w:hAnsi="Times New Roman" w:cs="Times New Roman"/>
          <w:color w:val="000000" w:themeColor="text1"/>
          <w:sz w:val="24"/>
          <w:szCs w:val="24"/>
          <w:lang w:eastAsia="sk-SK"/>
        </w:rPr>
        <w:t>podľa</w:t>
      </w:r>
      <w:r w:rsidR="00F15467">
        <w:rPr>
          <w:rFonts w:ascii="Times New Roman" w:eastAsia="Calibri" w:hAnsi="Times New Roman" w:cs="Times New Roman"/>
          <w:color w:val="000000" w:themeColor="text1"/>
          <w:sz w:val="24"/>
          <w:szCs w:val="24"/>
          <w:lang w:eastAsia="sk-SK"/>
        </w:rPr>
        <w:t xml:space="preserve"> </w:t>
      </w:r>
      <w:r w:rsidRPr="00CC3343">
        <w:rPr>
          <w:rFonts w:ascii="Times New Roman" w:eastAsia="Calibri" w:hAnsi="Times New Roman" w:cs="Times New Roman"/>
          <w:color w:val="000000" w:themeColor="text1"/>
          <w:sz w:val="24"/>
          <w:szCs w:val="24"/>
          <w:lang w:eastAsia="sk-SK"/>
        </w:rPr>
        <w:t>§ 3 ods. 1 písm. b) piat</w:t>
      </w:r>
      <w:r w:rsidR="008B3ABD">
        <w:rPr>
          <w:rFonts w:ascii="Times New Roman" w:eastAsia="Calibri" w:hAnsi="Times New Roman" w:cs="Times New Roman"/>
          <w:color w:val="000000" w:themeColor="text1"/>
          <w:sz w:val="24"/>
          <w:szCs w:val="24"/>
          <w:lang w:eastAsia="sk-SK"/>
        </w:rPr>
        <w:t>eho</w:t>
      </w:r>
      <w:r w:rsidRPr="00CC3343">
        <w:rPr>
          <w:rFonts w:ascii="Times New Roman" w:eastAsia="Calibri" w:hAnsi="Times New Roman" w:cs="Times New Roman"/>
          <w:color w:val="000000" w:themeColor="text1"/>
          <w:sz w:val="24"/>
          <w:szCs w:val="24"/>
          <w:lang w:eastAsia="sk-SK"/>
        </w:rPr>
        <w:t xml:space="preserve"> bod</w:t>
      </w:r>
      <w:r w:rsidR="008B3ABD">
        <w:rPr>
          <w:rFonts w:ascii="Times New Roman" w:eastAsia="Calibri" w:hAnsi="Times New Roman" w:cs="Times New Roman"/>
          <w:color w:val="000000" w:themeColor="text1"/>
          <w:sz w:val="24"/>
          <w:szCs w:val="24"/>
          <w:lang w:eastAsia="sk-SK"/>
        </w:rPr>
        <w:t>u</w:t>
      </w:r>
      <w:r w:rsidR="00ED1785">
        <w:rPr>
          <w:rFonts w:ascii="Times New Roman" w:eastAsia="Calibri" w:hAnsi="Times New Roman" w:cs="Times New Roman"/>
          <w:color w:val="000000" w:themeColor="text1"/>
          <w:sz w:val="24"/>
          <w:szCs w:val="24"/>
          <w:lang w:eastAsia="sk-SK"/>
        </w:rPr>
        <w:t>,</w:t>
      </w:r>
    </w:p>
    <w:p w:rsidR="00CC3343" w:rsidRPr="00ED1785" w:rsidRDefault="00CC3343" w:rsidP="00ED1785">
      <w:pPr>
        <w:numPr>
          <w:ilvl w:val="0"/>
          <w:numId w:val="58"/>
        </w:numPr>
        <w:tabs>
          <w:tab w:val="right" w:pos="-1985"/>
        </w:tabs>
        <w:spacing w:after="120" w:line="240" w:lineRule="auto"/>
        <w:ind w:left="709" w:hanging="284"/>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sprostredkovať spojené služby cestovného ruchu.</w:t>
      </w:r>
    </w:p>
    <w:p w:rsidR="00CC3343" w:rsidRPr="00CC3343" w:rsidRDefault="00CC3343" w:rsidP="00ED1785">
      <w:pPr>
        <w:numPr>
          <w:ilvl w:val="0"/>
          <w:numId w:val="6"/>
        </w:numPr>
        <w:tabs>
          <w:tab w:val="right" w:pos="-1985"/>
        </w:tabs>
        <w:spacing w:after="0" w:line="240" w:lineRule="auto"/>
        <w:ind w:hanging="359"/>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Cestovná kancelária</w:t>
      </w:r>
      <w:r w:rsidRPr="00CC3343">
        <w:rPr>
          <w:rFonts w:ascii="Times New Roman" w:eastAsia="Calibri" w:hAnsi="Times New Roman" w:cs="Times New Roman"/>
          <w:color w:val="000000" w:themeColor="text1"/>
          <w:sz w:val="24"/>
          <w:szCs w:val="24"/>
          <w:lang w:eastAsia="sk-SK"/>
        </w:rPr>
        <w:t xml:space="preserve"> ďalej</w:t>
      </w:r>
    </w:p>
    <w:p w:rsidR="00CC3343" w:rsidRPr="00CC3343" w:rsidRDefault="00CC3343" w:rsidP="00ED1785">
      <w:pPr>
        <w:numPr>
          <w:ilvl w:val="0"/>
          <w:numId w:val="5"/>
        </w:numPr>
        <w:spacing w:after="0" w:line="240" w:lineRule="auto"/>
        <w:ind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vytvára kombinácie služieb cestovného ruchu, ponúka a predáva ich inej cestovnej kancelárii alebo cestovnej agentúre na účel ďalšieho predaja,</w:t>
      </w:r>
    </w:p>
    <w:p w:rsidR="00CC3343" w:rsidRPr="00CC3343" w:rsidRDefault="00CC3343" w:rsidP="00ED1785">
      <w:pPr>
        <w:numPr>
          <w:ilvl w:val="0"/>
          <w:numId w:val="5"/>
        </w:numPr>
        <w:spacing w:after="0" w:line="240" w:lineRule="auto"/>
        <w:ind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ponúka a predáva služby cestovného ruchu,</w:t>
      </w:r>
    </w:p>
    <w:p w:rsidR="00CC3343" w:rsidRPr="00CC3343" w:rsidRDefault="00CC3343" w:rsidP="00ED1785">
      <w:pPr>
        <w:numPr>
          <w:ilvl w:val="0"/>
          <w:numId w:val="5"/>
        </w:numPr>
        <w:spacing w:after="0" w:line="240" w:lineRule="auto"/>
        <w:ind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sprostredkúva predaj služieb cestovného ruchu pre inú cestovnú kanceláriu, cestovnú agentúru alebo iné osoby, najmä dopravcov alebo prevádzkovateľov ubytovacích zariadení,</w:t>
      </w:r>
    </w:p>
    <w:p w:rsidR="00CC3343" w:rsidRPr="00CC3343" w:rsidRDefault="00CC3343" w:rsidP="00ED1785">
      <w:pPr>
        <w:numPr>
          <w:ilvl w:val="0"/>
          <w:numId w:val="5"/>
        </w:numPr>
        <w:spacing w:after="0" w:line="240" w:lineRule="auto"/>
        <w:ind w:hanging="359"/>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sprostredkúva predaj zájazdov pre inú cestovnú kanceláriu; zmluva o zájazde sa v týchto prípadoch musí uzatvoriť v mene cestovnej kancelárie, pre ktorú sa zájazd sprostredkúva, a táto zodpovedá za plnenie zmluvy o zájazde,</w:t>
      </w:r>
    </w:p>
    <w:p w:rsidR="00CC3343" w:rsidRPr="00ED1785" w:rsidRDefault="00CC3343" w:rsidP="00ED1785">
      <w:pPr>
        <w:numPr>
          <w:ilvl w:val="0"/>
          <w:numId w:val="5"/>
        </w:numPr>
        <w:spacing w:after="120" w:line="240" w:lineRule="auto"/>
        <w:ind w:hanging="35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predáva predmety súvisiace s cestovným ruchom.</w:t>
      </w:r>
    </w:p>
    <w:p w:rsidR="00CC3343" w:rsidRPr="00CC3343" w:rsidRDefault="00CC3343" w:rsidP="00ED1785">
      <w:pPr>
        <w:numPr>
          <w:ilvl w:val="0"/>
          <w:numId w:val="6"/>
        </w:numPr>
        <w:tabs>
          <w:tab w:val="right" w:pos="-1985"/>
        </w:tabs>
        <w:spacing w:after="0" w:line="240" w:lineRule="auto"/>
        <w:ind w:hanging="360"/>
        <w:contextualSpacing/>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Cestovnou agentúrou je obchodník, ktorý v rozsahu predmetu podnikania </w:t>
      </w:r>
    </w:p>
    <w:p w:rsidR="00CC3343" w:rsidRPr="00CC3343" w:rsidRDefault="00CC3343" w:rsidP="00ED1785">
      <w:pPr>
        <w:numPr>
          <w:ilvl w:val="0"/>
          <w:numId w:val="80"/>
        </w:numPr>
        <w:spacing w:after="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vytvára kombinácie služieb cestovného ruchu, ponúka a predáva ich inej cestovnej kancelárii alebo cestovnej agentúre na účel ďalšieho predaja,</w:t>
      </w:r>
    </w:p>
    <w:p w:rsidR="00CC3343" w:rsidRPr="00CC3343" w:rsidRDefault="00CC3343" w:rsidP="00ED1785">
      <w:pPr>
        <w:numPr>
          <w:ilvl w:val="0"/>
          <w:numId w:val="80"/>
        </w:numPr>
        <w:spacing w:after="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ponúka a predáva služby cestovného ruchu,</w:t>
      </w:r>
    </w:p>
    <w:p w:rsidR="00CC3343" w:rsidRPr="00CC3343" w:rsidRDefault="00CC3343" w:rsidP="00CC3343">
      <w:pPr>
        <w:numPr>
          <w:ilvl w:val="0"/>
          <w:numId w:val="80"/>
        </w:numPr>
        <w:spacing w:after="12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sprostredkúva predaj služieb cestovného ruchu pre inú cestovnú kanceláriu, cestovnú agentúru alebo iné osoby, najmä dopravcov alebo prevádzkovateľov ubytovacích zariadení,</w:t>
      </w:r>
    </w:p>
    <w:p w:rsidR="00CC3343" w:rsidRPr="00CC3343" w:rsidRDefault="00CC3343" w:rsidP="00CC3343">
      <w:pPr>
        <w:numPr>
          <w:ilvl w:val="0"/>
          <w:numId w:val="80"/>
        </w:numPr>
        <w:spacing w:after="12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lastRenderedPageBreak/>
        <w:t>sprostredkúva predaj zájazdov pre inú cestovnú kanceláriu; zmluva o zájazde sa v týchto prípadoch musí uzatvoriť v mene cestovnej kancelárie, pre ktorú sa zájazd sprostredkúva, a táto zodpovedá za plnenie zmluvy o zájazde,</w:t>
      </w:r>
    </w:p>
    <w:p w:rsidR="00CC3343" w:rsidRPr="00ED1785" w:rsidRDefault="00CC3343" w:rsidP="00ED1785">
      <w:pPr>
        <w:numPr>
          <w:ilvl w:val="0"/>
          <w:numId w:val="80"/>
        </w:numPr>
        <w:spacing w:after="120" w:line="240" w:lineRule="auto"/>
        <w:ind w:hanging="295"/>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predáva predmety súvisiace s cestovným ruchom.</w:t>
      </w:r>
    </w:p>
    <w:p w:rsidR="00CC3343" w:rsidRPr="00CC3343" w:rsidRDefault="00CC3343" w:rsidP="00CC3343">
      <w:pPr>
        <w:numPr>
          <w:ilvl w:val="0"/>
          <w:numId w:val="6"/>
        </w:numPr>
        <w:spacing w:after="120" w:line="240" w:lineRule="auto"/>
        <w:ind w:hanging="359"/>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Cestovná kancelária alebo cestovná agentúra nesmie sprostredkovať predaj zájazdu pre osobu, ktorá nie je cestovnou kanceláriou.</w:t>
      </w:r>
    </w:p>
    <w:p w:rsidR="00CC3343" w:rsidRPr="00CC3343" w:rsidRDefault="00CC3343" w:rsidP="000E1C96">
      <w:pPr>
        <w:spacing w:after="0" w:line="240" w:lineRule="auto"/>
        <w:jc w:val="both"/>
        <w:rPr>
          <w:rFonts w:ascii="Times New Roman" w:eastAsia="Calibri" w:hAnsi="Times New Roman" w:cs="Times New Roman"/>
          <w:color w:val="000000" w:themeColor="text1"/>
          <w:sz w:val="24"/>
          <w:szCs w:val="24"/>
          <w:lang w:eastAsia="sk-SK"/>
        </w:rPr>
      </w:pPr>
    </w:p>
    <w:p w:rsidR="00CC3343" w:rsidRPr="00CC3343" w:rsidRDefault="00CC3343" w:rsidP="00CC3343">
      <w:pPr>
        <w:spacing w:after="120" w:line="240" w:lineRule="auto"/>
        <w:jc w:val="center"/>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6</w:t>
      </w:r>
    </w:p>
    <w:p w:rsidR="00CC3343" w:rsidRPr="00CC3343" w:rsidRDefault="00CC3343" w:rsidP="00CC3343">
      <w:pPr>
        <w:spacing w:after="120" w:line="240" w:lineRule="auto"/>
        <w:jc w:val="center"/>
        <w:rPr>
          <w:rFonts w:ascii="Times New Roman" w:eastAsia="Times New Roman" w:hAnsi="Times New Roman" w:cs="Times New Roman"/>
          <w:color w:val="000000" w:themeColor="text1"/>
          <w:sz w:val="24"/>
          <w:szCs w:val="24"/>
          <w:lang w:eastAsia="sk-SK"/>
        </w:rPr>
      </w:pPr>
    </w:p>
    <w:p w:rsidR="00CC3343" w:rsidRPr="00457E97" w:rsidRDefault="00CC3343" w:rsidP="00457E97">
      <w:pPr>
        <w:numPr>
          <w:ilvl w:val="0"/>
          <w:numId w:val="32"/>
        </w:numPr>
        <w:spacing w:after="120" w:line="240" w:lineRule="auto"/>
        <w:ind w:left="357" w:hanging="35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Fyzická osoba prevádzkujúca cestovnú kanceláriu, štatutárny orgán cestovnej kancelárie, vedúci organizačnej zložky podniku zahraničnej osoby, ktorým je cestovná kancelária, alebo vedúci podniku zahraničnej osoby, ktorým je cestovná kancelária musia spĺňať požiadavku dôveryhodnosti.</w:t>
      </w:r>
    </w:p>
    <w:p w:rsidR="00CC3343" w:rsidRPr="00CC3343" w:rsidRDefault="00CC3343" w:rsidP="00CC3343">
      <w:pPr>
        <w:numPr>
          <w:ilvl w:val="0"/>
          <w:numId w:val="32"/>
        </w:numPr>
        <w:spacing w:after="120" w:line="240" w:lineRule="auto"/>
        <w:ind w:hanging="360"/>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Za dôveryhodného sa na účely prevádzkovania cestovnej kancelárie nepovažuje ten, kto</w:t>
      </w:r>
    </w:p>
    <w:p w:rsidR="00CC3343" w:rsidRPr="00CC3343" w:rsidRDefault="00CC3343" w:rsidP="00CC3343">
      <w:pPr>
        <w:numPr>
          <w:ilvl w:val="0"/>
          <w:numId w:val="48"/>
        </w:numPr>
        <w:spacing w:after="12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pôsobil v posledných troch rokoch vo funkcii štatutárneho orgánu, prokuristu, člena dozornej rady alebo vedúceho organizačnej zložky právnickej osoby, ktorej zaniklo živnostenské oprávnenie</w:t>
      </w:r>
      <w:r w:rsidR="00457E97">
        <w:rPr>
          <w:rFonts w:ascii="Times New Roman" w:eastAsia="Calibri" w:hAnsi="Times New Roman" w:cs="Times New Roman"/>
          <w:color w:val="000000" w:themeColor="text1"/>
          <w:sz w:val="24"/>
          <w:szCs w:val="24"/>
          <w:lang w:eastAsia="sk-SK"/>
        </w:rPr>
        <w:t>,</w:t>
      </w:r>
      <w:r w:rsidRPr="00CC3343">
        <w:rPr>
          <w:rFonts w:ascii="Times New Roman" w:eastAsia="Calibri" w:hAnsi="Times New Roman" w:cs="Times New Roman"/>
          <w:color w:val="000000" w:themeColor="text1"/>
          <w:sz w:val="24"/>
          <w:szCs w:val="24"/>
          <w:lang w:eastAsia="sk-SK"/>
        </w:rPr>
        <w:t xml:space="preserve"> alebo ktorej bola uložená sankcia za závažné alebo osobitne závažné porušenie povinností v oblasti ochrany spotrebiteľa podľa § 32 alebo podľa osobitného predpisu,</w:t>
      </w:r>
      <w:r w:rsidRPr="00CC3343">
        <w:rPr>
          <w:rFonts w:ascii="Times New Roman" w:eastAsia="Calibri" w:hAnsi="Times New Roman" w:cs="Times New Roman"/>
          <w:color w:val="000000" w:themeColor="text1"/>
          <w:sz w:val="24"/>
          <w:szCs w:val="24"/>
          <w:vertAlign w:val="superscript"/>
          <w:lang w:eastAsia="sk-SK"/>
        </w:rPr>
        <w:footnoteReference w:id="10"/>
      </w:r>
      <w:r w:rsidRPr="00CC3343">
        <w:rPr>
          <w:rFonts w:ascii="Times New Roman" w:eastAsia="Calibri" w:hAnsi="Times New Roman" w:cs="Times New Roman"/>
          <w:color w:val="000000" w:themeColor="text1"/>
          <w:sz w:val="24"/>
          <w:szCs w:val="24"/>
          <w:lang w:eastAsia="sk-SK"/>
        </w:rPr>
        <w:t xml:space="preserve">) </w:t>
      </w:r>
    </w:p>
    <w:p w:rsidR="00CC3343" w:rsidRPr="00CC3343" w:rsidRDefault="00CC3343" w:rsidP="00CC3343">
      <w:pPr>
        <w:numPr>
          <w:ilvl w:val="0"/>
          <w:numId w:val="48"/>
        </w:numPr>
        <w:spacing w:after="12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pôsobil v posledných troch rokoch vo funkcii štatutárneho orgánu, prokuristu, člena dozornej rady alebo vedúceho organizačnej zložky právnickej osoby, nad ktorou bola zavedená nútená správa, </w:t>
      </w:r>
    </w:p>
    <w:p w:rsidR="00CC3343" w:rsidRPr="00457E97" w:rsidRDefault="00CC3343" w:rsidP="00457E97">
      <w:pPr>
        <w:numPr>
          <w:ilvl w:val="0"/>
          <w:numId w:val="48"/>
        </w:numPr>
        <w:spacing w:after="120" w:line="240" w:lineRule="auto"/>
        <w:ind w:hanging="295"/>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pôsobil v posledných troch rokoch vo funkcii štatutárneho orgánu, prokuristu, člena dozornej rady alebo vedúceho organizačnej zložky právnickej osoby, ktorá sa dostala do úpadku, na ktorej majetok bol vyhlásený konkurz, povolená reštrukturalizácia, potvrdené nútené vyrovnanie alebo povolené vyrovnanie, na ktorú bol zamietnutý návrh na vyhlásenie konkurzu pre nedostatok majetku, voči ktorej bolo zastavené konkurzné konanie pre nedostatok majetku</w:t>
      </w:r>
      <w:r w:rsidR="00457E97">
        <w:rPr>
          <w:rFonts w:ascii="Times New Roman" w:eastAsia="Calibri" w:hAnsi="Times New Roman" w:cs="Times New Roman"/>
          <w:color w:val="000000" w:themeColor="text1"/>
          <w:sz w:val="24"/>
          <w:szCs w:val="24"/>
          <w:lang w:eastAsia="sk-SK"/>
        </w:rPr>
        <w:t>,</w:t>
      </w:r>
      <w:r w:rsidRPr="00CC3343">
        <w:rPr>
          <w:rFonts w:ascii="Times New Roman" w:eastAsia="Calibri" w:hAnsi="Times New Roman" w:cs="Times New Roman"/>
          <w:color w:val="000000" w:themeColor="text1"/>
          <w:sz w:val="24"/>
          <w:szCs w:val="24"/>
          <w:lang w:eastAsia="sk-SK"/>
        </w:rPr>
        <w:t xml:space="preserve"> alebo na ktorú bol zrušený konkurz pre nedostatok majetku.</w:t>
      </w:r>
      <w:r w:rsidRPr="00CC3343">
        <w:rPr>
          <w:rFonts w:ascii="Times New Roman" w:eastAsia="Calibri" w:hAnsi="Times New Roman" w:cs="Times New Roman"/>
          <w:color w:val="000000" w:themeColor="text1"/>
          <w:sz w:val="24"/>
          <w:szCs w:val="24"/>
          <w:vertAlign w:val="superscript"/>
          <w:lang w:eastAsia="sk-SK"/>
        </w:rPr>
        <w:footnoteReference w:id="11"/>
      </w:r>
      <w:r w:rsidRPr="00CC3343">
        <w:rPr>
          <w:rFonts w:ascii="Times New Roman" w:eastAsia="Calibri" w:hAnsi="Times New Roman" w:cs="Times New Roman"/>
          <w:color w:val="000000" w:themeColor="text1"/>
          <w:sz w:val="24"/>
          <w:szCs w:val="24"/>
          <w:lang w:eastAsia="sk-SK"/>
        </w:rPr>
        <w:t>)</w:t>
      </w:r>
    </w:p>
    <w:p w:rsidR="00CC3343" w:rsidRPr="00457E97" w:rsidRDefault="00CC3343" w:rsidP="00457E97">
      <w:pPr>
        <w:numPr>
          <w:ilvl w:val="0"/>
          <w:numId w:val="32"/>
        </w:numPr>
        <w:spacing w:after="120" w:line="240" w:lineRule="auto"/>
        <w:ind w:left="357" w:hanging="35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Dôveryhodnosť preukazuje cestovná kancelária orgánu dohľadu nad dodržiavaním povinností cestovných kancelárií a cestovných agentúr (ďalej len „orgán dohľadu“) čestným vyhlásením.</w:t>
      </w:r>
    </w:p>
    <w:p w:rsidR="00CC3343" w:rsidRPr="00CC3343" w:rsidRDefault="00CC3343" w:rsidP="00CC3343">
      <w:pPr>
        <w:numPr>
          <w:ilvl w:val="0"/>
          <w:numId w:val="32"/>
        </w:numPr>
        <w:spacing w:after="120" w:line="240" w:lineRule="auto"/>
        <w:ind w:left="426" w:hanging="426"/>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Cestovná kancelária je povinná bezodkladne oznámiť orgánu dohľadu všetky zmeny osôb uvedených v odseku 1.</w:t>
      </w:r>
    </w:p>
    <w:p w:rsidR="008B3ABD" w:rsidRPr="00CC3343" w:rsidRDefault="008B3ABD" w:rsidP="00ED1785">
      <w:pPr>
        <w:spacing w:after="120" w:line="240" w:lineRule="auto"/>
        <w:contextualSpacing/>
        <w:jc w:val="both"/>
        <w:rPr>
          <w:rFonts w:ascii="Times New Roman" w:eastAsia="Calibri" w:hAnsi="Times New Roman" w:cs="Times New Roman"/>
          <w:color w:val="000000" w:themeColor="text1"/>
          <w:sz w:val="24"/>
          <w:szCs w:val="24"/>
          <w:lang w:eastAsia="sk-SK"/>
        </w:rPr>
      </w:pPr>
    </w:p>
    <w:p w:rsidR="00CC3343" w:rsidRPr="00CC3343" w:rsidRDefault="00CC3343" w:rsidP="00CC3343">
      <w:pPr>
        <w:spacing w:after="120" w:line="240" w:lineRule="auto"/>
        <w:jc w:val="center"/>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7</w:t>
      </w:r>
    </w:p>
    <w:p w:rsidR="00CC3343" w:rsidRPr="00CC3343" w:rsidRDefault="00CC3343" w:rsidP="00CC3343">
      <w:pPr>
        <w:spacing w:after="120" w:line="240" w:lineRule="auto"/>
        <w:jc w:val="center"/>
        <w:rPr>
          <w:rFonts w:ascii="Times New Roman" w:eastAsia="Calibri" w:hAnsi="Times New Roman" w:cs="Times New Roman"/>
          <w:color w:val="000000" w:themeColor="text1"/>
          <w:sz w:val="24"/>
          <w:szCs w:val="24"/>
          <w:lang w:eastAsia="sk-SK"/>
        </w:rPr>
      </w:pPr>
    </w:p>
    <w:p w:rsidR="00CC3343" w:rsidRPr="00CC3343" w:rsidRDefault="00CC3343" w:rsidP="000E1C96">
      <w:pPr>
        <w:numPr>
          <w:ilvl w:val="0"/>
          <w:numId w:val="35"/>
        </w:numPr>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Cestovná agentúra je povinná </w:t>
      </w:r>
    </w:p>
    <w:p w:rsidR="00CC3343" w:rsidRPr="00CC3343" w:rsidRDefault="00CC3343" w:rsidP="000E1C96">
      <w:pPr>
        <w:numPr>
          <w:ilvl w:val="0"/>
          <w:numId w:val="41"/>
        </w:numPr>
        <w:spacing w:after="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označiť predajné miesto a materiály propagujúce zájazdy alebo spojené služby cestovného ruchu a iné materiály týkajúce sa predaja zájazdov alebo spojených služieb cestovného ruchu určené pre cestujúceho vrátane ich elektronických podôb slovami „cestovná agentúra“, ak toto označenie neobsahuje už jej obchodné meno,</w:t>
      </w:r>
    </w:p>
    <w:p w:rsidR="00CC3343" w:rsidRPr="00CC3343" w:rsidRDefault="00CC3343" w:rsidP="000E1C96">
      <w:pPr>
        <w:numPr>
          <w:ilvl w:val="0"/>
          <w:numId w:val="41"/>
        </w:numPr>
        <w:spacing w:after="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lastRenderedPageBreak/>
        <w:t xml:space="preserve">informovať cestujúceho pri propagácii alebo ponuke pred predajom  zájazdu alebo spojenej služby cestovného ruchu alebo jednotlivej služby cestovného ruchu, pre ktorého obchodníka je predaj zájazdu, spojenej služby cestovného ruchu alebo jednotlivej služby cestovného ruchu sprostredkovaný, </w:t>
      </w:r>
    </w:p>
    <w:p w:rsidR="00CC3343" w:rsidRPr="00CC3343" w:rsidRDefault="00CC3343" w:rsidP="000E1C96">
      <w:pPr>
        <w:numPr>
          <w:ilvl w:val="0"/>
          <w:numId w:val="41"/>
        </w:numPr>
        <w:spacing w:after="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pred začatím predaja alebo ponuky zájazdov pre </w:t>
      </w:r>
      <w:r w:rsidRPr="00CC3343">
        <w:rPr>
          <w:rFonts w:ascii="Times New Roman" w:eastAsia="Calibri" w:hAnsi="Times New Roman" w:cs="Times New Roman"/>
          <w:color w:val="000000" w:themeColor="text1"/>
          <w:sz w:val="24"/>
          <w:szCs w:val="24"/>
          <w:lang w:eastAsia="sk-SK"/>
        </w:rPr>
        <w:t>obchodníka usadeného na území iného štátu bezodkladne informovať o tejto skutočnosti orgán dohľadu a</w:t>
      </w:r>
      <w:r w:rsidR="00ED6BDA">
        <w:rPr>
          <w:rFonts w:ascii="Times New Roman" w:eastAsia="Calibri" w:hAnsi="Times New Roman" w:cs="Times New Roman"/>
          <w:color w:val="000000" w:themeColor="text1"/>
          <w:sz w:val="24"/>
          <w:szCs w:val="24"/>
          <w:lang w:eastAsia="sk-SK"/>
        </w:rPr>
        <w:t> ak je tento obchodník usadený na území iného členského štátu Európske</w:t>
      </w:r>
      <w:r w:rsidR="00307480">
        <w:rPr>
          <w:rFonts w:ascii="Times New Roman" w:eastAsia="Calibri" w:hAnsi="Times New Roman" w:cs="Times New Roman"/>
          <w:color w:val="000000" w:themeColor="text1"/>
          <w:sz w:val="24"/>
          <w:szCs w:val="24"/>
          <w:lang w:eastAsia="sk-SK"/>
        </w:rPr>
        <w:t>j</w:t>
      </w:r>
      <w:r w:rsidR="00ED6BDA">
        <w:rPr>
          <w:rFonts w:ascii="Times New Roman" w:eastAsia="Calibri" w:hAnsi="Times New Roman" w:cs="Times New Roman"/>
          <w:color w:val="000000" w:themeColor="text1"/>
          <w:sz w:val="24"/>
          <w:szCs w:val="24"/>
          <w:lang w:eastAsia="sk-SK"/>
        </w:rPr>
        <w:t xml:space="preserve"> únie </w:t>
      </w:r>
      <w:r w:rsidRPr="00CC3343">
        <w:rPr>
          <w:rFonts w:ascii="Times New Roman" w:eastAsia="Calibri" w:hAnsi="Times New Roman" w:cs="Times New Roman"/>
          <w:color w:val="000000" w:themeColor="text1"/>
          <w:sz w:val="24"/>
          <w:szCs w:val="24"/>
          <w:lang w:eastAsia="sk-SK"/>
        </w:rPr>
        <w:t xml:space="preserve">poskytnúť mu kópiu dokladov o jeho ochrane pre prípad úpadku, ktoré musia obsahovať informácie o tejto ochrane, najmä názov alebo obchodné meno poskytovateľa ochrany pre prípad úpadku, sídlo alebo miesto jeho podnikania, elektronickú adresu, telefonický kontakt a výšku </w:t>
      </w:r>
      <w:r w:rsidR="00381544">
        <w:rPr>
          <w:rFonts w:ascii="Times New Roman" w:eastAsia="Calibri" w:hAnsi="Times New Roman" w:cs="Times New Roman"/>
          <w:color w:val="000000" w:themeColor="text1"/>
          <w:sz w:val="24"/>
          <w:szCs w:val="24"/>
          <w:lang w:eastAsia="sk-SK"/>
        </w:rPr>
        <w:t xml:space="preserve">poistnej </w:t>
      </w:r>
      <w:r w:rsidRPr="00CC3343">
        <w:rPr>
          <w:rFonts w:ascii="Times New Roman" w:eastAsia="Calibri" w:hAnsi="Times New Roman" w:cs="Times New Roman"/>
          <w:color w:val="000000" w:themeColor="text1"/>
          <w:sz w:val="24"/>
          <w:szCs w:val="24"/>
          <w:lang w:eastAsia="sk-SK"/>
        </w:rPr>
        <w:t>sumy</w:t>
      </w:r>
      <w:r w:rsidR="00381544">
        <w:rPr>
          <w:rFonts w:ascii="Times New Roman" w:eastAsia="Calibri" w:hAnsi="Times New Roman" w:cs="Times New Roman"/>
          <w:color w:val="000000" w:themeColor="text1"/>
          <w:sz w:val="24"/>
          <w:szCs w:val="24"/>
          <w:lang w:eastAsia="sk-SK"/>
        </w:rPr>
        <w:t xml:space="preserve"> alebo bankovej záruky, ktorá</w:t>
      </w:r>
      <w:r w:rsidRPr="00CC3343">
        <w:rPr>
          <w:rFonts w:ascii="Times New Roman" w:eastAsia="Calibri" w:hAnsi="Times New Roman" w:cs="Times New Roman"/>
          <w:color w:val="000000" w:themeColor="text1"/>
          <w:sz w:val="24"/>
          <w:szCs w:val="24"/>
          <w:lang w:eastAsia="sk-SK"/>
        </w:rPr>
        <w:t xml:space="preserve"> zabezpeč</w:t>
      </w:r>
      <w:r w:rsidR="00381544">
        <w:rPr>
          <w:rFonts w:ascii="Times New Roman" w:eastAsia="Calibri" w:hAnsi="Times New Roman" w:cs="Times New Roman"/>
          <w:color w:val="000000" w:themeColor="text1"/>
          <w:sz w:val="24"/>
          <w:szCs w:val="24"/>
          <w:lang w:eastAsia="sk-SK"/>
        </w:rPr>
        <w:t>uje</w:t>
      </w:r>
      <w:r w:rsidRPr="00CC3343">
        <w:rPr>
          <w:rFonts w:ascii="Times New Roman" w:eastAsia="Calibri" w:hAnsi="Times New Roman" w:cs="Times New Roman"/>
          <w:color w:val="000000" w:themeColor="text1"/>
          <w:sz w:val="24"/>
          <w:szCs w:val="24"/>
          <w:lang w:eastAsia="sk-SK"/>
        </w:rPr>
        <w:t xml:space="preserve"> ochran</w:t>
      </w:r>
      <w:r w:rsidR="00381544">
        <w:rPr>
          <w:rFonts w:ascii="Times New Roman" w:eastAsia="Calibri" w:hAnsi="Times New Roman" w:cs="Times New Roman"/>
          <w:color w:val="000000" w:themeColor="text1"/>
          <w:sz w:val="24"/>
          <w:szCs w:val="24"/>
          <w:lang w:eastAsia="sk-SK"/>
        </w:rPr>
        <w:t>u</w:t>
      </w:r>
      <w:r w:rsidRPr="00CC3343">
        <w:rPr>
          <w:rFonts w:ascii="Times New Roman" w:eastAsia="Calibri" w:hAnsi="Times New Roman" w:cs="Times New Roman"/>
          <w:color w:val="000000" w:themeColor="text1"/>
          <w:sz w:val="24"/>
          <w:szCs w:val="24"/>
          <w:lang w:eastAsia="sk-SK"/>
        </w:rPr>
        <w:t xml:space="preserve"> pre prípad úpadku</w:t>
      </w:r>
      <w:r w:rsidR="00381544">
        <w:rPr>
          <w:rFonts w:ascii="Times New Roman" w:eastAsia="Calibri" w:hAnsi="Times New Roman" w:cs="Times New Roman"/>
          <w:color w:val="000000" w:themeColor="text1"/>
          <w:sz w:val="24"/>
          <w:szCs w:val="24"/>
          <w:lang w:eastAsia="sk-SK"/>
        </w:rPr>
        <w:t xml:space="preserve"> (ďalej len „suma zabezpečujúca ochranu pre prípad úpadku“)</w:t>
      </w:r>
      <w:r w:rsidRPr="00CC3343">
        <w:rPr>
          <w:rFonts w:ascii="Times New Roman" w:eastAsia="Calibri" w:hAnsi="Times New Roman" w:cs="Times New Roman"/>
          <w:color w:val="000000" w:themeColor="text1"/>
          <w:sz w:val="24"/>
          <w:szCs w:val="24"/>
          <w:lang w:eastAsia="sk-SK"/>
        </w:rPr>
        <w:t>,</w:t>
      </w:r>
    </w:p>
    <w:p w:rsidR="00CC3343" w:rsidRPr="005E4D99" w:rsidRDefault="00CC3343" w:rsidP="005E4D99">
      <w:pPr>
        <w:numPr>
          <w:ilvl w:val="0"/>
          <w:numId w:val="41"/>
        </w:numPr>
        <w:spacing w:after="120" w:line="240" w:lineRule="auto"/>
        <w:ind w:hanging="295"/>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pri </w:t>
      </w:r>
      <w:r w:rsidRPr="00CC3343">
        <w:rPr>
          <w:rFonts w:ascii="Times New Roman" w:eastAsia="Calibri" w:hAnsi="Times New Roman" w:cs="Times New Roman"/>
          <w:color w:val="000000" w:themeColor="text1"/>
          <w:sz w:val="24"/>
          <w:szCs w:val="24"/>
          <w:lang w:eastAsia="sk-SK"/>
        </w:rPr>
        <w:t>sprostredkovaní predaja zájazdu pre</w:t>
      </w:r>
      <w:r w:rsidRPr="00CC3343">
        <w:rPr>
          <w:rFonts w:ascii="Times New Roman" w:eastAsia="Times New Roman" w:hAnsi="Times New Roman" w:cs="Times New Roman"/>
          <w:color w:val="000000" w:themeColor="text1"/>
          <w:sz w:val="24"/>
          <w:szCs w:val="24"/>
          <w:lang w:eastAsia="sk-SK"/>
        </w:rPr>
        <w:t xml:space="preserve"> obchodníka usadeného </w:t>
      </w:r>
      <w:r w:rsidRPr="00CC3343">
        <w:rPr>
          <w:rFonts w:ascii="Times New Roman" w:eastAsia="Calibri" w:hAnsi="Times New Roman" w:cs="Times New Roman"/>
          <w:color w:val="000000" w:themeColor="text1"/>
          <w:sz w:val="24"/>
          <w:szCs w:val="24"/>
          <w:lang w:eastAsia="sk-SK"/>
        </w:rPr>
        <w:t xml:space="preserve">na území iného </w:t>
      </w:r>
      <w:r w:rsidR="00ED6BDA">
        <w:rPr>
          <w:rFonts w:ascii="Times New Roman" w:eastAsia="Calibri" w:hAnsi="Times New Roman" w:cs="Times New Roman"/>
          <w:color w:val="000000" w:themeColor="text1"/>
          <w:sz w:val="24"/>
          <w:szCs w:val="24"/>
          <w:lang w:eastAsia="sk-SK"/>
        </w:rPr>
        <w:t xml:space="preserve">členského </w:t>
      </w:r>
      <w:r w:rsidRPr="00CC3343">
        <w:rPr>
          <w:rFonts w:ascii="Times New Roman" w:eastAsia="Calibri" w:hAnsi="Times New Roman" w:cs="Times New Roman"/>
          <w:color w:val="000000" w:themeColor="text1"/>
          <w:sz w:val="24"/>
          <w:szCs w:val="24"/>
          <w:lang w:eastAsia="sk-SK"/>
        </w:rPr>
        <w:t>štátu</w:t>
      </w:r>
      <w:r w:rsidR="00ED6BDA">
        <w:rPr>
          <w:rFonts w:ascii="Times New Roman" w:eastAsia="Calibri" w:hAnsi="Times New Roman" w:cs="Times New Roman"/>
          <w:color w:val="000000" w:themeColor="text1"/>
          <w:sz w:val="24"/>
          <w:szCs w:val="24"/>
          <w:lang w:eastAsia="sk-SK"/>
        </w:rPr>
        <w:t xml:space="preserve"> Európskej únie</w:t>
      </w:r>
      <w:r w:rsidRPr="00CC3343">
        <w:rPr>
          <w:rFonts w:ascii="Times New Roman" w:eastAsia="Calibri" w:hAnsi="Times New Roman" w:cs="Times New Roman"/>
          <w:color w:val="000000" w:themeColor="text1"/>
          <w:sz w:val="24"/>
          <w:szCs w:val="24"/>
          <w:lang w:eastAsia="sk-SK"/>
        </w:rPr>
        <w:t xml:space="preserve"> predložiť cestujúcemu na jeho žiadosť k nahliadnutiu kópiu oprávnenia na podnikanie v oblasti predaja zájazdov a sprostredkovania spojených služieb cestovného ruchu vydaného podľa príslušných právnych predpisov štátu, v ktorom je tento obchodník usadený, vrátane jeho úradne overeného prekladu a kópiu dokladov o jeho ochrane pre prípad úpadku, ktoré musia obsahovať informácie o tejto ochrane, najmä názov alebo obchodné meno poskytovateľa ochrany pre prípad úpadku, sídlo alebo miesto jeho podnikania, elektronickú adresu, telefonický kontakt a výšku sumy zabezpeč</w:t>
      </w:r>
      <w:r w:rsidR="00381544">
        <w:rPr>
          <w:rFonts w:ascii="Times New Roman" w:eastAsia="Calibri" w:hAnsi="Times New Roman" w:cs="Times New Roman"/>
          <w:color w:val="000000" w:themeColor="text1"/>
          <w:sz w:val="24"/>
          <w:szCs w:val="24"/>
          <w:lang w:eastAsia="sk-SK"/>
        </w:rPr>
        <w:t>ujúcu</w:t>
      </w:r>
      <w:r w:rsidRPr="00CC3343">
        <w:rPr>
          <w:rFonts w:ascii="Times New Roman" w:eastAsia="Calibri" w:hAnsi="Times New Roman" w:cs="Times New Roman"/>
          <w:color w:val="000000" w:themeColor="text1"/>
          <w:sz w:val="24"/>
          <w:szCs w:val="24"/>
          <w:lang w:eastAsia="sk-SK"/>
        </w:rPr>
        <w:t xml:space="preserve"> ochran</w:t>
      </w:r>
      <w:r w:rsidR="00381544">
        <w:rPr>
          <w:rFonts w:ascii="Times New Roman" w:eastAsia="Calibri" w:hAnsi="Times New Roman" w:cs="Times New Roman"/>
          <w:color w:val="000000" w:themeColor="text1"/>
          <w:sz w:val="24"/>
          <w:szCs w:val="24"/>
          <w:lang w:eastAsia="sk-SK"/>
        </w:rPr>
        <w:t>u</w:t>
      </w:r>
      <w:r w:rsidRPr="00CC3343">
        <w:rPr>
          <w:rFonts w:ascii="Times New Roman" w:eastAsia="Calibri" w:hAnsi="Times New Roman" w:cs="Times New Roman"/>
          <w:color w:val="000000" w:themeColor="text1"/>
          <w:sz w:val="24"/>
          <w:szCs w:val="24"/>
          <w:lang w:eastAsia="sk-SK"/>
        </w:rPr>
        <w:t xml:space="preserve"> pre prípad úpadku.</w:t>
      </w:r>
    </w:p>
    <w:p w:rsidR="00CC3343" w:rsidRPr="005E4D99" w:rsidRDefault="00CC3343" w:rsidP="005E4D99">
      <w:pPr>
        <w:numPr>
          <w:ilvl w:val="0"/>
          <w:numId w:val="35"/>
        </w:numPr>
        <w:spacing w:after="240" w:line="240" w:lineRule="auto"/>
        <w:ind w:left="357" w:hanging="35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Cestovná agentúra nesmie predávať a ponúkať na predaj zájazd obchodníka usadeného na území iného členského štátu Európskej únie, ktorý jej nepredloží kópiu oprávnenia na podnikanie v oblasti predaja zájazdov a sprostredkovania spojených služieb cestovného ruchu vydaného podľa príslušných právnych predpisov štátu, v ktorom je tento obchodník usadený, vrátane</w:t>
      </w:r>
      <w:r w:rsidR="00B4130A">
        <w:rPr>
          <w:rFonts w:ascii="Times New Roman" w:eastAsia="Calibri" w:hAnsi="Times New Roman" w:cs="Times New Roman"/>
          <w:color w:val="000000" w:themeColor="text1"/>
          <w:sz w:val="24"/>
          <w:szCs w:val="24"/>
          <w:lang w:eastAsia="sk-SK"/>
        </w:rPr>
        <w:t xml:space="preserve"> jeho úradne overeného prekladu</w:t>
      </w:r>
      <w:r w:rsidRPr="00CC3343">
        <w:rPr>
          <w:rFonts w:ascii="Times New Roman" w:eastAsia="Calibri" w:hAnsi="Times New Roman" w:cs="Times New Roman"/>
          <w:color w:val="000000" w:themeColor="text1"/>
          <w:sz w:val="24"/>
          <w:szCs w:val="24"/>
          <w:lang w:eastAsia="sk-SK"/>
        </w:rPr>
        <w:t xml:space="preserve"> a doklady o ochrane pre prípad úpadku, ktoré musia obsahovať informácie o tejto ochrane, najmä názov alebo obchodné meno poskytovateľa ochrany pre prípad úpadku, sídlo alebo miesto jeho podnikania, elektronickú adresu, telefonický kontakt a výšku sumy zabezpeč</w:t>
      </w:r>
      <w:r w:rsidR="00381544">
        <w:rPr>
          <w:rFonts w:ascii="Times New Roman" w:eastAsia="Calibri" w:hAnsi="Times New Roman" w:cs="Times New Roman"/>
          <w:color w:val="000000" w:themeColor="text1"/>
          <w:sz w:val="24"/>
          <w:szCs w:val="24"/>
          <w:lang w:eastAsia="sk-SK"/>
        </w:rPr>
        <w:t>ujúcu</w:t>
      </w:r>
      <w:r w:rsidRPr="00CC3343">
        <w:rPr>
          <w:rFonts w:ascii="Times New Roman" w:eastAsia="Calibri" w:hAnsi="Times New Roman" w:cs="Times New Roman"/>
          <w:color w:val="000000" w:themeColor="text1"/>
          <w:sz w:val="24"/>
          <w:szCs w:val="24"/>
          <w:lang w:eastAsia="sk-SK"/>
        </w:rPr>
        <w:t xml:space="preserve"> ochran</w:t>
      </w:r>
      <w:r w:rsidR="00381544">
        <w:rPr>
          <w:rFonts w:ascii="Times New Roman" w:eastAsia="Calibri" w:hAnsi="Times New Roman" w:cs="Times New Roman"/>
          <w:color w:val="000000" w:themeColor="text1"/>
          <w:sz w:val="24"/>
          <w:szCs w:val="24"/>
          <w:lang w:eastAsia="sk-SK"/>
        </w:rPr>
        <w:t>u</w:t>
      </w:r>
      <w:r w:rsidRPr="00CC3343">
        <w:rPr>
          <w:rFonts w:ascii="Times New Roman" w:eastAsia="Calibri" w:hAnsi="Times New Roman" w:cs="Times New Roman"/>
          <w:color w:val="000000" w:themeColor="text1"/>
          <w:sz w:val="24"/>
          <w:szCs w:val="24"/>
          <w:lang w:eastAsia="sk-SK"/>
        </w:rPr>
        <w:t xml:space="preserve"> pre prípad úpadku. </w:t>
      </w:r>
    </w:p>
    <w:p w:rsidR="00CC3343" w:rsidRPr="00CC3343" w:rsidRDefault="00CC3343" w:rsidP="00CC3343">
      <w:pPr>
        <w:spacing w:after="120" w:line="240" w:lineRule="auto"/>
        <w:jc w:val="center"/>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8</w:t>
      </w:r>
    </w:p>
    <w:p w:rsidR="00CC3343" w:rsidRPr="00CC3343" w:rsidRDefault="00CC3343" w:rsidP="00CC3343">
      <w:pPr>
        <w:tabs>
          <w:tab w:val="right" w:pos="567"/>
        </w:tabs>
        <w:spacing w:after="120" w:line="240" w:lineRule="auto"/>
        <w:contextualSpacing/>
        <w:jc w:val="both"/>
        <w:rPr>
          <w:rFonts w:ascii="Times New Roman" w:eastAsia="Calibri" w:hAnsi="Times New Roman" w:cs="Times New Roman"/>
          <w:color w:val="000000" w:themeColor="text1"/>
          <w:sz w:val="24"/>
          <w:szCs w:val="24"/>
          <w:lang w:eastAsia="sk-SK"/>
        </w:rPr>
      </w:pPr>
    </w:p>
    <w:p w:rsidR="00CC3343" w:rsidRPr="00CC3343" w:rsidRDefault="00CC3343" w:rsidP="000E1C96">
      <w:pPr>
        <w:numPr>
          <w:ilvl w:val="0"/>
          <w:numId w:val="34"/>
        </w:numPr>
        <w:tabs>
          <w:tab w:val="right" w:pos="-1843"/>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Cestovná kancelária je povinná</w:t>
      </w:r>
    </w:p>
    <w:p w:rsidR="00CC3343" w:rsidRPr="00CC3343" w:rsidRDefault="00CC3343" w:rsidP="000E1C96">
      <w:pPr>
        <w:numPr>
          <w:ilvl w:val="0"/>
          <w:numId w:val="40"/>
        </w:numPr>
        <w:spacing w:after="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označiť predajné miesto a materiály propagujúce zájazdy alebo spojené služby cestovného ruchu a iné materiály týkajúce sa predaja zájazdov alebo spojených služieb cestovného ruchu určené pre cestujúceho vrátane ich elektronických podôb slovami „cestovná kancelária“, ak toto označenie neobsahuje už jej obchodné meno,</w:t>
      </w:r>
    </w:p>
    <w:p w:rsidR="00CC3343" w:rsidRPr="00CC3343" w:rsidRDefault="00CC3343" w:rsidP="000E1C96">
      <w:pPr>
        <w:numPr>
          <w:ilvl w:val="0"/>
          <w:numId w:val="40"/>
        </w:numPr>
        <w:spacing w:after="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informovať cestujúceho pri propagácii alebo ponuke pred predajom zájazdu, spojenej služby cestovného ruchu alebo jednotlivej služby cestovného ruchu, pre ktorého obchodníka je predaj zájazdu, spojenej služby cestovného ruchu alebo jednotlivej služby cestovného ruchu sprostredkovaný, </w:t>
      </w:r>
    </w:p>
    <w:p w:rsidR="00CC3343" w:rsidRPr="00CC3343" w:rsidRDefault="00CC3343" w:rsidP="00CC3343">
      <w:pPr>
        <w:numPr>
          <w:ilvl w:val="0"/>
          <w:numId w:val="40"/>
        </w:numPr>
        <w:spacing w:after="12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plniť povinnosti podľa § 11 a 12, </w:t>
      </w:r>
    </w:p>
    <w:p w:rsidR="00CC3343" w:rsidRPr="00CC3343" w:rsidRDefault="00CC3343" w:rsidP="00CC3343">
      <w:pPr>
        <w:numPr>
          <w:ilvl w:val="0"/>
          <w:numId w:val="40"/>
        </w:numPr>
        <w:spacing w:after="12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písomne poveriť zástupcu, na ktorého sa môže cestujúci v ťažkostiach v priebehu celého zájazdu obrátiť so žiadosťou o pomoc, a ktorý je oprávnený prijímať a vybavovať reklamácie cestujúceho počas zájazdu,</w:t>
      </w:r>
    </w:p>
    <w:p w:rsidR="00CC3343" w:rsidRPr="00CC3343" w:rsidRDefault="00CC3343" w:rsidP="00CC3343">
      <w:pPr>
        <w:numPr>
          <w:ilvl w:val="0"/>
          <w:numId w:val="40"/>
        </w:numPr>
        <w:spacing w:after="120" w:line="240" w:lineRule="auto"/>
        <w:ind w:left="709" w:hanging="283"/>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mať zabezpečenú ochranu pre prípad úpadku najmenej v rozsahu podľa § 9 ods. 2 po celý čas prevádzkovania cestovnej kancelárie tak, aby boli v prípade jej úpadku uspokojené všetky nároky cestujúcich v prípadoch podľa § 9 ods. 1.</w:t>
      </w:r>
    </w:p>
    <w:p w:rsidR="00CC3343" w:rsidRPr="00CC3343" w:rsidRDefault="00CC3343" w:rsidP="00CC3343">
      <w:pPr>
        <w:tabs>
          <w:tab w:val="right" w:pos="567"/>
        </w:tabs>
        <w:spacing w:after="120" w:line="240" w:lineRule="auto"/>
        <w:jc w:val="both"/>
        <w:rPr>
          <w:rFonts w:ascii="Times New Roman" w:eastAsia="Calibri" w:hAnsi="Times New Roman" w:cs="Times New Roman"/>
          <w:color w:val="000000" w:themeColor="text1"/>
          <w:sz w:val="24"/>
          <w:szCs w:val="24"/>
          <w:lang w:eastAsia="sk-SK"/>
        </w:rPr>
      </w:pPr>
    </w:p>
    <w:p w:rsidR="00CC3343" w:rsidRPr="00692270" w:rsidRDefault="00CC3343" w:rsidP="00692270">
      <w:pPr>
        <w:numPr>
          <w:ilvl w:val="0"/>
          <w:numId w:val="34"/>
        </w:numPr>
        <w:spacing w:after="12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lastRenderedPageBreak/>
        <w:t>Cestovná kancelária je povinná pri sprostredkovaní predaja zájazdu pre inú cestovnú kanceláriu dodržať povinnosti cestovnej agentúry uvedené v § 7 ods. 1 písm. c) a d) a § 7 ods. 2.</w:t>
      </w:r>
    </w:p>
    <w:p w:rsidR="00CC3343" w:rsidRPr="00CC3343" w:rsidRDefault="00CC3343" w:rsidP="00CC3343">
      <w:pPr>
        <w:numPr>
          <w:ilvl w:val="0"/>
          <w:numId w:val="34"/>
        </w:numPr>
        <w:tabs>
          <w:tab w:val="right" w:pos="-6521"/>
        </w:tabs>
        <w:spacing w:after="12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Oddelená ponuka a oddelený predaj služieb cestovného ruchu alebo samostatné účtovanie položiek toho istého zájazdu nezbavujú cestovnú kanceláriu povinností vyplývajúcich z tohto zákona.</w:t>
      </w:r>
    </w:p>
    <w:p w:rsidR="00CC3343" w:rsidRPr="00CC3343" w:rsidRDefault="00CC3343" w:rsidP="00CC3343">
      <w:pPr>
        <w:tabs>
          <w:tab w:val="right" w:pos="567"/>
        </w:tabs>
        <w:spacing w:after="120" w:line="240" w:lineRule="auto"/>
        <w:ind w:left="360"/>
        <w:jc w:val="both"/>
        <w:rPr>
          <w:rFonts w:ascii="Times New Roman" w:eastAsia="Calibri" w:hAnsi="Times New Roman" w:cs="Times New Roman"/>
          <w:color w:val="000000" w:themeColor="text1"/>
          <w:sz w:val="24"/>
          <w:szCs w:val="24"/>
          <w:lang w:eastAsia="sk-SK"/>
        </w:rPr>
      </w:pPr>
    </w:p>
    <w:p w:rsidR="00CC3343" w:rsidRPr="000E1C96" w:rsidRDefault="00CC3343" w:rsidP="00CC3343">
      <w:pPr>
        <w:spacing w:after="120" w:line="240" w:lineRule="auto"/>
        <w:ind w:left="360"/>
        <w:jc w:val="center"/>
        <w:rPr>
          <w:rFonts w:ascii="Times New Roman" w:eastAsia="Times New Roman" w:hAnsi="Times New Roman" w:cs="Times New Roman"/>
          <w:color w:val="000000" w:themeColor="text1"/>
          <w:sz w:val="24"/>
          <w:szCs w:val="24"/>
          <w:lang w:eastAsia="sk-SK"/>
        </w:rPr>
      </w:pPr>
      <w:r w:rsidRPr="000E1C96">
        <w:rPr>
          <w:rFonts w:ascii="Times New Roman" w:eastAsia="Times New Roman" w:hAnsi="Times New Roman" w:cs="Times New Roman"/>
          <w:color w:val="000000" w:themeColor="text1"/>
          <w:sz w:val="24"/>
          <w:szCs w:val="24"/>
          <w:lang w:eastAsia="sk-SK"/>
        </w:rPr>
        <w:t xml:space="preserve">Ochrana pre prípad úpadku </w:t>
      </w:r>
    </w:p>
    <w:p w:rsidR="00CC3343" w:rsidRPr="00CC3343" w:rsidRDefault="00CC3343" w:rsidP="00CC3343">
      <w:pPr>
        <w:spacing w:after="120" w:line="240" w:lineRule="auto"/>
        <w:ind w:left="360"/>
        <w:jc w:val="center"/>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9</w:t>
      </w:r>
    </w:p>
    <w:p w:rsidR="00CC3343" w:rsidRPr="00CC3343" w:rsidRDefault="00CC3343" w:rsidP="000E1C96">
      <w:pPr>
        <w:spacing w:after="0" w:line="240" w:lineRule="auto"/>
        <w:ind w:left="360"/>
        <w:jc w:val="center"/>
        <w:rPr>
          <w:rFonts w:ascii="Times New Roman" w:eastAsia="Times New Roman" w:hAnsi="Times New Roman" w:cs="Times New Roman"/>
          <w:color w:val="000000" w:themeColor="text1"/>
          <w:sz w:val="24"/>
          <w:szCs w:val="24"/>
          <w:lang w:eastAsia="sk-SK"/>
        </w:rPr>
      </w:pPr>
    </w:p>
    <w:p w:rsidR="00CC3343" w:rsidRPr="00CC3343" w:rsidRDefault="00CC3343" w:rsidP="000E1C96">
      <w:pPr>
        <w:numPr>
          <w:ilvl w:val="0"/>
          <w:numId w:val="49"/>
        </w:numPr>
        <w:spacing w:after="0" w:line="240" w:lineRule="auto"/>
        <w:ind w:left="426" w:hanging="426"/>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Cestujúci, ktorý zaplatil cestovnej kancelárii za služby cestovného ruchu, ktoré sú súčasťou zájazdu alebo spojených služieb cestovného ruchu, má právo na plnenie plynúce z ochrany pre prípad úpadku, ak cestovná kancelária z dôvodu svojho úpadku </w:t>
      </w:r>
    </w:p>
    <w:p w:rsidR="00CC3343" w:rsidRPr="00CC3343" w:rsidRDefault="00CC3343" w:rsidP="000E1C96">
      <w:pPr>
        <w:numPr>
          <w:ilvl w:val="0"/>
          <w:numId w:val="50"/>
        </w:numPr>
        <w:spacing w:after="0" w:line="240" w:lineRule="auto"/>
        <w:ind w:left="709" w:hanging="426"/>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nezabezpečí repatriáciu, ak je súčasťou zájazdu alebo služby cestovného ruchu, ktorú mala cestovná kancelária poskytnúť ako súčasť spoje</w:t>
      </w:r>
      <w:r w:rsidR="00D573A5">
        <w:rPr>
          <w:rFonts w:ascii="Times New Roman" w:eastAsia="Times New Roman" w:hAnsi="Times New Roman" w:cs="Times New Roman"/>
          <w:color w:val="000000" w:themeColor="text1"/>
          <w:sz w:val="24"/>
          <w:szCs w:val="24"/>
          <w:lang w:eastAsia="sk-SK"/>
        </w:rPr>
        <w:t xml:space="preserve">ných služieb cestovného ruchu, </w:t>
      </w:r>
      <w:r w:rsidRPr="00CC3343">
        <w:rPr>
          <w:rFonts w:ascii="Times New Roman" w:eastAsia="Times New Roman" w:hAnsi="Times New Roman" w:cs="Times New Roman"/>
          <w:color w:val="000000" w:themeColor="text1"/>
          <w:sz w:val="24"/>
          <w:szCs w:val="24"/>
          <w:lang w:eastAsia="sk-SK"/>
        </w:rPr>
        <w:t xml:space="preserve"> </w:t>
      </w:r>
    </w:p>
    <w:p w:rsidR="00CC3343" w:rsidRPr="00CC3343" w:rsidRDefault="00CC3343" w:rsidP="000E1C96">
      <w:pPr>
        <w:numPr>
          <w:ilvl w:val="0"/>
          <w:numId w:val="50"/>
        </w:numPr>
        <w:spacing w:after="0" w:line="240" w:lineRule="auto"/>
        <w:ind w:left="709" w:hanging="426"/>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nevráti cestujúcemu zaplatenú zálohu alebo cenu zaplatenú za zájazd v prípade, ak sa zájazd neuskutočnil, alebo nevráti platby prijaté cestovnou kanceláriou,  za službu cestovného ruchu, ktorá je súčasťou spojenej služby cestovného ruchu sprostredkovanej cestovnou kanceláriou a táto nebola poskytnutá, </w:t>
      </w:r>
    </w:p>
    <w:p w:rsidR="00CC3343" w:rsidRPr="00E742DB" w:rsidRDefault="00CC3343" w:rsidP="00E742DB">
      <w:pPr>
        <w:numPr>
          <w:ilvl w:val="0"/>
          <w:numId w:val="50"/>
        </w:numPr>
        <w:spacing w:after="120" w:line="240" w:lineRule="auto"/>
        <w:ind w:left="709" w:hanging="425"/>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nevráti cestujúcemu rozdiel medzi cenou zaplatenou cestovnej kancelárii a cenou čiastočne poskytnutého zájazdu alebo čiastočne poskytnutej služby cestovného ruchu v prípade, ak bol zájazd alebo služba cestovného ruchu, ktorá je súčasťou spojenej služby cestovného ruchu sprostredkovanej cestovnou kanceláriou, poskytnutá len sčasti.</w:t>
      </w:r>
    </w:p>
    <w:p w:rsidR="00CC3343" w:rsidRPr="00E742DB" w:rsidRDefault="00CC3343" w:rsidP="00E742DB">
      <w:pPr>
        <w:numPr>
          <w:ilvl w:val="0"/>
          <w:numId w:val="49"/>
        </w:numPr>
        <w:spacing w:after="120" w:line="240" w:lineRule="auto"/>
        <w:ind w:left="425" w:hanging="425"/>
        <w:jc w:val="both"/>
        <w:rPr>
          <w:rFonts w:ascii="Times New Roman" w:eastAsia="Calibri" w:hAnsi="Times New Roman" w:cs="Times New Roman"/>
          <w:color w:val="000000" w:themeColor="text1"/>
          <w:sz w:val="24"/>
          <w:szCs w:val="24"/>
          <w:lang w:eastAsia="sk-SK"/>
        </w:rPr>
      </w:pPr>
      <w:r w:rsidRPr="00DA1390">
        <w:rPr>
          <w:rFonts w:ascii="Times New Roman" w:eastAsia="Calibri" w:hAnsi="Times New Roman" w:cs="Times New Roman"/>
          <w:color w:val="000000" w:themeColor="text1"/>
          <w:sz w:val="24"/>
          <w:szCs w:val="24"/>
          <w:lang w:eastAsia="sk-SK"/>
        </w:rPr>
        <w:t xml:space="preserve">Cestovná </w:t>
      </w:r>
      <w:r w:rsidR="00DA1390" w:rsidRPr="00DA1390">
        <w:rPr>
          <w:rFonts w:ascii="Times New Roman" w:eastAsia="Calibri" w:hAnsi="Times New Roman" w:cs="Times New Roman"/>
          <w:color w:val="000000" w:themeColor="text1"/>
          <w:sz w:val="24"/>
          <w:szCs w:val="24"/>
          <w:lang w:eastAsia="sk-SK"/>
        </w:rPr>
        <w:t xml:space="preserve">kancelária je povinná pri uzatváraní zmluvy zabezpečujúcej ochranu pre prípad úpadku dohodnúť s poskytovateľom ochrany pre prípad úpadku </w:t>
      </w:r>
      <w:r w:rsidR="006E02A0">
        <w:rPr>
          <w:rFonts w:ascii="Times New Roman" w:eastAsia="Calibri" w:hAnsi="Times New Roman" w:cs="Times New Roman"/>
          <w:color w:val="000000" w:themeColor="text1"/>
          <w:sz w:val="24"/>
          <w:szCs w:val="24"/>
          <w:lang w:eastAsia="sk-SK"/>
        </w:rPr>
        <w:t>sumu zabezpečujúcu ochranu pre prípad úpadku</w:t>
      </w:r>
      <w:r w:rsidR="00DA1390" w:rsidRPr="00DA1390">
        <w:rPr>
          <w:rFonts w:ascii="Times New Roman" w:eastAsia="Calibri" w:hAnsi="Times New Roman" w:cs="Times New Roman"/>
          <w:color w:val="000000" w:themeColor="text1"/>
          <w:sz w:val="24"/>
          <w:szCs w:val="24"/>
          <w:lang w:eastAsia="sk-SK"/>
        </w:rPr>
        <w:t xml:space="preserve"> vo výške najmenej 30 % ročných plánovaných tržieb z predaja zájazdov a spojených služieb cestovného ruchu. Ak tieto tržby majú byť nižšie ako v predchádzajúcom roku, cestovná kancelária je povinná dohodnúť sumu </w:t>
      </w:r>
      <w:r w:rsidR="006E02A0">
        <w:rPr>
          <w:rFonts w:ascii="Times New Roman" w:eastAsia="Calibri" w:hAnsi="Times New Roman" w:cs="Times New Roman"/>
          <w:color w:val="000000" w:themeColor="text1"/>
          <w:sz w:val="24"/>
          <w:szCs w:val="24"/>
          <w:lang w:eastAsia="sk-SK"/>
        </w:rPr>
        <w:t>zabezpečujúcu ochranu pre prípad úpadku</w:t>
      </w:r>
      <w:r w:rsidR="00DA1390" w:rsidRPr="00DA1390">
        <w:rPr>
          <w:rFonts w:ascii="Times New Roman" w:eastAsia="Calibri" w:hAnsi="Times New Roman" w:cs="Times New Roman"/>
          <w:color w:val="000000" w:themeColor="text1"/>
          <w:sz w:val="24"/>
          <w:szCs w:val="24"/>
          <w:lang w:eastAsia="sk-SK"/>
        </w:rPr>
        <w:t xml:space="preserve"> vo výške najmenej 30 % tržieb z predaja zájazdov a sprostredkovania a predaja spojených služieb cestovného ruchu </w:t>
      </w:r>
      <w:r w:rsidR="00D573A5">
        <w:rPr>
          <w:rFonts w:ascii="Times New Roman" w:eastAsia="Calibri" w:hAnsi="Times New Roman" w:cs="Times New Roman"/>
          <w:color w:val="000000" w:themeColor="text1"/>
          <w:sz w:val="24"/>
          <w:szCs w:val="24"/>
          <w:lang w:eastAsia="sk-SK"/>
        </w:rPr>
        <w:t xml:space="preserve">                                     </w:t>
      </w:r>
      <w:r w:rsidR="00DA1390" w:rsidRPr="00DA1390">
        <w:rPr>
          <w:rFonts w:ascii="Times New Roman" w:eastAsia="Calibri" w:hAnsi="Times New Roman" w:cs="Times New Roman"/>
          <w:color w:val="000000" w:themeColor="text1"/>
          <w:sz w:val="24"/>
          <w:szCs w:val="24"/>
          <w:lang w:eastAsia="sk-SK"/>
        </w:rPr>
        <w:t>v predchádzajúcom roku. Za správnosť údajov predložených poskytovat</w:t>
      </w:r>
      <w:r w:rsidR="00DA1390">
        <w:rPr>
          <w:rFonts w:ascii="Times New Roman" w:eastAsia="Calibri" w:hAnsi="Times New Roman" w:cs="Times New Roman"/>
          <w:color w:val="000000" w:themeColor="text1"/>
          <w:sz w:val="24"/>
          <w:szCs w:val="24"/>
          <w:lang w:eastAsia="sk-SK"/>
        </w:rPr>
        <w:t>eľovi ochrany pre prípad úpadku</w:t>
      </w:r>
      <w:r w:rsidR="00DA1390" w:rsidRPr="00DA1390">
        <w:rPr>
          <w:rFonts w:ascii="Times New Roman" w:eastAsia="Calibri" w:hAnsi="Times New Roman" w:cs="Times New Roman"/>
          <w:color w:val="000000" w:themeColor="text1"/>
          <w:sz w:val="24"/>
          <w:szCs w:val="24"/>
          <w:lang w:eastAsia="sk-SK"/>
        </w:rPr>
        <w:t xml:space="preserve"> nevyhnutných k stanoveniu dostatočnej výšky </w:t>
      </w:r>
      <w:r w:rsidR="006E02A0">
        <w:rPr>
          <w:rFonts w:ascii="Times New Roman" w:eastAsia="Calibri" w:hAnsi="Times New Roman" w:cs="Times New Roman"/>
          <w:color w:val="000000" w:themeColor="text1"/>
          <w:sz w:val="24"/>
          <w:szCs w:val="24"/>
          <w:lang w:eastAsia="sk-SK"/>
        </w:rPr>
        <w:t>sumy zabezpečujúcej ochranu pre prípad úpadku</w:t>
      </w:r>
      <w:r w:rsidR="00DA1390" w:rsidRPr="00DA1390">
        <w:rPr>
          <w:rFonts w:ascii="Times New Roman" w:eastAsia="Calibri" w:hAnsi="Times New Roman" w:cs="Times New Roman"/>
          <w:color w:val="000000" w:themeColor="text1"/>
          <w:sz w:val="24"/>
          <w:szCs w:val="24"/>
          <w:lang w:eastAsia="sk-SK"/>
        </w:rPr>
        <w:t xml:space="preserve"> zodpovedá cestovná kancelária; ak poskytovateľ ochrany pre prípad úpadku uzatvorí s cestovnou kanceláriou zmluvu zabezpečujúcu ochranu pre prípad úpadku, je povinný sumu zabezpečujúcu ochranu pre prípad úpadku dohodnúť </w:t>
      </w:r>
      <w:r w:rsidR="00D573A5">
        <w:rPr>
          <w:rFonts w:ascii="Times New Roman" w:eastAsia="Calibri" w:hAnsi="Times New Roman" w:cs="Times New Roman"/>
          <w:color w:val="000000" w:themeColor="text1"/>
          <w:sz w:val="24"/>
          <w:szCs w:val="24"/>
          <w:lang w:eastAsia="sk-SK"/>
        </w:rPr>
        <w:t>najmenej</w:t>
      </w:r>
      <w:r w:rsidR="00DA1390" w:rsidRPr="00DA1390">
        <w:rPr>
          <w:rFonts w:ascii="Times New Roman" w:eastAsia="Calibri" w:hAnsi="Times New Roman" w:cs="Times New Roman"/>
          <w:color w:val="000000" w:themeColor="text1"/>
          <w:sz w:val="24"/>
          <w:szCs w:val="24"/>
          <w:lang w:eastAsia="sk-SK"/>
        </w:rPr>
        <w:t xml:space="preserve"> v  rozsahu, ktorý  </w:t>
      </w:r>
      <w:r w:rsidR="00E742DB">
        <w:rPr>
          <w:rFonts w:ascii="Times New Roman" w:eastAsia="Calibri" w:hAnsi="Times New Roman" w:cs="Times New Roman"/>
          <w:color w:val="000000" w:themeColor="text1"/>
          <w:sz w:val="24"/>
          <w:szCs w:val="24"/>
          <w:lang w:eastAsia="sk-SK"/>
        </w:rPr>
        <w:t>u</w:t>
      </w:r>
      <w:r w:rsidR="00DA1390" w:rsidRPr="00DA1390">
        <w:rPr>
          <w:rFonts w:ascii="Times New Roman" w:eastAsia="Calibri" w:hAnsi="Times New Roman" w:cs="Times New Roman"/>
          <w:color w:val="000000" w:themeColor="text1"/>
          <w:sz w:val="24"/>
          <w:szCs w:val="24"/>
          <w:lang w:eastAsia="sk-SK"/>
        </w:rPr>
        <w:t>stanovuje  prvá a druhá veta tohto odseku.</w:t>
      </w:r>
    </w:p>
    <w:p w:rsidR="00CC3343" w:rsidRPr="00E742DB" w:rsidRDefault="00CC3343" w:rsidP="00E742DB">
      <w:pPr>
        <w:numPr>
          <w:ilvl w:val="0"/>
          <w:numId w:val="49"/>
        </w:numPr>
        <w:spacing w:after="120" w:line="240" w:lineRule="auto"/>
        <w:ind w:left="425" w:hanging="425"/>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Cestovná kancelária a poskytovateľ ochrany pre prípad úpadku sú povinní uzatvoriť zmluvu zabezpečujúcu ochranu pre prípad úpadku tak, aby sa vzťahovala na všetky zájazdy a spojené služby cestovného ruchu predané počas jej platnosti bez ohľadu na to, kedy sa prejavili dôsledky úpadku.</w:t>
      </w:r>
    </w:p>
    <w:p w:rsidR="00CC3343" w:rsidRPr="00E742DB" w:rsidRDefault="00CC3343" w:rsidP="00E742DB">
      <w:pPr>
        <w:numPr>
          <w:ilvl w:val="0"/>
          <w:numId w:val="49"/>
        </w:numPr>
        <w:spacing w:after="120" w:line="240" w:lineRule="auto"/>
        <w:ind w:left="425" w:hanging="425"/>
        <w:jc w:val="both"/>
        <w:rPr>
          <w:rFonts w:ascii="Times New Roman" w:eastAsia="Times New Roman" w:hAnsi="Times New Roman" w:cs="Times New Roman"/>
          <w:b/>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Ochrana pre prípad úpadku sa musí vzťahovať na odôvodnene predpokladané náklady, ktoré zahŕňajú najmä všetky platby prijímané cestovnou kanceláriou od cestujúceho alebo v jeho mene za zájazd alebo spojené služby cestovného ruchu, pričom sa zohľadní doba od zaplatenia preddavkov a konečných platieb do poskytnutia zájazdu alebo služieb cestovného ruchu tvoriacich spojené služby cestovného ruchu, ako aj predpokladané </w:t>
      </w:r>
      <w:r w:rsidRPr="00CC3343">
        <w:rPr>
          <w:rFonts w:ascii="Times New Roman" w:eastAsia="Calibri" w:hAnsi="Times New Roman" w:cs="Times New Roman"/>
          <w:color w:val="000000" w:themeColor="text1"/>
          <w:sz w:val="24"/>
          <w:szCs w:val="24"/>
          <w:lang w:eastAsia="sk-SK"/>
        </w:rPr>
        <w:lastRenderedPageBreak/>
        <w:t>náklady na repatriáciu v prípade úpadku cestovnej kancelárie, ktorá zabezpečuje prepravu.</w:t>
      </w:r>
    </w:p>
    <w:p w:rsidR="00CC3343" w:rsidRPr="00E742DB" w:rsidRDefault="00CC3343" w:rsidP="00E742DB">
      <w:pPr>
        <w:numPr>
          <w:ilvl w:val="0"/>
          <w:numId w:val="49"/>
        </w:numPr>
        <w:spacing w:after="120" w:line="240" w:lineRule="auto"/>
        <w:ind w:left="425" w:hanging="425"/>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Poskytovateľ ochrany pre prípad úpadku je povinný plniť len do sumy zabezpečujúcej ochranu pre prípad úpadku. </w:t>
      </w:r>
    </w:p>
    <w:p w:rsidR="0047469D" w:rsidRPr="00E742DB" w:rsidRDefault="00CC3343" w:rsidP="00E742DB">
      <w:pPr>
        <w:numPr>
          <w:ilvl w:val="0"/>
          <w:numId w:val="49"/>
        </w:numPr>
        <w:spacing w:after="120" w:line="240" w:lineRule="auto"/>
        <w:ind w:left="425" w:hanging="35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Zabezpečenie ochrany pre prípad úpadku sa preukazuje predložením rovnopisu alebo úradne overenej kópie zmluvy</w:t>
      </w:r>
      <w:r w:rsidR="0047469D">
        <w:rPr>
          <w:rFonts w:ascii="Times New Roman" w:eastAsia="Calibri" w:hAnsi="Times New Roman" w:cs="Times New Roman"/>
          <w:color w:val="000000" w:themeColor="text1"/>
          <w:sz w:val="24"/>
          <w:szCs w:val="24"/>
          <w:lang w:eastAsia="sk-SK"/>
        </w:rPr>
        <w:t xml:space="preserve"> zabezpečujúcej ochranu pre prípad úpadku</w:t>
      </w:r>
      <w:r w:rsidRPr="00CC3343">
        <w:rPr>
          <w:rFonts w:ascii="Times New Roman" w:eastAsia="Calibri" w:hAnsi="Times New Roman" w:cs="Times New Roman"/>
          <w:color w:val="000000" w:themeColor="text1"/>
          <w:sz w:val="24"/>
          <w:szCs w:val="24"/>
          <w:lang w:eastAsia="sk-SK"/>
        </w:rPr>
        <w:t xml:space="preserve"> uzatvorenej s poskytovateľom ochrany pre prípad úpadku.</w:t>
      </w:r>
    </w:p>
    <w:p w:rsidR="00CC3343" w:rsidRPr="00E742DB" w:rsidRDefault="0047469D" w:rsidP="00E742DB">
      <w:pPr>
        <w:numPr>
          <w:ilvl w:val="0"/>
          <w:numId w:val="49"/>
        </w:numPr>
        <w:spacing w:after="120" w:line="240" w:lineRule="auto"/>
        <w:ind w:left="425" w:hanging="357"/>
        <w:jc w:val="both"/>
        <w:rPr>
          <w:rFonts w:ascii="Times New Roman" w:eastAsia="Calibri" w:hAnsi="Times New Roman" w:cs="Times New Roman"/>
          <w:color w:val="000000" w:themeColor="text1"/>
          <w:sz w:val="24"/>
          <w:szCs w:val="24"/>
          <w:lang w:eastAsia="sk-SK"/>
        </w:rPr>
      </w:pPr>
      <w:r>
        <w:rPr>
          <w:rFonts w:ascii="Times New Roman" w:eastAsia="Calibri" w:hAnsi="Times New Roman" w:cs="Times New Roman"/>
          <w:color w:val="000000" w:themeColor="text1"/>
          <w:sz w:val="24"/>
          <w:szCs w:val="24"/>
          <w:lang w:eastAsia="sk-SK"/>
        </w:rPr>
        <w:t xml:space="preserve">Poskytovateľ ochrany pre prípad úpadku odovzdá cestovnej kancelárii po uzatvorení zmluvy zabezpečujúcej ochranu pre prípad úpadku </w:t>
      </w:r>
      <w:r w:rsidR="0068355E">
        <w:rPr>
          <w:rFonts w:ascii="Times New Roman" w:eastAsia="Calibri" w:hAnsi="Times New Roman" w:cs="Times New Roman"/>
          <w:color w:val="000000" w:themeColor="text1"/>
          <w:sz w:val="24"/>
          <w:szCs w:val="24"/>
          <w:lang w:eastAsia="sk-SK"/>
        </w:rPr>
        <w:t>doklad</w:t>
      </w:r>
      <w:r>
        <w:rPr>
          <w:rFonts w:ascii="Times New Roman" w:eastAsia="Calibri" w:hAnsi="Times New Roman" w:cs="Times New Roman"/>
          <w:color w:val="000000" w:themeColor="text1"/>
          <w:sz w:val="24"/>
          <w:szCs w:val="24"/>
          <w:lang w:eastAsia="sk-SK"/>
        </w:rPr>
        <w:t xml:space="preserve"> o tejto ochrane pre prípad úpadku, ktor</w:t>
      </w:r>
      <w:r w:rsidR="006E02A0">
        <w:rPr>
          <w:rFonts w:ascii="Times New Roman" w:eastAsia="Calibri" w:hAnsi="Times New Roman" w:cs="Times New Roman"/>
          <w:color w:val="000000" w:themeColor="text1"/>
          <w:sz w:val="24"/>
          <w:szCs w:val="24"/>
          <w:lang w:eastAsia="sk-SK"/>
        </w:rPr>
        <w:t>ý</w:t>
      </w:r>
      <w:r>
        <w:rPr>
          <w:rFonts w:ascii="Times New Roman" w:eastAsia="Calibri" w:hAnsi="Times New Roman" w:cs="Times New Roman"/>
          <w:color w:val="000000" w:themeColor="text1"/>
          <w:sz w:val="24"/>
          <w:szCs w:val="24"/>
          <w:lang w:eastAsia="sk-SK"/>
        </w:rPr>
        <w:t xml:space="preserve"> obsahuje najmä výšku sumy zabezpečujúcej ochranu pre prípad úpadku a dátum konca platnosti zmluvy zabezpečujúcej ochranu pre prípad úpadku.</w:t>
      </w:r>
    </w:p>
    <w:p w:rsidR="00CC3343" w:rsidRPr="00CC3343" w:rsidRDefault="00CC3343" w:rsidP="000E1C96">
      <w:pPr>
        <w:spacing w:after="0" w:line="240" w:lineRule="auto"/>
        <w:ind w:left="426" w:hanging="426"/>
        <w:jc w:val="both"/>
        <w:rPr>
          <w:rFonts w:ascii="Times New Roman" w:hAnsi="Times New Roman" w:cs="Times New Roman"/>
          <w:vanish/>
          <w:color w:val="000000" w:themeColor="text1"/>
          <w:sz w:val="24"/>
          <w:szCs w:val="24"/>
        </w:rPr>
      </w:pPr>
    </w:p>
    <w:p w:rsidR="00CC3343" w:rsidRPr="00CC3343" w:rsidRDefault="00CC3343" w:rsidP="000E1C96">
      <w:pPr>
        <w:numPr>
          <w:ilvl w:val="0"/>
          <w:numId w:val="49"/>
        </w:numPr>
        <w:spacing w:after="0" w:line="240" w:lineRule="auto"/>
        <w:ind w:left="426"/>
        <w:contextualSpacing/>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Podnik alebo organizačná zložka zahraničnej osoby </w:t>
      </w:r>
      <w:r w:rsidRPr="00CC3343">
        <w:rPr>
          <w:rFonts w:ascii="Times New Roman" w:eastAsia="Calibri" w:hAnsi="Times New Roman" w:cs="Times New Roman"/>
          <w:color w:val="000000" w:themeColor="text1"/>
          <w:sz w:val="24"/>
          <w:szCs w:val="24"/>
          <w:lang w:eastAsia="sk-SK"/>
        </w:rPr>
        <w:t xml:space="preserve">so sídlom na území iného členského štátu Európskej únie </w:t>
      </w:r>
      <w:r w:rsidRPr="00CC3343">
        <w:rPr>
          <w:rFonts w:ascii="Times New Roman" w:eastAsia="Times New Roman" w:hAnsi="Times New Roman" w:cs="Times New Roman"/>
          <w:color w:val="000000" w:themeColor="text1"/>
          <w:sz w:val="24"/>
          <w:szCs w:val="24"/>
          <w:lang w:eastAsia="sk-SK"/>
        </w:rPr>
        <w:t>preukazuje splnenie podmienky zabezpečenia ochrany pre prípad úpadku v rozsahu podľa právneho predpisu platného v štáte, v ktorom je zahraničná osoba usadená.</w:t>
      </w:r>
    </w:p>
    <w:p w:rsidR="00CC3343" w:rsidRPr="00CC3343" w:rsidRDefault="00CC3343" w:rsidP="000E1C96">
      <w:pPr>
        <w:spacing w:after="0" w:line="240" w:lineRule="auto"/>
        <w:jc w:val="both"/>
        <w:rPr>
          <w:rFonts w:ascii="Times New Roman" w:eastAsia="Calibri" w:hAnsi="Times New Roman" w:cs="Times New Roman"/>
          <w:color w:val="000000" w:themeColor="text1"/>
          <w:sz w:val="24"/>
          <w:szCs w:val="24"/>
          <w:lang w:eastAsia="sk-SK"/>
        </w:rPr>
      </w:pPr>
    </w:p>
    <w:p w:rsidR="00CC3343" w:rsidRPr="00CC3343" w:rsidRDefault="00CC3343" w:rsidP="000E1C96">
      <w:pPr>
        <w:spacing w:after="0" w:line="240" w:lineRule="auto"/>
        <w:jc w:val="center"/>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10</w:t>
      </w:r>
    </w:p>
    <w:p w:rsidR="00CC3343" w:rsidRPr="00CC3343" w:rsidRDefault="00CC3343" w:rsidP="000E1C96">
      <w:pPr>
        <w:spacing w:after="0" w:line="240" w:lineRule="auto"/>
        <w:jc w:val="center"/>
        <w:rPr>
          <w:rFonts w:ascii="Times New Roman" w:eastAsia="Calibri" w:hAnsi="Times New Roman" w:cs="Times New Roman"/>
          <w:color w:val="000000" w:themeColor="text1"/>
          <w:sz w:val="24"/>
          <w:szCs w:val="24"/>
          <w:lang w:eastAsia="sk-SK"/>
        </w:rPr>
      </w:pPr>
    </w:p>
    <w:p w:rsidR="00CC3343" w:rsidRPr="00CC3343" w:rsidRDefault="00CC3343" w:rsidP="000E1C96">
      <w:pPr>
        <w:numPr>
          <w:ilvl w:val="0"/>
          <w:numId w:val="83"/>
        </w:numPr>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Na ochranu pre prípad úpadku v podobe poistenia sa primerane vzťahuje Občiansky zákonník a osobitný predpis o poisťovníctve,</w:t>
      </w:r>
      <w:r w:rsidRPr="00CC3343">
        <w:rPr>
          <w:rFonts w:ascii="Times New Roman" w:eastAsia="Calibri" w:hAnsi="Times New Roman" w:cs="Times New Roman"/>
          <w:color w:val="000000" w:themeColor="text1"/>
          <w:sz w:val="24"/>
          <w:szCs w:val="24"/>
          <w:vertAlign w:val="superscript"/>
          <w:lang w:eastAsia="sk-SK"/>
        </w:rPr>
        <w:footnoteReference w:id="12"/>
      </w:r>
      <w:r w:rsidRPr="00CC3343">
        <w:rPr>
          <w:rFonts w:ascii="Times New Roman" w:eastAsia="Calibri" w:hAnsi="Times New Roman" w:cs="Times New Roman"/>
          <w:color w:val="000000" w:themeColor="text1"/>
          <w:sz w:val="24"/>
          <w:szCs w:val="24"/>
          <w:lang w:eastAsia="sk-SK"/>
        </w:rPr>
        <w:t>) ak tento zákon neustanovuje inak.</w:t>
      </w:r>
    </w:p>
    <w:p w:rsidR="00CC3343" w:rsidRPr="00CC3343" w:rsidRDefault="00CC3343" w:rsidP="000E1C96">
      <w:pPr>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0E1C96">
      <w:pPr>
        <w:numPr>
          <w:ilvl w:val="0"/>
          <w:numId w:val="83"/>
        </w:numPr>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Na ochranu pre prípad úpadku v podobe bankovej záruky sa primerane vzťahuje Obchodný zákonník a osobitný predpis o bankovníctve,</w:t>
      </w:r>
      <w:r w:rsidRPr="00CC3343">
        <w:rPr>
          <w:rFonts w:ascii="Times New Roman" w:eastAsia="Calibri" w:hAnsi="Times New Roman" w:cs="Times New Roman"/>
          <w:color w:val="000000" w:themeColor="text1"/>
          <w:sz w:val="24"/>
          <w:szCs w:val="24"/>
          <w:vertAlign w:val="superscript"/>
          <w:lang w:eastAsia="sk-SK"/>
        </w:rPr>
        <w:footnoteReference w:id="13"/>
      </w:r>
      <w:r w:rsidRPr="00CC3343">
        <w:rPr>
          <w:rFonts w:ascii="Times New Roman" w:eastAsia="Calibri" w:hAnsi="Times New Roman" w:cs="Times New Roman"/>
          <w:color w:val="000000" w:themeColor="text1"/>
          <w:sz w:val="24"/>
          <w:szCs w:val="24"/>
          <w:lang w:eastAsia="sk-SK"/>
        </w:rPr>
        <w:t>) ak tento zákon neustanovuje inak.</w:t>
      </w:r>
    </w:p>
    <w:p w:rsidR="00CC3343" w:rsidRPr="00CC3343" w:rsidRDefault="00CC3343" w:rsidP="000E1C96">
      <w:pPr>
        <w:spacing w:after="0" w:line="240" w:lineRule="auto"/>
        <w:ind w:left="360" w:hanging="360"/>
        <w:jc w:val="both"/>
        <w:rPr>
          <w:rFonts w:ascii="Times New Roman" w:eastAsia="Calibri" w:hAnsi="Times New Roman" w:cs="Times New Roman"/>
          <w:color w:val="000000" w:themeColor="text1"/>
          <w:sz w:val="24"/>
          <w:szCs w:val="24"/>
          <w:lang w:eastAsia="sk-SK"/>
        </w:rPr>
      </w:pPr>
    </w:p>
    <w:p w:rsidR="00EA3AE9" w:rsidRDefault="00CC3343" w:rsidP="00EA3AE9">
      <w:pPr>
        <w:numPr>
          <w:ilvl w:val="0"/>
          <w:numId w:val="83"/>
        </w:numPr>
        <w:spacing w:after="0" w:line="240" w:lineRule="auto"/>
        <w:ind w:hanging="360"/>
        <w:jc w:val="both"/>
        <w:rPr>
          <w:rFonts w:ascii="Times New Roman" w:eastAsia="Calibri" w:hAnsi="Times New Roman" w:cs="Times New Roman"/>
          <w:color w:val="000000" w:themeColor="text1"/>
          <w:sz w:val="24"/>
          <w:szCs w:val="24"/>
          <w:lang w:eastAsia="sk-SK"/>
        </w:rPr>
      </w:pPr>
      <w:r w:rsidRPr="00EA3AE9">
        <w:rPr>
          <w:rFonts w:ascii="Times New Roman" w:eastAsia="Calibri" w:hAnsi="Times New Roman" w:cs="Times New Roman"/>
          <w:color w:val="000000" w:themeColor="text1"/>
          <w:sz w:val="24"/>
          <w:szCs w:val="24"/>
          <w:lang w:eastAsia="sk-SK"/>
        </w:rPr>
        <w:t xml:space="preserve">Poistenie pre prípad úpadku možno uzatvoriť len </w:t>
      </w:r>
      <w:r w:rsidR="00EA3AE9">
        <w:rPr>
          <w:rFonts w:ascii="Times New Roman" w:eastAsia="Calibri" w:hAnsi="Times New Roman" w:cs="Times New Roman"/>
          <w:color w:val="000000" w:themeColor="text1"/>
          <w:sz w:val="24"/>
          <w:szCs w:val="24"/>
          <w:lang w:eastAsia="sk-SK"/>
        </w:rPr>
        <w:t xml:space="preserve">s </w:t>
      </w:r>
      <w:r w:rsidR="00EA3AE9" w:rsidRPr="00EA3AE9">
        <w:rPr>
          <w:rFonts w:ascii="Times New Roman" w:eastAsia="Calibri" w:hAnsi="Times New Roman" w:cs="Times New Roman"/>
          <w:color w:val="000000" w:themeColor="text1"/>
          <w:sz w:val="24"/>
          <w:szCs w:val="24"/>
          <w:lang w:eastAsia="sk-SK"/>
        </w:rPr>
        <w:t>poskytovateľ</w:t>
      </w:r>
      <w:r w:rsidR="00EA3AE9">
        <w:rPr>
          <w:rFonts w:ascii="Times New Roman" w:eastAsia="Calibri" w:hAnsi="Times New Roman" w:cs="Times New Roman"/>
          <w:color w:val="000000" w:themeColor="text1"/>
          <w:sz w:val="24"/>
          <w:szCs w:val="24"/>
          <w:lang w:eastAsia="sk-SK"/>
        </w:rPr>
        <w:t>om</w:t>
      </w:r>
      <w:r w:rsidR="00EA3AE9" w:rsidRPr="00EA3AE9">
        <w:rPr>
          <w:rFonts w:ascii="Times New Roman" w:eastAsia="Calibri" w:hAnsi="Times New Roman" w:cs="Times New Roman"/>
          <w:color w:val="000000" w:themeColor="text1"/>
          <w:sz w:val="24"/>
          <w:szCs w:val="24"/>
          <w:lang w:eastAsia="sk-SK"/>
        </w:rPr>
        <w:t xml:space="preserve"> ochrany pre prípad úpadku podľa § 2 písm. e) prvého bodu</w:t>
      </w:r>
      <w:r w:rsidR="00EA3AE9">
        <w:rPr>
          <w:rFonts w:ascii="Times New Roman" w:eastAsia="Calibri" w:hAnsi="Times New Roman" w:cs="Times New Roman"/>
          <w:color w:val="000000" w:themeColor="text1"/>
          <w:sz w:val="24"/>
          <w:szCs w:val="24"/>
          <w:lang w:eastAsia="sk-SK"/>
        </w:rPr>
        <w:t>.</w:t>
      </w:r>
    </w:p>
    <w:p w:rsidR="00EA3AE9" w:rsidRPr="00EA3AE9" w:rsidRDefault="00EA3AE9" w:rsidP="00EA3AE9">
      <w:pPr>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A3AE9">
      <w:pPr>
        <w:numPr>
          <w:ilvl w:val="0"/>
          <w:numId w:val="83"/>
        </w:numPr>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Bankovú záruku je možné dohodnúť len s </w:t>
      </w:r>
      <w:r w:rsidR="00EA3AE9" w:rsidRPr="00EA3AE9">
        <w:rPr>
          <w:rFonts w:ascii="Times New Roman" w:eastAsia="Calibri" w:hAnsi="Times New Roman" w:cs="Times New Roman"/>
          <w:color w:val="000000"/>
          <w:sz w:val="24"/>
          <w:szCs w:val="24"/>
          <w:lang w:eastAsia="sk-SK"/>
        </w:rPr>
        <w:t>poskytovateľ</w:t>
      </w:r>
      <w:r w:rsidR="00EA3AE9">
        <w:rPr>
          <w:rFonts w:ascii="Times New Roman" w:eastAsia="Calibri" w:hAnsi="Times New Roman" w:cs="Times New Roman"/>
          <w:color w:val="000000"/>
          <w:sz w:val="24"/>
          <w:szCs w:val="24"/>
          <w:lang w:eastAsia="sk-SK"/>
        </w:rPr>
        <w:t>om</w:t>
      </w:r>
      <w:r w:rsidR="00EA3AE9" w:rsidRPr="00EA3AE9">
        <w:rPr>
          <w:rFonts w:ascii="Times New Roman" w:eastAsia="Calibri" w:hAnsi="Times New Roman" w:cs="Times New Roman"/>
          <w:color w:val="000000"/>
          <w:sz w:val="24"/>
          <w:szCs w:val="24"/>
          <w:lang w:eastAsia="sk-SK"/>
        </w:rPr>
        <w:t xml:space="preserve"> ochrany pre prípad úpadku </w:t>
      </w:r>
      <w:r w:rsidR="00EA3AE9">
        <w:rPr>
          <w:rFonts w:ascii="Times New Roman" w:eastAsia="Calibri" w:hAnsi="Times New Roman" w:cs="Times New Roman"/>
          <w:color w:val="000000"/>
          <w:sz w:val="24"/>
          <w:szCs w:val="24"/>
          <w:lang w:eastAsia="sk-SK"/>
        </w:rPr>
        <w:t>podľa § 2 písm. e) druhého bodu.</w:t>
      </w:r>
    </w:p>
    <w:p w:rsidR="00CC3343" w:rsidRPr="00CC3343" w:rsidRDefault="00CC3343" w:rsidP="000E1C96">
      <w:pPr>
        <w:spacing w:after="0" w:line="240" w:lineRule="auto"/>
        <w:jc w:val="center"/>
        <w:rPr>
          <w:rFonts w:ascii="Times New Roman" w:eastAsia="Times New Roman" w:hAnsi="Times New Roman" w:cs="Times New Roman"/>
          <w:color w:val="000000" w:themeColor="text1"/>
          <w:sz w:val="24"/>
          <w:szCs w:val="24"/>
          <w:lang w:eastAsia="sk-SK"/>
        </w:rPr>
      </w:pPr>
    </w:p>
    <w:p w:rsidR="00CC3343" w:rsidRPr="00CC3343" w:rsidRDefault="00CC3343" w:rsidP="000E1C96">
      <w:pPr>
        <w:spacing w:after="0" w:line="240" w:lineRule="auto"/>
        <w:jc w:val="center"/>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11</w:t>
      </w:r>
    </w:p>
    <w:p w:rsidR="00CC3343" w:rsidRPr="00CC3343" w:rsidRDefault="00CC3343" w:rsidP="000E1C96">
      <w:pPr>
        <w:spacing w:after="0" w:line="240" w:lineRule="auto"/>
        <w:jc w:val="both"/>
        <w:rPr>
          <w:rFonts w:ascii="Times New Roman" w:eastAsia="Calibri" w:hAnsi="Times New Roman" w:cs="Times New Roman"/>
          <w:color w:val="000000" w:themeColor="text1"/>
          <w:sz w:val="24"/>
          <w:szCs w:val="24"/>
          <w:lang w:eastAsia="sk-SK"/>
        </w:rPr>
      </w:pPr>
    </w:p>
    <w:p w:rsidR="00CC3343" w:rsidRPr="00CC3343" w:rsidRDefault="00CC3343" w:rsidP="000E1C96">
      <w:pPr>
        <w:numPr>
          <w:ilvl w:val="0"/>
          <w:numId w:val="42"/>
        </w:numPr>
        <w:spacing w:after="0" w:line="240" w:lineRule="auto"/>
        <w:ind w:hanging="360"/>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Cestovná kancelária poskytne pred uzatvorením zmluvy zabezpečujúcej ochranu pre prípad úpadku poskytovateľovi ochrany pre prípad úpadku najmä pravdivé údaje o </w:t>
      </w:r>
    </w:p>
    <w:p w:rsidR="00CC3343" w:rsidRPr="00CC3343" w:rsidRDefault="00CC3343" w:rsidP="000E1C96">
      <w:pPr>
        <w:numPr>
          <w:ilvl w:val="0"/>
          <w:numId w:val="47"/>
        </w:numPr>
        <w:spacing w:after="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ponúkaných druhov zájazdov a predpokladan</w:t>
      </w:r>
      <w:r w:rsidR="00947852">
        <w:rPr>
          <w:rFonts w:ascii="Times New Roman" w:eastAsia="Calibri" w:hAnsi="Times New Roman" w:cs="Times New Roman"/>
          <w:color w:val="000000" w:themeColor="text1"/>
          <w:sz w:val="24"/>
          <w:szCs w:val="24"/>
          <w:lang w:eastAsia="sk-SK"/>
        </w:rPr>
        <w:t>om</w:t>
      </w:r>
      <w:r w:rsidRPr="00CC3343">
        <w:rPr>
          <w:rFonts w:ascii="Times New Roman" w:eastAsia="Calibri" w:hAnsi="Times New Roman" w:cs="Times New Roman"/>
          <w:color w:val="000000" w:themeColor="text1"/>
          <w:sz w:val="24"/>
          <w:szCs w:val="24"/>
          <w:lang w:eastAsia="sk-SK"/>
        </w:rPr>
        <w:t xml:space="preserve"> počt</w:t>
      </w:r>
      <w:r w:rsidR="00947852">
        <w:rPr>
          <w:rFonts w:ascii="Times New Roman" w:eastAsia="Calibri" w:hAnsi="Times New Roman" w:cs="Times New Roman"/>
          <w:color w:val="000000" w:themeColor="text1"/>
          <w:sz w:val="24"/>
          <w:szCs w:val="24"/>
          <w:lang w:eastAsia="sk-SK"/>
        </w:rPr>
        <w:t>e</w:t>
      </w:r>
      <w:r w:rsidRPr="00CC3343">
        <w:rPr>
          <w:rFonts w:ascii="Times New Roman" w:eastAsia="Calibri" w:hAnsi="Times New Roman" w:cs="Times New Roman"/>
          <w:color w:val="000000" w:themeColor="text1"/>
          <w:sz w:val="24"/>
          <w:szCs w:val="24"/>
          <w:lang w:eastAsia="sk-SK"/>
        </w:rPr>
        <w:t xml:space="preserve"> predaných zájazdov a počt</w:t>
      </w:r>
      <w:r w:rsidR="00947852">
        <w:rPr>
          <w:rFonts w:ascii="Times New Roman" w:eastAsia="Calibri" w:hAnsi="Times New Roman" w:cs="Times New Roman"/>
          <w:color w:val="000000" w:themeColor="text1"/>
          <w:sz w:val="24"/>
          <w:szCs w:val="24"/>
          <w:lang w:eastAsia="sk-SK"/>
        </w:rPr>
        <w:t>e</w:t>
      </w:r>
      <w:r w:rsidRPr="00CC3343">
        <w:rPr>
          <w:rFonts w:ascii="Times New Roman" w:eastAsia="Calibri" w:hAnsi="Times New Roman" w:cs="Times New Roman"/>
          <w:color w:val="000000" w:themeColor="text1"/>
          <w:sz w:val="24"/>
          <w:szCs w:val="24"/>
          <w:lang w:eastAsia="sk-SK"/>
        </w:rPr>
        <w:t xml:space="preserve"> cestujúcich,</w:t>
      </w:r>
    </w:p>
    <w:p w:rsidR="00CC3343" w:rsidRPr="00CC3343" w:rsidRDefault="00CC3343" w:rsidP="000E1C96">
      <w:pPr>
        <w:numPr>
          <w:ilvl w:val="0"/>
          <w:numId w:val="47"/>
        </w:numPr>
        <w:spacing w:after="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spojených službách cestovného ruchu, ktoré bude sprostre</w:t>
      </w:r>
      <w:r w:rsidR="00F15467">
        <w:rPr>
          <w:rFonts w:ascii="Times New Roman" w:eastAsia="Calibri" w:hAnsi="Times New Roman" w:cs="Times New Roman"/>
          <w:color w:val="000000" w:themeColor="text1"/>
          <w:sz w:val="24"/>
          <w:szCs w:val="24"/>
          <w:lang w:eastAsia="sk-SK"/>
        </w:rPr>
        <w:t>dkúvať</w:t>
      </w:r>
      <w:r w:rsidRPr="00CC3343">
        <w:rPr>
          <w:rFonts w:ascii="Times New Roman" w:eastAsia="Calibri" w:hAnsi="Times New Roman" w:cs="Times New Roman"/>
          <w:color w:val="000000" w:themeColor="text1"/>
          <w:sz w:val="24"/>
          <w:szCs w:val="24"/>
          <w:lang w:eastAsia="sk-SK"/>
        </w:rPr>
        <w:t xml:space="preserve"> a či ich súčasťou bude aj preprava, za ktorú je cestovná kancelária zodpovedná,</w:t>
      </w:r>
    </w:p>
    <w:p w:rsidR="00CC3343" w:rsidRPr="00CC3343" w:rsidRDefault="00CC3343" w:rsidP="000E1C96">
      <w:pPr>
        <w:numPr>
          <w:ilvl w:val="0"/>
          <w:numId w:val="47"/>
        </w:numPr>
        <w:spacing w:after="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predpokladanom počte sprostredkovaných spojených služieb cestovného ruchu a počte cestujúcich, </w:t>
      </w:r>
    </w:p>
    <w:p w:rsidR="00CC3343" w:rsidRPr="00CC3343" w:rsidRDefault="00CC3343" w:rsidP="000E1C96">
      <w:pPr>
        <w:numPr>
          <w:ilvl w:val="0"/>
          <w:numId w:val="47"/>
        </w:numPr>
        <w:spacing w:after="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predpokladanej sume platieb prijatých od cestujúcich alebo v ich mene za zájazdy a služby cestovného ruchu tvoriace spojené služby cestovného ruchu.</w:t>
      </w:r>
    </w:p>
    <w:p w:rsidR="00CC3343" w:rsidRPr="00CC3343" w:rsidRDefault="00CC3343" w:rsidP="000E1C96">
      <w:pPr>
        <w:spacing w:after="0" w:line="240" w:lineRule="auto"/>
        <w:contextualSpacing/>
        <w:jc w:val="both"/>
        <w:rPr>
          <w:rFonts w:ascii="Times New Roman" w:eastAsia="Calibri" w:hAnsi="Times New Roman" w:cs="Times New Roman"/>
          <w:color w:val="000000" w:themeColor="text1"/>
          <w:sz w:val="24"/>
          <w:szCs w:val="24"/>
          <w:lang w:eastAsia="sk-SK"/>
        </w:rPr>
      </w:pPr>
    </w:p>
    <w:p w:rsidR="00CC3343" w:rsidRPr="00CC3343" w:rsidRDefault="00CC3343" w:rsidP="000E1C96">
      <w:pPr>
        <w:numPr>
          <w:ilvl w:val="0"/>
          <w:numId w:val="42"/>
        </w:numPr>
        <w:spacing w:after="0" w:line="240" w:lineRule="auto"/>
        <w:ind w:left="426" w:hanging="360"/>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Na žiadosť poskytovateľa ochrany pre prípad úpadku je cestovná kancelária povinná mu predložiť ako súčasť dokladov na uzatvorenie zmluvy zabezpečujúcej ochranu pre prípad </w:t>
      </w:r>
      <w:r w:rsidRPr="00CC3343">
        <w:rPr>
          <w:rFonts w:ascii="Times New Roman" w:eastAsia="Calibri" w:hAnsi="Times New Roman" w:cs="Times New Roman"/>
          <w:color w:val="000000" w:themeColor="text1"/>
          <w:sz w:val="24"/>
          <w:szCs w:val="24"/>
          <w:lang w:eastAsia="sk-SK"/>
        </w:rPr>
        <w:lastRenderedPageBreak/>
        <w:t>úpadku, zmluvu uzatvorenú s podnikateľom, ktorý v prípade jej úpadku zabezpečí repatriáciu vrátane nevyhnutného ubytovania a stravovania, ak toto nezabezpečí cestovná kancelária prostredníctvom svojho povereného pracovníka</w:t>
      </w:r>
    </w:p>
    <w:p w:rsidR="00CC3343" w:rsidRPr="00CC3343" w:rsidRDefault="00CC3343" w:rsidP="000E1C96">
      <w:pPr>
        <w:spacing w:after="0" w:line="240" w:lineRule="auto"/>
        <w:ind w:left="426"/>
        <w:contextualSpacing/>
        <w:jc w:val="both"/>
        <w:rPr>
          <w:rFonts w:ascii="Times New Roman" w:eastAsia="Calibri" w:hAnsi="Times New Roman" w:cs="Times New Roman"/>
          <w:color w:val="000000" w:themeColor="text1"/>
          <w:sz w:val="24"/>
          <w:szCs w:val="24"/>
          <w:lang w:eastAsia="sk-SK"/>
        </w:rPr>
      </w:pPr>
    </w:p>
    <w:p w:rsidR="00CC3343" w:rsidRPr="00CC3343" w:rsidRDefault="00CC3343" w:rsidP="000E1C96">
      <w:pPr>
        <w:numPr>
          <w:ilvl w:val="0"/>
          <w:numId w:val="42"/>
        </w:numPr>
        <w:spacing w:after="0" w:line="240" w:lineRule="auto"/>
        <w:ind w:left="426" w:hanging="360"/>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Cestovná ka</w:t>
      </w:r>
      <w:r w:rsidR="00947852">
        <w:rPr>
          <w:rFonts w:ascii="Times New Roman" w:eastAsia="Calibri" w:hAnsi="Times New Roman" w:cs="Times New Roman"/>
          <w:color w:val="000000" w:themeColor="text1"/>
          <w:sz w:val="24"/>
          <w:szCs w:val="24"/>
          <w:lang w:eastAsia="sk-SK"/>
        </w:rPr>
        <w:t xml:space="preserve">ncelária, ktorá nie je povinná </w:t>
      </w:r>
      <w:r w:rsidRPr="00CC3343">
        <w:rPr>
          <w:rFonts w:ascii="Times New Roman" w:eastAsia="Calibri" w:hAnsi="Times New Roman" w:cs="Times New Roman"/>
          <w:color w:val="000000" w:themeColor="text1"/>
          <w:sz w:val="24"/>
          <w:szCs w:val="24"/>
          <w:lang w:eastAsia="sk-SK"/>
        </w:rPr>
        <w:t xml:space="preserve">ukladať účtovnú závierku do verejnej časti registra </w:t>
      </w:r>
      <w:r w:rsidR="008B3ABD">
        <w:rPr>
          <w:rFonts w:ascii="Times New Roman" w:eastAsia="Calibri" w:hAnsi="Times New Roman" w:cs="Times New Roman"/>
          <w:color w:val="000000" w:themeColor="text1"/>
          <w:sz w:val="24"/>
          <w:szCs w:val="24"/>
          <w:lang w:eastAsia="sk-SK"/>
        </w:rPr>
        <w:t xml:space="preserve">podľa </w:t>
      </w:r>
      <w:r w:rsidRPr="00CC3343">
        <w:rPr>
          <w:rFonts w:ascii="Times New Roman" w:eastAsia="Calibri" w:hAnsi="Times New Roman" w:cs="Times New Roman"/>
          <w:color w:val="000000" w:themeColor="text1"/>
          <w:sz w:val="24"/>
          <w:szCs w:val="24"/>
          <w:lang w:eastAsia="sk-SK"/>
        </w:rPr>
        <w:t>osobitného</w:t>
      </w:r>
      <w:r w:rsidR="00F15467">
        <w:rPr>
          <w:rFonts w:ascii="Times New Roman" w:eastAsia="Calibri" w:hAnsi="Times New Roman" w:cs="Times New Roman"/>
          <w:color w:val="000000" w:themeColor="text1"/>
          <w:sz w:val="24"/>
          <w:szCs w:val="24"/>
          <w:lang w:eastAsia="sk-SK"/>
        </w:rPr>
        <w:t xml:space="preserve"> predpisu</w:t>
      </w:r>
      <w:r w:rsidRPr="00CC3343">
        <w:rPr>
          <w:rFonts w:ascii="Times New Roman" w:eastAsia="Calibri" w:hAnsi="Times New Roman" w:cs="Times New Roman"/>
          <w:color w:val="000000" w:themeColor="text1"/>
          <w:sz w:val="24"/>
          <w:szCs w:val="24"/>
          <w:lang w:eastAsia="sk-SK"/>
        </w:rPr>
        <w:t>,</w:t>
      </w:r>
      <w:r w:rsidRPr="00CC3343">
        <w:rPr>
          <w:rFonts w:ascii="Times New Roman" w:eastAsia="Calibri" w:hAnsi="Times New Roman" w:cs="Times New Roman"/>
          <w:color w:val="000000" w:themeColor="text1"/>
          <w:sz w:val="24"/>
          <w:szCs w:val="24"/>
          <w:vertAlign w:val="superscript"/>
          <w:lang w:eastAsia="sk-SK"/>
        </w:rPr>
        <w:footnoteReference w:id="14"/>
      </w:r>
      <w:r w:rsidRPr="00CC3343">
        <w:rPr>
          <w:rFonts w:ascii="Times New Roman" w:eastAsia="Calibri" w:hAnsi="Times New Roman" w:cs="Times New Roman"/>
          <w:color w:val="000000" w:themeColor="text1"/>
          <w:sz w:val="24"/>
          <w:szCs w:val="24"/>
          <w:lang w:eastAsia="sk-SK"/>
        </w:rPr>
        <w:t>) pred uzatvorením zmluvy zabezpečujúcej ochranu pre prípad úpadku predloží poskytovateľovi ochrany pre prípad úpadku účtovnú závierku za predchádzajúci rok, ak túto zostavovala.</w:t>
      </w:r>
    </w:p>
    <w:p w:rsidR="00CC3343" w:rsidRPr="00CC3343" w:rsidRDefault="00CC3343" w:rsidP="000E1C96">
      <w:pPr>
        <w:spacing w:after="0" w:line="240" w:lineRule="auto"/>
        <w:ind w:left="426"/>
        <w:contextualSpacing/>
        <w:jc w:val="both"/>
        <w:rPr>
          <w:rFonts w:ascii="Times New Roman" w:eastAsia="Calibri" w:hAnsi="Times New Roman" w:cs="Times New Roman"/>
          <w:color w:val="000000" w:themeColor="text1"/>
          <w:sz w:val="24"/>
          <w:szCs w:val="24"/>
          <w:lang w:eastAsia="sk-SK"/>
        </w:rPr>
      </w:pPr>
    </w:p>
    <w:p w:rsidR="00CC3343" w:rsidRPr="00CC3343" w:rsidRDefault="00CC3343" w:rsidP="000E1C96">
      <w:pPr>
        <w:numPr>
          <w:ilvl w:val="0"/>
          <w:numId w:val="42"/>
        </w:numPr>
        <w:spacing w:after="0" w:line="240" w:lineRule="auto"/>
        <w:ind w:left="426" w:hanging="360"/>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Cestovná kancelária je povinná poskytnúť poskytovateľovi ochrany pre prípad úpadku pred uzatvorením zmluvy zabezpečujúcej ochranu pre prípad úpadku alebo kedykoľvek v priebehu trvania tohto zmluvného vzťahu na jeho žiadosť údaje, ktoré súvisia s ochranou pre prípad úpadku, a podať k nim na žiadosť poskytovateľa ochrany pre prípad úpadku vysvetlenie. </w:t>
      </w:r>
    </w:p>
    <w:p w:rsidR="00CC3343" w:rsidRPr="00CC3343" w:rsidRDefault="00CC3343" w:rsidP="000E1C96">
      <w:pPr>
        <w:spacing w:after="0" w:line="240" w:lineRule="auto"/>
        <w:ind w:left="426"/>
        <w:contextualSpacing/>
        <w:jc w:val="both"/>
        <w:rPr>
          <w:rFonts w:ascii="Times New Roman" w:eastAsia="Calibri" w:hAnsi="Times New Roman" w:cs="Times New Roman"/>
          <w:color w:val="000000" w:themeColor="text1"/>
          <w:sz w:val="24"/>
          <w:szCs w:val="24"/>
          <w:lang w:eastAsia="sk-SK"/>
        </w:rPr>
      </w:pPr>
    </w:p>
    <w:p w:rsidR="00CC3343" w:rsidRPr="00CC3343" w:rsidRDefault="00CC3343" w:rsidP="000E1C96">
      <w:pPr>
        <w:numPr>
          <w:ilvl w:val="0"/>
          <w:numId w:val="42"/>
        </w:numPr>
        <w:spacing w:after="0" w:line="240" w:lineRule="auto"/>
        <w:ind w:left="426" w:hanging="426"/>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Cestovná kancelária je povinná </w:t>
      </w:r>
    </w:p>
    <w:p w:rsidR="00CC3343" w:rsidRPr="00CC3343" w:rsidRDefault="00CC3343" w:rsidP="000E1C96">
      <w:pPr>
        <w:numPr>
          <w:ilvl w:val="0"/>
          <w:numId w:val="43"/>
        </w:numPr>
        <w:spacing w:after="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informovať orgán dohľadu o vzniku alebo zmene zmluvy zabezpečujúcej ochranu pre prípad úpadku a predložiť mu rovnopis alebo úradne overenú kópiu tejto zmluvy do piatich dní od jej vzniku alebo zmeny,</w:t>
      </w:r>
    </w:p>
    <w:p w:rsidR="00CC3343" w:rsidRPr="00CC3343" w:rsidRDefault="00CC3343" w:rsidP="000E1C96">
      <w:pPr>
        <w:numPr>
          <w:ilvl w:val="0"/>
          <w:numId w:val="43"/>
        </w:numPr>
        <w:spacing w:after="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bezodkladne oznámiť orgánu dohľadu zmenu údajov zapísaných v zozname podľa</w:t>
      </w:r>
      <w:r w:rsidR="00E742DB">
        <w:rPr>
          <w:rFonts w:ascii="Times New Roman" w:eastAsia="Calibri" w:hAnsi="Times New Roman" w:cs="Times New Roman"/>
          <w:color w:val="000000" w:themeColor="text1"/>
          <w:sz w:val="24"/>
          <w:szCs w:val="24"/>
          <w:lang w:eastAsia="sk-SK"/>
        </w:rPr>
        <w:t xml:space="preserve">                      </w:t>
      </w:r>
      <w:r w:rsidRPr="00CC3343">
        <w:rPr>
          <w:rFonts w:ascii="Times New Roman" w:eastAsia="Calibri" w:hAnsi="Times New Roman" w:cs="Times New Roman"/>
          <w:color w:val="000000" w:themeColor="text1"/>
          <w:sz w:val="24"/>
          <w:szCs w:val="24"/>
          <w:lang w:eastAsia="sk-SK"/>
        </w:rPr>
        <w:t xml:space="preserve"> § 30 ods. 2 písm. a) a b).</w:t>
      </w:r>
    </w:p>
    <w:p w:rsidR="00CC3343" w:rsidRPr="00CC3343" w:rsidRDefault="00CC3343" w:rsidP="000E1C96">
      <w:pPr>
        <w:spacing w:after="0" w:line="240" w:lineRule="auto"/>
        <w:contextualSpacing/>
        <w:jc w:val="both"/>
        <w:rPr>
          <w:rFonts w:ascii="Times New Roman" w:eastAsia="Calibri" w:hAnsi="Times New Roman" w:cs="Times New Roman"/>
          <w:color w:val="000000" w:themeColor="text1"/>
          <w:sz w:val="24"/>
          <w:szCs w:val="24"/>
          <w:lang w:eastAsia="sk-SK"/>
        </w:rPr>
      </w:pPr>
    </w:p>
    <w:p w:rsidR="00CC3343" w:rsidRPr="00CC3343" w:rsidRDefault="00CC3343" w:rsidP="000E1C96">
      <w:pPr>
        <w:numPr>
          <w:ilvl w:val="0"/>
          <w:numId w:val="42"/>
        </w:numPr>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Poskytovateľ ochrany pre prípad úpadku je povinný bezodkladne informovať orgán dohľadu o poskytnutí plnenia </w:t>
      </w:r>
      <w:r w:rsidRPr="00CC3343">
        <w:rPr>
          <w:rFonts w:ascii="Times New Roman" w:eastAsia="Times New Roman" w:hAnsi="Times New Roman" w:cs="Times New Roman"/>
          <w:color w:val="000000" w:themeColor="text1"/>
          <w:sz w:val="24"/>
          <w:szCs w:val="24"/>
          <w:lang w:eastAsia="sk-SK"/>
        </w:rPr>
        <w:t>cestujúcim plynúceho zo zmluvy zabezpečujúcej ochranu pre prípad úpadku a o sume celkového poskytnutého plnenia.</w:t>
      </w:r>
    </w:p>
    <w:p w:rsidR="00CC3343" w:rsidRPr="00CC3343" w:rsidRDefault="00CC3343" w:rsidP="000E1C96">
      <w:pPr>
        <w:spacing w:after="0" w:line="240" w:lineRule="auto"/>
        <w:ind w:left="720"/>
        <w:contextualSpacing/>
        <w:jc w:val="both"/>
        <w:rPr>
          <w:rFonts w:ascii="Times New Roman" w:eastAsia="Times New Roman" w:hAnsi="Times New Roman" w:cs="Times New Roman"/>
          <w:color w:val="000000" w:themeColor="text1"/>
          <w:sz w:val="24"/>
          <w:szCs w:val="24"/>
          <w:lang w:eastAsia="sk-SK"/>
        </w:rPr>
      </w:pPr>
    </w:p>
    <w:p w:rsidR="00CC3343" w:rsidRPr="00CC3343" w:rsidRDefault="00CC3343" w:rsidP="000E1C96">
      <w:pPr>
        <w:numPr>
          <w:ilvl w:val="0"/>
          <w:numId w:val="42"/>
        </w:numPr>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Cestovná kancelária a poskytovateľ ochrany pre prípad úpadku sú povinní bezodkladne informovať orgán dohľadu o zániku ochrany pre prípad úpadku ak zanikne skôr, ako uplynie doba, na ktorú bola zmluva zabezpečujúca ochrana pre prípad úpadku uzatvorená.</w:t>
      </w:r>
    </w:p>
    <w:p w:rsidR="00CC3343" w:rsidRPr="00CC3343" w:rsidRDefault="00CC3343" w:rsidP="000E1C96">
      <w:pPr>
        <w:spacing w:after="0" w:line="240" w:lineRule="auto"/>
        <w:ind w:left="720"/>
        <w:contextualSpacing/>
        <w:jc w:val="both"/>
        <w:rPr>
          <w:rFonts w:ascii="Times New Roman" w:eastAsia="Calibri" w:hAnsi="Times New Roman" w:cs="Times New Roman"/>
          <w:color w:val="000000" w:themeColor="text1"/>
          <w:sz w:val="24"/>
          <w:szCs w:val="24"/>
          <w:lang w:eastAsia="sk-SK"/>
        </w:rPr>
      </w:pPr>
    </w:p>
    <w:p w:rsidR="00CC3343" w:rsidRPr="00CC3343" w:rsidRDefault="00CC3343" w:rsidP="000E1C96">
      <w:pPr>
        <w:spacing w:after="0" w:line="240" w:lineRule="auto"/>
        <w:contextualSpacing/>
        <w:jc w:val="center"/>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 12 </w:t>
      </w:r>
    </w:p>
    <w:p w:rsidR="00CC3343" w:rsidRPr="00CC3343" w:rsidRDefault="00CC3343" w:rsidP="000E1C96">
      <w:pPr>
        <w:spacing w:after="0" w:line="240" w:lineRule="auto"/>
        <w:ind w:left="720"/>
        <w:contextualSpacing/>
        <w:jc w:val="center"/>
        <w:rPr>
          <w:rFonts w:ascii="Times New Roman" w:eastAsia="Calibri" w:hAnsi="Times New Roman" w:cs="Times New Roman"/>
          <w:color w:val="000000" w:themeColor="text1"/>
          <w:sz w:val="24"/>
          <w:szCs w:val="24"/>
          <w:lang w:eastAsia="sk-SK"/>
        </w:rPr>
      </w:pPr>
    </w:p>
    <w:p w:rsidR="00CC3343" w:rsidRPr="00CC3343" w:rsidRDefault="00CC3343" w:rsidP="000E1C96">
      <w:pPr>
        <w:numPr>
          <w:ilvl w:val="0"/>
          <w:numId w:val="53"/>
        </w:numPr>
        <w:tabs>
          <w:tab w:val="right" w:pos="-6521"/>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Cestovná kancelária je povinná účtovať v sústave podvojného účtovníctva podľa osobitného predpisu.</w:t>
      </w:r>
      <w:r w:rsidRPr="00CC3343">
        <w:rPr>
          <w:rFonts w:ascii="Times New Roman" w:eastAsia="Calibri" w:hAnsi="Times New Roman" w:cs="Times New Roman"/>
          <w:color w:val="000000" w:themeColor="text1"/>
          <w:sz w:val="24"/>
          <w:szCs w:val="24"/>
          <w:vertAlign w:val="superscript"/>
          <w:lang w:eastAsia="sk-SK"/>
        </w:rPr>
        <w:t>14</w:t>
      </w:r>
      <w:r w:rsidRPr="00CC3343">
        <w:rPr>
          <w:rFonts w:ascii="Times New Roman" w:eastAsia="Calibri" w:hAnsi="Times New Roman" w:cs="Times New Roman"/>
          <w:color w:val="000000" w:themeColor="text1"/>
          <w:sz w:val="24"/>
          <w:szCs w:val="24"/>
          <w:lang w:eastAsia="sk-SK"/>
        </w:rPr>
        <w:t>)</w:t>
      </w:r>
    </w:p>
    <w:p w:rsidR="00CC3343" w:rsidRPr="00CC3343" w:rsidRDefault="00CC3343" w:rsidP="000E1C96">
      <w:pPr>
        <w:tabs>
          <w:tab w:val="right" w:pos="-6521"/>
        </w:tabs>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742DB">
      <w:pPr>
        <w:numPr>
          <w:ilvl w:val="0"/>
          <w:numId w:val="53"/>
        </w:numPr>
        <w:tabs>
          <w:tab w:val="right" w:pos="-6521"/>
        </w:tabs>
        <w:spacing w:after="0" w:line="240" w:lineRule="auto"/>
        <w:ind w:left="425" w:hanging="425"/>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V poznámkach každej účtovnej závierky je cestovná kancelária povinná okrem náležitostí podľa osobitných predpisov</w:t>
      </w:r>
      <w:r w:rsidRPr="00CC3343">
        <w:rPr>
          <w:rFonts w:ascii="Times New Roman" w:eastAsia="Calibri" w:hAnsi="Times New Roman" w:cs="Times New Roman"/>
          <w:color w:val="000000" w:themeColor="text1"/>
          <w:sz w:val="24"/>
          <w:szCs w:val="24"/>
          <w:vertAlign w:val="superscript"/>
          <w:lang w:eastAsia="sk-SK"/>
        </w:rPr>
        <w:footnoteReference w:id="15"/>
      </w:r>
      <w:r w:rsidRPr="00CC3343">
        <w:rPr>
          <w:rFonts w:ascii="Times New Roman" w:eastAsia="Calibri" w:hAnsi="Times New Roman" w:cs="Times New Roman"/>
          <w:color w:val="000000" w:themeColor="text1"/>
          <w:sz w:val="24"/>
          <w:szCs w:val="24"/>
          <w:lang w:eastAsia="sk-SK"/>
        </w:rPr>
        <w:t>) uviesť sumu</w:t>
      </w:r>
    </w:p>
    <w:p w:rsidR="00CC3343" w:rsidRPr="00CC3343" w:rsidRDefault="00CC3343" w:rsidP="000E1C96">
      <w:pPr>
        <w:numPr>
          <w:ilvl w:val="0"/>
          <w:numId w:val="54"/>
        </w:numPr>
        <w:tabs>
          <w:tab w:val="right" w:pos="-6521"/>
        </w:tabs>
        <w:spacing w:after="0" w:line="240" w:lineRule="auto"/>
        <w:ind w:left="425" w:hanging="35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tržieb z predaja zájazdov,</w:t>
      </w:r>
    </w:p>
    <w:p w:rsidR="00CC3343" w:rsidRPr="00CC3343" w:rsidRDefault="00CC3343" w:rsidP="000E1C96">
      <w:pPr>
        <w:numPr>
          <w:ilvl w:val="0"/>
          <w:numId w:val="54"/>
        </w:numPr>
        <w:tabs>
          <w:tab w:val="right" w:pos="-6521"/>
        </w:tabs>
        <w:spacing w:after="0" w:line="240" w:lineRule="auto"/>
        <w:ind w:left="425" w:hanging="35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lastRenderedPageBreak/>
        <w:t>tržieb zo sprostredkovania a predaja spojených služieb cestovného ruchu,</w:t>
      </w:r>
    </w:p>
    <w:p w:rsidR="00CC3343" w:rsidRPr="00CC3343" w:rsidRDefault="00CC3343" w:rsidP="000E1C96">
      <w:pPr>
        <w:numPr>
          <w:ilvl w:val="0"/>
          <w:numId w:val="54"/>
        </w:numPr>
        <w:tabs>
          <w:tab w:val="right" w:pos="-6521"/>
        </w:tabs>
        <w:spacing w:after="0" w:line="240" w:lineRule="auto"/>
        <w:ind w:left="425" w:hanging="35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tržieb z predaja služieb cestovného ruchu,</w:t>
      </w:r>
    </w:p>
    <w:p w:rsidR="00CC3343" w:rsidRPr="00CC3343" w:rsidRDefault="00CC3343" w:rsidP="000E1C96">
      <w:pPr>
        <w:numPr>
          <w:ilvl w:val="0"/>
          <w:numId w:val="54"/>
        </w:numPr>
        <w:tabs>
          <w:tab w:val="right" w:pos="-6521"/>
        </w:tabs>
        <w:spacing w:after="0" w:line="240" w:lineRule="auto"/>
        <w:ind w:left="425" w:hanging="35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záloh zaplatených za zájazdy alebo spojené služby cestovného ruchu cestujúcimi.</w:t>
      </w:r>
    </w:p>
    <w:p w:rsidR="00CC3343" w:rsidRPr="00CC3343" w:rsidRDefault="00CC3343" w:rsidP="00CC3343">
      <w:pPr>
        <w:tabs>
          <w:tab w:val="right" w:pos="-6521"/>
        </w:tabs>
        <w:spacing w:after="120" w:line="240" w:lineRule="auto"/>
        <w:ind w:left="426" w:hanging="426"/>
        <w:jc w:val="both"/>
        <w:rPr>
          <w:rFonts w:ascii="Times New Roman" w:eastAsia="Calibri" w:hAnsi="Times New Roman" w:cs="Times New Roman"/>
          <w:color w:val="000000" w:themeColor="text1"/>
          <w:sz w:val="24"/>
          <w:szCs w:val="24"/>
          <w:lang w:eastAsia="sk-SK"/>
        </w:rPr>
      </w:pPr>
    </w:p>
    <w:p w:rsidR="00CC3343" w:rsidRPr="00CC3343" w:rsidRDefault="00CC3343" w:rsidP="000E1C96">
      <w:pPr>
        <w:numPr>
          <w:ilvl w:val="0"/>
          <w:numId w:val="55"/>
        </w:numPr>
        <w:tabs>
          <w:tab w:val="right" w:pos="-6521"/>
        </w:tabs>
        <w:spacing w:after="0" w:line="240" w:lineRule="auto"/>
        <w:ind w:left="426" w:hanging="426"/>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Cestovná kancelária, ktorá nie je povinná ukladať účtovnú závierku do verejnej časti registra </w:t>
      </w:r>
      <w:r w:rsidR="008B3ABD">
        <w:rPr>
          <w:rFonts w:ascii="Times New Roman" w:eastAsia="Calibri" w:hAnsi="Times New Roman" w:cs="Times New Roman"/>
          <w:color w:val="000000" w:themeColor="text1"/>
          <w:sz w:val="24"/>
          <w:szCs w:val="24"/>
          <w:lang w:eastAsia="sk-SK"/>
        </w:rPr>
        <w:t xml:space="preserve">podľa </w:t>
      </w:r>
      <w:r w:rsidRPr="00CC3343">
        <w:rPr>
          <w:rFonts w:ascii="Times New Roman" w:eastAsia="Calibri" w:hAnsi="Times New Roman" w:cs="Times New Roman"/>
          <w:color w:val="000000" w:themeColor="text1"/>
          <w:sz w:val="24"/>
          <w:szCs w:val="24"/>
          <w:lang w:eastAsia="sk-SK"/>
        </w:rPr>
        <w:t xml:space="preserve">osobitného </w:t>
      </w:r>
      <w:r w:rsidR="00E742DB">
        <w:rPr>
          <w:rFonts w:ascii="Times New Roman" w:eastAsia="Calibri" w:hAnsi="Times New Roman" w:cs="Times New Roman"/>
          <w:color w:val="000000" w:themeColor="text1"/>
          <w:sz w:val="24"/>
          <w:szCs w:val="24"/>
          <w:lang w:eastAsia="sk-SK"/>
        </w:rPr>
        <w:t>predpisu</w:t>
      </w:r>
      <w:r w:rsidRPr="00CC3343">
        <w:rPr>
          <w:rFonts w:ascii="Times New Roman" w:eastAsia="Calibri" w:hAnsi="Times New Roman" w:cs="Times New Roman"/>
          <w:color w:val="000000" w:themeColor="text1"/>
          <w:sz w:val="24"/>
          <w:szCs w:val="24"/>
          <w:vertAlign w:val="superscript"/>
          <w:lang w:eastAsia="sk-SK"/>
        </w:rPr>
        <w:t>14</w:t>
      </w:r>
      <w:r w:rsidRPr="00CC3343">
        <w:rPr>
          <w:rFonts w:ascii="Times New Roman" w:eastAsia="Calibri" w:hAnsi="Times New Roman" w:cs="Times New Roman"/>
          <w:color w:val="000000" w:themeColor="text1"/>
          <w:sz w:val="24"/>
          <w:szCs w:val="24"/>
          <w:lang w:eastAsia="sk-SK"/>
        </w:rPr>
        <w:t>) predkladá účtovnú závierku orgánu dohľadu bezodkladne po zostavení účtovnej závierky.</w:t>
      </w:r>
    </w:p>
    <w:p w:rsidR="00CC3343" w:rsidRPr="00CC3343" w:rsidRDefault="00CC3343" w:rsidP="000E1C96">
      <w:pPr>
        <w:tabs>
          <w:tab w:val="right" w:pos="-6521"/>
        </w:tabs>
        <w:spacing w:after="0" w:line="240" w:lineRule="auto"/>
        <w:ind w:left="426" w:hanging="426"/>
        <w:jc w:val="both"/>
        <w:rPr>
          <w:rFonts w:ascii="Times New Roman" w:eastAsia="Calibri" w:hAnsi="Times New Roman" w:cs="Times New Roman"/>
          <w:color w:val="000000" w:themeColor="text1"/>
          <w:sz w:val="24"/>
          <w:szCs w:val="24"/>
          <w:lang w:eastAsia="sk-SK"/>
        </w:rPr>
      </w:pPr>
    </w:p>
    <w:p w:rsidR="00CC3343" w:rsidRPr="00CC3343" w:rsidRDefault="00CC3343" w:rsidP="000E1C96">
      <w:pPr>
        <w:numPr>
          <w:ilvl w:val="0"/>
          <w:numId w:val="55"/>
        </w:numPr>
        <w:tabs>
          <w:tab w:val="right" w:pos="-6521"/>
        </w:tabs>
        <w:spacing w:after="0" w:line="240" w:lineRule="auto"/>
        <w:ind w:left="426" w:hanging="426"/>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Cestovná kancelária zostavuje okrem účtovnej závierky podľa osobitného predpisu</w:t>
      </w:r>
      <w:r w:rsidRPr="00CC3343">
        <w:rPr>
          <w:rFonts w:ascii="Times New Roman" w:eastAsia="Calibri" w:hAnsi="Times New Roman" w:cs="Times New Roman"/>
          <w:color w:val="000000" w:themeColor="text1"/>
          <w:sz w:val="24"/>
          <w:szCs w:val="24"/>
          <w:vertAlign w:val="superscript"/>
          <w:lang w:eastAsia="sk-SK"/>
        </w:rPr>
        <w:t>14</w:t>
      </w:r>
      <w:r w:rsidRPr="00CC3343">
        <w:rPr>
          <w:rFonts w:ascii="Times New Roman" w:eastAsia="Calibri" w:hAnsi="Times New Roman" w:cs="Times New Roman"/>
          <w:color w:val="000000" w:themeColor="text1"/>
          <w:sz w:val="24"/>
          <w:szCs w:val="24"/>
          <w:lang w:eastAsia="sk-SK"/>
        </w:rPr>
        <w:t xml:space="preserve">) aj priebežnú účtovnú závierku k poslednému dňu kalendárneho štvrťroka. </w:t>
      </w:r>
    </w:p>
    <w:p w:rsidR="00CC3343" w:rsidRPr="00CC3343" w:rsidRDefault="00CC3343" w:rsidP="000E1C96">
      <w:pPr>
        <w:tabs>
          <w:tab w:val="right" w:pos="-6521"/>
        </w:tabs>
        <w:spacing w:after="0" w:line="240" w:lineRule="auto"/>
        <w:ind w:left="426"/>
        <w:jc w:val="both"/>
        <w:rPr>
          <w:rFonts w:ascii="Times New Roman" w:eastAsia="Calibri" w:hAnsi="Times New Roman" w:cs="Times New Roman"/>
          <w:color w:val="000000" w:themeColor="text1"/>
          <w:sz w:val="24"/>
          <w:szCs w:val="24"/>
          <w:lang w:eastAsia="sk-SK"/>
        </w:rPr>
      </w:pPr>
    </w:p>
    <w:p w:rsidR="00CC3343" w:rsidRPr="00CC3343" w:rsidRDefault="00CC3343" w:rsidP="000E1C96">
      <w:pPr>
        <w:numPr>
          <w:ilvl w:val="0"/>
          <w:numId w:val="55"/>
        </w:numPr>
        <w:tabs>
          <w:tab w:val="right" w:pos="-6521"/>
        </w:tabs>
        <w:spacing w:after="0" w:line="240" w:lineRule="auto"/>
        <w:ind w:left="426" w:hanging="426"/>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Priebežnú účtovnú závierku spolu s údajmi o počte predaných zájazdov a služieb cestovného ruchu predaných ako súčasť spojených služieb cestovného ruchu cestovná kancelária predkladá orgánu dohľadu bezodkladne po jej zostavení. </w:t>
      </w:r>
    </w:p>
    <w:p w:rsidR="00CC3343" w:rsidRPr="00CC3343" w:rsidRDefault="00CC3343" w:rsidP="000E1C96">
      <w:pPr>
        <w:tabs>
          <w:tab w:val="right" w:pos="-6521"/>
        </w:tabs>
        <w:spacing w:after="0" w:line="240" w:lineRule="auto"/>
        <w:ind w:left="426"/>
        <w:jc w:val="both"/>
        <w:rPr>
          <w:rFonts w:ascii="Times New Roman" w:eastAsia="Calibri" w:hAnsi="Times New Roman" w:cs="Times New Roman"/>
          <w:color w:val="000000" w:themeColor="text1"/>
          <w:sz w:val="24"/>
          <w:szCs w:val="24"/>
          <w:lang w:eastAsia="sk-SK"/>
        </w:rPr>
      </w:pPr>
    </w:p>
    <w:p w:rsidR="00CC3343" w:rsidRPr="00CC3343" w:rsidRDefault="00CC3343" w:rsidP="000E1C96">
      <w:pPr>
        <w:numPr>
          <w:ilvl w:val="0"/>
          <w:numId w:val="55"/>
        </w:numPr>
        <w:tabs>
          <w:tab w:val="right" w:pos="-6521"/>
        </w:tabs>
        <w:spacing w:after="0" w:line="240" w:lineRule="auto"/>
        <w:ind w:left="426" w:hanging="426"/>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Ak je z údajov uvedených v účtovnej závierke alebo priebežnej účtovnej závierke alebo </w:t>
      </w:r>
      <w:r w:rsidR="00D573A5">
        <w:rPr>
          <w:rFonts w:ascii="Times New Roman" w:eastAsia="Calibri" w:hAnsi="Times New Roman" w:cs="Times New Roman"/>
          <w:color w:val="000000" w:themeColor="text1"/>
          <w:sz w:val="24"/>
          <w:szCs w:val="24"/>
          <w:lang w:eastAsia="sk-SK"/>
        </w:rPr>
        <w:t xml:space="preserve">                   </w:t>
      </w:r>
      <w:r w:rsidRPr="00CC3343">
        <w:rPr>
          <w:rFonts w:ascii="Times New Roman" w:eastAsia="Calibri" w:hAnsi="Times New Roman" w:cs="Times New Roman"/>
          <w:color w:val="000000" w:themeColor="text1"/>
          <w:sz w:val="24"/>
          <w:szCs w:val="24"/>
          <w:lang w:eastAsia="sk-SK"/>
        </w:rPr>
        <w:t>z iných údajov známych cestovnej kancelárii zrejmé, že suma zabezpečujúc</w:t>
      </w:r>
      <w:r w:rsidR="006E02A0">
        <w:rPr>
          <w:rFonts w:ascii="Times New Roman" w:eastAsia="Calibri" w:hAnsi="Times New Roman" w:cs="Times New Roman"/>
          <w:color w:val="000000" w:themeColor="text1"/>
          <w:sz w:val="24"/>
          <w:szCs w:val="24"/>
          <w:lang w:eastAsia="sk-SK"/>
        </w:rPr>
        <w:t>a</w:t>
      </w:r>
      <w:r w:rsidRPr="00CC3343">
        <w:rPr>
          <w:rFonts w:ascii="Times New Roman" w:eastAsia="Calibri" w:hAnsi="Times New Roman" w:cs="Times New Roman"/>
          <w:color w:val="000000" w:themeColor="text1"/>
          <w:sz w:val="24"/>
          <w:szCs w:val="24"/>
          <w:lang w:eastAsia="sk-SK"/>
        </w:rPr>
        <w:t xml:space="preserve"> ochranu pre prípad úpadku nedosahuje 30 % tržieb z predaja zájazdov a spojených služieb cestovného ruchu, cestovná kancelária je povinná vykonať nápravu zabezpečením och</w:t>
      </w:r>
      <w:r w:rsidR="006E02A0">
        <w:rPr>
          <w:rFonts w:ascii="Times New Roman" w:eastAsia="Calibri" w:hAnsi="Times New Roman" w:cs="Times New Roman"/>
          <w:color w:val="000000" w:themeColor="text1"/>
          <w:sz w:val="24"/>
          <w:szCs w:val="24"/>
          <w:lang w:eastAsia="sk-SK"/>
        </w:rPr>
        <w:t xml:space="preserve">rany pre prípad úpadku tak, aby </w:t>
      </w:r>
      <w:r w:rsidRPr="00CC3343">
        <w:rPr>
          <w:rFonts w:ascii="Times New Roman" w:eastAsia="Calibri" w:hAnsi="Times New Roman" w:cs="Times New Roman"/>
          <w:color w:val="000000" w:themeColor="text1"/>
          <w:sz w:val="24"/>
          <w:szCs w:val="24"/>
          <w:lang w:eastAsia="sk-SK"/>
        </w:rPr>
        <w:t xml:space="preserve">suma </w:t>
      </w:r>
      <w:r w:rsidR="006E02A0">
        <w:rPr>
          <w:rFonts w:ascii="Times New Roman" w:eastAsia="Calibri" w:hAnsi="Times New Roman" w:cs="Times New Roman"/>
          <w:color w:val="000000" w:themeColor="text1"/>
          <w:sz w:val="24"/>
          <w:szCs w:val="24"/>
          <w:lang w:eastAsia="sk-SK"/>
        </w:rPr>
        <w:t xml:space="preserve">zabezpečujúca ochranu pre prípad úpadku </w:t>
      </w:r>
      <w:r w:rsidRPr="00CC3343">
        <w:rPr>
          <w:rFonts w:ascii="Times New Roman" w:eastAsia="Calibri" w:hAnsi="Times New Roman" w:cs="Times New Roman"/>
          <w:color w:val="000000" w:themeColor="text1"/>
          <w:sz w:val="24"/>
          <w:szCs w:val="24"/>
          <w:lang w:eastAsia="sk-SK"/>
        </w:rPr>
        <w:t>spĺňala požiadavky podľa § 9 ods. 2.</w:t>
      </w:r>
    </w:p>
    <w:p w:rsidR="00CC3343" w:rsidRPr="00CC3343" w:rsidRDefault="00CC3343" w:rsidP="000E1C96">
      <w:pPr>
        <w:tabs>
          <w:tab w:val="right" w:pos="-6521"/>
        </w:tabs>
        <w:spacing w:after="0" w:line="240" w:lineRule="auto"/>
        <w:ind w:left="426" w:hanging="426"/>
        <w:jc w:val="both"/>
        <w:rPr>
          <w:rFonts w:ascii="Times New Roman" w:eastAsia="Calibri" w:hAnsi="Times New Roman" w:cs="Times New Roman"/>
          <w:color w:val="000000" w:themeColor="text1"/>
          <w:sz w:val="24"/>
          <w:szCs w:val="24"/>
          <w:lang w:eastAsia="sk-SK"/>
        </w:rPr>
      </w:pPr>
    </w:p>
    <w:p w:rsidR="00CC3343" w:rsidRPr="00CC3343" w:rsidRDefault="00CC3343" w:rsidP="000E1C96">
      <w:pPr>
        <w:numPr>
          <w:ilvl w:val="0"/>
          <w:numId w:val="55"/>
        </w:numPr>
        <w:tabs>
          <w:tab w:val="right" w:pos="-6521"/>
        </w:tabs>
        <w:spacing w:after="0" w:line="240" w:lineRule="auto"/>
        <w:ind w:left="426" w:hanging="426"/>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Orgán dohľadu údaje z účtovnej závierky podľa osobitného predpisu</w:t>
      </w:r>
      <w:r w:rsidRPr="00CC3343">
        <w:rPr>
          <w:rFonts w:ascii="Times New Roman" w:eastAsia="Calibri" w:hAnsi="Times New Roman" w:cs="Times New Roman"/>
          <w:color w:val="000000" w:themeColor="text1"/>
          <w:sz w:val="24"/>
          <w:szCs w:val="24"/>
          <w:vertAlign w:val="superscript"/>
          <w:lang w:eastAsia="sk-SK"/>
        </w:rPr>
        <w:t>14</w:t>
      </w:r>
      <w:r w:rsidRPr="00CC3343">
        <w:rPr>
          <w:rFonts w:ascii="Times New Roman" w:eastAsia="Calibri" w:hAnsi="Times New Roman" w:cs="Times New Roman"/>
          <w:color w:val="000000" w:themeColor="text1"/>
          <w:sz w:val="24"/>
          <w:szCs w:val="24"/>
          <w:lang w:eastAsia="sk-SK"/>
        </w:rPr>
        <w:t>) a údaje zaslané cestovnou kanceláriou podľa odseku 4 posúdi a v prípade, ak z predložených informácií vyplýva, že suma zabezpečujúc</w:t>
      </w:r>
      <w:r w:rsidR="006E02A0">
        <w:rPr>
          <w:rFonts w:ascii="Times New Roman" w:eastAsia="Calibri" w:hAnsi="Times New Roman" w:cs="Times New Roman"/>
          <w:color w:val="000000" w:themeColor="text1"/>
          <w:sz w:val="24"/>
          <w:szCs w:val="24"/>
          <w:lang w:eastAsia="sk-SK"/>
        </w:rPr>
        <w:t>a</w:t>
      </w:r>
      <w:r w:rsidRPr="00CC3343">
        <w:rPr>
          <w:rFonts w:ascii="Times New Roman" w:eastAsia="Calibri" w:hAnsi="Times New Roman" w:cs="Times New Roman"/>
          <w:color w:val="000000" w:themeColor="text1"/>
          <w:sz w:val="24"/>
          <w:szCs w:val="24"/>
          <w:lang w:eastAsia="sk-SK"/>
        </w:rPr>
        <w:t xml:space="preserve"> ochranu pre prípad úpadku nedosahuje 30 % tržieb z predaja zájazdov a spojených služieb cestovného ruchu, </w:t>
      </w:r>
      <w:r w:rsidRPr="00CC3343">
        <w:rPr>
          <w:rFonts w:ascii="Times New Roman" w:eastAsia="Times New Roman" w:hAnsi="Times New Roman" w:cs="Times New Roman"/>
          <w:color w:val="000000" w:themeColor="text1"/>
          <w:sz w:val="24"/>
          <w:szCs w:val="24"/>
          <w:lang w:eastAsia="sk-SK"/>
        </w:rPr>
        <w:t>zakáže cestovnej kancelárii do vykonania nápravy predávať zájazdy alebo sprostredkovať spojené služby cestovného ruchu</w:t>
      </w:r>
      <w:r w:rsidRPr="00CC3343">
        <w:rPr>
          <w:rFonts w:ascii="Times New Roman" w:eastAsia="Calibri" w:hAnsi="Times New Roman" w:cs="Times New Roman"/>
          <w:color w:val="000000" w:themeColor="text1"/>
          <w:sz w:val="24"/>
          <w:szCs w:val="24"/>
          <w:lang w:eastAsia="sk-SK"/>
        </w:rPr>
        <w:t xml:space="preserve"> a zároveň oznámi túto skutočnosť poskytovateľovi ochrany pre prípad úpadku.</w:t>
      </w:r>
    </w:p>
    <w:p w:rsidR="00CC3343" w:rsidRPr="00CC3343" w:rsidRDefault="00CC3343" w:rsidP="000E1C96">
      <w:pPr>
        <w:tabs>
          <w:tab w:val="right" w:pos="-6521"/>
        </w:tabs>
        <w:spacing w:after="0" w:line="240" w:lineRule="auto"/>
        <w:ind w:left="426" w:hanging="426"/>
        <w:jc w:val="both"/>
        <w:rPr>
          <w:rFonts w:ascii="Times New Roman" w:eastAsia="Calibri" w:hAnsi="Times New Roman" w:cs="Times New Roman"/>
          <w:color w:val="000000" w:themeColor="text1"/>
          <w:sz w:val="24"/>
          <w:szCs w:val="24"/>
          <w:lang w:eastAsia="sk-SK"/>
        </w:rPr>
      </w:pPr>
    </w:p>
    <w:p w:rsidR="00CC3343" w:rsidRPr="00CC3343" w:rsidRDefault="00CC3343" w:rsidP="000E1C96">
      <w:pPr>
        <w:numPr>
          <w:ilvl w:val="0"/>
          <w:numId w:val="55"/>
        </w:numPr>
        <w:tabs>
          <w:tab w:val="right" w:pos="-6521"/>
        </w:tabs>
        <w:spacing w:after="0" w:line="240" w:lineRule="auto"/>
        <w:ind w:left="426" w:hanging="426"/>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Ak cestovná kancelária nevykoná nápravu v lehote určenej orgánom dohľadu, zmluva zabezpečujúca ochranu pre prípad úpadku zaniká.</w:t>
      </w:r>
    </w:p>
    <w:p w:rsidR="00284724" w:rsidRDefault="00284724" w:rsidP="00E742DB">
      <w:pPr>
        <w:spacing w:after="120" w:line="240" w:lineRule="auto"/>
        <w:rPr>
          <w:rFonts w:ascii="Times New Roman" w:eastAsia="Calibri" w:hAnsi="Times New Roman" w:cs="Times New Roman"/>
          <w:color w:val="000000" w:themeColor="text1"/>
          <w:sz w:val="24"/>
          <w:szCs w:val="24"/>
          <w:lang w:eastAsia="sk-SK"/>
        </w:rPr>
      </w:pPr>
    </w:p>
    <w:p w:rsidR="00CC3343" w:rsidRPr="00CC3343" w:rsidRDefault="00CC3343" w:rsidP="00CC3343">
      <w:pPr>
        <w:spacing w:after="120" w:line="240" w:lineRule="auto"/>
        <w:jc w:val="center"/>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13</w:t>
      </w:r>
    </w:p>
    <w:p w:rsidR="00CC3343" w:rsidRPr="00CC3343" w:rsidRDefault="00CC3343" w:rsidP="00CC3343">
      <w:pPr>
        <w:spacing w:after="120" w:line="240" w:lineRule="auto"/>
        <w:ind w:left="360"/>
        <w:jc w:val="both"/>
        <w:rPr>
          <w:rFonts w:ascii="Times New Roman" w:eastAsia="Calibri" w:hAnsi="Times New Roman" w:cs="Times New Roman"/>
          <w:color w:val="000000" w:themeColor="text1"/>
          <w:sz w:val="24"/>
          <w:szCs w:val="24"/>
          <w:lang w:eastAsia="sk-SK"/>
        </w:rPr>
      </w:pPr>
    </w:p>
    <w:p w:rsidR="00CC3343" w:rsidRPr="00E742DB" w:rsidRDefault="00CC3343" w:rsidP="00E742DB">
      <w:pPr>
        <w:numPr>
          <w:ilvl w:val="0"/>
          <w:numId w:val="56"/>
        </w:numPr>
        <w:spacing w:after="12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Ak cestovnej kancelárii hrozí úpadok alebo je v úpadku, je povinná to bezodkladne písomne oznámiť poskytovateľovi ochrany pre prípad úpadku, </w:t>
      </w:r>
      <w:r w:rsidR="00FF6917">
        <w:rPr>
          <w:rFonts w:ascii="Times New Roman" w:eastAsia="Calibri" w:hAnsi="Times New Roman" w:cs="Times New Roman"/>
          <w:color w:val="000000" w:themeColor="text1"/>
          <w:sz w:val="24"/>
          <w:szCs w:val="24"/>
          <w:lang w:eastAsia="sk-SK"/>
        </w:rPr>
        <w:t xml:space="preserve">poskytnúť </w:t>
      </w:r>
      <w:r w:rsidRPr="00CC3343">
        <w:rPr>
          <w:rFonts w:ascii="Times New Roman" w:eastAsia="Calibri" w:hAnsi="Times New Roman" w:cs="Times New Roman"/>
          <w:color w:val="000000" w:themeColor="text1"/>
          <w:sz w:val="24"/>
          <w:szCs w:val="24"/>
          <w:lang w:eastAsia="sk-SK"/>
        </w:rPr>
        <w:t>pravdivé vysvetlenie o vzniku úpadku, rozsahu jeho následkov a predložiť potrebné doklady, ktoré si poskytovateľ ochrany pre prípad úpadku vyžiada.</w:t>
      </w:r>
    </w:p>
    <w:p w:rsidR="00CC3343" w:rsidRPr="00E742DB" w:rsidRDefault="00CC3343" w:rsidP="00CC3343">
      <w:pPr>
        <w:numPr>
          <w:ilvl w:val="0"/>
          <w:numId w:val="56"/>
        </w:numPr>
        <w:spacing w:after="12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Ak cestovná kancelária nezabezpečí v dôsledku svojho úpadku riadne poskytnutie služieb cestovného ruchu podľa zmluvy o zájazde alebo spojených služieb cestovného ruchu podľa zmlúv o poskytnutí služieb cestovného ruchu, poskytovateľ ochrany pre prípad úpadku ju vyzve, aby uviedla dôvody neplnenia svojich záväzkov. Cestovná kancelária je povinná odpovedať bezodkladne, pričom ak oznámi, že je v úpadku alebo na výzvu nereaguje, postupuje poskytovateľ ochrany pre prípad úpadku </w:t>
      </w:r>
      <w:r w:rsidR="00FF6917">
        <w:rPr>
          <w:rFonts w:ascii="Times New Roman" w:eastAsia="Calibri" w:hAnsi="Times New Roman" w:cs="Times New Roman"/>
          <w:color w:val="000000" w:themeColor="text1"/>
          <w:sz w:val="24"/>
          <w:szCs w:val="24"/>
          <w:lang w:eastAsia="sk-SK"/>
        </w:rPr>
        <w:t xml:space="preserve">podľa </w:t>
      </w:r>
      <w:r w:rsidRPr="00CC3343">
        <w:rPr>
          <w:rFonts w:ascii="Times New Roman" w:eastAsia="Calibri" w:hAnsi="Times New Roman" w:cs="Times New Roman"/>
          <w:color w:val="000000" w:themeColor="text1"/>
          <w:sz w:val="24"/>
          <w:szCs w:val="24"/>
          <w:lang w:eastAsia="sk-SK"/>
        </w:rPr>
        <w:t xml:space="preserve">odseku 7. </w:t>
      </w:r>
    </w:p>
    <w:p w:rsidR="00CC3343" w:rsidRPr="00CC3343" w:rsidRDefault="00CC3343" w:rsidP="000E1C96">
      <w:pPr>
        <w:numPr>
          <w:ilvl w:val="0"/>
          <w:numId w:val="56"/>
        </w:numPr>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Ak cestovná kancelária z dôvodu svojho úpadku nezabezpečí repatriáciu, p</w:t>
      </w:r>
      <w:r w:rsidR="00947852">
        <w:rPr>
          <w:rFonts w:ascii="Times New Roman" w:eastAsia="Calibri" w:hAnsi="Times New Roman" w:cs="Times New Roman"/>
          <w:color w:val="000000" w:themeColor="text1"/>
          <w:sz w:val="24"/>
          <w:szCs w:val="24"/>
          <w:lang w:eastAsia="sk-SK"/>
        </w:rPr>
        <w:t xml:space="preserve">oskytovateľ ochrany pre prípad </w:t>
      </w:r>
      <w:r w:rsidRPr="00CC3343">
        <w:rPr>
          <w:rFonts w:ascii="Times New Roman" w:eastAsia="Calibri" w:hAnsi="Times New Roman" w:cs="Times New Roman"/>
          <w:color w:val="000000" w:themeColor="text1"/>
          <w:sz w:val="24"/>
          <w:szCs w:val="24"/>
          <w:lang w:eastAsia="sk-SK"/>
        </w:rPr>
        <w:t>úpadku</w:t>
      </w:r>
    </w:p>
    <w:p w:rsidR="00CC3343" w:rsidRPr="00CC3343" w:rsidRDefault="00CC3343" w:rsidP="000E1C96">
      <w:pPr>
        <w:numPr>
          <w:ilvl w:val="0"/>
          <w:numId w:val="88"/>
        </w:numPr>
        <w:spacing w:after="0" w:line="240" w:lineRule="auto"/>
        <w:ind w:left="851" w:hanging="425"/>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poskytne finančné plnenie cestovnej kancelárii </w:t>
      </w:r>
      <w:r w:rsidR="00947852">
        <w:rPr>
          <w:rFonts w:ascii="Times New Roman" w:eastAsia="Calibri" w:hAnsi="Times New Roman" w:cs="Times New Roman"/>
          <w:color w:val="000000" w:themeColor="text1"/>
          <w:sz w:val="24"/>
          <w:szCs w:val="24"/>
          <w:lang w:eastAsia="sk-SK"/>
        </w:rPr>
        <w:t>na účely</w:t>
      </w:r>
      <w:r w:rsidRPr="00CC3343">
        <w:rPr>
          <w:rFonts w:ascii="Times New Roman" w:eastAsia="Calibri" w:hAnsi="Times New Roman" w:cs="Times New Roman"/>
          <w:color w:val="000000" w:themeColor="text1"/>
          <w:sz w:val="24"/>
          <w:szCs w:val="24"/>
          <w:lang w:eastAsia="sk-SK"/>
        </w:rPr>
        <w:t xml:space="preserve"> zabezpečenia repatriácie vrátane nevyhnutného ubytovania a stravovania, </w:t>
      </w:r>
    </w:p>
    <w:p w:rsidR="00CC3343" w:rsidRPr="00CC3343" w:rsidRDefault="00CC3343" w:rsidP="000E1C96">
      <w:pPr>
        <w:numPr>
          <w:ilvl w:val="0"/>
          <w:numId w:val="88"/>
        </w:numPr>
        <w:spacing w:after="0" w:line="240" w:lineRule="auto"/>
        <w:ind w:left="851" w:hanging="425"/>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lastRenderedPageBreak/>
        <w:t xml:space="preserve">poskytne finančné plnenie podnikateľovi </w:t>
      </w:r>
      <w:r w:rsidR="00947852">
        <w:rPr>
          <w:rFonts w:ascii="Times New Roman" w:eastAsia="Calibri" w:hAnsi="Times New Roman" w:cs="Times New Roman"/>
          <w:color w:val="000000" w:themeColor="text1"/>
          <w:sz w:val="24"/>
          <w:szCs w:val="24"/>
          <w:lang w:eastAsia="sk-SK"/>
        </w:rPr>
        <w:t>na účely</w:t>
      </w:r>
      <w:r w:rsidRPr="00CC3343">
        <w:rPr>
          <w:rFonts w:ascii="Times New Roman" w:eastAsia="Calibri" w:hAnsi="Times New Roman" w:cs="Times New Roman"/>
          <w:color w:val="000000" w:themeColor="text1"/>
          <w:sz w:val="24"/>
          <w:szCs w:val="24"/>
          <w:lang w:eastAsia="sk-SK"/>
        </w:rPr>
        <w:t xml:space="preserve"> zabezpečenia repatriácie vrátane nevyhnutného ubytovania a stravovania</w:t>
      </w:r>
      <w:r w:rsidRPr="00E346D0">
        <w:rPr>
          <w:rFonts w:ascii="Times New Roman" w:eastAsia="Calibri" w:hAnsi="Times New Roman" w:cs="Times New Roman"/>
          <w:color w:val="000000" w:themeColor="text1"/>
          <w:sz w:val="24"/>
          <w:szCs w:val="24"/>
          <w:lang w:eastAsia="sk-SK"/>
        </w:rPr>
        <w:t xml:space="preserve"> </w:t>
      </w:r>
      <w:r w:rsidRPr="00E346D0">
        <w:rPr>
          <w:rFonts w:ascii="Times New Roman" w:eastAsia="Calibri" w:hAnsi="Times New Roman" w:cs="Times New Roman"/>
          <w:sz w:val="24"/>
          <w:szCs w:val="24"/>
          <w:lang w:eastAsia="sk-SK"/>
        </w:rPr>
        <w:t xml:space="preserve">podľa zmluvy </w:t>
      </w:r>
      <w:r w:rsidR="000E1C96" w:rsidRPr="00E346D0">
        <w:rPr>
          <w:rFonts w:ascii="Times New Roman" w:eastAsia="Calibri" w:hAnsi="Times New Roman" w:cs="Times New Roman"/>
          <w:sz w:val="24"/>
          <w:szCs w:val="24"/>
          <w:lang w:eastAsia="sk-SK"/>
        </w:rPr>
        <w:t>predloženej cestovnou kanceláriou</w:t>
      </w:r>
      <w:r w:rsidR="00E346D0">
        <w:rPr>
          <w:rFonts w:ascii="Times New Roman" w:eastAsia="Calibri" w:hAnsi="Times New Roman" w:cs="Times New Roman"/>
          <w:sz w:val="24"/>
          <w:szCs w:val="24"/>
          <w:lang w:eastAsia="sk-SK"/>
        </w:rPr>
        <w:t xml:space="preserve"> podľa</w:t>
      </w:r>
      <w:r w:rsidR="000E1C96">
        <w:rPr>
          <w:rFonts w:ascii="Times New Roman" w:eastAsia="Calibri" w:hAnsi="Times New Roman" w:cs="Times New Roman"/>
          <w:i/>
          <w:sz w:val="24"/>
          <w:szCs w:val="24"/>
          <w:lang w:eastAsia="sk-SK"/>
        </w:rPr>
        <w:t xml:space="preserve"> </w:t>
      </w:r>
      <w:r w:rsidRPr="00CC3343">
        <w:rPr>
          <w:rFonts w:ascii="Times New Roman" w:eastAsia="Calibri" w:hAnsi="Times New Roman" w:cs="Times New Roman"/>
          <w:color w:val="000000" w:themeColor="text1"/>
          <w:sz w:val="24"/>
          <w:szCs w:val="24"/>
          <w:lang w:eastAsia="sk-SK"/>
        </w:rPr>
        <w:t>§ 11 ods. 2, alebo</w:t>
      </w:r>
    </w:p>
    <w:p w:rsidR="00CC3343" w:rsidRPr="00E742DB" w:rsidRDefault="00CC3343" w:rsidP="00E742DB">
      <w:pPr>
        <w:numPr>
          <w:ilvl w:val="0"/>
          <w:numId w:val="88"/>
        </w:numPr>
        <w:spacing w:after="120" w:line="240" w:lineRule="auto"/>
        <w:ind w:left="850" w:hanging="425"/>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zabezpečí repatriáciu vrátane nevyhnutného ubytovania a stravovania prostredníctvom svojho povereného pracovníka alebo zmluvne dohodnutého podnikateľa.</w:t>
      </w:r>
    </w:p>
    <w:p w:rsidR="00CC3343" w:rsidRPr="00E742DB" w:rsidRDefault="00CC3343" w:rsidP="00E742DB">
      <w:pPr>
        <w:numPr>
          <w:ilvl w:val="0"/>
          <w:numId w:val="56"/>
        </w:numPr>
        <w:spacing w:after="120" w:line="240" w:lineRule="auto"/>
        <w:ind w:left="351" w:hanging="35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 Cestovná kancelária, podnikateľ, s ktorým cestovná kancelária uzatvorila zmluvu podľa</w:t>
      </w:r>
      <w:r w:rsidR="00E742DB">
        <w:rPr>
          <w:rFonts w:ascii="Times New Roman" w:eastAsia="Calibri" w:hAnsi="Times New Roman" w:cs="Times New Roman"/>
          <w:color w:val="000000" w:themeColor="text1"/>
          <w:sz w:val="24"/>
          <w:szCs w:val="24"/>
          <w:lang w:eastAsia="sk-SK"/>
        </w:rPr>
        <w:t xml:space="preserve">   </w:t>
      </w:r>
      <w:r w:rsidRPr="00CC3343">
        <w:rPr>
          <w:rFonts w:ascii="Times New Roman" w:eastAsia="Calibri" w:hAnsi="Times New Roman" w:cs="Times New Roman"/>
          <w:color w:val="000000" w:themeColor="text1"/>
          <w:sz w:val="24"/>
          <w:szCs w:val="24"/>
          <w:lang w:eastAsia="sk-SK"/>
        </w:rPr>
        <w:t xml:space="preserve"> § 11 ods. 2 alebo poskytovateľ ochrany pre prípad úpadku môžu cestujúcim poskytnúť plnenie vo forme úhrady služieb, na základe ktorých budú cestujúci pokračovať vo svojom zájazde alebo spojených službách cestovného ruchu.</w:t>
      </w:r>
    </w:p>
    <w:p w:rsidR="00CC3343" w:rsidRPr="00E742DB" w:rsidRDefault="00CC3343" w:rsidP="00E742DB">
      <w:pPr>
        <w:numPr>
          <w:ilvl w:val="0"/>
          <w:numId w:val="56"/>
        </w:numPr>
        <w:spacing w:after="120" w:line="240" w:lineRule="auto"/>
        <w:ind w:left="351" w:hanging="35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Ak si cestujúci zabezpečí repatriáciu vrátane nevyhnutného ubytovania a stravovania na vlastné náklady, poskytovateľ ochrany pre prípad úpadku cestujúcemu uhradí tieto náklady iba do výšky sumy, akú by musel vynaložiť, ak by repatriáciu, ubytovanie a stravovanie zabezpečovala cestovná kancelária, podnikateľ, s ktorým cestovná kancelária uzatvorila zmluvu podľa § 11 ods. 2 alebo poskytovateľ ochrany pre prípad úpadku. </w:t>
      </w:r>
    </w:p>
    <w:p w:rsidR="00CC3343" w:rsidRPr="00E742DB" w:rsidRDefault="00CC3343" w:rsidP="00E742DB">
      <w:pPr>
        <w:numPr>
          <w:ilvl w:val="0"/>
          <w:numId w:val="56"/>
        </w:numPr>
        <w:spacing w:after="120" w:line="240" w:lineRule="auto"/>
        <w:ind w:left="351" w:hanging="35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Cestovná kancelária je povinná pri zabezpečovaní repatriácie vrátane nevyhnutného ubytovania a stravovania podľa odsekov 3 až 5 poskytovať potrebnú súčinnosť. </w:t>
      </w:r>
    </w:p>
    <w:p w:rsidR="00CC3343" w:rsidRPr="00E742DB" w:rsidRDefault="00CC3343" w:rsidP="00E742DB">
      <w:pPr>
        <w:numPr>
          <w:ilvl w:val="0"/>
          <w:numId w:val="56"/>
        </w:numPr>
        <w:spacing w:after="120" w:line="240" w:lineRule="auto"/>
        <w:ind w:left="351" w:hanging="35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Plnenie </w:t>
      </w:r>
      <w:r w:rsidRPr="00E346D0">
        <w:rPr>
          <w:rFonts w:ascii="Times New Roman" w:eastAsia="Calibri" w:hAnsi="Times New Roman" w:cs="Times New Roman"/>
          <w:sz w:val="24"/>
          <w:szCs w:val="24"/>
          <w:lang w:eastAsia="sk-SK"/>
        </w:rPr>
        <w:t>podľa odsek</w:t>
      </w:r>
      <w:r w:rsidR="00E742DB">
        <w:rPr>
          <w:rFonts w:ascii="Times New Roman" w:eastAsia="Calibri" w:hAnsi="Times New Roman" w:cs="Times New Roman"/>
          <w:sz w:val="24"/>
          <w:szCs w:val="24"/>
          <w:lang w:eastAsia="sk-SK"/>
        </w:rPr>
        <w:t>ov</w:t>
      </w:r>
      <w:r w:rsidRPr="00E346D0">
        <w:rPr>
          <w:rFonts w:ascii="Times New Roman" w:eastAsia="Calibri" w:hAnsi="Times New Roman" w:cs="Times New Roman"/>
          <w:sz w:val="24"/>
          <w:szCs w:val="24"/>
          <w:lang w:eastAsia="sk-SK"/>
        </w:rPr>
        <w:t xml:space="preserve"> 3</w:t>
      </w:r>
      <w:r w:rsidR="00E346D0" w:rsidRPr="00E346D0">
        <w:rPr>
          <w:rFonts w:ascii="Times New Roman" w:eastAsia="Calibri" w:hAnsi="Times New Roman" w:cs="Times New Roman"/>
          <w:sz w:val="24"/>
          <w:szCs w:val="24"/>
          <w:lang w:eastAsia="sk-SK"/>
        </w:rPr>
        <w:t xml:space="preserve">, </w:t>
      </w:r>
      <w:r w:rsidR="00E742DB">
        <w:rPr>
          <w:rFonts w:ascii="Times New Roman" w:eastAsia="Calibri" w:hAnsi="Times New Roman" w:cs="Times New Roman"/>
          <w:sz w:val="24"/>
          <w:szCs w:val="24"/>
          <w:lang w:eastAsia="sk-SK"/>
        </w:rPr>
        <w:t xml:space="preserve">4 alebo odseku </w:t>
      </w:r>
      <w:r w:rsidRPr="00E346D0">
        <w:rPr>
          <w:rFonts w:ascii="Times New Roman" w:eastAsia="Calibri" w:hAnsi="Times New Roman" w:cs="Times New Roman"/>
          <w:sz w:val="24"/>
          <w:szCs w:val="24"/>
          <w:lang w:eastAsia="sk-SK"/>
        </w:rPr>
        <w:t xml:space="preserve">5 sa </w:t>
      </w:r>
      <w:r w:rsidRPr="00CC3343">
        <w:rPr>
          <w:rFonts w:ascii="Times New Roman" w:eastAsia="Calibri" w:hAnsi="Times New Roman" w:cs="Times New Roman"/>
          <w:color w:val="000000" w:themeColor="text1"/>
          <w:sz w:val="24"/>
          <w:szCs w:val="24"/>
          <w:lang w:eastAsia="sk-SK"/>
        </w:rPr>
        <w:t>poskytne bezodkladne po overení pravdivosti oznámenia o úpadku.</w:t>
      </w:r>
    </w:p>
    <w:p w:rsidR="00CC3343" w:rsidRPr="00E742DB" w:rsidRDefault="00CC3343" w:rsidP="00E742DB">
      <w:pPr>
        <w:numPr>
          <w:ilvl w:val="0"/>
          <w:numId w:val="56"/>
        </w:numPr>
        <w:spacing w:after="120" w:line="240" w:lineRule="auto"/>
        <w:ind w:left="351" w:hanging="35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Ak sa preukáže, že nenastala skutočnosť, na základe ktorej malo byť poskytnuté plnenie cestujúcim plynúce zo zmluvy zabezpečujúcej ochranu pre prípad úpadku, je cestovná kancelária povinná bezodkladne vrátiť všetky náklady, ktoré poskytovateľ ochrany pre prípad úpadku vynaložil, aby poskytol cestujúcim plnenie plynúce zo zmluvy zabezpečujúcej ochranu pre prípad úpadku.</w:t>
      </w:r>
    </w:p>
    <w:p w:rsidR="00CC3343" w:rsidRPr="00E742DB" w:rsidRDefault="00CC3343" w:rsidP="00E742DB">
      <w:pPr>
        <w:numPr>
          <w:ilvl w:val="0"/>
          <w:numId w:val="56"/>
        </w:numPr>
        <w:spacing w:after="120" w:line="240" w:lineRule="auto"/>
        <w:ind w:left="351" w:hanging="35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Ak sa poskytovateľ pre prípad úpadku dozvie, že cestovná kancelária poskytla nepravdivé alebo neúplné podklady, ktoré boli na uzatvorenie alebo zmenu zmluvy zabezpečujúcej ochranu pre prípad úpadku podstatné, nie je oprávnený odmietnuť alebo znížiť plnenie dohodnuté v zmluve zabezpečujúcej ochranu pre prípad úpadku, má však právo zmluvu zabezpečujúcu ochranu pre prípad úpadku vypovedať. Výpovedná lehota je osem dní, jej uplynutím ochrana pre prípad úpadku zanikne.</w:t>
      </w:r>
    </w:p>
    <w:p w:rsidR="00CC3343" w:rsidRPr="00E742DB" w:rsidRDefault="00CC3343" w:rsidP="00E742DB">
      <w:pPr>
        <w:numPr>
          <w:ilvl w:val="0"/>
          <w:numId w:val="56"/>
        </w:numPr>
        <w:spacing w:after="120" w:line="240" w:lineRule="auto"/>
        <w:ind w:left="351" w:hanging="35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Nároky cestujúceho, ktoré mu vznikli voči cestovnej kancelárii  v dôsledku úpadku, prechádzajú na poskytovateľa ochrany pre prípad úpadku. Za nároky, ktoré neuhradil poskytovateľ ochrany pre prípad úpadku cestujúcemu z dôvodu, že presiahli sumu zabezpeč</w:t>
      </w:r>
      <w:r w:rsidR="0047469D">
        <w:rPr>
          <w:rFonts w:ascii="Times New Roman" w:eastAsia="Calibri" w:hAnsi="Times New Roman" w:cs="Times New Roman"/>
          <w:color w:val="000000" w:themeColor="text1"/>
          <w:sz w:val="24"/>
          <w:szCs w:val="24"/>
          <w:lang w:eastAsia="sk-SK"/>
        </w:rPr>
        <w:t>uj</w:t>
      </w:r>
      <w:r w:rsidR="006E02A0">
        <w:rPr>
          <w:rFonts w:ascii="Times New Roman" w:eastAsia="Calibri" w:hAnsi="Times New Roman" w:cs="Times New Roman"/>
          <w:color w:val="000000" w:themeColor="text1"/>
          <w:sz w:val="24"/>
          <w:szCs w:val="24"/>
          <w:lang w:eastAsia="sk-SK"/>
        </w:rPr>
        <w:t>úcu</w:t>
      </w:r>
      <w:r w:rsidR="0047469D">
        <w:rPr>
          <w:rFonts w:ascii="Times New Roman" w:eastAsia="Calibri" w:hAnsi="Times New Roman" w:cs="Times New Roman"/>
          <w:color w:val="000000" w:themeColor="text1"/>
          <w:sz w:val="24"/>
          <w:szCs w:val="24"/>
          <w:lang w:eastAsia="sk-SK"/>
        </w:rPr>
        <w:t xml:space="preserve"> ochran</w:t>
      </w:r>
      <w:r w:rsidRPr="00CC3343">
        <w:rPr>
          <w:rFonts w:ascii="Times New Roman" w:eastAsia="Calibri" w:hAnsi="Times New Roman" w:cs="Times New Roman"/>
          <w:color w:val="000000" w:themeColor="text1"/>
          <w:sz w:val="24"/>
          <w:szCs w:val="24"/>
          <w:lang w:eastAsia="sk-SK"/>
        </w:rPr>
        <w:t xml:space="preserve">u pre prípad úpadku, zodpovedá aj naďalej cestovná kancelária. </w:t>
      </w:r>
    </w:p>
    <w:p w:rsidR="00CC3343" w:rsidRPr="00CC3343" w:rsidRDefault="00CC3343" w:rsidP="00E346D0">
      <w:pPr>
        <w:numPr>
          <w:ilvl w:val="0"/>
          <w:numId w:val="56"/>
        </w:numPr>
        <w:spacing w:after="0" w:line="240" w:lineRule="auto"/>
        <w:ind w:left="357" w:hanging="502"/>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Ochrana pre prípad úpadku podľa tohto zákona sa vzťahuje na cestujúceho bez ohľadu na jeho bydlisko, miesto nástupu na prepravu alebo miesto, kde bol zájazd predaný, a bez ohľadu na členský štát, v ktorom je poskytovateľ ochrany pre prípad úpadku usadený.</w:t>
      </w:r>
    </w:p>
    <w:p w:rsidR="00CC3343" w:rsidRPr="00CC3343" w:rsidRDefault="00CC3343" w:rsidP="00E742DB">
      <w:pPr>
        <w:tabs>
          <w:tab w:val="right" w:pos="567"/>
        </w:tabs>
        <w:spacing w:after="120" w:line="240" w:lineRule="auto"/>
        <w:jc w:val="both"/>
        <w:rPr>
          <w:rFonts w:ascii="Times New Roman" w:eastAsia="Calibri" w:hAnsi="Times New Roman" w:cs="Times New Roman"/>
          <w:color w:val="000000" w:themeColor="text1"/>
          <w:sz w:val="24"/>
          <w:szCs w:val="24"/>
          <w:lang w:eastAsia="sk-SK"/>
        </w:rPr>
      </w:pPr>
    </w:p>
    <w:p w:rsidR="00CC3343" w:rsidRPr="00284724" w:rsidRDefault="00CC3343" w:rsidP="00CC3343">
      <w:pPr>
        <w:spacing w:after="120" w:line="240" w:lineRule="auto"/>
        <w:jc w:val="center"/>
        <w:rPr>
          <w:rFonts w:ascii="Times New Roman" w:eastAsia="Times New Roman" w:hAnsi="Times New Roman" w:cs="Times New Roman"/>
          <w:b/>
          <w:color w:val="000000" w:themeColor="text1"/>
          <w:sz w:val="24"/>
          <w:szCs w:val="24"/>
          <w:lang w:eastAsia="sk-SK"/>
        </w:rPr>
      </w:pPr>
      <w:r w:rsidRPr="00284724">
        <w:rPr>
          <w:rFonts w:ascii="Times New Roman" w:eastAsia="Times New Roman" w:hAnsi="Times New Roman" w:cs="Times New Roman"/>
          <w:b/>
          <w:color w:val="000000" w:themeColor="text1"/>
          <w:sz w:val="24"/>
          <w:szCs w:val="24"/>
          <w:lang w:eastAsia="sk-SK"/>
        </w:rPr>
        <w:t>Tretia časť</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lang w:eastAsia="sk-SK"/>
        </w:rPr>
      </w:pPr>
      <w:r w:rsidRPr="00CC3343">
        <w:rPr>
          <w:rFonts w:ascii="Times New Roman" w:eastAsia="Times New Roman" w:hAnsi="Times New Roman" w:cs="Times New Roman"/>
          <w:b/>
          <w:color w:val="000000" w:themeColor="text1"/>
          <w:sz w:val="24"/>
          <w:szCs w:val="24"/>
          <w:lang w:eastAsia="sk-SK"/>
        </w:rPr>
        <w:t>P</w:t>
      </w:r>
      <w:r w:rsidR="00FF6917">
        <w:rPr>
          <w:rFonts w:ascii="Times New Roman" w:eastAsia="Times New Roman" w:hAnsi="Times New Roman" w:cs="Times New Roman"/>
          <w:b/>
          <w:color w:val="000000" w:themeColor="text1"/>
          <w:sz w:val="24"/>
          <w:szCs w:val="24"/>
          <w:lang w:eastAsia="sk-SK"/>
        </w:rPr>
        <w:t>REDZMLUVNÉ INFORMÁCIE</w:t>
      </w:r>
    </w:p>
    <w:p w:rsidR="00CC3343" w:rsidRPr="00FF6917"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FF6917">
        <w:rPr>
          <w:rFonts w:ascii="Times New Roman" w:eastAsia="Times New Roman" w:hAnsi="Times New Roman" w:cs="Times New Roman"/>
          <w:color w:val="000000" w:themeColor="text1"/>
          <w:sz w:val="24"/>
          <w:szCs w:val="24"/>
          <w:lang w:eastAsia="sk-SK"/>
        </w:rPr>
        <w:t>§ 14</w:t>
      </w:r>
    </w:p>
    <w:p w:rsidR="00CC3343" w:rsidRPr="00E346D0" w:rsidRDefault="00CC3343" w:rsidP="00E346D0">
      <w:pPr>
        <w:tabs>
          <w:tab w:val="right" w:pos="567"/>
        </w:tabs>
        <w:spacing w:after="0" w:line="240" w:lineRule="auto"/>
        <w:jc w:val="center"/>
        <w:rPr>
          <w:rFonts w:ascii="Times New Roman" w:eastAsia="Calibri" w:hAnsi="Times New Roman" w:cs="Times New Roman"/>
          <w:color w:val="000000" w:themeColor="text1"/>
          <w:sz w:val="24"/>
          <w:szCs w:val="24"/>
          <w:lang w:eastAsia="sk-SK"/>
        </w:rPr>
      </w:pPr>
      <w:r w:rsidRPr="00E346D0">
        <w:rPr>
          <w:rFonts w:ascii="Times New Roman" w:eastAsia="Times New Roman" w:hAnsi="Times New Roman" w:cs="Times New Roman"/>
          <w:color w:val="000000" w:themeColor="text1"/>
          <w:sz w:val="24"/>
          <w:szCs w:val="24"/>
          <w:lang w:eastAsia="sk-SK"/>
        </w:rPr>
        <w:t xml:space="preserve">Poskytovanie informácií pred uzatvorením zmluvy o zájazde </w:t>
      </w:r>
    </w:p>
    <w:p w:rsidR="00CC3343" w:rsidRPr="00CC3343" w:rsidRDefault="00CC3343" w:rsidP="00CC3343">
      <w:pPr>
        <w:spacing w:after="120" w:line="240" w:lineRule="auto"/>
        <w:jc w:val="center"/>
        <w:rPr>
          <w:rFonts w:ascii="Times New Roman" w:eastAsia="Calibri" w:hAnsi="Times New Roman" w:cs="Times New Roman"/>
          <w:color w:val="000000" w:themeColor="text1"/>
          <w:sz w:val="24"/>
          <w:szCs w:val="24"/>
          <w:lang w:eastAsia="sk-SK"/>
        </w:rPr>
      </w:pPr>
    </w:p>
    <w:p w:rsidR="00CC3343" w:rsidRPr="00E742DB" w:rsidRDefault="00CC3343" w:rsidP="00E742DB">
      <w:pPr>
        <w:numPr>
          <w:ilvl w:val="0"/>
          <w:numId w:val="31"/>
        </w:numPr>
        <w:spacing w:after="12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Cestovná kancelária alebo cestovná agentúra predávajúca zájazd je povinná pred uzatvorením zmluvy o zájazde alebo pred zaslaním inej obdobnej ponuky, ktorej prijatie </w:t>
      </w:r>
      <w:r w:rsidRPr="00CC3343">
        <w:rPr>
          <w:rFonts w:ascii="Times New Roman" w:eastAsia="Calibri" w:hAnsi="Times New Roman" w:cs="Times New Roman"/>
          <w:color w:val="000000" w:themeColor="text1"/>
          <w:sz w:val="24"/>
          <w:szCs w:val="24"/>
          <w:lang w:eastAsia="sk-SK"/>
        </w:rPr>
        <w:lastRenderedPageBreak/>
        <w:t xml:space="preserve">môže viesť k uzatvoreniu zmluvy o zájazde, poskytnúť cestujúcemu informácie prostredníctvom príslušného formulára uvedeného v prílohe č. 1 časti A alebo časti B. </w:t>
      </w:r>
    </w:p>
    <w:p w:rsidR="00CC3343" w:rsidRPr="00CC3343" w:rsidRDefault="00CC3343" w:rsidP="00E346D0">
      <w:pPr>
        <w:numPr>
          <w:ilvl w:val="0"/>
          <w:numId w:val="31"/>
        </w:numPr>
        <w:tabs>
          <w:tab w:val="right" w:pos="-1843"/>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Vzhľadom na druh zájazdu je cestovná kancelária alebo cestovná agentúra predávajúca zájazd povinná poskytnúť cestujúcemu informácie</w:t>
      </w:r>
      <w:r w:rsidRPr="00CC3343" w:rsidDel="00C77C74">
        <w:rPr>
          <w:rFonts w:ascii="Times New Roman" w:eastAsia="Calibri" w:hAnsi="Times New Roman" w:cs="Times New Roman"/>
          <w:color w:val="000000" w:themeColor="text1"/>
          <w:sz w:val="24"/>
          <w:szCs w:val="24"/>
          <w:lang w:eastAsia="sk-SK"/>
        </w:rPr>
        <w:t xml:space="preserve"> </w:t>
      </w:r>
      <w:r w:rsidRPr="00CC3343">
        <w:rPr>
          <w:rFonts w:ascii="Times New Roman" w:eastAsia="Calibri" w:hAnsi="Times New Roman" w:cs="Times New Roman"/>
          <w:color w:val="000000" w:themeColor="text1"/>
          <w:sz w:val="24"/>
          <w:szCs w:val="24"/>
          <w:lang w:eastAsia="sk-SK"/>
        </w:rPr>
        <w:t>o</w:t>
      </w:r>
    </w:p>
    <w:p w:rsidR="00CC3343" w:rsidRPr="00CC3343" w:rsidRDefault="00CC3343" w:rsidP="00E346D0">
      <w:pPr>
        <w:numPr>
          <w:ilvl w:val="0"/>
          <w:numId w:val="44"/>
        </w:numPr>
        <w:spacing w:after="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hlavných znakoch služieb cestovného ruchu, ktorými sú</w:t>
      </w:r>
    </w:p>
    <w:p w:rsidR="00CC3343" w:rsidRPr="00CC3343" w:rsidRDefault="00CC3343" w:rsidP="00E346D0">
      <w:pPr>
        <w:numPr>
          <w:ilvl w:val="0"/>
          <w:numId w:val="13"/>
        </w:numPr>
        <w:spacing w:after="0" w:line="240" w:lineRule="auto"/>
        <w:ind w:left="1276" w:hanging="56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cieľové miesto alebo miesta, trasa cesty, termín začatia a skončenia zájazdu, dĺžka pobytu aj s dátumami a v prípade ak ide o zájazd, ktorého súčasťou je ubytovanie, aj počet nocí, počas ktorých je poskytnuté ubytovanie, </w:t>
      </w:r>
    </w:p>
    <w:p w:rsidR="00CC3343" w:rsidRPr="00CC3343" w:rsidRDefault="00CC3343" w:rsidP="00CC3343">
      <w:pPr>
        <w:numPr>
          <w:ilvl w:val="0"/>
          <w:numId w:val="13"/>
        </w:numPr>
        <w:spacing w:after="120" w:line="240" w:lineRule="auto"/>
        <w:ind w:left="1276" w:hanging="56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druh a kategória dopravného prostriedku, trieda a dopravné spojenia, ak ešte nie je stanovený presný čas, približný čas odchodu a návratu a predpokladané miesta a trvanie zastávok,</w:t>
      </w:r>
    </w:p>
    <w:p w:rsidR="00CC3343" w:rsidRPr="00CC3343" w:rsidRDefault="00CC3343" w:rsidP="00CC3343">
      <w:pPr>
        <w:numPr>
          <w:ilvl w:val="0"/>
          <w:numId w:val="13"/>
        </w:numPr>
        <w:spacing w:after="120" w:line="240" w:lineRule="auto"/>
        <w:ind w:left="1276" w:hanging="56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názov, poloha, kategória, trieda, vybavenosť a hlavné charakteristické znaky ubytovacieho zariadenia; pri triede ubytovacieho zariadenia sa uvádza aj informácia o krajine, podľa ktorej je ubytovacie zariadenie klasifikované,</w:t>
      </w:r>
    </w:p>
    <w:p w:rsidR="00CC3343" w:rsidRPr="00CC3343" w:rsidRDefault="00CC3343" w:rsidP="00CC3343">
      <w:pPr>
        <w:numPr>
          <w:ilvl w:val="0"/>
          <w:numId w:val="13"/>
        </w:numPr>
        <w:spacing w:after="120" w:line="240" w:lineRule="auto"/>
        <w:ind w:left="1276" w:hanging="56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spôsob, rozsah a forma stravovania, </w:t>
      </w:r>
    </w:p>
    <w:p w:rsidR="00CC3343" w:rsidRPr="00CC3343" w:rsidRDefault="00CC3343" w:rsidP="00CC3343">
      <w:pPr>
        <w:numPr>
          <w:ilvl w:val="0"/>
          <w:numId w:val="13"/>
        </w:numPr>
        <w:spacing w:after="120" w:line="240" w:lineRule="auto"/>
        <w:ind w:left="1276" w:hanging="56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program v mieste pobytu, výlety, exkurzie alebo iné služby zahrnuté v celkovej cene zájazdu,</w:t>
      </w:r>
    </w:p>
    <w:p w:rsidR="00CC3343" w:rsidRPr="00CC3343" w:rsidRDefault="00CC3343" w:rsidP="00CC3343">
      <w:pPr>
        <w:numPr>
          <w:ilvl w:val="0"/>
          <w:numId w:val="13"/>
        </w:numPr>
        <w:spacing w:after="120" w:line="240" w:lineRule="auto"/>
        <w:ind w:left="1276" w:hanging="56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ak to nie je zrejmé z kontextu, informácia, či sa niektoré z služieb cestovného ruchu poskytnú cestujúcemu v rámci skupiny a ak je to možné informácia o približnej veľkosti skupiny,</w:t>
      </w:r>
    </w:p>
    <w:p w:rsidR="00CC3343" w:rsidRPr="00CC3343" w:rsidRDefault="00CC3343" w:rsidP="00CC3343">
      <w:pPr>
        <w:numPr>
          <w:ilvl w:val="0"/>
          <w:numId w:val="13"/>
        </w:numPr>
        <w:spacing w:after="120" w:line="240" w:lineRule="auto"/>
        <w:ind w:left="1276" w:hanging="56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ak je iná služba </w:t>
      </w:r>
      <w:r w:rsidRPr="00CC3343">
        <w:rPr>
          <w:rFonts w:ascii="Times New Roman" w:eastAsia="Times New Roman" w:hAnsi="Times New Roman" w:cs="Times New Roman"/>
          <w:color w:val="000000" w:themeColor="text1"/>
          <w:sz w:val="24"/>
          <w:szCs w:val="24"/>
          <w:lang w:eastAsia="sk-SK"/>
        </w:rPr>
        <w:t>cestovného ruchu podľa § 2 písm. a) štvrtého bodu poskytovaná v cudzom jazyku, informácia o tomto jazyku,</w:t>
      </w:r>
    </w:p>
    <w:p w:rsidR="00CC3343" w:rsidRPr="00CC3343" w:rsidRDefault="00CC3343" w:rsidP="00CC3343">
      <w:pPr>
        <w:numPr>
          <w:ilvl w:val="0"/>
          <w:numId w:val="13"/>
        </w:numPr>
        <w:spacing w:after="120" w:line="240" w:lineRule="auto"/>
        <w:ind w:left="1276" w:hanging="56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informácia o všeobecnej vhodnosti cesty pre osoby so zníženou pohyblivosťou a na žiadosť cestujúceho aj presné informácie o vhodnosti cesty, berúc do úvahy potreby cestujúceho,</w:t>
      </w:r>
    </w:p>
    <w:p w:rsidR="00CC3343" w:rsidRPr="00CC3343" w:rsidRDefault="00CC3343" w:rsidP="00CC3343">
      <w:pPr>
        <w:numPr>
          <w:ilvl w:val="0"/>
          <w:numId w:val="44"/>
        </w:numPr>
        <w:spacing w:after="120" w:line="240" w:lineRule="auto"/>
        <w:ind w:hanging="359"/>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názve alebo obchodnom mene, sídle právnickej osoby alebo mieste podnikania fyzickej osoby, telefónnom čísle a adrese elektronickej pošty cestovnej kancelárie; v prípade predaja zájazdu prostredníctvom inej cestovnej kancelárie alebo cestovnej agentúry sa poskytujú uvedené informácie aj o tejto cestovnej kancelárii alebo cestovnej agentúre,</w:t>
      </w:r>
    </w:p>
    <w:p w:rsidR="00CC3343" w:rsidRPr="00CC3343" w:rsidRDefault="00CC3343" w:rsidP="00CC3343">
      <w:pPr>
        <w:numPr>
          <w:ilvl w:val="0"/>
          <w:numId w:val="44"/>
        </w:numPr>
        <w:spacing w:after="120" w:line="240" w:lineRule="auto"/>
        <w:ind w:hanging="359"/>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celkovej cene zájazdu vrátane daní, všetkých nákladov a poplatkov, alebo, ak tieto náklady a poplatky nemožno určiť pred uzatvorením zmluvy o zájazde upozornenie, že aké druhy dodatočných nákladov ešte môžu byť zahrnuté do celkovej ceny zájazdu,</w:t>
      </w:r>
    </w:p>
    <w:p w:rsidR="00CC3343" w:rsidRPr="00CC3343" w:rsidRDefault="00CC3343" w:rsidP="00CC3343">
      <w:pPr>
        <w:numPr>
          <w:ilvl w:val="0"/>
          <w:numId w:val="44"/>
        </w:numPr>
        <w:spacing w:after="120" w:line="240" w:lineRule="auto"/>
        <w:ind w:hanging="359"/>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platobných podmienkach, vrátane povinnosti cestujúceho zaplatiť zálohu a jej výšku, platobných podmienkach pre zaplatenie zvyšnej časti ceny, prípadne o povinnosti poskytnúť na žiadosť inú finančnú zábezpeku a podmienkach, ktoré sa na ňu vzťahujú, </w:t>
      </w:r>
    </w:p>
    <w:p w:rsidR="00CC3343" w:rsidRPr="00CC3343" w:rsidRDefault="00CC3343" w:rsidP="00CC3343">
      <w:pPr>
        <w:numPr>
          <w:ilvl w:val="0"/>
          <w:numId w:val="44"/>
        </w:numPr>
        <w:spacing w:after="120" w:line="240" w:lineRule="auto"/>
        <w:ind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podmienke dosiahnutia minimálneho počtu účastníkov pre realizáciu zájazdu a lehote podľa § 21 ods. 3 písm. a), v ktorej musí byť cestujúci písomne informovaný o odstúpení od zmluvy z dôvodu nedosiahnutia minimálneho počtu cestujúcich, </w:t>
      </w:r>
    </w:p>
    <w:p w:rsidR="00CC3343" w:rsidRPr="00CC3343" w:rsidRDefault="00CC3343" w:rsidP="00CC3343">
      <w:pPr>
        <w:numPr>
          <w:ilvl w:val="0"/>
          <w:numId w:val="44"/>
        </w:numPr>
        <w:spacing w:after="120" w:line="240" w:lineRule="auto"/>
        <w:ind w:hanging="359"/>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všeobecných údajoch týkajúcich sa pasových a vízových požiadaviek, vrátane predpokladanej lehoty na vydanie víz a o zdravotných požiadavkách v cieľovom mieste, </w:t>
      </w:r>
    </w:p>
    <w:p w:rsidR="00CC3343" w:rsidRPr="00CC3343" w:rsidRDefault="00CC3343" w:rsidP="00CC3343">
      <w:pPr>
        <w:numPr>
          <w:ilvl w:val="0"/>
          <w:numId w:val="44"/>
        </w:numPr>
        <w:spacing w:after="120" w:line="240" w:lineRule="auto"/>
        <w:ind w:hanging="359"/>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práve cestujúceho odstúpiť od zmluvy o zájazde kedykoľvek pred začatím zájazdu súčasne so zaplatením odstupného dohodnutého v zmluve o zájazde alebo odstupného podľa § 21 ods. 1, ak ho cestovná kancelária požaduje, </w:t>
      </w:r>
    </w:p>
    <w:p w:rsidR="00CC3343" w:rsidRPr="00CC3343" w:rsidRDefault="00CC3343" w:rsidP="00E346D0">
      <w:pPr>
        <w:numPr>
          <w:ilvl w:val="0"/>
          <w:numId w:val="44"/>
        </w:numPr>
        <w:spacing w:after="0" w:line="240" w:lineRule="auto"/>
        <w:ind w:hanging="359"/>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poistení pre prípad krytia nákladov spojených s odstúpením od zmluvy zo strany cestujúceho alebo iných nákladov, ktoré môžu vzniknúť cestujúcemu najmä v prípade nehody, ochorenia alebo smrti.</w:t>
      </w:r>
    </w:p>
    <w:p w:rsidR="00CC3343" w:rsidRPr="00CC3343" w:rsidRDefault="00CC3343" w:rsidP="00E346D0">
      <w:pPr>
        <w:tabs>
          <w:tab w:val="right" w:pos="567"/>
        </w:tabs>
        <w:spacing w:after="0" w:line="240" w:lineRule="auto"/>
        <w:ind w:left="426" w:hanging="426"/>
        <w:jc w:val="both"/>
        <w:rPr>
          <w:rFonts w:ascii="Times New Roman" w:eastAsia="Calibri" w:hAnsi="Times New Roman" w:cs="Times New Roman"/>
          <w:color w:val="000000" w:themeColor="text1"/>
          <w:sz w:val="24"/>
          <w:szCs w:val="24"/>
          <w:lang w:eastAsia="sk-SK"/>
        </w:rPr>
      </w:pPr>
    </w:p>
    <w:p w:rsidR="00CC3343" w:rsidRPr="00E742DB" w:rsidRDefault="00CC3343" w:rsidP="00E742DB">
      <w:pPr>
        <w:numPr>
          <w:ilvl w:val="0"/>
          <w:numId w:val="31"/>
        </w:numPr>
        <w:tabs>
          <w:tab w:val="right" w:pos="-2127"/>
        </w:tabs>
        <w:spacing w:after="120" w:line="240" w:lineRule="auto"/>
        <w:ind w:left="425" w:hanging="425"/>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lastRenderedPageBreak/>
        <w:t xml:space="preserve">Cestovná kancelária alebo cestovná agentúra predávajúca zájazd je povinná pred uzatvorením zmluvy o zájazde alebo pred zaslaním inej obdobnej ponuky, ktorej prijatie môže viesť k uzatvoreniu zmluvy o zájazde, poskytnúť informácie o ochrane pre prípad úpadku, ktorú má zabezpečenú cestovná kancelária, s ktorou cestujúci uzatvára zmluvu o zájazde. </w:t>
      </w:r>
    </w:p>
    <w:p w:rsidR="00CC3343" w:rsidRPr="00E742DB" w:rsidRDefault="00CC3343" w:rsidP="00E742DB">
      <w:pPr>
        <w:numPr>
          <w:ilvl w:val="0"/>
          <w:numId w:val="31"/>
        </w:numPr>
        <w:tabs>
          <w:tab w:val="right" w:pos="-2127"/>
        </w:tabs>
        <w:spacing w:after="120" w:line="240" w:lineRule="auto"/>
        <w:ind w:left="425" w:hanging="425"/>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Ak sa zmluva o zájazde uzatvára telefonicky, cestovná kancelária alebo cestovná agentúra predávajúca zájazd je povinná pred uzatvorením zmluvy o zájazde poskytnúť cestujúcemu informácie uvedené v prílohe č. 1 časti B a informácie podľa odsek</w:t>
      </w:r>
      <w:r w:rsidR="00FF6917">
        <w:rPr>
          <w:rFonts w:ascii="Times New Roman" w:eastAsia="Calibri" w:hAnsi="Times New Roman" w:cs="Times New Roman"/>
          <w:color w:val="000000" w:themeColor="text1"/>
          <w:sz w:val="24"/>
          <w:szCs w:val="24"/>
          <w:lang w:eastAsia="sk-SK"/>
        </w:rPr>
        <w:t>ov</w:t>
      </w:r>
      <w:r w:rsidRPr="00CC3343">
        <w:rPr>
          <w:rFonts w:ascii="Times New Roman" w:eastAsia="Calibri" w:hAnsi="Times New Roman" w:cs="Times New Roman"/>
          <w:color w:val="000000" w:themeColor="text1"/>
          <w:sz w:val="24"/>
          <w:szCs w:val="24"/>
          <w:lang w:eastAsia="sk-SK"/>
        </w:rPr>
        <w:t xml:space="preserve"> 2 a  3.</w:t>
      </w:r>
    </w:p>
    <w:p w:rsidR="00CC3343" w:rsidRPr="00E742DB" w:rsidRDefault="00CC3343" w:rsidP="00E742DB">
      <w:pPr>
        <w:numPr>
          <w:ilvl w:val="0"/>
          <w:numId w:val="31"/>
        </w:numPr>
        <w:tabs>
          <w:tab w:val="right" w:pos="-2127"/>
        </w:tabs>
        <w:spacing w:after="120" w:line="240" w:lineRule="auto"/>
        <w:ind w:left="357" w:hanging="35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Ak cestovná kancelária zasiela prostredníctvom prepojených </w:t>
      </w:r>
      <w:proofErr w:type="spellStart"/>
      <w:r w:rsidRPr="00CC3343">
        <w:rPr>
          <w:rFonts w:ascii="Times New Roman" w:eastAsia="Calibri" w:hAnsi="Times New Roman" w:cs="Times New Roman"/>
          <w:color w:val="000000" w:themeColor="text1"/>
          <w:sz w:val="24"/>
          <w:szCs w:val="24"/>
          <w:lang w:eastAsia="sk-SK"/>
        </w:rPr>
        <w:t>online</w:t>
      </w:r>
      <w:proofErr w:type="spellEnd"/>
      <w:r w:rsidRPr="00CC3343">
        <w:rPr>
          <w:rFonts w:ascii="Times New Roman" w:eastAsia="Calibri" w:hAnsi="Times New Roman" w:cs="Times New Roman"/>
          <w:color w:val="000000" w:themeColor="text1"/>
          <w:sz w:val="24"/>
          <w:szCs w:val="24"/>
          <w:lang w:eastAsia="sk-SK"/>
        </w:rPr>
        <w:t xml:space="preserve"> procesov rezervovania meno a priezvisko, platobné údaje a elektronickú adresu cestujúceho ďalšiemu obchodníkovi alebo ďalším obchodníkom podľa § 3 ods. 1 písm. b) piateho bodu, je cestovná kancelária aj každý z týchto obchodníkov povinný poskytnúť cestujúcemu pred uzatvorením zmluvy o zájazde alebo pred zaslaním inej obdobnej ponuky, ktorej prijatie môže viesť k uzatvoreniu zmluvy o zájazde, informácie podľa odseku 2, ak sú relevantné pre nimi ponúkané služby cestovného ruchu. Cestovná kancelária je povinná zároveň poskytnúť cestujúcemu informácie prostredníctvom formulára uvedeného v prílohe č. 1 časti C.</w:t>
      </w:r>
    </w:p>
    <w:p w:rsidR="00CC3343" w:rsidRPr="00E742DB" w:rsidRDefault="00CC3343" w:rsidP="00E742DB">
      <w:pPr>
        <w:numPr>
          <w:ilvl w:val="0"/>
          <w:numId w:val="31"/>
        </w:numPr>
        <w:tabs>
          <w:tab w:val="right" w:pos="-1701"/>
        </w:tabs>
        <w:spacing w:after="120" w:line="240" w:lineRule="auto"/>
        <w:ind w:left="357" w:hanging="35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Informácie podľa odsekov 1 až 4 sa poskytujú jasným, zrozumiteľným a určitým spôsobom; ak sa tieto informácie poskytujú písomne, musia byť čitateľné.</w:t>
      </w:r>
    </w:p>
    <w:p w:rsidR="00CC3343" w:rsidRPr="00E742DB" w:rsidRDefault="00CC3343" w:rsidP="00E742DB">
      <w:pPr>
        <w:numPr>
          <w:ilvl w:val="0"/>
          <w:numId w:val="31"/>
        </w:numPr>
        <w:tabs>
          <w:tab w:val="right" w:pos="-1701"/>
        </w:tabs>
        <w:spacing w:after="120" w:line="240" w:lineRule="auto"/>
        <w:ind w:left="357" w:hanging="35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Informácie podľa odseku 2 písm. a), c) až e) a g) tvoria neoddeliteľnú súčasť zmluvy o zájazde a môžu byť zmenené iba s výslovným súhlasom oboch zmluvných strán. Cestovná kancelária alebo cestovná agentúra predávajúca zájazd je povinná oznámiť všetky zmeny predzmluvných informácií cestujúcemu jasným, zrozumiteľným a určitým spôsobom pred uzatvorením zmluvy o zájazde.</w:t>
      </w:r>
    </w:p>
    <w:p w:rsidR="00CC3343" w:rsidRPr="00CC3343" w:rsidRDefault="00CC3343" w:rsidP="00E346D0">
      <w:pPr>
        <w:numPr>
          <w:ilvl w:val="0"/>
          <w:numId w:val="31"/>
        </w:numPr>
        <w:tabs>
          <w:tab w:val="right" w:pos="-1701"/>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Ak cestovná kancelária alebo cestovná agentúra predávajúca zájazd neposkytne pred uzatvorením zmluvy o zájazde informáciu podľa odseku 2 písm. c), cestujúci tieto dodatočné poplatky a dodatočné náklady nehradí.</w:t>
      </w:r>
    </w:p>
    <w:p w:rsidR="00CC3343" w:rsidRPr="00CC3343" w:rsidRDefault="00CC3343" w:rsidP="00CC3343">
      <w:pPr>
        <w:spacing w:after="120" w:line="240" w:lineRule="auto"/>
        <w:ind w:left="720"/>
        <w:contextualSpacing/>
        <w:jc w:val="both"/>
        <w:rPr>
          <w:rFonts w:ascii="Times New Roman" w:eastAsia="Calibri" w:hAnsi="Times New Roman" w:cs="Times New Roman"/>
          <w:color w:val="000000" w:themeColor="text1"/>
          <w:sz w:val="24"/>
          <w:szCs w:val="24"/>
          <w:lang w:eastAsia="sk-SK"/>
        </w:rPr>
      </w:pPr>
    </w:p>
    <w:p w:rsidR="00CC3343" w:rsidRPr="00E346D0"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FF6917">
        <w:rPr>
          <w:rFonts w:ascii="Times New Roman" w:eastAsia="Times New Roman" w:hAnsi="Times New Roman" w:cs="Times New Roman"/>
          <w:color w:val="000000" w:themeColor="text1"/>
          <w:sz w:val="24"/>
          <w:szCs w:val="24"/>
          <w:lang w:eastAsia="sk-SK"/>
        </w:rPr>
        <w:t>§ 15</w:t>
      </w:r>
    </w:p>
    <w:p w:rsidR="00CC3343" w:rsidRPr="00E346D0"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E346D0">
        <w:rPr>
          <w:rFonts w:ascii="Times New Roman" w:eastAsia="Times New Roman" w:hAnsi="Times New Roman" w:cs="Times New Roman"/>
          <w:color w:val="000000" w:themeColor="text1"/>
          <w:sz w:val="24"/>
          <w:szCs w:val="24"/>
          <w:lang w:eastAsia="sk-SK"/>
        </w:rPr>
        <w:t xml:space="preserve">Poskytovanie informácií pred sprostredkovaním spojených služieb cestovného ruchu </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lang w:eastAsia="sk-SK"/>
        </w:rPr>
      </w:pPr>
    </w:p>
    <w:p w:rsidR="00CC3343" w:rsidRPr="00CC3343" w:rsidRDefault="00CC3343" w:rsidP="00284724">
      <w:pPr>
        <w:numPr>
          <w:ilvl w:val="0"/>
          <w:numId w:val="38"/>
        </w:numPr>
        <w:spacing w:after="0" w:line="240" w:lineRule="auto"/>
        <w:ind w:left="357" w:hanging="357"/>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Cestovná kancelária je povinná pred uzatvorením zmlúv tvoriacich spojené služby cestovného ruchu alebo pred zaslaním inej obdobnej ponuky, ktorej prijatie môže viesť k vzniku spojených služieb cestovného ruchu, cestujúceho jasným, zrozumiteľným a určitým spôsobom informovať o tom, že na cestujúceho sa</w:t>
      </w:r>
    </w:p>
    <w:p w:rsidR="00CC3343" w:rsidRPr="00CC3343" w:rsidRDefault="00CC3343" w:rsidP="00CC3343">
      <w:pPr>
        <w:numPr>
          <w:ilvl w:val="0"/>
          <w:numId w:val="39"/>
        </w:numPr>
        <w:spacing w:after="120" w:line="240" w:lineRule="auto"/>
        <w:ind w:hanging="294"/>
        <w:contextualSpacing/>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nevzťahuje žiadne z práv, ktoré sa podľa tohto zákona vzťahujú výlučne na zájazdy, </w:t>
      </w:r>
      <w:r w:rsidR="00D573A5">
        <w:rPr>
          <w:rFonts w:ascii="Times New Roman" w:eastAsia="Times New Roman" w:hAnsi="Times New Roman" w:cs="Times New Roman"/>
          <w:color w:val="000000" w:themeColor="text1"/>
          <w:sz w:val="24"/>
          <w:szCs w:val="24"/>
          <w:lang w:eastAsia="sk-SK"/>
        </w:rPr>
        <w:t xml:space="preserve">               </w:t>
      </w:r>
      <w:r w:rsidRPr="00CC3343">
        <w:rPr>
          <w:rFonts w:ascii="Times New Roman" w:eastAsia="Times New Roman" w:hAnsi="Times New Roman" w:cs="Times New Roman"/>
          <w:color w:val="000000" w:themeColor="text1"/>
          <w:sz w:val="24"/>
          <w:szCs w:val="24"/>
          <w:lang w:eastAsia="sk-SK"/>
        </w:rPr>
        <w:t xml:space="preserve">a že každý poskytovateľ jednotlivých služieb cestovného ruchu zodpovedá výlučne za ním poskytované služby cestovného ruchu, </w:t>
      </w:r>
    </w:p>
    <w:p w:rsidR="00CC3343" w:rsidRPr="00CC3343" w:rsidRDefault="00CC3343" w:rsidP="00CC3343">
      <w:pPr>
        <w:numPr>
          <w:ilvl w:val="0"/>
          <w:numId w:val="39"/>
        </w:numPr>
        <w:spacing w:after="120" w:line="240" w:lineRule="auto"/>
        <w:ind w:hanging="294"/>
        <w:contextualSpacing/>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bude vzťahovať ochrana pre prípad úpadku cestovnej kancelárie podľa </w:t>
      </w:r>
      <w:r w:rsidRPr="00CC3343">
        <w:rPr>
          <w:rFonts w:ascii="Times New Roman" w:eastAsia="Calibri" w:hAnsi="Times New Roman" w:cs="Times New Roman"/>
          <w:color w:val="000000" w:themeColor="text1"/>
          <w:sz w:val="24"/>
          <w:szCs w:val="24"/>
        </w:rPr>
        <w:t>§ 9 a 13</w:t>
      </w:r>
      <w:r w:rsidRPr="00CC3343">
        <w:rPr>
          <w:rFonts w:ascii="Times New Roman" w:eastAsia="Times New Roman" w:hAnsi="Times New Roman" w:cs="Times New Roman"/>
          <w:color w:val="000000" w:themeColor="text1"/>
          <w:sz w:val="24"/>
          <w:szCs w:val="24"/>
          <w:lang w:eastAsia="sk-SK"/>
        </w:rPr>
        <w:t>.</w:t>
      </w:r>
    </w:p>
    <w:p w:rsidR="00CC3343" w:rsidRPr="00CC3343" w:rsidRDefault="00CC3343" w:rsidP="00E346D0">
      <w:pPr>
        <w:tabs>
          <w:tab w:val="right" w:pos="567"/>
        </w:tabs>
        <w:spacing w:after="0" w:line="240" w:lineRule="auto"/>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38"/>
        </w:numPr>
        <w:tabs>
          <w:tab w:val="right" w:pos="-1276"/>
        </w:tabs>
        <w:spacing w:after="0" w:line="240" w:lineRule="auto"/>
        <w:ind w:hanging="359"/>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zh-TW"/>
        </w:rPr>
        <w:t>Cestovná kancelária sprostredkujúca spojené služby cestovného ruchu je povinná poskytnúť cestujúcemu informácie podľa odseku 1 prostredníctvom príslušného formulára uvedeného v prílohe č. 2. Ak sa na konkrétnu službu cestovného ruchu nevzťahuje žiadny z formulárov uvedených v prílohe č. 2, povinnosť poskytnúť cestujúcemu informácie uvedené vo formulároch v prílohe č. 2 sa na cestovnú kanceláriu vzťahuje primerane.</w:t>
      </w:r>
    </w:p>
    <w:p w:rsidR="00CC3343" w:rsidRPr="00CC3343" w:rsidRDefault="00CC3343" w:rsidP="00E346D0">
      <w:pPr>
        <w:tabs>
          <w:tab w:val="right" w:pos="-1276"/>
        </w:tabs>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38"/>
        </w:numPr>
        <w:tabs>
          <w:tab w:val="right" w:pos="-2127"/>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Ak sa spojené služby cestovného ruchu sprostredkujú telefonicky, cestovná kancelária je povinná pred uzatvorením zmluvy o poskytnutí služby cestovného ruchu, ktorá vedie </w:t>
      </w:r>
      <w:r w:rsidRPr="00CC3343">
        <w:rPr>
          <w:rFonts w:ascii="Times New Roman" w:eastAsia="Calibri" w:hAnsi="Times New Roman" w:cs="Times New Roman"/>
          <w:color w:val="000000" w:themeColor="text1"/>
          <w:sz w:val="24"/>
          <w:szCs w:val="24"/>
          <w:lang w:eastAsia="sk-SK"/>
        </w:rPr>
        <w:lastRenderedPageBreak/>
        <w:t>k vytvoreniu spojených služieb cestovného ruchu, poskytnúť cestujúcemu informácie uvedené v prílohe č. 2 a informácie podľa odseku 1.</w:t>
      </w:r>
    </w:p>
    <w:p w:rsidR="00CC3343" w:rsidRPr="00CC3343" w:rsidRDefault="00CC3343" w:rsidP="00E346D0">
      <w:pPr>
        <w:tabs>
          <w:tab w:val="right" w:pos="-1276"/>
        </w:tabs>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38"/>
        </w:numPr>
        <w:tabs>
          <w:tab w:val="right" w:pos="-1276"/>
        </w:tabs>
        <w:spacing w:after="0" w:line="240" w:lineRule="auto"/>
        <w:ind w:hanging="359"/>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Ak cestovná kancelária pri sprostredkovaní spojených služieb cestovného ruchu nesplní požiadavky podľa odsekov 1 a 2 alebo </w:t>
      </w:r>
      <w:r w:rsidR="00FF6917">
        <w:rPr>
          <w:rFonts w:ascii="Times New Roman" w:eastAsia="Calibri" w:hAnsi="Times New Roman" w:cs="Times New Roman"/>
          <w:color w:val="000000" w:themeColor="text1"/>
          <w:sz w:val="24"/>
          <w:szCs w:val="24"/>
          <w:lang w:eastAsia="sk-SK"/>
        </w:rPr>
        <w:t xml:space="preserve">odseku </w:t>
      </w:r>
      <w:r w:rsidRPr="00CC3343">
        <w:rPr>
          <w:rFonts w:ascii="Times New Roman" w:eastAsia="Calibri" w:hAnsi="Times New Roman" w:cs="Times New Roman"/>
          <w:color w:val="000000" w:themeColor="text1"/>
          <w:sz w:val="24"/>
          <w:szCs w:val="24"/>
          <w:lang w:eastAsia="sk-SK"/>
        </w:rPr>
        <w:t xml:space="preserve">3, práva a povinnosti ustanovené v § 18, </w:t>
      </w:r>
      <w:r w:rsidR="00E742DB">
        <w:rPr>
          <w:rFonts w:ascii="Times New Roman" w:eastAsia="Calibri" w:hAnsi="Times New Roman" w:cs="Times New Roman"/>
          <w:color w:val="000000" w:themeColor="text1"/>
          <w:sz w:val="24"/>
          <w:szCs w:val="24"/>
          <w:lang w:eastAsia="sk-SK"/>
        </w:rPr>
        <w:t xml:space="preserve">                 </w:t>
      </w:r>
      <w:r w:rsidRPr="00CC3343">
        <w:rPr>
          <w:rFonts w:ascii="Times New Roman" w:eastAsia="Calibri" w:hAnsi="Times New Roman" w:cs="Times New Roman"/>
          <w:color w:val="000000" w:themeColor="text1"/>
          <w:sz w:val="24"/>
          <w:szCs w:val="24"/>
          <w:lang w:eastAsia="sk-SK"/>
        </w:rPr>
        <w:t>§ 21 až 23 a § 25 sa vzťahujú na služby cestovného ruchu, ktoré sú súčasťou spojenej služby cestovného ruchu.</w:t>
      </w:r>
    </w:p>
    <w:p w:rsidR="00CC3343" w:rsidRPr="00CC3343" w:rsidRDefault="00CC3343" w:rsidP="00E346D0">
      <w:pPr>
        <w:tabs>
          <w:tab w:val="right" w:pos="567"/>
        </w:tabs>
        <w:spacing w:after="0" w:line="240" w:lineRule="auto"/>
        <w:jc w:val="both"/>
        <w:rPr>
          <w:rFonts w:ascii="Times New Roman" w:eastAsia="Calibri" w:hAnsi="Times New Roman" w:cs="Times New Roman"/>
          <w:color w:val="000000" w:themeColor="text1"/>
          <w:sz w:val="24"/>
          <w:szCs w:val="24"/>
          <w:lang w:eastAsia="sk-SK"/>
        </w:rPr>
      </w:pPr>
    </w:p>
    <w:p w:rsidR="00284724" w:rsidRPr="00E742DB" w:rsidRDefault="00CC3343" w:rsidP="00E742DB">
      <w:pPr>
        <w:numPr>
          <w:ilvl w:val="0"/>
          <w:numId w:val="38"/>
        </w:numPr>
        <w:spacing w:after="120" w:line="240" w:lineRule="auto"/>
        <w:ind w:left="357" w:hanging="357"/>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Obchodník, ktorý uzatvorí s cestujúcim zmluvu o poskytnutí služby cestovného ruchu, ktorá viedla k vytvoreniu spojených služieb cestovného ruchu, je povinný o tom bezodkladne a preukázateľne informovať cestovnú kanceláriu; v prípade porušenia povinností podľa predchádzajúcej vety zodpovedá za splnenie povinností podľa odsek</w:t>
      </w:r>
      <w:r w:rsidR="00FF6917">
        <w:rPr>
          <w:rFonts w:ascii="Times New Roman" w:eastAsia="Times New Roman" w:hAnsi="Times New Roman" w:cs="Times New Roman"/>
          <w:color w:val="000000" w:themeColor="text1"/>
          <w:sz w:val="24"/>
          <w:szCs w:val="24"/>
          <w:lang w:eastAsia="sk-SK"/>
        </w:rPr>
        <w:t xml:space="preserve">ov </w:t>
      </w:r>
      <w:r w:rsidRPr="00CC3343">
        <w:rPr>
          <w:rFonts w:ascii="Times New Roman" w:eastAsia="Times New Roman" w:hAnsi="Times New Roman" w:cs="Times New Roman"/>
          <w:color w:val="000000" w:themeColor="text1"/>
          <w:sz w:val="24"/>
          <w:szCs w:val="24"/>
          <w:lang w:eastAsia="sk-SK"/>
        </w:rPr>
        <w:t xml:space="preserve"> 1 a 2 tento obchodník.</w:t>
      </w:r>
      <w:r w:rsidRPr="00CC3343">
        <w:rPr>
          <w:rFonts w:ascii="Times New Roman" w:eastAsia="Times New Roman" w:hAnsi="Times New Roman" w:cs="Times New Roman"/>
          <w:i/>
          <w:color w:val="000000" w:themeColor="text1"/>
          <w:sz w:val="24"/>
          <w:szCs w:val="24"/>
          <w:lang w:eastAsia="sk-SK"/>
        </w:rPr>
        <w:t xml:space="preserve"> </w:t>
      </w:r>
      <w:bookmarkStart w:id="4" w:name="h.3dy6vkm" w:colFirst="0" w:colLast="0"/>
      <w:bookmarkEnd w:id="4"/>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lang w:eastAsia="sk-SK"/>
        </w:rPr>
      </w:pPr>
      <w:r w:rsidRPr="00CC3343">
        <w:rPr>
          <w:rFonts w:ascii="Times New Roman" w:eastAsia="Times New Roman" w:hAnsi="Times New Roman" w:cs="Times New Roman"/>
          <w:b/>
          <w:color w:val="000000" w:themeColor="text1"/>
          <w:sz w:val="24"/>
          <w:szCs w:val="24"/>
          <w:lang w:eastAsia="sk-SK"/>
        </w:rPr>
        <w:t>Štvrtá časť</w:t>
      </w:r>
    </w:p>
    <w:p w:rsidR="00E346D0" w:rsidRDefault="00CC3343" w:rsidP="00284724">
      <w:pPr>
        <w:spacing w:after="120" w:line="240" w:lineRule="auto"/>
        <w:jc w:val="center"/>
        <w:rPr>
          <w:rFonts w:ascii="Times New Roman" w:eastAsia="Times New Roman" w:hAnsi="Times New Roman" w:cs="Times New Roman"/>
          <w:b/>
          <w:color w:val="000000" w:themeColor="text1"/>
          <w:sz w:val="24"/>
          <w:szCs w:val="24"/>
          <w:lang w:eastAsia="sk-SK"/>
        </w:rPr>
      </w:pPr>
      <w:r w:rsidRPr="00CC3343">
        <w:rPr>
          <w:rFonts w:ascii="Times New Roman" w:eastAsia="Times New Roman" w:hAnsi="Times New Roman" w:cs="Times New Roman"/>
          <w:b/>
          <w:color w:val="000000" w:themeColor="text1"/>
          <w:sz w:val="24"/>
          <w:szCs w:val="24"/>
          <w:lang w:eastAsia="sk-SK"/>
        </w:rPr>
        <w:t>Z</w:t>
      </w:r>
      <w:r w:rsidR="00FF6917">
        <w:rPr>
          <w:rFonts w:ascii="Times New Roman" w:eastAsia="Times New Roman" w:hAnsi="Times New Roman" w:cs="Times New Roman"/>
          <w:b/>
          <w:color w:val="000000" w:themeColor="text1"/>
          <w:sz w:val="24"/>
          <w:szCs w:val="24"/>
          <w:lang w:eastAsia="sk-SK"/>
        </w:rPr>
        <w:t xml:space="preserve">MLUVA O ZÁJAZDE A POSKYTOVANIE ZÁJAZDU </w:t>
      </w:r>
    </w:p>
    <w:p w:rsidR="00CC3343" w:rsidRPr="00FF6917"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FF6917">
        <w:rPr>
          <w:rFonts w:ascii="Times New Roman" w:eastAsia="Times New Roman" w:hAnsi="Times New Roman" w:cs="Times New Roman"/>
          <w:color w:val="000000" w:themeColor="text1"/>
          <w:sz w:val="24"/>
          <w:szCs w:val="24"/>
          <w:lang w:eastAsia="sk-SK"/>
        </w:rPr>
        <w:t>§ 16</w:t>
      </w:r>
    </w:p>
    <w:p w:rsidR="00CC3343" w:rsidRPr="00E346D0"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E346D0">
        <w:rPr>
          <w:rFonts w:ascii="Times New Roman" w:eastAsia="Times New Roman" w:hAnsi="Times New Roman" w:cs="Times New Roman"/>
          <w:color w:val="000000" w:themeColor="text1"/>
          <w:sz w:val="24"/>
          <w:szCs w:val="24"/>
          <w:lang w:eastAsia="sk-SK"/>
        </w:rPr>
        <w:t>Zmluva o zájazde</w:t>
      </w:r>
    </w:p>
    <w:p w:rsidR="00CC3343" w:rsidRPr="00CC3343" w:rsidRDefault="00CC3343" w:rsidP="00E346D0">
      <w:pPr>
        <w:spacing w:after="0" w:line="240" w:lineRule="auto"/>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4"/>
        </w:numPr>
        <w:tabs>
          <w:tab w:val="right" w:pos="-2410"/>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Zmluvou o zájazde sa cestovná kancelária zaväzuje, že za dohodnutú cenu cestujúcemu obstará zájazd a cestujúci sa zaväzuje, že zaplatí dohodnutú cenu zájazdu.</w:t>
      </w:r>
    </w:p>
    <w:p w:rsidR="00CC3343" w:rsidRPr="00CC3343" w:rsidRDefault="00CC3343" w:rsidP="00E346D0">
      <w:pPr>
        <w:tabs>
          <w:tab w:val="right" w:pos="567"/>
        </w:tabs>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4"/>
        </w:numPr>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Ak sa zájazd poskytuje na základe samostatných zmlúv, zmluvu o zájazde tvoria všetky zmluvy vzťahujúce sa na služby cestovného ruchu v rámci zájazdu.</w:t>
      </w:r>
    </w:p>
    <w:p w:rsidR="00CC3343" w:rsidRPr="00CC3343" w:rsidRDefault="00CC3343" w:rsidP="00E346D0">
      <w:pPr>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4"/>
        </w:numPr>
        <w:tabs>
          <w:tab w:val="right" w:pos="-2410"/>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Zmluva o zájazde alebo potvrdenie o uzatvorení zmluvy o zájazde musí byť formulované jasn</w:t>
      </w:r>
      <w:r w:rsidR="00947852">
        <w:rPr>
          <w:rFonts w:ascii="Times New Roman" w:eastAsia="Calibri" w:hAnsi="Times New Roman" w:cs="Times New Roman"/>
          <w:color w:val="000000" w:themeColor="text1"/>
          <w:sz w:val="24"/>
          <w:szCs w:val="24"/>
          <w:lang w:eastAsia="sk-SK"/>
        </w:rPr>
        <w:t xml:space="preserve">e, zrozumiteľne, určito; ak je </w:t>
      </w:r>
      <w:r w:rsidRPr="00CC3343">
        <w:rPr>
          <w:rFonts w:ascii="Times New Roman" w:eastAsia="Calibri" w:hAnsi="Times New Roman" w:cs="Times New Roman"/>
          <w:color w:val="000000" w:themeColor="text1"/>
          <w:sz w:val="24"/>
          <w:szCs w:val="24"/>
          <w:lang w:eastAsia="sk-SK"/>
        </w:rPr>
        <w:t xml:space="preserve">v písomnej forme musí byť čitateľné. </w:t>
      </w:r>
    </w:p>
    <w:p w:rsidR="00CC3343" w:rsidRPr="00CC3343" w:rsidRDefault="00CC3343" w:rsidP="00E346D0">
      <w:pPr>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4"/>
        </w:numPr>
        <w:tabs>
          <w:tab w:val="right" w:pos="-1843"/>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Zmluva o zájazde alebo potvrdenie o uzatvorení zmluvy o zájazde musí obsahovať informácie uvedené v § 14 ods. 2 a </w:t>
      </w:r>
    </w:p>
    <w:p w:rsidR="00CC3343" w:rsidRPr="00CC3343" w:rsidRDefault="00CC3343" w:rsidP="00CC3343">
      <w:pPr>
        <w:numPr>
          <w:ilvl w:val="0"/>
          <w:numId w:val="15"/>
        </w:numPr>
        <w:spacing w:after="120" w:line="240" w:lineRule="auto"/>
        <w:ind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osobitné požiadavky cestujúceho, s ktorými cestovná kancelária výslovne súhlasila,</w:t>
      </w:r>
    </w:p>
    <w:p w:rsidR="00CC3343" w:rsidRPr="00CC3343" w:rsidRDefault="00CC3343" w:rsidP="00CC3343">
      <w:pPr>
        <w:numPr>
          <w:ilvl w:val="0"/>
          <w:numId w:val="15"/>
        </w:numPr>
        <w:spacing w:after="120" w:line="240" w:lineRule="auto"/>
        <w:ind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informáciu o tom, že cestovná kancelária </w:t>
      </w:r>
    </w:p>
    <w:p w:rsidR="00CC3343" w:rsidRPr="00CC3343" w:rsidRDefault="00CC3343" w:rsidP="00CC3343">
      <w:pPr>
        <w:numPr>
          <w:ilvl w:val="0"/>
          <w:numId w:val="29"/>
        </w:numPr>
        <w:spacing w:after="120" w:line="240" w:lineRule="auto"/>
        <w:ind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sz w:val="24"/>
          <w:szCs w:val="24"/>
          <w:lang w:eastAsia="sk-SK"/>
        </w:rPr>
        <w:t xml:space="preserve">zodpovedá za poskytovanie zájazdu podľa § 22 </w:t>
      </w:r>
      <w:r w:rsidRPr="00CC3343">
        <w:rPr>
          <w:rFonts w:ascii="Times New Roman" w:eastAsia="Calibri" w:hAnsi="Times New Roman" w:cs="Times New Roman"/>
          <w:color w:val="000000" w:themeColor="text1"/>
          <w:sz w:val="24"/>
          <w:szCs w:val="24"/>
          <w:lang w:eastAsia="sk-SK"/>
        </w:rPr>
        <w:t>a</w:t>
      </w:r>
    </w:p>
    <w:p w:rsidR="00CC3343" w:rsidRPr="00CC3343" w:rsidRDefault="00CC3343" w:rsidP="00CC3343">
      <w:pPr>
        <w:numPr>
          <w:ilvl w:val="0"/>
          <w:numId w:val="29"/>
        </w:numPr>
        <w:spacing w:after="120" w:line="240" w:lineRule="auto"/>
        <w:ind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je povinná poskytnúť pomoc podľa § 25, ak sa cestujúci ocitne v ťažkostiach,</w:t>
      </w:r>
    </w:p>
    <w:p w:rsidR="00CC3343" w:rsidRPr="00CC3343" w:rsidRDefault="00CC3343" w:rsidP="00CC3343">
      <w:pPr>
        <w:numPr>
          <w:ilvl w:val="0"/>
          <w:numId w:val="15"/>
        </w:numPr>
        <w:spacing w:after="120" w:line="240" w:lineRule="auto"/>
        <w:ind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názov a sídlo poskytovateľa ochrany pre prípad úpadku a jeho kontaktné údaje, </w:t>
      </w:r>
    </w:p>
    <w:p w:rsidR="00CC3343" w:rsidRPr="00CC3343" w:rsidRDefault="00CC3343" w:rsidP="00CC3343">
      <w:pPr>
        <w:numPr>
          <w:ilvl w:val="0"/>
          <w:numId w:val="15"/>
        </w:numPr>
        <w:spacing w:after="120" w:line="240" w:lineRule="auto"/>
        <w:ind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meno, adresu, elektronickú adresu a telefonický kontakt, prípadne faxový kontakt cestovnou kanceláriou povereného zodpovedného zástupcu alebo iného subjektu, prostredníctvom ktorého sa cestujúci môže rýchlo kontaktovať s cestovnou kanceláriou a účinne s ňou komunikovať, žiadať o pomoc v ťažkostiach alebo reklamovať zájazd, ak porušenie zmluvy o zájazde zistí počas poskytovania zájazdu,</w:t>
      </w:r>
    </w:p>
    <w:p w:rsidR="00CC3343" w:rsidRPr="00CC3343" w:rsidRDefault="00CC3343" w:rsidP="00CC3343">
      <w:pPr>
        <w:numPr>
          <w:ilvl w:val="0"/>
          <w:numId w:val="15"/>
        </w:numPr>
        <w:spacing w:after="120" w:line="240" w:lineRule="auto"/>
        <w:ind w:left="709"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informáciu o oznamovacej povinnosti cestujúceho podľa § 22 ods. 2,</w:t>
      </w:r>
    </w:p>
    <w:p w:rsidR="00CC3343" w:rsidRPr="00CC3343" w:rsidRDefault="00CC3343" w:rsidP="00CC3343">
      <w:pPr>
        <w:numPr>
          <w:ilvl w:val="0"/>
          <w:numId w:val="15"/>
        </w:numPr>
        <w:spacing w:after="120" w:line="240" w:lineRule="auto"/>
        <w:ind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informácie umožňujúce priamy kontakt s maloletým</w:t>
      </w:r>
      <w:r w:rsidRPr="00CC3343">
        <w:rPr>
          <w:rFonts w:ascii="Times New Roman" w:eastAsia="Calibri" w:hAnsi="Times New Roman" w:cs="Times New Roman"/>
          <w:color w:val="000000" w:themeColor="text1"/>
          <w:sz w:val="24"/>
          <w:szCs w:val="24"/>
          <w:vertAlign w:val="superscript"/>
          <w:lang w:eastAsia="sk-SK"/>
        </w:rPr>
        <w:footnoteReference w:id="16"/>
      </w:r>
      <w:r w:rsidRPr="00CC3343">
        <w:rPr>
          <w:rFonts w:ascii="Times New Roman" w:eastAsia="Calibri" w:hAnsi="Times New Roman" w:cs="Times New Roman"/>
          <w:color w:val="000000" w:themeColor="text1"/>
          <w:sz w:val="24"/>
          <w:szCs w:val="24"/>
          <w:lang w:eastAsia="sk-SK"/>
        </w:rPr>
        <w:t>) alebo s osobou, ktorá za maloletého nesie zodpovednosť v mieste pobytu, ak na základe zmluvy o zájazde, ktorej súčasťou je ubytovanie, cestuje maloletý bez sprievodu rodiča alebo inej oprávnenej osoby,</w:t>
      </w:r>
    </w:p>
    <w:p w:rsidR="00CC3343" w:rsidRPr="00CC3343" w:rsidRDefault="00CC3343" w:rsidP="00CC3343">
      <w:pPr>
        <w:numPr>
          <w:ilvl w:val="0"/>
          <w:numId w:val="15"/>
        </w:numPr>
        <w:spacing w:after="120" w:line="240" w:lineRule="auto"/>
        <w:ind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informácie o  postupoch uplatňovania a vybavovania reklamácií, sťažností a podnetov cestujúcich a o možnosti a podmienkach riešenia sporu prostredníctvom systému </w:t>
      </w:r>
      <w:r w:rsidRPr="00CC3343">
        <w:rPr>
          <w:rFonts w:ascii="Times New Roman" w:eastAsia="Calibri" w:hAnsi="Times New Roman" w:cs="Times New Roman"/>
          <w:color w:val="000000" w:themeColor="text1"/>
          <w:sz w:val="24"/>
          <w:szCs w:val="24"/>
          <w:lang w:eastAsia="sk-SK"/>
        </w:rPr>
        <w:lastRenderedPageBreak/>
        <w:t>alternatívneho riešenia sporov podľa osobitného predpisu,</w:t>
      </w:r>
      <w:r w:rsidRPr="00CC3343">
        <w:rPr>
          <w:rFonts w:ascii="Times New Roman" w:eastAsia="Calibri" w:hAnsi="Times New Roman" w:cs="Times New Roman"/>
          <w:color w:val="000000" w:themeColor="text1"/>
          <w:sz w:val="24"/>
          <w:szCs w:val="24"/>
          <w:vertAlign w:val="superscript"/>
          <w:lang w:eastAsia="sk-SK"/>
        </w:rPr>
        <w:footnoteReference w:id="17"/>
      </w:r>
      <w:r w:rsidRPr="00CC3343">
        <w:rPr>
          <w:rFonts w:ascii="Times New Roman" w:eastAsia="Calibri" w:hAnsi="Times New Roman" w:cs="Times New Roman"/>
          <w:color w:val="000000" w:themeColor="text1"/>
          <w:sz w:val="24"/>
          <w:szCs w:val="24"/>
          <w:lang w:eastAsia="sk-SK"/>
        </w:rPr>
        <w:t>) prípadne o subjekte alternatívneho riešenia sporov, v ktorého pôsobnosti je obchodník, a informácie o platforme alternatívneho riešenia sporov,</w:t>
      </w:r>
      <w:r w:rsidRPr="00CC3343">
        <w:rPr>
          <w:rFonts w:ascii="Times New Roman" w:eastAsia="Calibri" w:hAnsi="Times New Roman" w:cs="Times New Roman"/>
          <w:color w:val="000000" w:themeColor="text1"/>
          <w:sz w:val="24"/>
          <w:szCs w:val="24"/>
          <w:vertAlign w:val="superscript"/>
          <w:lang w:eastAsia="sk-SK"/>
        </w:rPr>
        <w:footnoteReference w:id="18"/>
      </w:r>
      <w:r w:rsidRPr="00CC3343">
        <w:rPr>
          <w:rFonts w:ascii="Times New Roman" w:eastAsia="Calibri" w:hAnsi="Times New Roman" w:cs="Times New Roman"/>
          <w:color w:val="000000" w:themeColor="text1"/>
          <w:sz w:val="24"/>
          <w:szCs w:val="24"/>
          <w:lang w:eastAsia="sk-SK"/>
        </w:rPr>
        <w:t>)</w:t>
      </w:r>
    </w:p>
    <w:p w:rsidR="00CC3343" w:rsidRPr="00CC3343" w:rsidRDefault="00CC3343" w:rsidP="00CC3343">
      <w:pPr>
        <w:numPr>
          <w:ilvl w:val="0"/>
          <w:numId w:val="15"/>
        </w:numPr>
        <w:spacing w:after="120" w:line="240" w:lineRule="auto"/>
        <w:ind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informácie o práve cestujúceho postúpiť zmluvu o zájazde inému cestujúcemu v súlade s § 18.</w:t>
      </w:r>
    </w:p>
    <w:p w:rsidR="00CC3343" w:rsidRPr="00CC3343" w:rsidRDefault="00CC3343" w:rsidP="00E346D0">
      <w:pPr>
        <w:tabs>
          <w:tab w:val="right" w:pos="567"/>
        </w:tabs>
        <w:spacing w:after="0" w:line="240" w:lineRule="auto"/>
        <w:ind w:left="357"/>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4"/>
        </w:numPr>
        <w:spacing w:after="0" w:line="240" w:lineRule="auto"/>
        <w:ind w:left="357"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Cestovná kancelária alebo cestovná agentúra predávajúca zájazd je povinná bezodkladne po uzatvorení zmluvy o zájazde odovzdať cestujúcemu vyhotovenie uzatvorenej zmluvy</w:t>
      </w:r>
      <w:r w:rsidR="00533B8E">
        <w:rPr>
          <w:rFonts w:ascii="Times New Roman" w:eastAsia="Calibri" w:hAnsi="Times New Roman" w:cs="Times New Roman"/>
          <w:color w:val="000000" w:themeColor="text1"/>
          <w:sz w:val="24"/>
          <w:szCs w:val="24"/>
          <w:lang w:eastAsia="sk-SK"/>
        </w:rPr>
        <w:t xml:space="preserve">        </w:t>
      </w:r>
      <w:r w:rsidRPr="00CC3343">
        <w:rPr>
          <w:rFonts w:ascii="Times New Roman" w:eastAsia="Calibri" w:hAnsi="Times New Roman" w:cs="Times New Roman"/>
          <w:color w:val="000000" w:themeColor="text1"/>
          <w:sz w:val="24"/>
          <w:szCs w:val="24"/>
          <w:lang w:eastAsia="sk-SK"/>
        </w:rPr>
        <w:t xml:space="preserve"> o zájazde alebo potvrdenie o uzatvorení zmluvy o zájazde na trvanlivom nosiči. </w:t>
      </w:r>
    </w:p>
    <w:p w:rsidR="00CC3343" w:rsidRPr="00CC3343" w:rsidRDefault="00CC3343" w:rsidP="00E346D0">
      <w:pPr>
        <w:spacing w:after="0" w:line="240" w:lineRule="auto"/>
        <w:ind w:left="357"/>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4"/>
        </w:numPr>
        <w:tabs>
          <w:tab w:val="right" w:pos="-3261"/>
        </w:tabs>
        <w:spacing w:after="0" w:line="240" w:lineRule="auto"/>
        <w:ind w:left="357"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Ak bola zmluva o zájazde uzatvorená za súčasnej fyzickej prítomnosti zmluvných strán, cestovná kancelária alebo cestovná agentúra predávajúca zájazd je povinná poskytnúť cestujúcemu na jeho žiadosť aj vyhotovenie uzatvorenej zmluvy o zájazde alebo potvrdenie o uzatvorení zmluvy o zájazde v listinnej podobe.</w:t>
      </w:r>
    </w:p>
    <w:p w:rsidR="00CC3343" w:rsidRPr="00CC3343" w:rsidRDefault="00CC3343" w:rsidP="00E346D0">
      <w:pPr>
        <w:tabs>
          <w:tab w:val="right" w:pos="567"/>
        </w:tabs>
        <w:spacing w:after="0" w:line="240" w:lineRule="auto"/>
        <w:ind w:left="357"/>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4"/>
        </w:numPr>
        <w:spacing w:after="0" w:line="240" w:lineRule="auto"/>
        <w:ind w:left="357"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Ak bola zmluva o zájazde uzatvorená mimo predajného miesta cestovnej kancelárie alebo cestovnej agentúry, cestovná kancelária alebo cestovná agentúra predávajúca zájazd je povinná bezodkladne po uzatvorení zmluvy o zájazde odovzdať cestujúcemu v listinnej podobe alebo so súhlasom cestujúceho na inom trvanlivom nosiči vyhotovenie uzatvorenej zmluvy o zájazde alebo potvrdenie o uzatvorení zmluvy o zájazde.</w:t>
      </w:r>
    </w:p>
    <w:p w:rsidR="00CC3343" w:rsidRPr="00CC3343" w:rsidRDefault="00CC3343" w:rsidP="00E346D0">
      <w:pPr>
        <w:spacing w:after="0" w:line="240" w:lineRule="auto"/>
        <w:ind w:left="357"/>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4"/>
        </w:numPr>
        <w:spacing w:after="0" w:line="240" w:lineRule="auto"/>
        <w:ind w:left="357"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Ak cestovná kancelária zasiela prostredníctvom prepojených </w:t>
      </w:r>
      <w:proofErr w:type="spellStart"/>
      <w:r w:rsidRPr="00CC3343">
        <w:rPr>
          <w:rFonts w:ascii="Times New Roman" w:eastAsia="Calibri" w:hAnsi="Times New Roman" w:cs="Times New Roman"/>
          <w:color w:val="000000" w:themeColor="text1"/>
          <w:sz w:val="24"/>
          <w:szCs w:val="24"/>
          <w:lang w:eastAsia="sk-SK"/>
        </w:rPr>
        <w:t>online</w:t>
      </w:r>
      <w:proofErr w:type="spellEnd"/>
      <w:r w:rsidRPr="00CC3343">
        <w:rPr>
          <w:rFonts w:ascii="Times New Roman" w:eastAsia="Calibri" w:hAnsi="Times New Roman" w:cs="Times New Roman"/>
          <w:color w:val="000000" w:themeColor="text1"/>
          <w:sz w:val="24"/>
          <w:szCs w:val="24"/>
          <w:lang w:eastAsia="sk-SK"/>
        </w:rPr>
        <w:t xml:space="preserve"> procesov rezervovania meno a priezvisko, platobné údaje a elektronickú adresu cestujúceho ďalšiemu obchodníkovi alebo ďalším obchodníkom podľa § 3 ods. 1 písm. b) piateho bodu, obchodník, ktorému boli údaje o cestujúcom zaslané a ktorý s cestujúcim uzatvoril zmluvu, ktorá viedla k vytvoreniu zájazdu, je povinný vznik tejto zmluvy oznámiť cestovnej kancelárii, ktorá mu údaje cestujúceho zaslala a poskytnúť jej potrebné informácie na splnenie povinností podľa tohto zákona. Cestovná kancelária je povinná bezodkladne po získaní informácií o vzniku zájazdu poskytnúť cestujúcemu informácie </w:t>
      </w:r>
      <w:r w:rsidR="00EC435E">
        <w:rPr>
          <w:rFonts w:ascii="Times New Roman" w:eastAsia="Calibri" w:hAnsi="Times New Roman" w:cs="Times New Roman"/>
          <w:color w:val="000000" w:themeColor="text1"/>
          <w:sz w:val="24"/>
          <w:szCs w:val="24"/>
          <w:lang w:eastAsia="sk-SK"/>
        </w:rPr>
        <w:t xml:space="preserve">podľa </w:t>
      </w:r>
      <w:r w:rsidRPr="00CC3343">
        <w:rPr>
          <w:rFonts w:ascii="Times New Roman" w:eastAsia="Calibri" w:hAnsi="Times New Roman" w:cs="Times New Roman"/>
          <w:color w:val="000000" w:themeColor="text1"/>
          <w:sz w:val="24"/>
          <w:szCs w:val="24"/>
          <w:lang w:eastAsia="sk-SK"/>
        </w:rPr>
        <w:t>odseku 4 na trvanlivom nosiči.</w:t>
      </w:r>
    </w:p>
    <w:p w:rsidR="00CC3343" w:rsidRPr="00CC3343" w:rsidRDefault="00CC3343" w:rsidP="00CC3343">
      <w:pPr>
        <w:tabs>
          <w:tab w:val="right" w:pos="567"/>
        </w:tabs>
        <w:spacing w:after="12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CC3343">
      <w:pPr>
        <w:numPr>
          <w:ilvl w:val="0"/>
          <w:numId w:val="14"/>
        </w:numPr>
        <w:spacing w:after="12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Cestovná kancelária je povinná v dostatočnom časovom predstihu pred začatím zájazdu poskytnúť cestujúcemu potvrdenia, poukážky, lístky, informácie o plánovaných časoch odchodu alebo o termíne na odbavenie, ako aj plánovaných časoch zastávok, dopravných spojení a príchodu na cieľové miesto alebo miesta.</w:t>
      </w:r>
    </w:p>
    <w:p w:rsidR="00CC3343" w:rsidRPr="00CC3343" w:rsidRDefault="00CC3343" w:rsidP="00CC3343">
      <w:pPr>
        <w:tabs>
          <w:tab w:val="right" w:pos="567"/>
        </w:tabs>
        <w:spacing w:after="120" w:line="240" w:lineRule="auto"/>
        <w:jc w:val="both"/>
        <w:rPr>
          <w:rFonts w:ascii="Times New Roman" w:eastAsia="Calibri" w:hAnsi="Times New Roman" w:cs="Times New Roman"/>
          <w:color w:val="000000" w:themeColor="text1"/>
          <w:sz w:val="24"/>
          <w:szCs w:val="24"/>
          <w:lang w:eastAsia="sk-SK"/>
        </w:rPr>
      </w:pPr>
    </w:p>
    <w:p w:rsidR="00CC3343" w:rsidRPr="00FB26F6"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FB26F6">
        <w:rPr>
          <w:rFonts w:ascii="Times New Roman" w:eastAsia="Times New Roman" w:hAnsi="Times New Roman" w:cs="Times New Roman"/>
          <w:color w:val="000000" w:themeColor="text1"/>
          <w:sz w:val="24"/>
          <w:szCs w:val="24"/>
          <w:lang w:eastAsia="sk-SK"/>
        </w:rPr>
        <w:t>§ 17</w:t>
      </w:r>
    </w:p>
    <w:p w:rsidR="00CC3343" w:rsidRPr="00E346D0"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E346D0">
        <w:rPr>
          <w:rFonts w:ascii="Times New Roman" w:eastAsia="Times New Roman" w:hAnsi="Times New Roman" w:cs="Times New Roman"/>
          <w:color w:val="000000" w:themeColor="text1"/>
          <w:sz w:val="24"/>
          <w:szCs w:val="24"/>
          <w:lang w:eastAsia="sk-SK"/>
        </w:rPr>
        <w:t>Dôkazné bremeno</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lang w:eastAsia="sk-SK"/>
        </w:rPr>
      </w:pPr>
    </w:p>
    <w:p w:rsidR="00CC3343" w:rsidRPr="00CC3343" w:rsidRDefault="00CC3343" w:rsidP="00CC3343">
      <w:pPr>
        <w:tabs>
          <w:tab w:val="right" w:pos="567"/>
        </w:tabs>
        <w:spacing w:after="120" w:line="240" w:lineRule="auto"/>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Dôkazné bremeno, že informácie podľa § 14 a 16 boli riadne poskytnuté, znáša cestovná kancelária alebo cestovná agentúra predávajúca zájazd alebo cestovná kancelária sprostredkujúca spojené služby cestovného ruchu.</w:t>
      </w:r>
    </w:p>
    <w:p w:rsidR="00CC3343" w:rsidRPr="00CC3343" w:rsidRDefault="00CC3343" w:rsidP="00CC3343">
      <w:pPr>
        <w:tabs>
          <w:tab w:val="right" w:pos="567"/>
        </w:tabs>
        <w:spacing w:after="120" w:line="240" w:lineRule="auto"/>
        <w:jc w:val="both"/>
        <w:rPr>
          <w:rFonts w:ascii="Times New Roman" w:eastAsia="Calibri" w:hAnsi="Times New Roman" w:cs="Times New Roman"/>
          <w:color w:val="000000" w:themeColor="text1"/>
          <w:sz w:val="24"/>
          <w:szCs w:val="24"/>
          <w:lang w:eastAsia="sk-SK"/>
        </w:rPr>
      </w:pPr>
    </w:p>
    <w:p w:rsidR="00CC3343" w:rsidRPr="00E346D0" w:rsidRDefault="00CC3343" w:rsidP="00CC3343">
      <w:pPr>
        <w:spacing w:after="120" w:line="240" w:lineRule="auto"/>
        <w:jc w:val="center"/>
        <w:rPr>
          <w:rFonts w:ascii="Times New Roman" w:eastAsia="Times New Roman" w:hAnsi="Times New Roman" w:cs="Times New Roman"/>
          <w:color w:val="000000" w:themeColor="text1"/>
          <w:sz w:val="24"/>
          <w:szCs w:val="24"/>
          <w:lang w:eastAsia="sk-SK"/>
        </w:rPr>
      </w:pPr>
      <w:r w:rsidRPr="00E346D0">
        <w:rPr>
          <w:rFonts w:ascii="Times New Roman" w:eastAsia="Times New Roman" w:hAnsi="Times New Roman" w:cs="Times New Roman"/>
          <w:color w:val="000000" w:themeColor="text1"/>
          <w:sz w:val="24"/>
          <w:szCs w:val="24"/>
          <w:lang w:eastAsia="sk-SK"/>
        </w:rPr>
        <w:lastRenderedPageBreak/>
        <w:t>Zmena zmluvy o zájazde pred začatím zájazdu</w:t>
      </w:r>
    </w:p>
    <w:p w:rsidR="00CC3343" w:rsidRPr="00FB26F6"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FB26F6">
        <w:rPr>
          <w:rFonts w:ascii="Times New Roman" w:eastAsia="Times New Roman" w:hAnsi="Times New Roman" w:cs="Times New Roman"/>
          <w:color w:val="000000" w:themeColor="text1"/>
          <w:sz w:val="24"/>
          <w:szCs w:val="24"/>
          <w:lang w:eastAsia="sk-SK"/>
        </w:rPr>
        <w:t>§ 18</w:t>
      </w:r>
    </w:p>
    <w:p w:rsidR="00CC3343" w:rsidRPr="00E346D0"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E346D0">
        <w:rPr>
          <w:rFonts w:ascii="Times New Roman" w:eastAsia="Times New Roman" w:hAnsi="Times New Roman" w:cs="Times New Roman"/>
          <w:color w:val="000000" w:themeColor="text1"/>
          <w:sz w:val="24"/>
          <w:szCs w:val="24"/>
          <w:lang w:eastAsia="sk-SK"/>
        </w:rPr>
        <w:t>Postúpenie zmluvy o zájazde</w:t>
      </w:r>
    </w:p>
    <w:p w:rsidR="00CC3343" w:rsidRPr="00CC3343" w:rsidRDefault="00CC3343" w:rsidP="00CC3343">
      <w:pPr>
        <w:spacing w:after="120" w:line="240" w:lineRule="auto"/>
        <w:ind w:left="426" w:hanging="426"/>
        <w:rPr>
          <w:rFonts w:ascii="Times New Roman" w:eastAsia="Times New Roman" w:hAnsi="Times New Roman" w:cs="Times New Roman"/>
          <w:b/>
          <w:color w:val="000000" w:themeColor="text1"/>
          <w:sz w:val="24"/>
          <w:szCs w:val="24"/>
          <w:lang w:eastAsia="sk-SK"/>
        </w:rPr>
      </w:pPr>
    </w:p>
    <w:p w:rsidR="00CC3343" w:rsidRPr="00CC3343" w:rsidRDefault="00CC3343" w:rsidP="00E346D0">
      <w:pPr>
        <w:numPr>
          <w:ilvl w:val="0"/>
          <w:numId w:val="17"/>
        </w:numPr>
        <w:tabs>
          <w:tab w:val="right" w:pos="-2835"/>
        </w:tabs>
        <w:spacing w:after="0" w:line="240" w:lineRule="auto"/>
        <w:ind w:left="426" w:hanging="426"/>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Pred začatím zájazdu môže cestujúci na trvanlivom nosiči oznámiť cestovnej kancelárii, že zájazdu sa namiesto neho zúčastní iná osoba, ktorá spĺňa všetky dohodnuté podmienky účasti na zájazde; súhlas tretej osoby s postúpením zmluvy o zájazde musí byť súčasťou tohto oznámenia. Zmena cestujúceho je voči cestovnej kancelárii účinná, ak bolo oznámenie o postúpení podľa prvej vety doručené cestovnej kancelárii v primeranej lehote, najneskôr však sedem dní pred začatím zájazdu, ak sa zmluvné strany nedohodli na kratšej lehote; dňom doručenia oznámenia sa v ňom uvedená osoba stáva cestujúcim. </w:t>
      </w:r>
    </w:p>
    <w:p w:rsidR="00CC3343" w:rsidRPr="00CC3343" w:rsidRDefault="00CC3343" w:rsidP="00E346D0">
      <w:pPr>
        <w:tabs>
          <w:tab w:val="right" w:pos="-2835"/>
        </w:tabs>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7"/>
        </w:numPr>
        <w:tabs>
          <w:tab w:val="right" w:pos="-2835"/>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Pôvodný cestujúci a nový cestujúci spoločne a nerozdielne zodpovedajú za zaplatenie zvyšku ceny zájazdu a všetkých poplatkov, príplatkov a iných nákladov, ktoré vzniknú v súvislosti so zmenou cestujúceho a o ktorých ich cestovná kancelária informuje. Tieto náklady nesmú byť neprimerané a nesmú presiahnuť skutočné náklady, ktoré vznikli cestovnej kancelárii v dôsledku postúpenia zmluvy o zájazde.</w:t>
      </w:r>
    </w:p>
    <w:p w:rsidR="00CC3343" w:rsidRPr="00CC3343" w:rsidRDefault="00CC3343" w:rsidP="00E346D0">
      <w:pPr>
        <w:tabs>
          <w:tab w:val="right" w:pos="-2835"/>
        </w:tabs>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7"/>
        </w:numPr>
        <w:tabs>
          <w:tab w:val="right" w:pos="-2835"/>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Cestovná kancelária je povinná novému cestujúcemu preukázať vznik dodatočných poplatkov, príplatkov alebo iných nákladov v dôsledku postúpenia zmluvy o zájazde.</w:t>
      </w:r>
    </w:p>
    <w:p w:rsidR="00CC3343" w:rsidRPr="00CC3343" w:rsidRDefault="00CC3343" w:rsidP="00CC3343">
      <w:pPr>
        <w:spacing w:after="120" w:line="240" w:lineRule="auto"/>
        <w:ind w:left="720"/>
        <w:contextualSpacing/>
        <w:jc w:val="both"/>
        <w:rPr>
          <w:rFonts w:ascii="Times New Roman" w:eastAsia="Calibri" w:hAnsi="Times New Roman" w:cs="Times New Roman"/>
          <w:color w:val="000000" w:themeColor="text1"/>
          <w:sz w:val="24"/>
          <w:szCs w:val="24"/>
          <w:lang w:eastAsia="sk-SK"/>
        </w:rPr>
      </w:pPr>
    </w:p>
    <w:p w:rsidR="00CC3343" w:rsidRPr="00D9581E"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FB26F6">
        <w:rPr>
          <w:rFonts w:ascii="Times New Roman" w:eastAsia="Times New Roman" w:hAnsi="Times New Roman" w:cs="Times New Roman"/>
          <w:color w:val="000000" w:themeColor="text1"/>
          <w:sz w:val="24"/>
          <w:szCs w:val="24"/>
          <w:lang w:eastAsia="sk-SK"/>
        </w:rPr>
        <w:t>§ 19</w:t>
      </w:r>
    </w:p>
    <w:p w:rsidR="00CC3343" w:rsidRPr="00E346D0"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E346D0">
        <w:rPr>
          <w:rFonts w:ascii="Times New Roman" w:eastAsia="Times New Roman" w:hAnsi="Times New Roman" w:cs="Times New Roman"/>
          <w:color w:val="000000" w:themeColor="text1"/>
          <w:sz w:val="24"/>
          <w:szCs w:val="24"/>
          <w:lang w:eastAsia="sk-SK"/>
        </w:rPr>
        <w:t>Zmena ceny zájazdu</w:t>
      </w:r>
    </w:p>
    <w:p w:rsidR="00CC3343" w:rsidRPr="00CC3343" w:rsidRDefault="00CC3343" w:rsidP="00E346D0">
      <w:pPr>
        <w:spacing w:after="0" w:line="240" w:lineRule="auto"/>
        <w:rPr>
          <w:rFonts w:ascii="Times New Roman" w:eastAsia="Times New Roman" w:hAnsi="Times New Roman" w:cs="Times New Roman"/>
          <w:b/>
          <w:color w:val="000000" w:themeColor="text1"/>
          <w:sz w:val="24"/>
          <w:szCs w:val="24"/>
          <w:lang w:eastAsia="sk-SK"/>
        </w:rPr>
      </w:pPr>
    </w:p>
    <w:p w:rsidR="00CC3343" w:rsidRPr="00CC3343" w:rsidRDefault="00CC3343" w:rsidP="00E346D0">
      <w:pPr>
        <w:numPr>
          <w:ilvl w:val="0"/>
          <w:numId w:val="16"/>
        </w:numPr>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V zmluve o zájazde možno dohodnúť, že cestovná kancelária je oprávnená jednostranným úkonom zvýšiť cenu zájazdu, ak je súčasne presne určený spôsob výpočtu zvýšenia ceny a ak sa v zmluve o zájazde výslovne uvádza, že cestujúci má právo na zníženie ceny zájazdu zodpovedajúce zníženiu nákladov uvedených v odseku 2, ku ktorému došlo od uzatvorenia zmluvy o zájazde do začatia zájazdu. </w:t>
      </w:r>
    </w:p>
    <w:p w:rsidR="00CC3343" w:rsidRPr="00CC3343" w:rsidRDefault="00CC3343" w:rsidP="00E346D0">
      <w:pPr>
        <w:tabs>
          <w:tab w:val="right" w:pos="567"/>
        </w:tabs>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6"/>
        </w:numPr>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Cenu zájazdu je možné zvýšiť podľa odseku 1 výlučne ako priamy dôsledok zmien týkajúcich sa</w:t>
      </w:r>
    </w:p>
    <w:p w:rsidR="00CC3343" w:rsidRPr="00CC3343" w:rsidRDefault="00CC3343" w:rsidP="00E346D0">
      <w:pPr>
        <w:numPr>
          <w:ilvl w:val="0"/>
          <w:numId w:val="12"/>
        </w:numPr>
        <w:spacing w:after="0" w:line="240" w:lineRule="auto"/>
        <w:ind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ceny prepravy cestujúcich, vyplývajúcej zo zmien cien pohonných látok alebo iných zdrojov energie,</w:t>
      </w:r>
    </w:p>
    <w:p w:rsidR="00CC3343" w:rsidRPr="00CC3343" w:rsidRDefault="00CC3343" w:rsidP="00E346D0">
      <w:pPr>
        <w:numPr>
          <w:ilvl w:val="0"/>
          <w:numId w:val="12"/>
        </w:numPr>
        <w:spacing w:after="0" w:line="240" w:lineRule="auto"/>
        <w:ind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výšky daní alebo poplatkov za služby cestovného ruchu tvoriace zájazd účtovaných treťou osobou, ktorá nie je priamym poskytovateľom služieb cestovného ruchu tvoriacich zájazd, vrátane miestnej dane za ubytovanie, letiskových poplatkov a prístavných poplatkov alebo poplatkov za nástup alebo výstup na letiskách</w:t>
      </w:r>
      <w:r w:rsidR="00533B8E">
        <w:rPr>
          <w:rFonts w:ascii="Times New Roman" w:eastAsia="Calibri" w:hAnsi="Times New Roman" w:cs="Times New Roman"/>
          <w:color w:val="000000" w:themeColor="text1"/>
          <w:sz w:val="24"/>
          <w:szCs w:val="24"/>
          <w:lang w:eastAsia="sk-SK"/>
        </w:rPr>
        <w:t xml:space="preserve">                               </w:t>
      </w:r>
      <w:r w:rsidRPr="00CC3343">
        <w:rPr>
          <w:rFonts w:ascii="Times New Roman" w:eastAsia="Calibri" w:hAnsi="Times New Roman" w:cs="Times New Roman"/>
          <w:color w:val="000000" w:themeColor="text1"/>
          <w:sz w:val="24"/>
          <w:szCs w:val="24"/>
          <w:lang w:eastAsia="sk-SK"/>
        </w:rPr>
        <w:t xml:space="preserve"> a v prístavoch, alebo</w:t>
      </w:r>
    </w:p>
    <w:p w:rsidR="00CC3343" w:rsidRPr="00CC3343" w:rsidRDefault="00CC3343" w:rsidP="00E346D0">
      <w:pPr>
        <w:numPr>
          <w:ilvl w:val="0"/>
          <w:numId w:val="12"/>
        </w:numPr>
        <w:spacing w:after="0" w:line="240" w:lineRule="auto"/>
        <w:ind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výmenných kurzov mien týkajúcich sa zájazdu.</w:t>
      </w:r>
    </w:p>
    <w:p w:rsidR="00CC3343" w:rsidRPr="00CC3343" w:rsidRDefault="00CC3343" w:rsidP="00E346D0">
      <w:pPr>
        <w:spacing w:after="0" w:line="240" w:lineRule="auto"/>
        <w:ind w:left="720"/>
        <w:contextualSpacing/>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6"/>
        </w:numPr>
        <w:tabs>
          <w:tab w:val="right" w:pos="-6096"/>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Jasne a zrozumiteľne formulované oznámenie o zvýšení ceny zájazdu na trvanlivom nosiči spolu s odôvodnením a výpočtom zvýšenia ceny zájazdu musí byť cestujúcemu preukázateľne odoslané najneskôr 20 dní pred začatím zájazdu, inak cestovnej kancelárii nevznikne právo na zaplatenie rozdielu v cene zájazdu.</w:t>
      </w:r>
    </w:p>
    <w:p w:rsidR="00CC3343" w:rsidRPr="00CC3343" w:rsidRDefault="00CC3343" w:rsidP="00E346D0">
      <w:pPr>
        <w:tabs>
          <w:tab w:val="right" w:pos="567"/>
        </w:tabs>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6"/>
        </w:numPr>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Ak zvýšenie ceny podľa odsekov 1 a 2 prekročí </w:t>
      </w:r>
      <w:r w:rsidR="00307480">
        <w:rPr>
          <w:rFonts w:ascii="Times New Roman" w:eastAsia="Calibri" w:hAnsi="Times New Roman" w:cs="Times New Roman"/>
          <w:color w:val="000000" w:themeColor="text1"/>
          <w:sz w:val="24"/>
          <w:szCs w:val="24"/>
          <w:lang w:eastAsia="sk-SK"/>
        </w:rPr>
        <w:t xml:space="preserve">osem percent </w:t>
      </w:r>
      <w:r w:rsidRPr="00CC3343">
        <w:rPr>
          <w:rFonts w:ascii="Times New Roman" w:eastAsia="Calibri" w:hAnsi="Times New Roman" w:cs="Times New Roman"/>
          <w:color w:val="000000" w:themeColor="text1"/>
          <w:sz w:val="24"/>
          <w:szCs w:val="24"/>
          <w:lang w:eastAsia="sk-SK"/>
        </w:rPr>
        <w:t>celkovej ceny zájazdu, uplatňuje sa § 20 ods. 2 až 5.</w:t>
      </w:r>
    </w:p>
    <w:p w:rsidR="00CC3343" w:rsidRPr="00CC3343" w:rsidRDefault="00CC3343" w:rsidP="00E346D0">
      <w:pPr>
        <w:tabs>
          <w:tab w:val="right" w:pos="567"/>
        </w:tabs>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6"/>
        </w:numPr>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lastRenderedPageBreak/>
        <w:t>Cestovná kancelária poskytne cestujúcemu v prípade zníženia ceny podľa odseku 1 rozdiel medzi pôvodnou cenou zájazdu a zníženou cenou zájazdu po odpočítaní skutočných nákladov, ktoré vznikli cestovnej kancelárii v súvislosti so zmenou ceny zájazdu. Na žiadosť cestujúceho cestovná kancelária poskytne potvrdenie o týchto skutočných nákladoch.</w:t>
      </w:r>
    </w:p>
    <w:p w:rsidR="00CC3343" w:rsidRPr="00CC3343" w:rsidRDefault="00CC3343" w:rsidP="00CC3343">
      <w:pPr>
        <w:tabs>
          <w:tab w:val="right" w:pos="567"/>
        </w:tabs>
        <w:spacing w:after="120" w:line="240" w:lineRule="auto"/>
        <w:jc w:val="both"/>
        <w:rPr>
          <w:rFonts w:ascii="Times New Roman" w:eastAsia="Calibri" w:hAnsi="Times New Roman" w:cs="Times New Roman"/>
          <w:color w:val="000000" w:themeColor="text1"/>
          <w:sz w:val="24"/>
          <w:szCs w:val="24"/>
          <w:lang w:eastAsia="sk-SK"/>
        </w:rPr>
      </w:pPr>
    </w:p>
    <w:p w:rsidR="00CC3343" w:rsidRPr="00EC435E"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EC435E">
        <w:rPr>
          <w:rFonts w:ascii="Times New Roman" w:eastAsia="Times New Roman" w:hAnsi="Times New Roman" w:cs="Times New Roman"/>
          <w:color w:val="000000" w:themeColor="text1"/>
          <w:sz w:val="24"/>
          <w:szCs w:val="24"/>
          <w:lang w:eastAsia="sk-SK"/>
        </w:rPr>
        <w:t>§ 20</w:t>
      </w:r>
    </w:p>
    <w:p w:rsidR="00CC3343" w:rsidRPr="00E346D0"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E346D0">
        <w:rPr>
          <w:rFonts w:ascii="Times New Roman" w:eastAsia="Times New Roman" w:hAnsi="Times New Roman" w:cs="Times New Roman"/>
          <w:color w:val="000000" w:themeColor="text1"/>
          <w:sz w:val="24"/>
          <w:szCs w:val="24"/>
          <w:lang w:eastAsia="sk-SK"/>
        </w:rPr>
        <w:t>Zmena iných podmienok zmluvy o zájazde</w:t>
      </w:r>
    </w:p>
    <w:p w:rsidR="00CC3343" w:rsidRPr="00EC435E" w:rsidRDefault="00CC3343" w:rsidP="00E346D0">
      <w:pPr>
        <w:tabs>
          <w:tab w:val="right" w:pos="567"/>
        </w:tabs>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EC435E" w:rsidRDefault="00CC3343" w:rsidP="00E346D0">
      <w:pPr>
        <w:numPr>
          <w:ilvl w:val="0"/>
          <w:numId w:val="21"/>
        </w:numPr>
        <w:tabs>
          <w:tab w:val="right" w:pos="-1843"/>
        </w:tabs>
        <w:spacing w:after="0" w:line="240" w:lineRule="auto"/>
        <w:ind w:hanging="360"/>
        <w:jc w:val="both"/>
        <w:rPr>
          <w:rFonts w:ascii="Times New Roman" w:eastAsia="Calibri" w:hAnsi="Times New Roman" w:cs="Times New Roman"/>
          <w:color w:val="000000" w:themeColor="text1"/>
          <w:sz w:val="24"/>
          <w:szCs w:val="24"/>
          <w:lang w:eastAsia="sk-SK"/>
        </w:rPr>
      </w:pPr>
      <w:r w:rsidRPr="00EC435E">
        <w:rPr>
          <w:rFonts w:ascii="Times New Roman" w:eastAsia="Calibri" w:hAnsi="Times New Roman" w:cs="Times New Roman"/>
          <w:color w:val="000000" w:themeColor="text1"/>
          <w:sz w:val="24"/>
          <w:szCs w:val="24"/>
          <w:lang w:eastAsia="sk-SK"/>
        </w:rPr>
        <w:t>Cestovná kancelária nie je oprávnená pred začatím zájazdu jednostranne zmeniť iné podmienky zmluvy o zájazde ako cenu podľa § 19 okrem prípadu, ak si cestovná kancelária toto právo vyhradila v zmluve o zájazde, zmena je zanedbateľná a cestovná kancelária informuje cestujúceho o zmene jasným, zrozumiteľným a určitým spôsobom na trvanlivom nosiči.</w:t>
      </w:r>
    </w:p>
    <w:p w:rsidR="00CC3343" w:rsidRPr="00EC435E" w:rsidRDefault="00CC3343" w:rsidP="00E346D0">
      <w:pPr>
        <w:tabs>
          <w:tab w:val="right" w:pos="567"/>
        </w:tabs>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EC435E" w:rsidRDefault="00CC3343" w:rsidP="00E346D0">
      <w:pPr>
        <w:numPr>
          <w:ilvl w:val="0"/>
          <w:numId w:val="21"/>
        </w:numPr>
        <w:spacing w:after="0" w:line="240" w:lineRule="auto"/>
        <w:ind w:hanging="360"/>
        <w:jc w:val="both"/>
        <w:rPr>
          <w:rFonts w:ascii="Times New Roman" w:eastAsia="Calibri" w:hAnsi="Times New Roman" w:cs="Times New Roman"/>
          <w:color w:val="000000" w:themeColor="text1"/>
          <w:sz w:val="24"/>
          <w:szCs w:val="24"/>
          <w:lang w:eastAsia="sk-SK"/>
        </w:rPr>
      </w:pPr>
      <w:r w:rsidRPr="00EC435E">
        <w:rPr>
          <w:rFonts w:ascii="Times New Roman" w:eastAsia="Calibri" w:hAnsi="Times New Roman" w:cs="Times New Roman"/>
          <w:color w:val="000000" w:themeColor="text1"/>
          <w:sz w:val="24"/>
          <w:szCs w:val="24"/>
          <w:lang w:eastAsia="sk-SK"/>
        </w:rPr>
        <w:t>Ak je cestovná kancelária</w:t>
      </w:r>
      <w:r w:rsidRPr="00EC435E" w:rsidDel="002433F1">
        <w:rPr>
          <w:rFonts w:ascii="Times New Roman" w:eastAsia="Calibri" w:hAnsi="Times New Roman" w:cs="Times New Roman"/>
          <w:color w:val="000000" w:themeColor="text1"/>
          <w:sz w:val="24"/>
          <w:szCs w:val="24"/>
          <w:lang w:eastAsia="sk-SK"/>
        </w:rPr>
        <w:t xml:space="preserve"> </w:t>
      </w:r>
      <w:r w:rsidRPr="00EC435E">
        <w:rPr>
          <w:rFonts w:ascii="Times New Roman" w:eastAsia="Calibri" w:hAnsi="Times New Roman" w:cs="Times New Roman"/>
          <w:color w:val="000000" w:themeColor="text1"/>
          <w:sz w:val="24"/>
          <w:szCs w:val="24"/>
          <w:lang w:eastAsia="sk-SK"/>
        </w:rPr>
        <w:t xml:space="preserve">pred začatím zájazdu nútená podstatne zmeniť niektorý z hlavných znakov služieb cestovného ruchu uvedených v § 14 ods. 2 písm. a) alebo nemôže splniť osobitné požiadavky podľa § 16 ods. 4 písm. a) alebo navrhuje zvýšiť cenu zájazdu o viac ako osem percent podľa § 19 ods. 4, navrhne cestujúcemu zmenu zmluvy o zájazde. </w:t>
      </w:r>
    </w:p>
    <w:p w:rsidR="00CC3343" w:rsidRPr="00EC435E" w:rsidRDefault="00CC3343" w:rsidP="00E346D0">
      <w:pPr>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EC435E" w:rsidRDefault="00CC3343" w:rsidP="00E346D0">
      <w:pPr>
        <w:numPr>
          <w:ilvl w:val="0"/>
          <w:numId w:val="21"/>
        </w:numPr>
        <w:spacing w:after="0" w:line="240" w:lineRule="auto"/>
        <w:ind w:hanging="360"/>
        <w:jc w:val="both"/>
        <w:rPr>
          <w:rFonts w:ascii="Times New Roman" w:eastAsia="Calibri" w:hAnsi="Times New Roman" w:cs="Times New Roman"/>
          <w:color w:val="000000" w:themeColor="text1"/>
          <w:sz w:val="24"/>
          <w:szCs w:val="24"/>
          <w:lang w:eastAsia="sk-SK"/>
        </w:rPr>
      </w:pPr>
      <w:r w:rsidRPr="00EC435E">
        <w:rPr>
          <w:rFonts w:ascii="Times New Roman" w:eastAsia="Calibri" w:hAnsi="Times New Roman" w:cs="Times New Roman"/>
          <w:color w:val="000000" w:themeColor="text1"/>
          <w:sz w:val="24"/>
          <w:szCs w:val="24"/>
          <w:lang w:eastAsia="sk-SK"/>
        </w:rPr>
        <w:t>Cestovná kancelária v prípadoch podľa odseku 2 bezodkladne informuje cestujúceho jasným, zrozumiteľným a určitým spôsobom na trvanlivom nosiči o</w:t>
      </w:r>
    </w:p>
    <w:p w:rsidR="00CC3343" w:rsidRPr="00EC435E" w:rsidRDefault="00CC3343" w:rsidP="00E346D0">
      <w:pPr>
        <w:numPr>
          <w:ilvl w:val="0"/>
          <w:numId w:val="22"/>
        </w:numPr>
        <w:spacing w:after="0" w:line="240" w:lineRule="auto"/>
        <w:ind w:hanging="357"/>
        <w:contextualSpacing/>
        <w:jc w:val="both"/>
        <w:rPr>
          <w:rFonts w:ascii="Times New Roman" w:eastAsia="Calibri" w:hAnsi="Times New Roman" w:cs="Times New Roman"/>
          <w:color w:val="000000" w:themeColor="text1"/>
          <w:sz w:val="24"/>
          <w:szCs w:val="24"/>
          <w:lang w:eastAsia="sk-SK"/>
        </w:rPr>
      </w:pPr>
      <w:r w:rsidRPr="00EC435E">
        <w:rPr>
          <w:rFonts w:ascii="Times New Roman" w:eastAsia="Calibri" w:hAnsi="Times New Roman" w:cs="Times New Roman"/>
          <w:color w:val="000000" w:themeColor="text1"/>
          <w:sz w:val="24"/>
          <w:szCs w:val="24"/>
          <w:lang w:eastAsia="sk-SK"/>
        </w:rPr>
        <w:t>navrhovaných zmenách a  o ich vplyve na cenu zájazdu,</w:t>
      </w:r>
    </w:p>
    <w:p w:rsidR="00CC3343" w:rsidRPr="00EC435E" w:rsidRDefault="00CC3343" w:rsidP="00E346D0">
      <w:pPr>
        <w:numPr>
          <w:ilvl w:val="0"/>
          <w:numId w:val="22"/>
        </w:numPr>
        <w:spacing w:after="0" w:line="240" w:lineRule="auto"/>
        <w:ind w:hanging="357"/>
        <w:contextualSpacing/>
        <w:jc w:val="both"/>
        <w:rPr>
          <w:rFonts w:ascii="Times New Roman" w:eastAsia="Calibri" w:hAnsi="Times New Roman" w:cs="Times New Roman"/>
          <w:color w:val="000000" w:themeColor="text1"/>
          <w:sz w:val="24"/>
          <w:szCs w:val="24"/>
          <w:lang w:eastAsia="sk-SK"/>
        </w:rPr>
      </w:pPr>
      <w:r w:rsidRPr="00EC435E">
        <w:rPr>
          <w:rFonts w:ascii="Times New Roman" w:eastAsia="Calibri" w:hAnsi="Times New Roman" w:cs="Times New Roman"/>
          <w:color w:val="000000" w:themeColor="text1"/>
          <w:sz w:val="24"/>
          <w:szCs w:val="24"/>
          <w:lang w:eastAsia="sk-SK"/>
        </w:rPr>
        <w:t>práve cestujúceho navrhované zmeny v určenej primeranej lehote prijať alebo odstúpiť od zmluvy bez zaplatenia odstupného,</w:t>
      </w:r>
    </w:p>
    <w:p w:rsidR="00CC3343" w:rsidRPr="00EC435E" w:rsidRDefault="00CC3343" w:rsidP="00E346D0">
      <w:pPr>
        <w:numPr>
          <w:ilvl w:val="0"/>
          <w:numId w:val="22"/>
        </w:numPr>
        <w:spacing w:after="0" w:line="240" w:lineRule="auto"/>
        <w:ind w:hanging="357"/>
        <w:contextualSpacing/>
        <w:jc w:val="both"/>
        <w:rPr>
          <w:rFonts w:ascii="Times New Roman" w:eastAsia="Calibri" w:hAnsi="Times New Roman" w:cs="Times New Roman"/>
          <w:color w:val="000000" w:themeColor="text1"/>
          <w:sz w:val="24"/>
          <w:szCs w:val="24"/>
          <w:lang w:eastAsia="sk-SK"/>
        </w:rPr>
      </w:pPr>
      <w:r w:rsidRPr="00EC435E">
        <w:rPr>
          <w:rFonts w:ascii="Times New Roman" w:eastAsia="Calibri" w:hAnsi="Times New Roman" w:cs="Times New Roman"/>
          <w:color w:val="000000" w:themeColor="text1"/>
          <w:sz w:val="24"/>
          <w:szCs w:val="24"/>
          <w:lang w:eastAsia="sk-SK"/>
        </w:rPr>
        <w:t>skutočnosti, že ak cestujúci v lehote podľa písmena b) neprijme navrhované zmeny zmluvy o zájazde, zmluva o zájazde zanikne,</w:t>
      </w:r>
    </w:p>
    <w:p w:rsidR="00CC3343" w:rsidRPr="00EC435E" w:rsidRDefault="00CC3343" w:rsidP="00E346D0">
      <w:pPr>
        <w:numPr>
          <w:ilvl w:val="0"/>
          <w:numId w:val="22"/>
        </w:numPr>
        <w:spacing w:after="0" w:line="240" w:lineRule="auto"/>
        <w:ind w:hanging="357"/>
        <w:contextualSpacing/>
        <w:jc w:val="both"/>
        <w:rPr>
          <w:rFonts w:ascii="Times New Roman" w:eastAsia="Calibri" w:hAnsi="Times New Roman" w:cs="Times New Roman"/>
          <w:color w:val="000000" w:themeColor="text1"/>
          <w:sz w:val="24"/>
          <w:szCs w:val="24"/>
          <w:lang w:eastAsia="sk-SK"/>
        </w:rPr>
      </w:pPr>
      <w:r w:rsidRPr="00EC435E">
        <w:rPr>
          <w:rFonts w:ascii="Times New Roman" w:eastAsia="Calibri" w:hAnsi="Times New Roman" w:cs="Times New Roman"/>
          <w:color w:val="000000" w:themeColor="text1"/>
          <w:sz w:val="24"/>
          <w:szCs w:val="24"/>
          <w:lang w:eastAsia="sk-SK"/>
        </w:rPr>
        <w:t>prípadnej ponuke náhradného zájazdu podľa odseku 4 a jeho cene.</w:t>
      </w:r>
    </w:p>
    <w:p w:rsidR="00CC3343" w:rsidRPr="00CC3343" w:rsidRDefault="00CC3343" w:rsidP="00CC3343">
      <w:pPr>
        <w:spacing w:after="120" w:line="240" w:lineRule="auto"/>
        <w:ind w:left="720"/>
        <w:contextualSpacing/>
        <w:rPr>
          <w:rFonts w:ascii="Times New Roman" w:hAnsi="Times New Roman" w:cs="Times New Roman"/>
          <w:color w:val="000000" w:themeColor="text1"/>
          <w:sz w:val="24"/>
          <w:szCs w:val="24"/>
        </w:rPr>
      </w:pPr>
    </w:p>
    <w:p w:rsidR="00CC3343" w:rsidRPr="00CC3343" w:rsidRDefault="00CC3343" w:rsidP="00E346D0">
      <w:pPr>
        <w:numPr>
          <w:ilvl w:val="0"/>
          <w:numId w:val="21"/>
        </w:numPr>
        <w:spacing w:after="0" w:line="240" w:lineRule="auto"/>
        <w:ind w:left="357"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Cestovná kancelária môže cestujúcemu, ktorý odstúpil od zmluvy o zájazde podľa odseku 3 písm. b), ponúknuť náhradný zájazd najmenej v kvalite zodpovedajúcej cestovným službám tvoriacim pôvodný zájazd. Ak cestujúci odstúpi od zmluvy o zájazde podľa odseku 3 písm. b) a  neprijme ponuku náhradného zájazdu podľa predchádzajúcej vety, cestovná kancelária je povinná vrátiť cestujúcemu všetky platby uskutočnené cestujúcim alebo v jeho mene bezodkladne, najneskôr do 14 dní odo dňa doručenia oznámenia</w:t>
      </w:r>
      <w:r w:rsidR="00533B8E">
        <w:rPr>
          <w:rFonts w:ascii="Times New Roman" w:eastAsia="Calibri" w:hAnsi="Times New Roman" w:cs="Times New Roman"/>
          <w:color w:val="000000" w:themeColor="text1"/>
          <w:sz w:val="24"/>
          <w:szCs w:val="24"/>
          <w:lang w:eastAsia="sk-SK"/>
        </w:rPr>
        <w:t xml:space="preserve">                      </w:t>
      </w:r>
      <w:r w:rsidRPr="00CC3343">
        <w:rPr>
          <w:rFonts w:ascii="Times New Roman" w:eastAsia="Calibri" w:hAnsi="Times New Roman" w:cs="Times New Roman"/>
          <w:color w:val="000000" w:themeColor="text1"/>
          <w:sz w:val="24"/>
          <w:szCs w:val="24"/>
          <w:lang w:eastAsia="sk-SK"/>
        </w:rPr>
        <w:t xml:space="preserve"> o odstúpení od zmluvy o zájazde. Ustanovenie § 23 sa v prípade odstúpenia od zmluvy o zájazde a neprijatia náhradného zájazdu zo strany cestujúceho použije primerane.</w:t>
      </w:r>
    </w:p>
    <w:p w:rsidR="00CC3343" w:rsidRPr="00CC3343" w:rsidRDefault="00CC3343" w:rsidP="00E346D0">
      <w:pPr>
        <w:tabs>
          <w:tab w:val="right" w:pos="-1843"/>
        </w:tabs>
        <w:spacing w:after="0" w:line="240" w:lineRule="auto"/>
        <w:ind w:left="357"/>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21"/>
        </w:numPr>
        <w:spacing w:after="0" w:line="240" w:lineRule="auto"/>
        <w:ind w:left="357"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Ak sa v dôsledku zmeny zmluvy o zájazde podľa odseku 2 alebo prijatia náhradného zájazdu podľa odseku 4 má poskytnúť zájazd nižšej kvality alebo s nižšími nákladmi, cestujúci má právo na primerané zníženie ceny zájazdu.</w:t>
      </w:r>
    </w:p>
    <w:p w:rsidR="00CC3343" w:rsidRPr="00CC3343" w:rsidRDefault="00CC3343" w:rsidP="00CC3343">
      <w:pPr>
        <w:tabs>
          <w:tab w:val="right" w:pos="567"/>
        </w:tabs>
        <w:spacing w:after="120" w:line="240" w:lineRule="auto"/>
        <w:jc w:val="both"/>
        <w:rPr>
          <w:rFonts w:ascii="Times New Roman" w:eastAsia="Calibri" w:hAnsi="Times New Roman" w:cs="Times New Roman"/>
          <w:color w:val="000000" w:themeColor="text1"/>
          <w:sz w:val="24"/>
          <w:szCs w:val="24"/>
          <w:lang w:eastAsia="sk-SK"/>
        </w:rPr>
      </w:pPr>
    </w:p>
    <w:p w:rsidR="00CC3343" w:rsidRPr="00EC435E"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EC435E">
        <w:rPr>
          <w:rFonts w:ascii="Times New Roman" w:eastAsia="Times New Roman" w:hAnsi="Times New Roman" w:cs="Times New Roman"/>
          <w:color w:val="000000" w:themeColor="text1"/>
          <w:sz w:val="24"/>
          <w:szCs w:val="24"/>
          <w:lang w:eastAsia="sk-SK"/>
        </w:rPr>
        <w:t>§ 21</w:t>
      </w:r>
    </w:p>
    <w:p w:rsidR="00CC3343" w:rsidRPr="00E346D0"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E346D0">
        <w:rPr>
          <w:rFonts w:ascii="Times New Roman" w:eastAsia="Times New Roman" w:hAnsi="Times New Roman" w:cs="Times New Roman"/>
          <w:color w:val="000000" w:themeColor="text1"/>
          <w:sz w:val="24"/>
          <w:szCs w:val="24"/>
          <w:lang w:eastAsia="sk-SK"/>
        </w:rPr>
        <w:t>Odstúpenie od zmluvy o zájazde pred začatím zájazdu</w:t>
      </w:r>
    </w:p>
    <w:p w:rsidR="00CC3343" w:rsidRPr="00E346D0"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p>
    <w:p w:rsidR="00CC3343" w:rsidRPr="00CC3343" w:rsidRDefault="00CC3343" w:rsidP="00E346D0">
      <w:pPr>
        <w:numPr>
          <w:ilvl w:val="0"/>
          <w:numId w:val="18"/>
        </w:numPr>
        <w:tabs>
          <w:tab w:val="right" w:pos="-2835"/>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Cestujúci je oprávnený kedykoľvek pred začatím zájazdu odstúpiť od zmluvy o zájazde. V zmluve o zájazde možno dohodnúť odstupné, ktorého výška musí zohľadňovať čas odstúpenia od zmluvy pred začatím zájazdu, predpokladané zníženie nákladov v dôsledku neposkytnutia služieb cestovného ruchu tvoriacich zájazd cestujúcemu a predpokladaný </w:t>
      </w:r>
      <w:r w:rsidRPr="00CC3343">
        <w:rPr>
          <w:rFonts w:ascii="Times New Roman" w:eastAsia="Calibri" w:hAnsi="Times New Roman" w:cs="Times New Roman"/>
          <w:color w:val="000000" w:themeColor="text1"/>
          <w:sz w:val="24"/>
          <w:szCs w:val="24"/>
          <w:lang w:eastAsia="sk-SK"/>
        </w:rPr>
        <w:lastRenderedPageBreak/>
        <w:t>príjem z náhradného predaja služieb cestovného ruchu. Ak odstupné nie je dohodnuté, jeho výška sa vypočíta ako cena zájazdu znížená o súčet úspory nákladov za neposkytnuté služby cestovného ruchu a príjmov z náhradného predaja služieb cestovného ruchu. Na žiadosť cestujúceho je cestovná kancelária povinná poskytnúť odôvodnenie výšky odstupného.</w:t>
      </w:r>
    </w:p>
    <w:p w:rsidR="00CC3343" w:rsidRPr="00CC3343" w:rsidRDefault="00CC3343" w:rsidP="00E346D0">
      <w:pPr>
        <w:tabs>
          <w:tab w:val="right" w:pos="-2835"/>
        </w:tabs>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8"/>
        </w:numPr>
        <w:tabs>
          <w:tab w:val="right" w:pos="-2835"/>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Cestujúci je oprávnený odstúpiť od zmluvy o zájazde pred začatím zájazdu bez zaplatenia odstupného, ak v cieľovom mieste alebo v jeho bezprostrednej blízkosti nastanú neodvrátiteľné a mimoriadne okolnosti, ktoré významne ovplyvnia poskytovanie zájazdu alebo prepravu cestujúcich do cieľového miesta; v takomto prípade odstúpenia od zmluvy má cestujúci nárok na vrátenie všetkých platieb, ktoré za zájazd zaplatil. </w:t>
      </w:r>
    </w:p>
    <w:p w:rsidR="00CC3343" w:rsidRPr="00CC3343" w:rsidRDefault="00CC3343" w:rsidP="00E346D0">
      <w:pPr>
        <w:tabs>
          <w:tab w:val="right" w:pos="-2835"/>
        </w:tabs>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8"/>
        </w:numPr>
        <w:tabs>
          <w:tab w:val="right" w:pos="-2835"/>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Cestovná kancelária môže pred začatím zájazdu odstúpiť od zmluvy o zájazde bez povinnosti nahradiť škodu cestujúcemu spôsobenú týmto odstúpením, výlučne ak</w:t>
      </w:r>
    </w:p>
    <w:p w:rsidR="00CC3343" w:rsidRPr="00CC3343" w:rsidRDefault="00CC3343" w:rsidP="00E346D0">
      <w:pPr>
        <w:numPr>
          <w:ilvl w:val="0"/>
          <w:numId w:val="23"/>
        </w:numPr>
        <w:spacing w:after="0" w:line="240" w:lineRule="auto"/>
        <w:ind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počet účastníkov zájazdu je nižší ako minimálny počet účastníkov požadovaný podľa zmluvy o zájazde a cestovná kancelária odstúpi od zmluvy o zájazde v lehote určenej v zmluve o zájazde,  najneskôr však</w:t>
      </w:r>
    </w:p>
    <w:p w:rsidR="00CC3343" w:rsidRPr="00CC3343" w:rsidRDefault="00CC3343" w:rsidP="00E346D0">
      <w:pPr>
        <w:numPr>
          <w:ilvl w:val="0"/>
          <w:numId w:val="30"/>
        </w:numPr>
        <w:spacing w:after="0" w:line="240" w:lineRule="auto"/>
        <w:ind w:left="709" w:hanging="283"/>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20 dní pred začatím zájazdu v prípade cesty, ktorá trvá dlhšie</w:t>
      </w:r>
      <w:r w:rsidRPr="00CC3343">
        <w:rPr>
          <w:rFonts w:ascii="Times New Roman" w:eastAsia="Calibri" w:hAnsi="Times New Roman" w:cs="Times New Roman"/>
          <w:color w:val="000000" w:themeColor="text1"/>
          <w:sz w:val="24"/>
          <w:szCs w:val="24"/>
          <w:lang w:eastAsia="sk-SK"/>
        </w:rPr>
        <w:br/>
        <w:t xml:space="preserve"> ako 6 dní,</w:t>
      </w:r>
    </w:p>
    <w:p w:rsidR="00CC3343" w:rsidRPr="00CC3343" w:rsidRDefault="00CC3343" w:rsidP="00E346D0">
      <w:pPr>
        <w:numPr>
          <w:ilvl w:val="0"/>
          <w:numId w:val="30"/>
        </w:numPr>
        <w:spacing w:after="0" w:line="240" w:lineRule="auto"/>
        <w:ind w:left="709" w:hanging="283"/>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7 dní pred začatím zájazdu v prípade cesty, ktorá trvá od</w:t>
      </w:r>
      <w:r w:rsidRPr="00CC3343">
        <w:rPr>
          <w:rFonts w:ascii="Times New Roman" w:eastAsia="Calibri" w:hAnsi="Times New Roman" w:cs="Times New Roman"/>
          <w:color w:val="000000" w:themeColor="text1"/>
          <w:sz w:val="24"/>
          <w:szCs w:val="24"/>
          <w:lang w:eastAsia="sk-SK"/>
        </w:rPr>
        <w:br/>
        <w:t xml:space="preserve"> 2 do 6 dní,</w:t>
      </w:r>
    </w:p>
    <w:p w:rsidR="00CC3343" w:rsidRPr="00CC3343" w:rsidRDefault="00CC3343" w:rsidP="00E346D0">
      <w:pPr>
        <w:numPr>
          <w:ilvl w:val="0"/>
          <w:numId w:val="30"/>
        </w:numPr>
        <w:spacing w:after="0" w:line="240" w:lineRule="auto"/>
        <w:ind w:left="709" w:hanging="283"/>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48 hodín pred začatím zájazdu v prípade ciest, ktoré trvajú menej ako 2 dni, alebo</w:t>
      </w:r>
    </w:p>
    <w:p w:rsidR="00CC3343" w:rsidRPr="00CC3343" w:rsidRDefault="00CC3343" w:rsidP="00E346D0">
      <w:pPr>
        <w:numPr>
          <w:ilvl w:val="0"/>
          <w:numId w:val="23"/>
        </w:numPr>
        <w:spacing w:after="0" w:line="240" w:lineRule="auto"/>
        <w:ind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neodvrátiteľné a mimoriadne okolnosti bránia cestovnej kancelárii plniť zmluvu o zájazde a cestovná kancelária oznámi cestujúcemu odstúpenie od zmluvy o zájazde bezodkladne pred začatím zájazdu.</w:t>
      </w:r>
    </w:p>
    <w:p w:rsidR="00CC3343" w:rsidRPr="00CC3343" w:rsidRDefault="00CC3343" w:rsidP="00E346D0">
      <w:pPr>
        <w:spacing w:after="0" w:line="240" w:lineRule="auto"/>
        <w:ind w:left="720"/>
        <w:contextualSpacing/>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8"/>
        </w:numPr>
        <w:tabs>
          <w:tab w:val="right" w:pos="-2835"/>
        </w:tabs>
        <w:spacing w:after="0" w:line="240" w:lineRule="auto"/>
        <w:ind w:hanging="35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V prípade odstúpenia od zmluvy podľa odsek</w:t>
      </w:r>
      <w:r w:rsidR="00EC435E">
        <w:rPr>
          <w:rFonts w:ascii="Times New Roman" w:eastAsia="Calibri" w:hAnsi="Times New Roman" w:cs="Times New Roman"/>
          <w:color w:val="000000" w:themeColor="text1"/>
          <w:sz w:val="24"/>
          <w:szCs w:val="24"/>
          <w:lang w:eastAsia="sk-SK"/>
        </w:rPr>
        <w:t>ov</w:t>
      </w:r>
      <w:r w:rsidRPr="00CC3343">
        <w:rPr>
          <w:rFonts w:ascii="Times New Roman" w:eastAsia="Calibri" w:hAnsi="Times New Roman" w:cs="Times New Roman"/>
          <w:color w:val="000000" w:themeColor="text1"/>
          <w:sz w:val="24"/>
          <w:szCs w:val="24"/>
          <w:lang w:eastAsia="sk-SK"/>
        </w:rPr>
        <w:t xml:space="preserve"> 1 a 2 je cestovná kancelária povinná vrátiť cestujúcemu všetky platby, ktoré od neho alebo v jeho mene prijala na základe zmluvy o zájazde alebo v súvislosti s ňou bezodkladne, najneskôr však do 14 dní odo dňa </w:t>
      </w:r>
    </w:p>
    <w:p w:rsidR="00CC3343" w:rsidRPr="00CC3343" w:rsidRDefault="002D58A0" w:rsidP="00340230">
      <w:pPr>
        <w:tabs>
          <w:tab w:val="right" w:pos="-2835"/>
        </w:tabs>
        <w:spacing w:after="120" w:line="240" w:lineRule="auto"/>
        <w:ind w:left="425" w:hanging="425"/>
        <w:jc w:val="both"/>
        <w:rPr>
          <w:rFonts w:ascii="Times New Roman" w:eastAsia="Calibri" w:hAnsi="Times New Roman" w:cs="Times New Roman"/>
          <w:color w:val="000000" w:themeColor="text1"/>
          <w:sz w:val="24"/>
          <w:szCs w:val="24"/>
          <w:lang w:eastAsia="sk-SK"/>
        </w:rPr>
      </w:pPr>
      <w:r>
        <w:rPr>
          <w:rFonts w:ascii="Times New Roman" w:eastAsia="Calibri" w:hAnsi="Times New Roman" w:cs="Times New Roman"/>
          <w:color w:val="000000" w:themeColor="text1"/>
          <w:sz w:val="24"/>
          <w:szCs w:val="24"/>
          <w:lang w:eastAsia="sk-SK"/>
        </w:rPr>
        <w:t xml:space="preserve">      </w:t>
      </w:r>
      <w:r w:rsidR="00CC3343" w:rsidRPr="00CC3343">
        <w:rPr>
          <w:rFonts w:ascii="Times New Roman" w:eastAsia="Calibri" w:hAnsi="Times New Roman" w:cs="Times New Roman"/>
          <w:color w:val="000000" w:themeColor="text1"/>
          <w:sz w:val="24"/>
          <w:szCs w:val="24"/>
          <w:lang w:eastAsia="sk-SK"/>
        </w:rPr>
        <w:t xml:space="preserve">doručenia </w:t>
      </w:r>
      <w:r w:rsidR="00947852">
        <w:rPr>
          <w:rFonts w:ascii="Times New Roman" w:eastAsia="Calibri" w:hAnsi="Times New Roman" w:cs="Times New Roman"/>
          <w:color w:val="000000" w:themeColor="text1"/>
          <w:sz w:val="24"/>
          <w:szCs w:val="24"/>
          <w:lang w:eastAsia="sk-SK"/>
        </w:rPr>
        <w:t>oznámenia o odstúpení od zmluvy alebo</w:t>
      </w:r>
      <w:r>
        <w:rPr>
          <w:rFonts w:ascii="Times New Roman" w:eastAsia="Calibri" w:hAnsi="Times New Roman" w:cs="Times New Roman"/>
          <w:color w:val="000000" w:themeColor="text1"/>
          <w:sz w:val="24"/>
          <w:szCs w:val="24"/>
          <w:lang w:eastAsia="sk-SK"/>
        </w:rPr>
        <w:t xml:space="preserve"> </w:t>
      </w:r>
      <w:r w:rsidR="00CC3343" w:rsidRPr="00CC3343">
        <w:rPr>
          <w:rFonts w:ascii="Times New Roman" w:eastAsia="Calibri" w:hAnsi="Times New Roman" w:cs="Times New Roman"/>
          <w:color w:val="000000" w:themeColor="text1"/>
          <w:sz w:val="24"/>
          <w:szCs w:val="24"/>
          <w:lang w:eastAsia="sk-SK"/>
        </w:rPr>
        <w:t xml:space="preserve">odstúpenia cestovnej kancelárie od </w:t>
      </w:r>
      <w:r>
        <w:rPr>
          <w:rFonts w:ascii="Times New Roman" w:eastAsia="Calibri" w:hAnsi="Times New Roman" w:cs="Times New Roman"/>
          <w:color w:val="000000" w:themeColor="text1"/>
          <w:sz w:val="24"/>
          <w:szCs w:val="24"/>
          <w:lang w:eastAsia="sk-SK"/>
        </w:rPr>
        <w:t xml:space="preserve">    </w:t>
      </w:r>
      <w:r w:rsidR="00CC3343" w:rsidRPr="00CC3343">
        <w:rPr>
          <w:rFonts w:ascii="Times New Roman" w:eastAsia="Calibri" w:hAnsi="Times New Roman" w:cs="Times New Roman"/>
          <w:color w:val="000000" w:themeColor="text1"/>
          <w:sz w:val="24"/>
          <w:szCs w:val="24"/>
          <w:lang w:eastAsia="sk-SK"/>
        </w:rPr>
        <w:t>zmluvy.</w:t>
      </w:r>
    </w:p>
    <w:p w:rsidR="00CC3343" w:rsidRPr="00CC3343" w:rsidRDefault="00CC3343" w:rsidP="00CC3343">
      <w:pPr>
        <w:numPr>
          <w:ilvl w:val="0"/>
          <w:numId w:val="18"/>
        </w:numPr>
        <w:tabs>
          <w:tab w:val="right" w:pos="-2835"/>
        </w:tabs>
        <w:spacing w:after="12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V prípade zmluvy uzatvorenej mimo predajného miesta je cestujúci oprávnený odstúpiť od zmluvy o zájazde aj bez uvedenia dôvodu a bez povinnosti zaplatiť odstupné v lehote 14 dní odo dňa uzatvorenia zmluvy o zájazde; ustanovenie odseku 4 sa použije primerane. Oprávnenie cestujúceho podľa prvej vety sa nevzťahuje na zájazdy, ktorých cena je znížená z dôvodu ich poskytnutia v krátkom čase po uzatvorení zmluvy o zájazde </w:t>
      </w:r>
      <w:r w:rsidR="00533B8E">
        <w:rPr>
          <w:rFonts w:ascii="Times New Roman" w:eastAsia="Calibri" w:hAnsi="Times New Roman" w:cs="Times New Roman"/>
          <w:color w:val="000000" w:themeColor="text1"/>
          <w:sz w:val="24"/>
          <w:szCs w:val="24"/>
          <w:lang w:eastAsia="sk-SK"/>
        </w:rPr>
        <w:t xml:space="preserve">                       </w:t>
      </w:r>
      <w:r w:rsidRPr="00CC3343">
        <w:rPr>
          <w:rFonts w:ascii="Times New Roman" w:eastAsia="Calibri" w:hAnsi="Times New Roman" w:cs="Times New Roman"/>
          <w:color w:val="000000" w:themeColor="text1"/>
          <w:sz w:val="24"/>
          <w:szCs w:val="24"/>
          <w:lang w:eastAsia="sk-SK"/>
        </w:rPr>
        <w:t xml:space="preserve">a vylúčenia práva cestujúceho odstúpiť od zmluvy o zájazde podľa prvej vety. </w:t>
      </w:r>
    </w:p>
    <w:p w:rsidR="00CC3343" w:rsidRPr="00CC3343" w:rsidRDefault="00CC3343" w:rsidP="00CC3343">
      <w:pPr>
        <w:tabs>
          <w:tab w:val="right" w:pos="-2835"/>
        </w:tabs>
        <w:spacing w:after="120" w:line="240" w:lineRule="auto"/>
        <w:ind w:left="360"/>
        <w:jc w:val="both"/>
        <w:rPr>
          <w:rFonts w:ascii="Times New Roman" w:eastAsia="Calibri" w:hAnsi="Times New Roman" w:cs="Times New Roman"/>
          <w:color w:val="000000" w:themeColor="text1"/>
          <w:sz w:val="24"/>
          <w:szCs w:val="24"/>
          <w:lang w:eastAsia="sk-SK"/>
        </w:rPr>
      </w:pPr>
    </w:p>
    <w:p w:rsidR="00CC3343" w:rsidRPr="00EC435E" w:rsidRDefault="00CC3343" w:rsidP="00EC435E">
      <w:pPr>
        <w:spacing w:after="0" w:line="240" w:lineRule="auto"/>
        <w:jc w:val="center"/>
        <w:rPr>
          <w:rFonts w:ascii="Times New Roman" w:eastAsia="Times New Roman" w:hAnsi="Times New Roman" w:cs="Times New Roman"/>
          <w:color w:val="000000" w:themeColor="text1"/>
          <w:sz w:val="24"/>
          <w:szCs w:val="24"/>
          <w:lang w:eastAsia="sk-SK"/>
        </w:rPr>
      </w:pPr>
      <w:r w:rsidRPr="00EC435E">
        <w:rPr>
          <w:rFonts w:ascii="Times New Roman" w:eastAsia="Times New Roman" w:hAnsi="Times New Roman" w:cs="Times New Roman"/>
          <w:color w:val="000000" w:themeColor="text1"/>
          <w:sz w:val="24"/>
          <w:szCs w:val="24"/>
          <w:lang w:eastAsia="sk-SK"/>
        </w:rPr>
        <w:t>§ 22</w:t>
      </w:r>
    </w:p>
    <w:p w:rsidR="00CC3343" w:rsidRPr="00E346D0" w:rsidRDefault="00CC3343" w:rsidP="00EC435E">
      <w:pPr>
        <w:spacing w:after="0" w:line="240" w:lineRule="auto"/>
        <w:jc w:val="center"/>
        <w:rPr>
          <w:rFonts w:ascii="Times New Roman" w:eastAsia="Times New Roman" w:hAnsi="Times New Roman" w:cs="Times New Roman"/>
          <w:color w:val="000000" w:themeColor="text1"/>
          <w:sz w:val="24"/>
          <w:szCs w:val="24"/>
          <w:lang w:eastAsia="sk-SK"/>
        </w:rPr>
      </w:pPr>
      <w:r w:rsidRPr="00E346D0">
        <w:rPr>
          <w:rFonts w:ascii="Times New Roman" w:eastAsia="Times New Roman" w:hAnsi="Times New Roman" w:cs="Times New Roman"/>
          <w:color w:val="000000" w:themeColor="text1"/>
          <w:sz w:val="24"/>
          <w:szCs w:val="24"/>
          <w:lang w:eastAsia="sk-SK"/>
        </w:rPr>
        <w:t>Zodpovednosť za poskytovanie zájazdu</w:t>
      </w:r>
    </w:p>
    <w:p w:rsidR="00CC3343" w:rsidRPr="00CC3343" w:rsidRDefault="00CC3343" w:rsidP="00E346D0">
      <w:pPr>
        <w:spacing w:after="0" w:line="240" w:lineRule="auto"/>
        <w:jc w:val="center"/>
        <w:rPr>
          <w:rFonts w:ascii="Times New Roman" w:eastAsia="Times New Roman" w:hAnsi="Times New Roman" w:cs="Times New Roman"/>
          <w:b/>
          <w:color w:val="000000" w:themeColor="text1"/>
          <w:sz w:val="24"/>
          <w:szCs w:val="24"/>
          <w:lang w:eastAsia="sk-SK"/>
        </w:rPr>
      </w:pPr>
    </w:p>
    <w:p w:rsidR="00CC3343" w:rsidRPr="00CC3343" w:rsidRDefault="00CC3343" w:rsidP="00E346D0">
      <w:pPr>
        <w:numPr>
          <w:ilvl w:val="0"/>
          <w:numId w:val="19"/>
        </w:numPr>
        <w:tabs>
          <w:tab w:val="right" w:pos="-2835"/>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Cestovná kancelária zodpovedá za nesplnenie povinností vyplývajúcich zo zmluvy o zájazde bez ohľadu na to, či má tieto povinnosti splniť cestovná kancelária alebo iní poskytovatelia služieb cestovného ruchu poskytovaných v rámci zájazdu (ďalej len „porušenie zmluvy“).</w:t>
      </w:r>
    </w:p>
    <w:p w:rsidR="00CC3343" w:rsidRPr="00CC3343" w:rsidRDefault="00CC3343" w:rsidP="00E346D0">
      <w:pPr>
        <w:tabs>
          <w:tab w:val="right" w:pos="-2835"/>
        </w:tabs>
        <w:spacing w:after="0" w:line="240" w:lineRule="auto"/>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9"/>
        </w:numPr>
        <w:tabs>
          <w:tab w:val="right" w:pos="-2835"/>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Ak niektorá zo služieb cestovného ruchu nie je poskytnutá v súlade so zmluvou o zájazde, týmto zákonom alebo osobitným predpisom</w:t>
      </w:r>
      <w:r w:rsidRPr="00CC3343">
        <w:rPr>
          <w:rFonts w:ascii="Times New Roman" w:eastAsia="Calibri" w:hAnsi="Times New Roman" w:cs="Times New Roman"/>
          <w:color w:val="000000" w:themeColor="text1"/>
          <w:sz w:val="24"/>
          <w:szCs w:val="24"/>
          <w:vertAlign w:val="superscript"/>
          <w:lang w:eastAsia="sk-SK"/>
        </w:rPr>
        <w:t>1</w:t>
      </w:r>
      <w:r w:rsidRPr="00CC3343">
        <w:rPr>
          <w:rFonts w:ascii="Times New Roman" w:eastAsia="Calibri" w:hAnsi="Times New Roman" w:cs="Times New Roman"/>
          <w:color w:val="000000" w:themeColor="text1"/>
          <w:sz w:val="24"/>
          <w:szCs w:val="24"/>
          <w:lang w:eastAsia="sk-SK"/>
        </w:rPr>
        <w:t xml:space="preserve">) alebo ak nemá vlastnosti, ktoré cestujúci </w:t>
      </w:r>
      <w:r w:rsidRPr="00CC3343">
        <w:rPr>
          <w:rFonts w:ascii="Times New Roman" w:eastAsia="Calibri" w:hAnsi="Times New Roman" w:cs="Times New Roman"/>
          <w:color w:val="000000" w:themeColor="text1"/>
          <w:sz w:val="24"/>
          <w:szCs w:val="24"/>
          <w:lang w:eastAsia="sk-SK"/>
        </w:rPr>
        <w:lastRenderedPageBreak/>
        <w:t xml:space="preserve">s ohľadom na ponuku a zvyklosti dôvodne očakával, cestujúci je povinný to bezodkladne oznámiť cestovnej kancelárii alebo jej poverenému zástupcovi.  </w:t>
      </w:r>
    </w:p>
    <w:p w:rsidR="00CC3343" w:rsidRPr="00CC3343" w:rsidRDefault="00CC3343" w:rsidP="00E346D0">
      <w:pPr>
        <w:tabs>
          <w:tab w:val="right" w:pos="-2835"/>
        </w:tabs>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9"/>
        </w:numPr>
        <w:tabs>
          <w:tab w:val="right" w:pos="-2835"/>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Cestovná kancelária je povinná v primeranej lehote určenej cestujúcim vykonať nápravu uvedením služby cestovného ruchu do súladu so zmluvou o zájazde, týmto zákonom alebo osobitným predpisom alebo s dôvodným očakávaním cestujúceho, ak je to vzhľadom na okolnosti možné alebo ak to  nespôsobí cestovnej kancelárii neprimerané náklady vzhľadom na rozsah porušenia zmluvy a hodnotu dotknutých služieb cestovného ruchu.</w:t>
      </w:r>
    </w:p>
    <w:p w:rsidR="00CC3343" w:rsidRPr="00CC3343" w:rsidRDefault="00CC3343" w:rsidP="00E346D0">
      <w:pPr>
        <w:tabs>
          <w:tab w:val="right" w:pos="-2835"/>
        </w:tabs>
        <w:spacing w:after="0" w:line="240" w:lineRule="auto"/>
        <w:ind w:left="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 </w:t>
      </w:r>
    </w:p>
    <w:p w:rsidR="00CC3343" w:rsidRPr="00CC3343" w:rsidRDefault="00CC3343" w:rsidP="00E346D0">
      <w:pPr>
        <w:numPr>
          <w:ilvl w:val="0"/>
          <w:numId w:val="19"/>
        </w:numPr>
        <w:tabs>
          <w:tab w:val="right" w:pos="-2835"/>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Určenie lehoty podľa odseku 3 nie je potrebné, ak cestovná kancelária oznámi cestujúcemu, že nápravu nevykoná alebo ak náprava neznesie odklad vzhľadom na osobitný záujem cestujúceho.</w:t>
      </w:r>
    </w:p>
    <w:p w:rsidR="00CC3343" w:rsidRPr="00CC3343" w:rsidRDefault="00CC3343" w:rsidP="00E346D0">
      <w:pPr>
        <w:tabs>
          <w:tab w:val="right" w:pos="-2835"/>
        </w:tabs>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9"/>
        </w:numPr>
        <w:tabs>
          <w:tab w:val="right" w:pos="-2835"/>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Ak cestovná kancelária nevykoná nápravu podľa odseku 3, ponúkne cestujúcemu náhradné služby cestovného ruchu, a to aj keď návrat cestujúceho na miesto odchodu nie je zabezpečený podľa zmluvy o zájazde, pričom tieto náhradné služby cestovného ruchu musia byť</w:t>
      </w:r>
    </w:p>
    <w:p w:rsidR="00CC3343" w:rsidRPr="00CC3343" w:rsidRDefault="00CC3343" w:rsidP="00E346D0">
      <w:pPr>
        <w:tabs>
          <w:tab w:val="right" w:pos="-2835"/>
        </w:tabs>
        <w:spacing w:after="0" w:line="240" w:lineRule="auto"/>
        <w:ind w:left="567" w:hanging="283"/>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a) rovnakej alebo vyššej kvality ako je uvedená v zmluve o zájazde bez dodatočných nákladov pre cestujúceho, alebo</w:t>
      </w:r>
    </w:p>
    <w:p w:rsidR="00CC3343" w:rsidRPr="00CC3343" w:rsidRDefault="00CC3343" w:rsidP="00E346D0">
      <w:pPr>
        <w:tabs>
          <w:tab w:val="right" w:pos="-2835"/>
        </w:tabs>
        <w:spacing w:after="0" w:line="240" w:lineRule="auto"/>
        <w:ind w:left="567" w:hanging="283"/>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b) nižšej kvality ako je uvedené v zmluve o zájazde s ponukou primeranej zľavy z ceny týchto služieb cestovného ruchu, ktorú cestujúcemu cestovná kancelária vyplatí do 30 dní odo dňa oznámenia podľa odseku 2.</w:t>
      </w:r>
    </w:p>
    <w:p w:rsidR="00CC3343" w:rsidRPr="00CC3343" w:rsidRDefault="00CC3343" w:rsidP="00E346D0">
      <w:pPr>
        <w:tabs>
          <w:tab w:val="right" w:pos="-2835"/>
        </w:tabs>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9"/>
        </w:numPr>
        <w:tabs>
          <w:tab w:val="right" w:pos="-2835"/>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Cestujúci môže odmietnuť náhradné služby cestovného ruchu ponúknuté cestovnou kanceláriou podľa odseku 5, ak náhradné služby cestovného ruchu nie sú porovnateľné s službami cestovného ruchu uvedenými v zmluve alebo ponúknutá zľava z ceny zájazdu za služby cestovného ruchu nižšej kvality nie je primeraná. Ak poskytnutie náhradných služieb cestovného ruchu cestujúci v súlade s prvou vetou odmietne alebo tieto náhradné služby cestovného ruchu nemôže z objektívnych dôvodov prijať, cestujúci pokračuje v užívaní služieb cestovného ruchu, ktoré sú predmetom oznámenia podľa odseku 2 a cestovná kancelária poskytne cestujúcemu primeranú zľavu z ceny zájazdu za služby cestovného ruchu, ktoré boli predmetom oznámenia podľa odseku 2, ktorú mu vyplatí do 30 dní odo dňa tohto oznámenia.</w:t>
      </w:r>
    </w:p>
    <w:p w:rsidR="00CC3343" w:rsidRPr="00CC3343" w:rsidRDefault="00CC3343" w:rsidP="00E346D0">
      <w:pPr>
        <w:tabs>
          <w:tab w:val="right" w:pos="-2835"/>
        </w:tabs>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9"/>
        </w:numPr>
        <w:tabs>
          <w:tab w:val="right" w:pos="-2835"/>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Ak cestovná kancelária nevykoná nápravu podľa odseku 3 ani nezabezpečí cestujúcemu náhradné služby cestovného ruchu podľa odseku 5, cestujúci má právo</w:t>
      </w:r>
    </w:p>
    <w:p w:rsidR="00CC3343" w:rsidRPr="00CC3343" w:rsidRDefault="00CC3343" w:rsidP="00E346D0">
      <w:pPr>
        <w:numPr>
          <w:ilvl w:val="0"/>
          <w:numId w:val="82"/>
        </w:numPr>
        <w:tabs>
          <w:tab w:val="right" w:pos="-2835"/>
        </w:tabs>
        <w:spacing w:after="0" w:line="240" w:lineRule="auto"/>
        <w:ind w:left="851" w:hanging="56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vykonať nápravu sám a požadovať od cestovnej kancelárie náhradu účelne vynaložených nákladov s tým spojených,</w:t>
      </w:r>
    </w:p>
    <w:p w:rsidR="00CC3343" w:rsidRPr="00CC3343" w:rsidRDefault="00CC3343" w:rsidP="00E346D0">
      <w:pPr>
        <w:numPr>
          <w:ilvl w:val="0"/>
          <w:numId w:val="82"/>
        </w:numPr>
        <w:tabs>
          <w:tab w:val="right" w:pos="-2835"/>
        </w:tabs>
        <w:spacing w:after="0" w:line="240" w:lineRule="auto"/>
        <w:ind w:left="851" w:hanging="56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v prípade podstatného porušenia zmluvy odstúpiť od zmluvy o zájazde bez zaplatenia odstupného a požadovať primeranú zľavu z ceny zájazdu za služby cestovného ruchu, ktoré neboli poskytnuté riadne a včas. </w:t>
      </w:r>
    </w:p>
    <w:p w:rsidR="00CC3343" w:rsidRPr="00CC3343" w:rsidRDefault="00CC3343" w:rsidP="00E346D0">
      <w:pPr>
        <w:tabs>
          <w:tab w:val="right" w:pos="-2835"/>
        </w:tabs>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9"/>
        </w:numPr>
        <w:tabs>
          <w:tab w:val="right" w:pos="-2835"/>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Cestovná kancelária je povinná vyhotoviť v spolupráci s cestujúcim písomný záznam</w:t>
      </w:r>
      <w:r w:rsidR="00340230">
        <w:rPr>
          <w:rFonts w:ascii="Times New Roman" w:eastAsia="Calibri" w:hAnsi="Times New Roman" w:cs="Times New Roman"/>
          <w:color w:val="000000" w:themeColor="text1"/>
          <w:sz w:val="24"/>
          <w:szCs w:val="24"/>
          <w:lang w:eastAsia="sk-SK"/>
        </w:rPr>
        <w:t xml:space="preserve">                         </w:t>
      </w:r>
      <w:r w:rsidRPr="00CC3343">
        <w:rPr>
          <w:rFonts w:ascii="Times New Roman" w:eastAsia="Calibri" w:hAnsi="Times New Roman" w:cs="Times New Roman"/>
          <w:color w:val="000000" w:themeColor="text1"/>
          <w:sz w:val="24"/>
          <w:szCs w:val="24"/>
          <w:lang w:eastAsia="sk-SK"/>
        </w:rPr>
        <w:t xml:space="preserve"> a odovzdať cestujúcemu kópiu tohto písomného záznamu, ak</w:t>
      </w:r>
    </w:p>
    <w:p w:rsidR="00CC3343" w:rsidRPr="00CC3343" w:rsidRDefault="00CC3343" w:rsidP="00E346D0">
      <w:pPr>
        <w:numPr>
          <w:ilvl w:val="0"/>
          <w:numId w:val="89"/>
        </w:numPr>
        <w:tabs>
          <w:tab w:val="right" w:pos="-2835"/>
        </w:tabs>
        <w:spacing w:after="0" w:line="240" w:lineRule="auto"/>
        <w:ind w:left="851" w:hanging="56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nevykoná nápravu podľa odseku 3 ani podľa ods</w:t>
      </w:r>
      <w:r w:rsidR="00D9581E">
        <w:rPr>
          <w:rFonts w:ascii="Times New Roman" w:eastAsia="Calibri" w:hAnsi="Times New Roman" w:cs="Times New Roman"/>
          <w:color w:val="000000" w:themeColor="text1"/>
          <w:sz w:val="24"/>
          <w:szCs w:val="24"/>
          <w:lang w:eastAsia="sk-SK"/>
        </w:rPr>
        <w:t>eku</w:t>
      </w:r>
      <w:r w:rsidRPr="00CC3343">
        <w:rPr>
          <w:rFonts w:ascii="Times New Roman" w:eastAsia="Calibri" w:hAnsi="Times New Roman" w:cs="Times New Roman"/>
          <w:color w:val="000000" w:themeColor="text1"/>
          <w:sz w:val="24"/>
          <w:szCs w:val="24"/>
          <w:lang w:eastAsia="sk-SK"/>
        </w:rPr>
        <w:t xml:space="preserve"> 5 písm. a), </w:t>
      </w:r>
    </w:p>
    <w:p w:rsidR="00CC3343" w:rsidRPr="00CC3343" w:rsidRDefault="00CC3343" w:rsidP="00E346D0">
      <w:pPr>
        <w:numPr>
          <w:ilvl w:val="0"/>
          <w:numId w:val="89"/>
        </w:numPr>
        <w:tabs>
          <w:tab w:val="right" w:pos="-2835"/>
        </w:tabs>
        <w:spacing w:after="0" w:line="240" w:lineRule="auto"/>
        <w:ind w:left="851" w:hanging="56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zabezpečí cestujúcemu náhradné služby cestovného ruchu podľa ods</w:t>
      </w:r>
      <w:r w:rsidR="00D9581E">
        <w:rPr>
          <w:rFonts w:ascii="Times New Roman" w:eastAsia="Calibri" w:hAnsi="Times New Roman" w:cs="Times New Roman"/>
          <w:color w:val="000000" w:themeColor="text1"/>
          <w:sz w:val="24"/>
          <w:szCs w:val="24"/>
          <w:lang w:eastAsia="sk-SK"/>
        </w:rPr>
        <w:t>eku</w:t>
      </w:r>
      <w:r w:rsidRPr="00CC3343">
        <w:rPr>
          <w:rFonts w:ascii="Times New Roman" w:eastAsia="Calibri" w:hAnsi="Times New Roman" w:cs="Times New Roman"/>
          <w:color w:val="000000" w:themeColor="text1"/>
          <w:sz w:val="24"/>
          <w:szCs w:val="24"/>
          <w:lang w:eastAsia="sk-SK"/>
        </w:rPr>
        <w:t xml:space="preserve"> 5 písm. b), </w:t>
      </w:r>
    </w:p>
    <w:p w:rsidR="00CC3343" w:rsidRPr="00CC3343" w:rsidRDefault="00CC3343" w:rsidP="00E346D0">
      <w:pPr>
        <w:numPr>
          <w:ilvl w:val="0"/>
          <w:numId w:val="89"/>
        </w:numPr>
        <w:tabs>
          <w:tab w:val="right" w:pos="-2835"/>
        </w:tabs>
        <w:spacing w:after="0" w:line="240" w:lineRule="auto"/>
        <w:ind w:left="851" w:hanging="56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cestujúci v súlade s ods</w:t>
      </w:r>
      <w:r w:rsidR="00D9581E">
        <w:rPr>
          <w:rFonts w:ascii="Times New Roman" w:eastAsia="Calibri" w:hAnsi="Times New Roman" w:cs="Times New Roman"/>
          <w:color w:val="000000" w:themeColor="text1"/>
          <w:sz w:val="24"/>
          <w:szCs w:val="24"/>
          <w:lang w:eastAsia="sk-SK"/>
        </w:rPr>
        <w:t>ekom</w:t>
      </w:r>
      <w:r w:rsidRPr="00CC3343">
        <w:rPr>
          <w:rFonts w:ascii="Times New Roman" w:eastAsia="Calibri" w:hAnsi="Times New Roman" w:cs="Times New Roman"/>
          <w:color w:val="000000" w:themeColor="text1"/>
          <w:sz w:val="24"/>
          <w:szCs w:val="24"/>
          <w:lang w:eastAsia="sk-SK"/>
        </w:rPr>
        <w:t xml:space="preserve"> 6 prvou vetou náhradné služby cestovného ruchu odmietne ale ich nemôže z objektívnych príčin prijať,</w:t>
      </w:r>
    </w:p>
    <w:p w:rsidR="00CC3343" w:rsidRPr="00CC3343" w:rsidRDefault="00CC3343" w:rsidP="00E346D0">
      <w:pPr>
        <w:numPr>
          <w:ilvl w:val="0"/>
          <w:numId w:val="89"/>
        </w:numPr>
        <w:tabs>
          <w:tab w:val="right" w:pos="-2835"/>
        </w:tabs>
        <w:spacing w:after="0" w:line="240" w:lineRule="auto"/>
        <w:ind w:left="851" w:hanging="56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cestujúci podľa ods</w:t>
      </w:r>
      <w:r w:rsidR="00D9581E">
        <w:rPr>
          <w:rFonts w:ascii="Times New Roman" w:eastAsia="Calibri" w:hAnsi="Times New Roman" w:cs="Times New Roman"/>
          <w:color w:val="000000" w:themeColor="text1"/>
          <w:sz w:val="24"/>
          <w:szCs w:val="24"/>
          <w:lang w:eastAsia="sk-SK"/>
        </w:rPr>
        <w:t>eku</w:t>
      </w:r>
      <w:r w:rsidRPr="00CC3343">
        <w:rPr>
          <w:rFonts w:ascii="Times New Roman" w:eastAsia="Calibri" w:hAnsi="Times New Roman" w:cs="Times New Roman"/>
          <w:color w:val="000000" w:themeColor="text1"/>
          <w:sz w:val="24"/>
          <w:szCs w:val="24"/>
          <w:lang w:eastAsia="sk-SK"/>
        </w:rPr>
        <w:t xml:space="preserve"> 7 písm. a) vykoná nápravu sám. </w:t>
      </w:r>
    </w:p>
    <w:p w:rsidR="00CC3343" w:rsidRPr="00CC3343" w:rsidRDefault="00CC3343" w:rsidP="00E346D0">
      <w:pPr>
        <w:tabs>
          <w:tab w:val="right" w:pos="-2835"/>
        </w:tabs>
        <w:spacing w:after="0" w:line="240" w:lineRule="auto"/>
        <w:jc w:val="both"/>
        <w:rPr>
          <w:rFonts w:ascii="Times New Roman" w:eastAsia="Calibri" w:hAnsi="Times New Roman" w:cs="Times New Roman"/>
          <w:color w:val="000000" w:themeColor="text1"/>
          <w:sz w:val="24"/>
          <w:szCs w:val="24"/>
          <w:lang w:eastAsia="sk-SK"/>
        </w:rPr>
      </w:pPr>
    </w:p>
    <w:p w:rsidR="00CC3343" w:rsidRPr="00CC3343" w:rsidRDefault="00947852" w:rsidP="00E346D0">
      <w:pPr>
        <w:numPr>
          <w:ilvl w:val="0"/>
          <w:numId w:val="19"/>
        </w:numPr>
        <w:tabs>
          <w:tab w:val="right" w:pos="-2835"/>
        </w:tabs>
        <w:spacing w:after="0" w:line="240" w:lineRule="auto"/>
        <w:ind w:hanging="360"/>
        <w:jc w:val="both"/>
        <w:rPr>
          <w:rFonts w:ascii="Times New Roman" w:eastAsia="Calibri" w:hAnsi="Times New Roman" w:cs="Times New Roman"/>
          <w:color w:val="000000" w:themeColor="text1"/>
          <w:sz w:val="24"/>
          <w:szCs w:val="24"/>
          <w:lang w:eastAsia="sk-SK"/>
        </w:rPr>
      </w:pPr>
      <w:r>
        <w:rPr>
          <w:rFonts w:ascii="Times New Roman" w:eastAsia="Calibri" w:hAnsi="Times New Roman" w:cs="Times New Roman"/>
          <w:color w:val="000000" w:themeColor="text1"/>
          <w:sz w:val="24"/>
          <w:szCs w:val="24"/>
          <w:lang w:eastAsia="sk-SK"/>
        </w:rPr>
        <w:lastRenderedPageBreak/>
        <w:t xml:space="preserve"> Cestujúci</w:t>
      </w:r>
      <w:r w:rsidR="00CC3343" w:rsidRPr="00CC3343">
        <w:rPr>
          <w:rFonts w:ascii="Times New Roman" w:eastAsia="Calibri" w:hAnsi="Times New Roman" w:cs="Times New Roman"/>
          <w:color w:val="000000" w:themeColor="text1"/>
          <w:sz w:val="24"/>
          <w:szCs w:val="24"/>
          <w:lang w:eastAsia="sk-SK"/>
        </w:rPr>
        <w:t xml:space="preserve"> má právo uplatniť reklamáciu zájazdu do dvoch rokov od skončenia zájazdu, alebo v prípade, že sa zájazd neuskutočnil, odo dňa, keď sa mal zájazd skončiť podľa zmluvy. </w:t>
      </w:r>
      <w:r>
        <w:rPr>
          <w:rFonts w:ascii="Times New Roman" w:eastAsia="Calibri" w:hAnsi="Times New Roman" w:cs="Times New Roman"/>
          <w:color w:val="000000" w:themeColor="text1"/>
          <w:sz w:val="24"/>
          <w:szCs w:val="24"/>
          <w:lang w:eastAsia="sk-SK"/>
        </w:rPr>
        <w:t xml:space="preserve">Ak je to možné, </w:t>
      </w:r>
      <w:r w:rsidRPr="00CC3343">
        <w:rPr>
          <w:rFonts w:ascii="Times New Roman" w:eastAsia="Calibri" w:hAnsi="Times New Roman" w:cs="Times New Roman"/>
          <w:color w:val="000000" w:themeColor="text1"/>
          <w:sz w:val="24"/>
          <w:szCs w:val="24"/>
          <w:lang w:eastAsia="sk-SK"/>
        </w:rPr>
        <w:t xml:space="preserve">cestujúci </w:t>
      </w:r>
      <w:r>
        <w:rPr>
          <w:rFonts w:ascii="Times New Roman" w:eastAsia="Calibri" w:hAnsi="Times New Roman" w:cs="Times New Roman"/>
          <w:color w:val="000000" w:themeColor="text1"/>
          <w:sz w:val="24"/>
          <w:szCs w:val="24"/>
          <w:lang w:eastAsia="sk-SK"/>
        </w:rPr>
        <w:t>p</w:t>
      </w:r>
      <w:r w:rsidR="00CC3343" w:rsidRPr="00CC3343">
        <w:rPr>
          <w:rFonts w:ascii="Times New Roman" w:eastAsia="Calibri" w:hAnsi="Times New Roman" w:cs="Times New Roman"/>
          <w:color w:val="000000" w:themeColor="text1"/>
          <w:sz w:val="24"/>
          <w:szCs w:val="24"/>
          <w:lang w:eastAsia="sk-SK"/>
        </w:rPr>
        <w:t>ri uplatnení reklamácie priloží písomný záznam podľa odseku 8.</w:t>
      </w:r>
    </w:p>
    <w:p w:rsidR="00CC3343" w:rsidRPr="00CC3343" w:rsidRDefault="00CC3343" w:rsidP="00E346D0">
      <w:pPr>
        <w:tabs>
          <w:tab w:val="right" w:pos="-2835"/>
        </w:tabs>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9"/>
        </w:numPr>
        <w:tabs>
          <w:tab w:val="right" w:pos="-2835"/>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Cestujúci má právo na primeranú zľavu podľa odseku 5 písm. b), odseku 6 alebo odseku 7. Ak cestovná kancelária nepreukáže, že porušenie zmluvy spôsobil cestujúci, je povinná cestujúcemu do 30 dní odo dňa uplatnenia reklamácie vrátiť časť ceny podľa prvej vety s prihliadnutím na závažnosť a dobu trvania porušenia zmluvy; tým nie je dotknuté právo cestujúceho požadovať náhradu škody podľa § 23. </w:t>
      </w:r>
    </w:p>
    <w:p w:rsidR="00CC3343" w:rsidRPr="00CC3343" w:rsidRDefault="00CC3343" w:rsidP="00E346D0">
      <w:pPr>
        <w:tabs>
          <w:tab w:val="right" w:pos="-2835"/>
        </w:tabs>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9"/>
        </w:numPr>
        <w:tabs>
          <w:tab w:val="right" w:pos="-2835"/>
        </w:tabs>
        <w:spacing w:after="0" w:line="240" w:lineRule="auto"/>
        <w:ind w:left="426" w:hanging="426"/>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Ak je súčasťou zájazdu aj preprava cestujúceho, cestovná kancelária v prípadoch podľa  odseku 6 a odseku 7 písm. b) zabezpečí repatriáciu porovnateľnou prepravou, a to bezodkladne a bez dodatočných nákladov pre cestujúceho. </w:t>
      </w:r>
    </w:p>
    <w:p w:rsidR="00CC3343" w:rsidRPr="00CC3343" w:rsidRDefault="00CC3343" w:rsidP="00E346D0">
      <w:pPr>
        <w:tabs>
          <w:tab w:val="right" w:pos="-2835"/>
        </w:tabs>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9"/>
        </w:numPr>
        <w:tabs>
          <w:tab w:val="right" w:pos="-2835"/>
        </w:tabs>
        <w:spacing w:after="0" w:line="240" w:lineRule="auto"/>
        <w:ind w:left="426" w:hanging="426"/>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Ak v dôsledku neodvrátiteľných a mimoriadnych okolností nie je možné zabezpečiť návrat cestujúceho podľa zmluvy o zájazde, cestovná kancelária znáša náklady na potrebné ubytovanie, ak je to možné rovnakej kategórie a triedy, po dobu najviac troch nocí na jedného cestujúceho. Ak sú v osobitných predpisoch o právach cestujúcich platných pre príslušné dopravné prostriedky</w:t>
      </w:r>
      <w:r w:rsidRPr="00CC3343">
        <w:rPr>
          <w:rFonts w:ascii="Times New Roman" w:eastAsia="Calibri" w:hAnsi="Times New Roman" w:cs="Times New Roman"/>
          <w:color w:val="000000" w:themeColor="text1"/>
          <w:sz w:val="24"/>
          <w:szCs w:val="24"/>
          <w:vertAlign w:val="superscript"/>
          <w:lang w:eastAsia="sk-SK"/>
        </w:rPr>
        <w:footnoteReference w:id="19"/>
      </w:r>
      <w:r w:rsidRPr="00CC3343">
        <w:rPr>
          <w:rFonts w:ascii="Times New Roman" w:eastAsia="Calibri" w:hAnsi="Times New Roman" w:cs="Times New Roman"/>
          <w:color w:val="000000" w:themeColor="text1"/>
          <w:sz w:val="24"/>
          <w:szCs w:val="24"/>
          <w:lang w:eastAsia="sk-SK"/>
        </w:rPr>
        <w:t>) na návrat cestujúceho stanovené dlhšie lehoty, uplatňujú sa tieto dlhšie lehoty.</w:t>
      </w:r>
    </w:p>
    <w:p w:rsidR="00CC3343" w:rsidRPr="00CC3343" w:rsidRDefault="00CC3343" w:rsidP="00E346D0">
      <w:pPr>
        <w:tabs>
          <w:tab w:val="right" w:pos="-2835"/>
        </w:tabs>
        <w:spacing w:after="0" w:line="240" w:lineRule="auto"/>
        <w:ind w:left="426"/>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9"/>
        </w:numPr>
        <w:tabs>
          <w:tab w:val="right" w:pos="-2835"/>
        </w:tabs>
        <w:spacing w:after="0" w:line="240" w:lineRule="auto"/>
        <w:ind w:left="426" w:hanging="426"/>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Obmedzenie nákladov podľa odseku 12 sa nevzťahuje na osoby so zníženou pohyblivosťou</w:t>
      </w:r>
      <w:r w:rsidRPr="00CC3343">
        <w:rPr>
          <w:rFonts w:ascii="Times New Roman" w:eastAsia="Calibri" w:hAnsi="Times New Roman" w:cs="Times New Roman"/>
          <w:color w:val="000000" w:themeColor="text1"/>
          <w:sz w:val="24"/>
          <w:szCs w:val="24"/>
          <w:vertAlign w:val="superscript"/>
          <w:lang w:eastAsia="sk-SK"/>
        </w:rPr>
        <w:footnoteReference w:id="20"/>
      </w:r>
      <w:r w:rsidRPr="00CC3343">
        <w:rPr>
          <w:rFonts w:ascii="Times New Roman" w:eastAsia="Calibri" w:hAnsi="Times New Roman" w:cs="Times New Roman"/>
          <w:color w:val="000000" w:themeColor="text1"/>
          <w:sz w:val="24"/>
          <w:szCs w:val="24"/>
          <w:lang w:eastAsia="sk-SK"/>
        </w:rPr>
        <w:t xml:space="preserve">) a osoby, ktoré ich sprevádzajú, tehotné ženy, maloletých bez sprievodu alebo osoby, ktoré potrebujú osobitnú lekársku starostlivosť, ak bola cestovná kancelária o ich osobitných potrebách informovaná najmenej 48 hodín pred začatím zájazdu. </w:t>
      </w:r>
    </w:p>
    <w:p w:rsidR="00CC3343" w:rsidRPr="00CC3343" w:rsidRDefault="00CC3343" w:rsidP="00E346D0">
      <w:pPr>
        <w:tabs>
          <w:tab w:val="right" w:pos="-2835"/>
        </w:tabs>
        <w:spacing w:after="0" w:line="240" w:lineRule="auto"/>
        <w:ind w:left="426"/>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19"/>
        </w:numPr>
        <w:tabs>
          <w:tab w:val="right" w:pos="-2835"/>
        </w:tabs>
        <w:spacing w:after="0" w:line="240" w:lineRule="auto"/>
        <w:ind w:left="426" w:hanging="426"/>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Cestovná kancelária sa nemôže odvolávať na neodvrátiteľné a mimoriadne okolnosti na účely obmedzenia zodpovednosti podľa odseku 12, ak sa na tieto okolnosti nemôže odvolávať príslušný poskytovateľ prepravy.</w:t>
      </w:r>
    </w:p>
    <w:p w:rsidR="00CC3343" w:rsidRPr="00CC3343" w:rsidRDefault="00CC3343" w:rsidP="00CC3343">
      <w:pPr>
        <w:tabs>
          <w:tab w:val="right" w:pos="-2835"/>
        </w:tabs>
        <w:spacing w:after="120" w:line="240" w:lineRule="auto"/>
        <w:jc w:val="both"/>
        <w:rPr>
          <w:rFonts w:ascii="Times New Roman" w:eastAsia="Calibri" w:hAnsi="Times New Roman" w:cs="Times New Roman"/>
          <w:color w:val="000000" w:themeColor="text1"/>
          <w:sz w:val="24"/>
          <w:szCs w:val="24"/>
          <w:lang w:eastAsia="sk-SK"/>
        </w:rPr>
      </w:pPr>
    </w:p>
    <w:p w:rsidR="00CC3343" w:rsidRPr="00D9581E"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D9581E">
        <w:rPr>
          <w:rFonts w:ascii="Times New Roman" w:eastAsia="Times New Roman" w:hAnsi="Times New Roman" w:cs="Times New Roman"/>
          <w:color w:val="000000" w:themeColor="text1"/>
          <w:sz w:val="24"/>
          <w:szCs w:val="24"/>
          <w:lang w:eastAsia="sk-SK"/>
        </w:rPr>
        <w:t>§ 23</w:t>
      </w:r>
    </w:p>
    <w:p w:rsidR="00CC3343" w:rsidRPr="00E346D0"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E346D0">
        <w:rPr>
          <w:rFonts w:ascii="Times New Roman" w:eastAsia="Times New Roman" w:hAnsi="Times New Roman" w:cs="Times New Roman"/>
          <w:color w:val="000000" w:themeColor="text1"/>
          <w:sz w:val="24"/>
          <w:szCs w:val="24"/>
          <w:lang w:eastAsia="sk-SK"/>
        </w:rPr>
        <w:t>Náhrada škody</w:t>
      </w:r>
    </w:p>
    <w:p w:rsidR="00CC3343" w:rsidRPr="00CC3343" w:rsidRDefault="00CC3343" w:rsidP="00E346D0">
      <w:pPr>
        <w:tabs>
          <w:tab w:val="right" w:pos="-2835"/>
        </w:tabs>
        <w:spacing w:after="0" w:line="240" w:lineRule="auto"/>
        <w:ind w:left="360"/>
        <w:jc w:val="both"/>
        <w:rPr>
          <w:rFonts w:ascii="Times New Roman" w:eastAsia="Calibri" w:hAnsi="Times New Roman" w:cs="Times New Roman"/>
          <w:color w:val="000000" w:themeColor="text1"/>
          <w:sz w:val="24"/>
          <w:szCs w:val="24"/>
          <w:highlight w:val="yellow"/>
          <w:lang w:eastAsia="sk-SK"/>
        </w:rPr>
      </w:pPr>
    </w:p>
    <w:p w:rsidR="00CC3343" w:rsidRPr="00CC3343" w:rsidRDefault="00CC3343" w:rsidP="00E346D0">
      <w:pPr>
        <w:numPr>
          <w:ilvl w:val="0"/>
          <w:numId w:val="24"/>
        </w:numPr>
        <w:tabs>
          <w:tab w:val="right" w:pos="-2835"/>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Cestujúci má okrem práva na primeranú zľavu podľa  § 22 ods. 10 aj právo na primeranú náhradu majetkovej škody, a tiež právo na nemajetkovú ujmu, ktorá mu vznikla v dôsledku podstatného porušenia zmluvy, za ktoré zodpovedá cestovná kancelária; náhradu škody poskytne cestovná kancelária cestujúcemu bezodkladne.</w:t>
      </w:r>
    </w:p>
    <w:p w:rsidR="00CC3343" w:rsidRPr="00CC3343" w:rsidRDefault="00CC3343" w:rsidP="00E346D0">
      <w:pPr>
        <w:tabs>
          <w:tab w:val="right" w:pos="-2835"/>
        </w:tabs>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24"/>
        </w:numPr>
        <w:tabs>
          <w:tab w:val="right" w:pos="-2835"/>
        </w:tabs>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Cestovná kancelária sa môže zbaviť zodpovednosti za škodu len vtedy, ak preukáže, </w:t>
      </w:r>
      <w:r w:rsidR="00533B8E">
        <w:rPr>
          <w:rFonts w:ascii="Times New Roman" w:eastAsia="Calibri" w:hAnsi="Times New Roman" w:cs="Times New Roman"/>
          <w:color w:val="000000" w:themeColor="text1"/>
          <w:sz w:val="24"/>
          <w:szCs w:val="24"/>
          <w:lang w:eastAsia="sk-SK"/>
        </w:rPr>
        <w:t xml:space="preserve">                    </w:t>
      </w:r>
      <w:r w:rsidRPr="00CC3343">
        <w:rPr>
          <w:rFonts w:ascii="Times New Roman" w:eastAsia="Calibri" w:hAnsi="Times New Roman" w:cs="Times New Roman"/>
          <w:color w:val="000000" w:themeColor="text1"/>
          <w:sz w:val="24"/>
          <w:szCs w:val="24"/>
          <w:lang w:eastAsia="sk-SK"/>
        </w:rPr>
        <w:t>že porušenie zmluvy bolo spôsobené</w:t>
      </w:r>
    </w:p>
    <w:p w:rsidR="00CC3343" w:rsidRPr="00CC3343" w:rsidRDefault="00CC3343" w:rsidP="00E346D0">
      <w:pPr>
        <w:numPr>
          <w:ilvl w:val="0"/>
          <w:numId w:val="20"/>
        </w:numPr>
        <w:spacing w:after="0" w:line="240" w:lineRule="auto"/>
        <w:ind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cestujúcim,</w:t>
      </w:r>
    </w:p>
    <w:p w:rsidR="00CC3343" w:rsidRPr="00CC3343" w:rsidRDefault="00CC3343" w:rsidP="00E346D0">
      <w:pPr>
        <w:numPr>
          <w:ilvl w:val="0"/>
          <w:numId w:val="20"/>
        </w:numPr>
        <w:spacing w:after="0" w:line="240" w:lineRule="auto"/>
        <w:ind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lastRenderedPageBreak/>
        <w:t>treťou osobou, ktorá nie je poskytovateľom služieb cestovného ruchu poskytovaných v rámci zájazdu, ak porušenie nebolo možné predvídať ani odvrátiť, alebo</w:t>
      </w:r>
    </w:p>
    <w:p w:rsidR="00CC3343" w:rsidRPr="00CC3343" w:rsidRDefault="00CC3343" w:rsidP="00E346D0">
      <w:pPr>
        <w:numPr>
          <w:ilvl w:val="0"/>
          <w:numId w:val="20"/>
        </w:numPr>
        <w:spacing w:after="0" w:line="240" w:lineRule="auto"/>
        <w:ind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neodvrátiteľnými a mimoriadnymi okolnosťami.</w:t>
      </w:r>
    </w:p>
    <w:p w:rsidR="00CC3343" w:rsidRPr="00CC3343" w:rsidRDefault="00CC3343" w:rsidP="00E346D0">
      <w:pPr>
        <w:spacing w:after="0" w:line="240" w:lineRule="auto"/>
        <w:contextualSpacing/>
        <w:jc w:val="both"/>
        <w:rPr>
          <w:rFonts w:ascii="Times New Roman" w:eastAsia="Calibri" w:hAnsi="Times New Roman" w:cs="Times New Roman"/>
          <w:color w:val="000000" w:themeColor="text1"/>
          <w:sz w:val="24"/>
          <w:szCs w:val="24"/>
          <w:lang w:eastAsia="sk-SK"/>
        </w:rPr>
      </w:pPr>
    </w:p>
    <w:p w:rsidR="00CC3343" w:rsidRPr="00692270" w:rsidRDefault="00CC3343" w:rsidP="00692270">
      <w:pPr>
        <w:numPr>
          <w:ilvl w:val="0"/>
          <w:numId w:val="24"/>
        </w:numPr>
        <w:tabs>
          <w:tab w:val="right" w:pos="-2835"/>
        </w:tabs>
        <w:spacing w:after="12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Ak medzinárodná zmluva,</w:t>
      </w:r>
      <w:r w:rsidRPr="00CC3343">
        <w:rPr>
          <w:rFonts w:ascii="Times New Roman" w:eastAsia="Calibri" w:hAnsi="Times New Roman" w:cs="Times New Roman"/>
          <w:color w:val="000000" w:themeColor="text1"/>
          <w:sz w:val="24"/>
          <w:szCs w:val="24"/>
          <w:vertAlign w:val="superscript"/>
          <w:lang w:eastAsia="sk-SK"/>
        </w:rPr>
        <w:footnoteReference w:id="21"/>
      </w:r>
      <w:r w:rsidRPr="00CC3343">
        <w:rPr>
          <w:rFonts w:ascii="Times New Roman" w:eastAsia="Calibri" w:hAnsi="Times New Roman" w:cs="Times New Roman"/>
          <w:color w:val="000000" w:themeColor="text1"/>
          <w:sz w:val="24"/>
          <w:szCs w:val="24"/>
          <w:lang w:eastAsia="sk-SK"/>
        </w:rPr>
        <w:t xml:space="preserve">) ktorou je Európska únia viazaná, obmedzí rozsah náhrady škody alebo podmienky, za akých ju má uhradiť poskytovateľ služby cestovného ruchu poskytovanej v rámci zájazdu, rovnaké obmedzenia sa vzťahujú aj na cestovnú kanceláriu. Ak medzinárodná zmluva, ktorou Európska únia nie je viazaná, obmedzí náhradu škody, ktorú má zaplatiť poskytovateľ služby, rovnaké obmedzenia sa vzťahujú aj na cestovnú kanceláriu. </w:t>
      </w:r>
    </w:p>
    <w:p w:rsidR="00CC3343" w:rsidRPr="00692270" w:rsidRDefault="00CC3343" w:rsidP="00CC3343">
      <w:pPr>
        <w:numPr>
          <w:ilvl w:val="0"/>
          <w:numId w:val="24"/>
        </w:numPr>
        <w:tabs>
          <w:tab w:val="right" w:pos="-2835"/>
        </w:tabs>
        <w:spacing w:after="12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Okrem prípadov podľa odseku 3 je v zmluve o zájazde možné obmedziť náhradu škody, ktorú má uhradiť cestovná kancelária, len ak sa toto obmedzenie nevzťahuje na zranenie, úmyselne spôsobenú škodu alebo na škodu spôsobenú z nedbanlivosti, a ak náhrada škody nepredstavuje menej ako trojnásobok celkovej ceny zájazdu.</w:t>
      </w:r>
    </w:p>
    <w:p w:rsidR="00CC3343" w:rsidRPr="00340230" w:rsidRDefault="00CC3343" w:rsidP="00CC3343">
      <w:pPr>
        <w:numPr>
          <w:ilvl w:val="0"/>
          <w:numId w:val="24"/>
        </w:numPr>
        <w:tabs>
          <w:tab w:val="right" w:pos="-2835"/>
        </w:tabs>
        <w:spacing w:after="12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Právo na náhradu škody alebo primeranú zľavu podľa tohto zákona nemá vplyv na práva cestujúcich podľa osobitných predpisov</w:t>
      </w:r>
      <w:r w:rsidRPr="00CC3343">
        <w:rPr>
          <w:rFonts w:ascii="Times New Roman" w:eastAsia="Calibri" w:hAnsi="Times New Roman" w:cs="Times New Roman"/>
          <w:color w:val="000000" w:themeColor="text1"/>
          <w:sz w:val="24"/>
          <w:szCs w:val="24"/>
          <w:vertAlign w:val="superscript"/>
          <w:lang w:eastAsia="sk-SK"/>
        </w:rPr>
        <w:footnoteReference w:id="22"/>
      </w:r>
      <w:r w:rsidRPr="00CC3343">
        <w:rPr>
          <w:rFonts w:ascii="Times New Roman" w:eastAsia="Calibri" w:hAnsi="Times New Roman" w:cs="Times New Roman"/>
          <w:color w:val="000000" w:themeColor="text1"/>
          <w:sz w:val="24"/>
          <w:szCs w:val="24"/>
          <w:lang w:eastAsia="sk-SK"/>
        </w:rPr>
        <w:t>). Náhrada škody alebo primeraná zľavu podľa tohto zákona sa od náhrady škody alebo zníženia ceny na základe osobitných predpisov odpočíta.</w:t>
      </w:r>
    </w:p>
    <w:p w:rsidR="00CC3343" w:rsidRPr="00CC3343" w:rsidRDefault="00CC3343" w:rsidP="00CC3343">
      <w:pPr>
        <w:spacing w:after="120" w:line="240" w:lineRule="auto"/>
        <w:jc w:val="center"/>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24</w:t>
      </w:r>
    </w:p>
    <w:p w:rsidR="00CC3343" w:rsidRPr="00CC3343" w:rsidRDefault="00CC3343" w:rsidP="00CC3343">
      <w:pPr>
        <w:spacing w:after="120" w:line="240" w:lineRule="auto"/>
        <w:jc w:val="center"/>
        <w:rPr>
          <w:rFonts w:ascii="Times New Roman" w:eastAsia="Times New Roman" w:hAnsi="Times New Roman" w:cs="Times New Roman"/>
          <w:color w:val="000000" w:themeColor="text1"/>
          <w:sz w:val="24"/>
          <w:szCs w:val="24"/>
          <w:lang w:eastAsia="sk-SK"/>
        </w:rPr>
      </w:pPr>
    </w:p>
    <w:p w:rsidR="00CC3343" w:rsidRPr="00CC3343" w:rsidRDefault="00CC3343" w:rsidP="00CC3343">
      <w:pPr>
        <w:spacing w:after="120" w:line="240" w:lineRule="auto"/>
        <w:ind w:left="360"/>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Ak cestovná kancelária alebo cestovná agentúra podľa § 23 nahradí škodu, poskytne primeranú zľavu alebo splní iné povinnosti, ktoré jej ukladá tento zákon, cestovná kancelária alebo cestovná agentúra podľa § 23 je oprávnená požadovať </w:t>
      </w:r>
      <w:r w:rsidRPr="00CC3343">
        <w:rPr>
          <w:rFonts w:ascii="Times New Roman" w:eastAsia="Calibri" w:hAnsi="Times New Roman" w:cs="Times New Roman"/>
          <w:color w:val="000000"/>
          <w:sz w:val="24"/>
          <w:szCs w:val="24"/>
          <w:lang w:eastAsia="sk-SK"/>
        </w:rPr>
        <w:t>regres od povinnej osoby</w:t>
      </w:r>
      <w:r w:rsidRPr="00CC3343">
        <w:rPr>
          <w:rFonts w:ascii="Times New Roman" w:eastAsia="Times New Roman" w:hAnsi="Times New Roman" w:cs="Times New Roman"/>
          <w:color w:val="000000" w:themeColor="text1"/>
          <w:sz w:val="24"/>
          <w:szCs w:val="24"/>
          <w:lang w:eastAsia="sk-SK"/>
        </w:rPr>
        <w:t xml:space="preserve">. </w:t>
      </w:r>
    </w:p>
    <w:p w:rsidR="00CC3343" w:rsidRPr="00CC3343" w:rsidRDefault="00CC3343" w:rsidP="00CC3343">
      <w:pPr>
        <w:spacing w:after="120" w:line="240" w:lineRule="auto"/>
        <w:ind w:left="360"/>
        <w:jc w:val="both"/>
        <w:rPr>
          <w:rFonts w:ascii="Times New Roman" w:eastAsia="Times New Roman" w:hAnsi="Times New Roman" w:cs="Times New Roman"/>
          <w:color w:val="000000" w:themeColor="text1"/>
          <w:sz w:val="24"/>
          <w:szCs w:val="24"/>
          <w:lang w:eastAsia="sk-SK"/>
        </w:rPr>
      </w:pPr>
    </w:p>
    <w:p w:rsidR="00CC3343" w:rsidRPr="00D9581E"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D9581E">
        <w:rPr>
          <w:rFonts w:ascii="Times New Roman" w:eastAsia="Times New Roman" w:hAnsi="Times New Roman" w:cs="Times New Roman"/>
          <w:color w:val="000000" w:themeColor="text1"/>
          <w:sz w:val="24"/>
          <w:szCs w:val="24"/>
          <w:lang w:eastAsia="sk-SK"/>
        </w:rPr>
        <w:t>§ 25</w:t>
      </w:r>
    </w:p>
    <w:p w:rsidR="00CC3343" w:rsidRPr="00E346D0"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E346D0">
        <w:rPr>
          <w:rFonts w:ascii="Times New Roman" w:eastAsia="Times New Roman" w:hAnsi="Times New Roman" w:cs="Times New Roman"/>
          <w:color w:val="000000" w:themeColor="text1"/>
          <w:sz w:val="24"/>
          <w:szCs w:val="24"/>
          <w:lang w:eastAsia="sk-SK"/>
        </w:rPr>
        <w:t>Kontakt s cestovnou kanceláriou prostredníctvom cestovnej agentúry a povinnosť poskytnúť pomoc</w:t>
      </w:r>
    </w:p>
    <w:p w:rsidR="00CC3343" w:rsidRPr="00CC3343" w:rsidRDefault="00CC3343" w:rsidP="00CC3343">
      <w:pPr>
        <w:tabs>
          <w:tab w:val="right" w:pos="-2835"/>
        </w:tabs>
        <w:spacing w:after="120" w:line="240" w:lineRule="auto"/>
        <w:ind w:left="360"/>
        <w:jc w:val="both"/>
        <w:rPr>
          <w:rFonts w:ascii="Times New Roman" w:eastAsia="Calibri" w:hAnsi="Times New Roman" w:cs="Times New Roman"/>
          <w:color w:val="000000" w:themeColor="text1"/>
          <w:sz w:val="24"/>
          <w:szCs w:val="24"/>
          <w:highlight w:val="yellow"/>
          <w:lang w:eastAsia="sk-SK"/>
        </w:rPr>
      </w:pPr>
    </w:p>
    <w:p w:rsidR="00CC3343" w:rsidRPr="00340230" w:rsidRDefault="00CC3343" w:rsidP="00340230">
      <w:pPr>
        <w:numPr>
          <w:ilvl w:val="0"/>
          <w:numId w:val="25"/>
        </w:numPr>
        <w:tabs>
          <w:tab w:val="right" w:pos="-2835"/>
        </w:tabs>
        <w:spacing w:after="12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Cestujúci je oprávnený oznámenie, žiadosť, reklamáciu alebo sťažnosť (ďalej len „oznámenie“) týkajúce sa poskytovania zájazdu doručovať priamo cestovnej agentúre, prostredníctvom ktorej si zájazd zakúpil. Cestovná agentúra je povinná postúpiť doručené </w:t>
      </w:r>
      <w:r w:rsidRPr="00CC3343">
        <w:rPr>
          <w:rFonts w:ascii="Times New Roman" w:eastAsia="Calibri" w:hAnsi="Times New Roman" w:cs="Times New Roman"/>
          <w:color w:val="000000" w:themeColor="text1"/>
          <w:sz w:val="24"/>
          <w:szCs w:val="24"/>
          <w:lang w:eastAsia="sk-SK"/>
        </w:rPr>
        <w:lastRenderedPageBreak/>
        <w:t>oznámenie cestovnej kancelárii bezodkladne. Deň doručenia oznámenia cestovnej agentúre sa považuje za deň doručenia cestovnej kancelárii.</w:t>
      </w:r>
    </w:p>
    <w:p w:rsidR="00CC3343" w:rsidRPr="00CC3343" w:rsidRDefault="00CC3343" w:rsidP="00CC3343">
      <w:pPr>
        <w:numPr>
          <w:ilvl w:val="0"/>
          <w:numId w:val="25"/>
        </w:numPr>
        <w:tabs>
          <w:tab w:val="right" w:pos="-2835"/>
        </w:tabs>
        <w:spacing w:after="12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Cestovná kancelária je povinná poskytnúť primeranú pomoc cestujúcemu v ťažkostiach bezodkladne, a to aj za okolností uvedených v § 22 ods. 12, najmä poskytnutím</w:t>
      </w:r>
    </w:p>
    <w:p w:rsidR="00CC3343" w:rsidRPr="00CC3343" w:rsidRDefault="00CC3343" w:rsidP="00CC3343">
      <w:pPr>
        <w:numPr>
          <w:ilvl w:val="0"/>
          <w:numId w:val="26"/>
        </w:numPr>
        <w:spacing w:after="120" w:line="240" w:lineRule="auto"/>
        <w:ind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vhodných informácií o službách zdravotnej starostlivosti, miestnych orgánoch a zastupiteľskom úrade Slovenskej republiky,</w:t>
      </w:r>
    </w:p>
    <w:p w:rsidR="00CC3343" w:rsidRPr="00CC3343" w:rsidRDefault="00CC3343" w:rsidP="00CC3343">
      <w:pPr>
        <w:numPr>
          <w:ilvl w:val="0"/>
          <w:numId w:val="26"/>
        </w:numPr>
        <w:spacing w:after="120" w:line="240" w:lineRule="auto"/>
        <w:ind w:hanging="357"/>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pomoci cestujúcemu s komunikáciou na diaľku a s nájdením náhradného riešenia problému. </w:t>
      </w:r>
    </w:p>
    <w:p w:rsidR="00CC3343" w:rsidRPr="00CC3343" w:rsidRDefault="00CC3343" w:rsidP="00CC3343">
      <w:pPr>
        <w:spacing w:after="120" w:line="240" w:lineRule="auto"/>
        <w:ind w:left="720"/>
        <w:contextualSpacing/>
        <w:jc w:val="both"/>
        <w:rPr>
          <w:rFonts w:ascii="Times New Roman" w:eastAsia="Calibri" w:hAnsi="Times New Roman" w:cs="Times New Roman"/>
          <w:color w:val="000000" w:themeColor="text1"/>
          <w:sz w:val="24"/>
          <w:szCs w:val="24"/>
          <w:lang w:eastAsia="sk-SK"/>
        </w:rPr>
      </w:pPr>
    </w:p>
    <w:p w:rsidR="00CC3343" w:rsidRPr="00CC3343" w:rsidRDefault="00CC3343" w:rsidP="00CC3343">
      <w:pPr>
        <w:numPr>
          <w:ilvl w:val="0"/>
          <w:numId w:val="25"/>
        </w:numPr>
        <w:tabs>
          <w:tab w:val="right" w:pos="-2835"/>
        </w:tabs>
        <w:spacing w:after="12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Ak sa cestujúci ocitne v ťažkostiach v dôsledku svojho úmyselného konania alebo svojej nedbanlivosti, cestovná kancelária je oprávnená požadovať od cestujúceho za poskytnutú pomoc úhradu. Výška úhrady nesmie presiahnuť skutočné náklady cestovnej kancelárie. </w:t>
      </w:r>
    </w:p>
    <w:p w:rsidR="00CC3343" w:rsidRPr="00CC3343" w:rsidRDefault="00CC3343" w:rsidP="00CC3343">
      <w:pPr>
        <w:spacing w:after="120" w:line="240" w:lineRule="auto"/>
        <w:rPr>
          <w:rFonts w:ascii="Times New Roman" w:eastAsia="Calibri" w:hAnsi="Times New Roman" w:cs="Times New Roman"/>
          <w:b/>
          <w:color w:val="000000" w:themeColor="text1"/>
          <w:sz w:val="24"/>
          <w:szCs w:val="24"/>
          <w:lang w:eastAsia="sk-SK"/>
        </w:rPr>
      </w:pP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lang w:eastAsia="sk-SK"/>
        </w:rPr>
      </w:pPr>
      <w:r w:rsidRPr="00CC3343">
        <w:rPr>
          <w:rFonts w:ascii="Times New Roman" w:eastAsia="Times New Roman" w:hAnsi="Times New Roman" w:cs="Times New Roman"/>
          <w:b/>
          <w:color w:val="000000" w:themeColor="text1"/>
          <w:sz w:val="24"/>
          <w:szCs w:val="24"/>
          <w:lang w:eastAsia="sk-SK"/>
        </w:rPr>
        <w:t>Piata časť</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lang w:eastAsia="sk-SK"/>
        </w:rPr>
      </w:pPr>
      <w:r w:rsidRPr="00CC3343">
        <w:rPr>
          <w:rFonts w:ascii="Times New Roman" w:eastAsia="Times New Roman" w:hAnsi="Times New Roman" w:cs="Times New Roman"/>
          <w:b/>
          <w:color w:val="000000" w:themeColor="text1"/>
          <w:sz w:val="24"/>
          <w:szCs w:val="24"/>
          <w:lang w:eastAsia="sk-SK"/>
        </w:rPr>
        <w:t>S</w:t>
      </w:r>
      <w:r w:rsidR="00FB26F6">
        <w:rPr>
          <w:rFonts w:ascii="Times New Roman" w:eastAsia="Times New Roman" w:hAnsi="Times New Roman" w:cs="Times New Roman"/>
          <w:b/>
          <w:color w:val="000000" w:themeColor="text1"/>
          <w:sz w:val="24"/>
          <w:szCs w:val="24"/>
          <w:lang w:eastAsia="sk-SK"/>
        </w:rPr>
        <w:t xml:space="preserve">POLOČNÉ USTANOVENIA </w:t>
      </w:r>
    </w:p>
    <w:p w:rsidR="00CC3343" w:rsidRPr="00D9581E" w:rsidRDefault="00CC3343" w:rsidP="00E346D0">
      <w:pPr>
        <w:spacing w:after="0" w:line="240" w:lineRule="auto"/>
        <w:jc w:val="center"/>
        <w:rPr>
          <w:rFonts w:ascii="Times New Roman" w:eastAsia="Calibri" w:hAnsi="Times New Roman" w:cs="Times New Roman"/>
          <w:color w:val="000000" w:themeColor="text1"/>
          <w:sz w:val="24"/>
          <w:szCs w:val="24"/>
          <w:lang w:eastAsia="sk-SK"/>
        </w:rPr>
      </w:pPr>
      <w:r w:rsidRPr="00D9581E">
        <w:rPr>
          <w:rFonts w:ascii="Times New Roman" w:eastAsia="Times New Roman" w:hAnsi="Times New Roman" w:cs="Times New Roman"/>
          <w:color w:val="000000" w:themeColor="text1"/>
          <w:sz w:val="24"/>
          <w:szCs w:val="24"/>
          <w:lang w:eastAsia="sk-SK"/>
        </w:rPr>
        <w:t>§ 26</w:t>
      </w:r>
    </w:p>
    <w:p w:rsidR="00CC3343" w:rsidRPr="00D9581E" w:rsidRDefault="00CC3343" w:rsidP="00E346D0">
      <w:pPr>
        <w:spacing w:after="0" w:line="240" w:lineRule="auto"/>
        <w:jc w:val="center"/>
        <w:rPr>
          <w:rFonts w:ascii="Times New Roman" w:eastAsia="Calibri" w:hAnsi="Times New Roman" w:cs="Times New Roman"/>
          <w:color w:val="000000" w:themeColor="text1"/>
          <w:sz w:val="24"/>
          <w:szCs w:val="24"/>
          <w:lang w:eastAsia="sk-SK"/>
        </w:rPr>
      </w:pPr>
      <w:r w:rsidRPr="00E346D0">
        <w:rPr>
          <w:rFonts w:ascii="Times New Roman" w:eastAsia="Times New Roman" w:hAnsi="Times New Roman" w:cs="Times New Roman"/>
          <w:color w:val="000000" w:themeColor="text1"/>
          <w:sz w:val="24"/>
          <w:szCs w:val="24"/>
          <w:lang w:eastAsia="sk-SK"/>
        </w:rPr>
        <w:t xml:space="preserve">Povinnosti cestovnej agentúry ak je </w:t>
      </w:r>
      <w:r w:rsidRPr="00E346D0">
        <w:rPr>
          <w:rFonts w:ascii="Times New Roman" w:eastAsia="Calibri" w:hAnsi="Times New Roman" w:cs="Times New Roman"/>
          <w:color w:val="000000" w:themeColor="text1"/>
          <w:sz w:val="24"/>
          <w:szCs w:val="24"/>
          <w:lang w:eastAsia="sk-SK"/>
        </w:rPr>
        <w:t>cestovná kancelária</w:t>
      </w:r>
      <w:r w:rsidRPr="00E346D0">
        <w:rPr>
          <w:rFonts w:ascii="Times New Roman" w:eastAsia="Times New Roman" w:hAnsi="Times New Roman" w:cs="Times New Roman"/>
          <w:color w:val="000000" w:themeColor="text1"/>
          <w:sz w:val="24"/>
          <w:szCs w:val="24"/>
          <w:lang w:eastAsia="sk-SK"/>
        </w:rPr>
        <w:t xml:space="preserve"> usadená mimo Európske</w:t>
      </w:r>
      <w:r w:rsidR="00307480">
        <w:rPr>
          <w:rFonts w:ascii="Times New Roman" w:eastAsia="Times New Roman" w:hAnsi="Times New Roman" w:cs="Times New Roman"/>
          <w:color w:val="000000" w:themeColor="text1"/>
          <w:sz w:val="24"/>
          <w:szCs w:val="24"/>
          <w:lang w:eastAsia="sk-SK"/>
        </w:rPr>
        <w:t>j únie</w:t>
      </w:r>
    </w:p>
    <w:p w:rsidR="00CC3343" w:rsidRPr="00CC3343" w:rsidRDefault="00CC3343" w:rsidP="00CC3343">
      <w:pPr>
        <w:spacing w:after="120" w:line="240" w:lineRule="auto"/>
        <w:jc w:val="center"/>
        <w:rPr>
          <w:rFonts w:ascii="Times New Roman" w:eastAsia="Times New Roman" w:hAnsi="Times New Roman" w:cs="Times New Roman"/>
          <w:color w:val="000000" w:themeColor="text1"/>
          <w:sz w:val="24"/>
          <w:szCs w:val="24"/>
          <w:lang w:eastAsia="sk-SK"/>
        </w:rPr>
      </w:pPr>
    </w:p>
    <w:p w:rsidR="00CC3343" w:rsidRPr="00CC3343" w:rsidRDefault="00CC3343" w:rsidP="009F3A0C">
      <w:pPr>
        <w:spacing w:after="120" w:line="240" w:lineRule="auto"/>
        <w:ind w:left="360"/>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Ak cestovná kancelária alebo cestovná agentúra usadená v Slovenskej republike predáva zájazdy </w:t>
      </w:r>
      <w:r w:rsidRPr="00CC3343">
        <w:rPr>
          <w:rFonts w:ascii="Times New Roman" w:eastAsia="Calibri" w:hAnsi="Times New Roman" w:cs="Times New Roman"/>
          <w:color w:val="000000" w:themeColor="text1"/>
          <w:sz w:val="24"/>
          <w:szCs w:val="24"/>
          <w:lang w:eastAsia="sk-SK"/>
        </w:rPr>
        <w:t>obchodníka</w:t>
      </w:r>
      <w:r w:rsidRPr="00CC3343">
        <w:rPr>
          <w:rFonts w:ascii="Times New Roman" w:eastAsia="Times New Roman" w:hAnsi="Times New Roman" w:cs="Times New Roman"/>
          <w:color w:val="000000" w:themeColor="text1"/>
          <w:sz w:val="24"/>
          <w:szCs w:val="24"/>
          <w:lang w:eastAsia="sk-SK"/>
        </w:rPr>
        <w:t xml:space="preserve"> usadeného</w:t>
      </w:r>
      <w:r w:rsidRPr="00CC3343">
        <w:rPr>
          <w:rFonts w:ascii="Times New Roman" w:eastAsia="Times New Roman" w:hAnsi="Times New Roman" w:cs="Times New Roman"/>
          <w:color w:val="000000" w:themeColor="text1"/>
          <w:sz w:val="24"/>
          <w:szCs w:val="24"/>
          <w:vertAlign w:val="superscript"/>
          <w:lang w:eastAsia="sk-SK"/>
        </w:rPr>
        <w:footnoteReference w:id="23"/>
      </w:r>
      <w:r w:rsidRPr="00CC3343">
        <w:rPr>
          <w:rFonts w:ascii="Times New Roman" w:eastAsia="Times New Roman" w:hAnsi="Times New Roman" w:cs="Times New Roman"/>
          <w:color w:val="000000" w:themeColor="text1"/>
          <w:sz w:val="24"/>
          <w:szCs w:val="24"/>
          <w:lang w:eastAsia="sk-SK"/>
        </w:rPr>
        <w:t>) mimo Európske</w:t>
      </w:r>
      <w:r w:rsidR="00307480">
        <w:rPr>
          <w:rFonts w:ascii="Times New Roman" w:eastAsia="Times New Roman" w:hAnsi="Times New Roman" w:cs="Times New Roman"/>
          <w:color w:val="000000" w:themeColor="text1"/>
          <w:sz w:val="24"/>
          <w:szCs w:val="24"/>
          <w:lang w:eastAsia="sk-SK"/>
        </w:rPr>
        <w:t>j únie</w:t>
      </w:r>
      <w:r w:rsidRPr="00CC3343">
        <w:rPr>
          <w:rFonts w:ascii="Times New Roman" w:eastAsia="Times New Roman" w:hAnsi="Times New Roman" w:cs="Times New Roman"/>
          <w:color w:val="000000" w:themeColor="text1"/>
          <w:sz w:val="24"/>
          <w:szCs w:val="24"/>
          <w:lang w:eastAsia="sk-SK"/>
        </w:rPr>
        <w:t xml:space="preserve">, </w:t>
      </w:r>
      <w:r w:rsidRPr="00CC3343">
        <w:rPr>
          <w:rFonts w:ascii="Times New Roman" w:eastAsia="Calibri" w:hAnsi="Times New Roman" w:cs="Times New Roman"/>
          <w:color w:val="000000" w:themeColor="text1"/>
          <w:sz w:val="24"/>
          <w:szCs w:val="24"/>
          <w:lang w:eastAsia="sk-SK"/>
        </w:rPr>
        <w:t>povinnosti</w:t>
      </w:r>
      <w:r w:rsidRPr="00CC3343">
        <w:rPr>
          <w:rFonts w:ascii="Times New Roman" w:eastAsia="Times New Roman" w:hAnsi="Times New Roman" w:cs="Times New Roman"/>
          <w:color w:val="000000" w:themeColor="text1"/>
          <w:sz w:val="24"/>
          <w:szCs w:val="24"/>
          <w:lang w:eastAsia="sk-SK"/>
        </w:rPr>
        <w:t xml:space="preserve"> </w:t>
      </w:r>
      <w:r w:rsidRPr="00CC3343">
        <w:rPr>
          <w:rFonts w:ascii="Times New Roman" w:eastAsia="Calibri" w:hAnsi="Times New Roman" w:cs="Times New Roman"/>
          <w:color w:val="000000" w:themeColor="text1"/>
          <w:sz w:val="24"/>
          <w:szCs w:val="24"/>
          <w:lang w:eastAsia="sk-SK"/>
        </w:rPr>
        <w:t>cestovnej kancelárie</w:t>
      </w:r>
      <w:r w:rsidRPr="00CC3343" w:rsidDel="000B18A4">
        <w:rPr>
          <w:rFonts w:ascii="Times New Roman" w:eastAsia="Times New Roman" w:hAnsi="Times New Roman" w:cs="Times New Roman"/>
          <w:color w:val="000000" w:themeColor="text1"/>
          <w:sz w:val="24"/>
          <w:szCs w:val="24"/>
          <w:lang w:eastAsia="sk-SK"/>
        </w:rPr>
        <w:t xml:space="preserve"> </w:t>
      </w:r>
      <w:r w:rsidRPr="00CC3343">
        <w:rPr>
          <w:rFonts w:ascii="Times New Roman" w:eastAsia="Times New Roman" w:hAnsi="Times New Roman" w:cs="Times New Roman"/>
          <w:color w:val="000000" w:themeColor="text1"/>
          <w:sz w:val="24"/>
          <w:szCs w:val="24"/>
          <w:lang w:eastAsia="sk-SK"/>
        </w:rPr>
        <w:t xml:space="preserve">podľa </w:t>
      </w:r>
      <w:r w:rsidRPr="00CC3343">
        <w:rPr>
          <w:rFonts w:ascii="Times New Roman" w:eastAsia="Calibri" w:hAnsi="Times New Roman" w:cs="Times New Roman"/>
          <w:color w:val="000000" w:themeColor="text1"/>
          <w:sz w:val="24"/>
          <w:szCs w:val="24"/>
          <w:lang w:eastAsia="sk-SK"/>
        </w:rPr>
        <w:t xml:space="preserve">§ 9 až 13, § 22, § 23 a 25 </w:t>
      </w:r>
      <w:r w:rsidRPr="00CC3343">
        <w:rPr>
          <w:rFonts w:ascii="Times New Roman" w:eastAsia="Times New Roman" w:hAnsi="Times New Roman" w:cs="Times New Roman"/>
          <w:color w:val="000000" w:themeColor="text1"/>
          <w:sz w:val="24"/>
          <w:szCs w:val="24"/>
          <w:lang w:eastAsia="sk-SK"/>
        </w:rPr>
        <w:t xml:space="preserve">sa vzťahujú na cestovnú kanceláriu alebo cestovnú agentúru usadenú v Slovenskej republike, ak táto orgánu dohľadu nepreukáže, že tieto povinnosti spĺňa </w:t>
      </w:r>
      <w:r w:rsidRPr="00CC3343">
        <w:rPr>
          <w:rFonts w:ascii="Times New Roman" w:eastAsia="Calibri" w:hAnsi="Times New Roman" w:cs="Times New Roman"/>
          <w:color w:val="000000" w:themeColor="text1"/>
          <w:sz w:val="24"/>
          <w:szCs w:val="24"/>
          <w:lang w:eastAsia="sk-SK"/>
        </w:rPr>
        <w:t>obchodník</w:t>
      </w:r>
      <w:r w:rsidR="009F3A0C">
        <w:rPr>
          <w:rFonts w:ascii="Times New Roman" w:eastAsia="Times New Roman" w:hAnsi="Times New Roman" w:cs="Times New Roman"/>
          <w:color w:val="000000" w:themeColor="text1"/>
          <w:sz w:val="24"/>
          <w:szCs w:val="24"/>
          <w:lang w:eastAsia="sk-SK"/>
        </w:rPr>
        <w:t xml:space="preserve">. </w:t>
      </w:r>
    </w:p>
    <w:p w:rsidR="00CC3343" w:rsidRPr="00FB26F6"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FB26F6">
        <w:rPr>
          <w:rFonts w:ascii="Times New Roman" w:eastAsia="Times New Roman" w:hAnsi="Times New Roman" w:cs="Times New Roman"/>
          <w:color w:val="000000" w:themeColor="text1"/>
          <w:sz w:val="24"/>
          <w:szCs w:val="24"/>
          <w:lang w:eastAsia="sk-SK"/>
        </w:rPr>
        <w:t>§ 27</w:t>
      </w:r>
    </w:p>
    <w:p w:rsidR="00CC3343" w:rsidRPr="00E346D0"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E346D0">
        <w:rPr>
          <w:rFonts w:ascii="Times New Roman" w:eastAsia="Times New Roman" w:hAnsi="Times New Roman" w:cs="Times New Roman"/>
          <w:color w:val="000000" w:themeColor="text1"/>
          <w:sz w:val="24"/>
          <w:szCs w:val="24"/>
          <w:lang w:eastAsia="sk-SK"/>
        </w:rPr>
        <w:t>Záväznosť</w:t>
      </w:r>
    </w:p>
    <w:p w:rsidR="00CC3343" w:rsidRPr="00CC3343" w:rsidRDefault="00CC3343" w:rsidP="00CC3343">
      <w:pPr>
        <w:spacing w:after="120" w:line="240" w:lineRule="auto"/>
        <w:jc w:val="center"/>
        <w:rPr>
          <w:rFonts w:ascii="Times New Roman" w:eastAsia="Times New Roman" w:hAnsi="Times New Roman" w:cs="Times New Roman"/>
          <w:color w:val="000000" w:themeColor="text1"/>
          <w:sz w:val="24"/>
          <w:szCs w:val="24"/>
          <w:lang w:eastAsia="sk-SK"/>
        </w:rPr>
      </w:pPr>
    </w:p>
    <w:p w:rsidR="00CC3343" w:rsidRPr="00CC3343" w:rsidRDefault="00CC3343" w:rsidP="00E346D0">
      <w:pPr>
        <w:numPr>
          <w:ilvl w:val="0"/>
          <w:numId w:val="28"/>
        </w:numPr>
        <w:spacing w:after="0" w:line="240" w:lineRule="auto"/>
        <w:ind w:left="357" w:hanging="360"/>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Vyhlásenie cestovnej kancelárie, že nekoná ako cestovná kancelária alebo že zájazd alebo spojená služba cestovného ruchu nepredstavuje zájazd alebo spojenú službu cestovného ruchu podľa tohto zákona, nezbavuje túto cestovnú kanceláriu povinností vyplývajúcich z tohto zákona.</w:t>
      </w:r>
    </w:p>
    <w:p w:rsidR="00CC3343" w:rsidRPr="00CC3343" w:rsidRDefault="00CC3343" w:rsidP="00E346D0">
      <w:pPr>
        <w:spacing w:after="0" w:line="240" w:lineRule="auto"/>
        <w:ind w:left="357"/>
        <w:jc w:val="both"/>
        <w:rPr>
          <w:rFonts w:ascii="Times New Roman" w:eastAsia="Times New Roman" w:hAnsi="Times New Roman" w:cs="Times New Roman"/>
          <w:color w:val="000000" w:themeColor="text1"/>
          <w:sz w:val="24"/>
          <w:szCs w:val="24"/>
          <w:lang w:eastAsia="sk-SK"/>
        </w:rPr>
      </w:pPr>
    </w:p>
    <w:p w:rsidR="00CC3343" w:rsidRPr="00CC3343" w:rsidRDefault="00CC3343" w:rsidP="00E346D0">
      <w:pPr>
        <w:numPr>
          <w:ilvl w:val="0"/>
          <w:numId w:val="28"/>
        </w:numPr>
        <w:spacing w:after="0" w:line="240" w:lineRule="auto"/>
        <w:ind w:left="357" w:hanging="360"/>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Cestujúci sa nemôže vzdať svojich práv, ktoré mu tento zákon priznáva. Zmluvné dojednania alebo vyhlásenia cestujúceho, ktorými sa cestujúci vzdáva svojich práv podľa tohto zákona, ktorými tieto práva obmedzí alebo ktorými sa tento zákon obchádza, sú neplatné.</w:t>
      </w:r>
    </w:p>
    <w:p w:rsidR="00CC3343" w:rsidRPr="00FB26F6" w:rsidRDefault="00CC3343" w:rsidP="00E346D0">
      <w:pPr>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FB26F6"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FB26F6">
        <w:rPr>
          <w:rFonts w:ascii="Times New Roman" w:eastAsia="Times New Roman" w:hAnsi="Times New Roman" w:cs="Times New Roman"/>
          <w:color w:val="000000" w:themeColor="text1"/>
          <w:sz w:val="24"/>
          <w:szCs w:val="24"/>
          <w:lang w:eastAsia="sk-SK"/>
        </w:rPr>
        <w:t>§ 28</w:t>
      </w:r>
    </w:p>
    <w:p w:rsidR="00CC3343" w:rsidRPr="00FB26F6" w:rsidRDefault="00CC3343" w:rsidP="00E346D0">
      <w:pPr>
        <w:spacing w:after="0" w:line="240" w:lineRule="auto"/>
        <w:jc w:val="center"/>
        <w:rPr>
          <w:rFonts w:ascii="Times New Roman" w:eastAsia="Calibri" w:hAnsi="Times New Roman" w:cs="Times New Roman"/>
          <w:color w:val="000000" w:themeColor="text1"/>
          <w:sz w:val="24"/>
          <w:szCs w:val="24"/>
          <w:lang w:eastAsia="sk-SK"/>
        </w:rPr>
      </w:pPr>
      <w:r w:rsidRPr="00E346D0">
        <w:rPr>
          <w:rFonts w:ascii="Times New Roman" w:eastAsia="Times New Roman" w:hAnsi="Times New Roman" w:cs="Times New Roman"/>
          <w:color w:val="000000" w:themeColor="text1"/>
          <w:sz w:val="24"/>
          <w:szCs w:val="24"/>
          <w:lang w:eastAsia="sk-SK"/>
        </w:rPr>
        <w:t>Zodpovednosť za chyby pri rezervovaní</w:t>
      </w:r>
    </w:p>
    <w:p w:rsidR="00CC3343" w:rsidRPr="00CC3343" w:rsidRDefault="00CC3343" w:rsidP="00CC3343">
      <w:pPr>
        <w:spacing w:after="120" w:line="240" w:lineRule="auto"/>
        <w:jc w:val="center"/>
        <w:rPr>
          <w:rFonts w:ascii="Times New Roman" w:eastAsia="Times New Roman" w:hAnsi="Times New Roman" w:cs="Times New Roman"/>
          <w:color w:val="000000" w:themeColor="text1"/>
          <w:sz w:val="24"/>
          <w:szCs w:val="24"/>
          <w:lang w:eastAsia="sk-SK"/>
        </w:rPr>
      </w:pPr>
    </w:p>
    <w:p w:rsidR="00CC3343" w:rsidRPr="009F3A0C" w:rsidRDefault="00CC3343" w:rsidP="009F3A0C">
      <w:pPr>
        <w:numPr>
          <w:ilvl w:val="0"/>
          <w:numId w:val="27"/>
        </w:numPr>
        <w:spacing w:after="120" w:line="240" w:lineRule="auto"/>
        <w:ind w:hanging="360"/>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Obchodník zodpovedá za chyby zapríčinené technickými poruchami v  systéme rezervovania, ktoré spôsobil. Ak obchodník súhlasí, že zabezpečí rezervovanie zájazdu </w:t>
      </w:r>
      <w:r w:rsidRPr="00CC3343">
        <w:rPr>
          <w:rFonts w:ascii="Times New Roman" w:eastAsia="Times New Roman" w:hAnsi="Times New Roman" w:cs="Times New Roman"/>
          <w:color w:val="000000" w:themeColor="text1"/>
          <w:sz w:val="24"/>
          <w:szCs w:val="24"/>
          <w:lang w:eastAsia="sk-SK"/>
        </w:rPr>
        <w:lastRenderedPageBreak/>
        <w:t>alebo služieb cestovného ruchu, ktoré sú súčasťou spojených služieb cestovného ruchu, zodpovedá za chyby pri rezervovaní.</w:t>
      </w:r>
    </w:p>
    <w:p w:rsidR="00CC3343" w:rsidRPr="00CC3343" w:rsidRDefault="00CC3343" w:rsidP="00CC3343">
      <w:pPr>
        <w:numPr>
          <w:ilvl w:val="0"/>
          <w:numId w:val="27"/>
        </w:numPr>
        <w:spacing w:after="120" w:line="240" w:lineRule="auto"/>
        <w:ind w:hanging="360"/>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Obchodník nezodpovedá za chyby pri rezervácii spôsobené cestujúcim alebo  neodvrátiteľnými a mimoriadnymi okolnosťami.</w:t>
      </w:r>
    </w:p>
    <w:p w:rsidR="00CC3343" w:rsidRDefault="00CC3343" w:rsidP="00CC3343">
      <w:pPr>
        <w:spacing w:after="120" w:line="240" w:lineRule="auto"/>
        <w:ind w:left="360"/>
        <w:jc w:val="both"/>
        <w:rPr>
          <w:rFonts w:ascii="Times New Roman" w:eastAsia="Times New Roman" w:hAnsi="Times New Roman" w:cs="Times New Roman"/>
          <w:color w:val="000000" w:themeColor="text1"/>
          <w:sz w:val="24"/>
          <w:szCs w:val="24"/>
          <w:lang w:eastAsia="sk-SK"/>
        </w:rPr>
      </w:pPr>
    </w:p>
    <w:p w:rsidR="00692270" w:rsidRPr="00CC3343" w:rsidRDefault="00692270" w:rsidP="00CC3343">
      <w:pPr>
        <w:spacing w:after="120" w:line="240" w:lineRule="auto"/>
        <w:ind w:left="360"/>
        <w:jc w:val="both"/>
        <w:rPr>
          <w:rFonts w:ascii="Times New Roman" w:eastAsia="Times New Roman" w:hAnsi="Times New Roman" w:cs="Times New Roman"/>
          <w:color w:val="000000" w:themeColor="text1"/>
          <w:sz w:val="24"/>
          <w:szCs w:val="24"/>
          <w:lang w:eastAsia="sk-SK"/>
        </w:rPr>
      </w:pPr>
    </w:p>
    <w:p w:rsidR="00CC3343" w:rsidRPr="00CC3343" w:rsidRDefault="00CC3343" w:rsidP="009F3A0C">
      <w:pPr>
        <w:spacing w:after="0" w:line="240" w:lineRule="auto"/>
        <w:jc w:val="center"/>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29</w:t>
      </w:r>
    </w:p>
    <w:p w:rsidR="00CC3343" w:rsidRPr="00CC3343" w:rsidRDefault="009F3A0C" w:rsidP="009F3A0C">
      <w:pPr>
        <w:spacing w:after="240" w:line="240" w:lineRule="auto"/>
        <w:jc w:val="cente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Kontaktné miesto</w:t>
      </w:r>
    </w:p>
    <w:p w:rsidR="00CC3343" w:rsidRPr="00CC3343" w:rsidRDefault="00CC3343" w:rsidP="00CC3343">
      <w:pPr>
        <w:numPr>
          <w:ilvl w:val="0"/>
          <w:numId w:val="51"/>
        </w:numPr>
        <w:spacing w:after="120" w:line="240" w:lineRule="auto"/>
        <w:ind w:left="426" w:hanging="426"/>
        <w:jc w:val="both"/>
        <w:textAlignment w:val="baseline"/>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Ministerstvo hospodárstva Slovenskej republiky (ďalej len „ministerstvo“) plní úlohy kontaktného miesta Slovenskej republiky v rámci siete kontaktných miest členských štátov Európskej únie, a to najmä tak, že</w:t>
      </w:r>
    </w:p>
    <w:p w:rsidR="00CC3343" w:rsidRPr="00CC3343" w:rsidRDefault="00CC3343" w:rsidP="00263E09">
      <w:pPr>
        <w:numPr>
          <w:ilvl w:val="0"/>
          <w:numId w:val="52"/>
        </w:numPr>
        <w:spacing w:after="0" w:line="240" w:lineRule="auto"/>
        <w:ind w:left="709" w:hanging="284"/>
        <w:jc w:val="both"/>
        <w:textAlignment w:val="baseline"/>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uľahčuje spoluprácu a dohľad nad obchodníkmi podnikajúcimi cezhranične,</w:t>
      </w:r>
    </w:p>
    <w:p w:rsidR="00CC3343" w:rsidRPr="00CC3343" w:rsidRDefault="00CC3343" w:rsidP="00263E09">
      <w:pPr>
        <w:numPr>
          <w:ilvl w:val="0"/>
          <w:numId w:val="52"/>
        </w:numPr>
        <w:spacing w:after="0" w:line="240" w:lineRule="auto"/>
        <w:ind w:left="709" w:hanging="284"/>
        <w:jc w:val="both"/>
        <w:textAlignment w:val="baseline"/>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poskytuje všeobecné informácie o zabezpečení ochrany pre prípad úpadku,</w:t>
      </w:r>
    </w:p>
    <w:p w:rsidR="00CC3343" w:rsidRPr="00263E09" w:rsidRDefault="00CC3343" w:rsidP="00263E09">
      <w:pPr>
        <w:numPr>
          <w:ilvl w:val="0"/>
          <w:numId w:val="52"/>
        </w:numPr>
        <w:spacing w:after="120" w:line="240" w:lineRule="auto"/>
        <w:ind w:left="709" w:hanging="284"/>
        <w:jc w:val="both"/>
        <w:textAlignment w:val="baseline"/>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odpovedá na žiadosť iného kontaktného miesta o overenie zabezpečenia ochrany pre prípad úpadku cestovnej kancelárie s miestom podnikania alebo sídlom v Slovenskej republike, a to najneskôr do 15 pracovných dní od doručenia tejto žiadosti.  </w:t>
      </w:r>
    </w:p>
    <w:p w:rsidR="00CC3343" w:rsidRPr="00CC3343" w:rsidRDefault="00CC3343" w:rsidP="00CC3343">
      <w:pPr>
        <w:numPr>
          <w:ilvl w:val="0"/>
          <w:numId w:val="51"/>
        </w:numPr>
        <w:spacing w:after="120" w:line="240" w:lineRule="auto"/>
        <w:ind w:left="360" w:hanging="426"/>
        <w:jc w:val="both"/>
        <w:rPr>
          <w:rFonts w:ascii="Times New Roman" w:eastAsia="Times New Roman"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Ministerstvo na žiadosť cestovnej kancelárie alebo cestovnej agentúry preverí,</w:t>
      </w:r>
      <w:r w:rsidR="00263E09">
        <w:rPr>
          <w:rFonts w:ascii="Times New Roman" w:eastAsia="Calibri" w:hAnsi="Times New Roman" w:cs="Times New Roman"/>
          <w:color w:val="000000" w:themeColor="text1"/>
          <w:sz w:val="24"/>
          <w:szCs w:val="24"/>
          <w:lang w:eastAsia="sk-SK"/>
        </w:rPr>
        <w:t xml:space="preserve">                        </w:t>
      </w:r>
      <w:r w:rsidRPr="00CC3343">
        <w:rPr>
          <w:rFonts w:ascii="Times New Roman" w:eastAsia="Calibri" w:hAnsi="Times New Roman" w:cs="Times New Roman"/>
          <w:color w:val="000000" w:themeColor="text1"/>
          <w:sz w:val="24"/>
          <w:szCs w:val="24"/>
          <w:lang w:eastAsia="sk-SK"/>
        </w:rPr>
        <w:t xml:space="preserve"> či obchodník usadený na území iného členského štátu Európskej únie spĺňa povinnosti, týkajúce sa oprávnenia na predaj zájazdov a ochranu pre prípad úpadku, podľa príslušných právnych predpisov štátu, v ktorom je usadený.</w:t>
      </w:r>
    </w:p>
    <w:p w:rsidR="00CC3343" w:rsidRPr="00CC3343" w:rsidRDefault="00CC3343" w:rsidP="00CC3343">
      <w:pPr>
        <w:spacing w:after="120" w:line="240" w:lineRule="auto"/>
        <w:jc w:val="both"/>
        <w:rPr>
          <w:rFonts w:ascii="Times New Roman" w:eastAsia="Calibri" w:hAnsi="Times New Roman" w:cs="Times New Roman"/>
          <w:color w:val="000000" w:themeColor="text1"/>
          <w:sz w:val="24"/>
          <w:szCs w:val="24"/>
          <w:lang w:eastAsia="sk-SK"/>
        </w:rPr>
      </w:pPr>
    </w:p>
    <w:p w:rsidR="00CC3343" w:rsidRPr="00CC3343" w:rsidRDefault="00CC3343" w:rsidP="009F3A0C">
      <w:pPr>
        <w:spacing w:after="0" w:line="240" w:lineRule="auto"/>
        <w:jc w:val="center"/>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30</w:t>
      </w:r>
    </w:p>
    <w:p w:rsidR="00CC3343" w:rsidRPr="00CC3343" w:rsidRDefault="009F3A0C" w:rsidP="009F3A0C">
      <w:pPr>
        <w:spacing w:after="240" w:line="240" w:lineRule="auto"/>
        <w:jc w:val="cente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Zoznam</w:t>
      </w:r>
    </w:p>
    <w:p w:rsidR="00CC3343" w:rsidRPr="00CC3343" w:rsidRDefault="00CC3343" w:rsidP="00CC3343">
      <w:pPr>
        <w:numPr>
          <w:ilvl w:val="0"/>
          <w:numId w:val="46"/>
        </w:numPr>
        <w:spacing w:after="12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Orgán dohľadu zverejňuje na svojom webovom sídle aktuálny zoznam cestovných kancelárií (ďalej len „zoznam“), informácie v rozsahu podľa odseku 2 písm. a) a b) poskytuje orgánu dohľadu Ministerstvo vnútra Slovenskej republiky podľa osobitného predpisu.</w:t>
      </w:r>
      <w:r w:rsidRPr="00CC3343">
        <w:rPr>
          <w:rFonts w:ascii="Times New Roman" w:eastAsia="Calibri" w:hAnsi="Times New Roman" w:cs="Times New Roman"/>
          <w:color w:val="000000" w:themeColor="text1"/>
          <w:sz w:val="24"/>
          <w:szCs w:val="24"/>
          <w:vertAlign w:val="superscript"/>
          <w:lang w:eastAsia="sk-SK"/>
        </w:rPr>
        <w:footnoteReference w:id="24"/>
      </w:r>
      <w:r w:rsidRPr="00CC3343">
        <w:rPr>
          <w:rFonts w:ascii="Times New Roman" w:eastAsia="Calibri" w:hAnsi="Times New Roman" w:cs="Times New Roman"/>
          <w:color w:val="000000" w:themeColor="text1"/>
          <w:sz w:val="24"/>
          <w:szCs w:val="24"/>
          <w:lang w:eastAsia="sk-SK"/>
        </w:rPr>
        <w:t>)</w:t>
      </w:r>
    </w:p>
    <w:p w:rsidR="00CC3343" w:rsidRPr="00CC3343" w:rsidRDefault="00CC3343" w:rsidP="00263E09">
      <w:pPr>
        <w:numPr>
          <w:ilvl w:val="0"/>
          <w:numId w:val="46"/>
        </w:numPr>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Do zoznamu sa zapisuje</w:t>
      </w:r>
    </w:p>
    <w:p w:rsidR="00CC3343" w:rsidRPr="00CC3343" w:rsidRDefault="00CC3343" w:rsidP="00263E09">
      <w:pPr>
        <w:numPr>
          <w:ilvl w:val="0"/>
          <w:numId w:val="33"/>
        </w:numPr>
        <w:spacing w:after="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identifikačné číslo organizácie a obchodné meno cestovnej kancelárie,</w:t>
      </w:r>
    </w:p>
    <w:p w:rsidR="00CC3343" w:rsidRPr="00CC3343" w:rsidRDefault="00CC3343" w:rsidP="00263E09">
      <w:pPr>
        <w:numPr>
          <w:ilvl w:val="0"/>
          <w:numId w:val="33"/>
        </w:numPr>
        <w:spacing w:after="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sídlo alebo miesto podnikania cestovnej kancelárie, </w:t>
      </w:r>
    </w:p>
    <w:p w:rsidR="00CC3343" w:rsidRPr="00CC3343" w:rsidRDefault="00CC3343" w:rsidP="00263E09">
      <w:pPr>
        <w:numPr>
          <w:ilvl w:val="0"/>
          <w:numId w:val="33"/>
        </w:numPr>
        <w:spacing w:after="0" w:line="240" w:lineRule="auto"/>
        <w:ind w:hanging="294"/>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údaje o zmluve zabezpečujúcej ochranu pre prípad úpadku, ktorými sú názov poskytovateľa ochrany v prípade </w:t>
      </w:r>
      <w:r w:rsidR="00947852">
        <w:rPr>
          <w:rFonts w:ascii="Times New Roman" w:eastAsia="Calibri" w:hAnsi="Times New Roman" w:cs="Times New Roman"/>
          <w:color w:val="000000" w:themeColor="text1"/>
          <w:sz w:val="24"/>
          <w:szCs w:val="24"/>
          <w:lang w:eastAsia="sk-SK"/>
        </w:rPr>
        <w:t xml:space="preserve">úpadku, suma </w:t>
      </w:r>
      <w:r w:rsidRPr="00CC3343">
        <w:rPr>
          <w:rFonts w:ascii="Times New Roman" w:eastAsia="Calibri" w:hAnsi="Times New Roman" w:cs="Times New Roman"/>
          <w:color w:val="000000" w:themeColor="text1"/>
          <w:sz w:val="24"/>
          <w:szCs w:val="24"/>
          <w:lang w:eastAsia="sk-SK"/>
        </w:rPr>
        <w:t>zabezpeč</w:t>
      </w:r>
      <w:r w:rsidR="006E02A0">
        <w:rPr>
          <w:rFonts w:ascii="Times New Roman" w:eastAsia="Calibri" w:hAnsi="Times New Roman" w:cs="Times New Roman"/>
          <w:color w:val="000000" w:themeColor="text1"/>
          <w:sz w:val="24"/>
          <w:szCs w:val="24"/>
          <w:lang w:eastAsia="sk-SK"/>
        </w:rPr>
        <w:t>ujúca</w:t>
      </w:r>
      <w:r w:rsidRPr="00CC3343">
        <w:rPr>
          <w:rFonts w:ascii="Times New Roman" w:eastAsia="Calibri" w:hAnsi="Times New Roman" w:cs="Times New Roman"/>
          <w:color w:val="000000" w:themeColor="text1"/>
          <w:sz w:val="24"/>
          <w:szCs w:val="24"/>
          <w:lang w:eastAsia="sk-SK"/>
        </w:rPr>
        <w:t xml:space="preserve"> </w:t>
      </w:r>
      <w:r w:rsidR="006E02A0">
        <w:rPr>
          <w:rFonts w:ascii="Times New Roman" w:eastAsia="Calibri" w:hAnsi="Times New Roman" w:cs="Times New Roman"/>
          <w:color w:val="000000" w:themeColor="text1"/>
          <w:sz w:val="24"/>
          <w:szCs w:val="24"/>
          <w:lang w:eastAsia="sk-SK"/>
        </w:rPr>
        <w:t>ochranu pre prípad úpadku</w:t>
      </w:r>
      <w:r w:rsidRPr="00CC3343">
        <w:rPr>
          <w:rFonts w:ascii="Times New Roman" w:eastAsia="Calibri" w:hAnsi="Times New Roman" w:cs="Times New Roman"/>
          <w:color w:val="000000" w:themeColor="text1"/>
          <w:sz w:val="24"/>
          <w:szCs w:val="24"/>
          <w:lang w:eastAsia="sk-SK"/>
        </w:rPr>
        <w:t xml:space="preserve"> a spôsob uplatnenia práv z tejto zmluvy, dátum začiatku a konca platnosti zmluvy zabezpečujúcej ochranu pre prípad úpadku alebo informácia o skutočnosti, že cestovná kancelária nemá zabezpečenú ochranu pre prípad úpadku,</w:t>
      </w:r>
    </w:p>
    <w:p w:rsidR="00CC3343" w:rsidRPr="00CC3343" w:rsidRDefault="00CC3343" w:rsidP="00263E09">
      <w:pPr>
        <w:numPr>
          <w:ilvl w:val="0"/>
          <w:numId w:val="33"/>
        </w:numPr>
        <w:tabs>
          <w:tab w:val="right" w:pos="709"/>
        </w:tabs>
        <w:spacing w:after="0" w:line="240" w:lineRule="auto"/>
        <w:ind w:left="709" w:hanging="283"/>
        <w:contextualSpacing/>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informácia o zákaze cestovnej kancelárie uzatvárať zmluvy o zájazde a sprostredkovať spojené služby cestovného ruchu.</w:t>
      </w:r>
    </w:p>
    <w:p w:rsidR="00CC3343" w:rsidRPr="00CC3343" w:rsidRDefault="00CC3343" w:rsidP="00CC3343">
      <w:pPr>
        <w:tabs>
          <w:tab w:val="right" w:pos="709"/>
        </w:tabs>
        <w:spacing w:after="120" w:line="240" w:lineRule="auto"/>
        <w:ind w:left="426"/>
        <w:contextualSpacing/>
        <w:jc w:val="both"/>
        <w:rPr>
          <w:rFonts w:ascii="Times New Roman" w:eastAsia="Calibri" w:hAnsi="Times New Roman" w:cs="Times New Roman"/>
          <w:color w:val="000000" w:themeColor="text1"/>
          <w:sz w:val="24"/>
          <w:szCs w:val="24"/>
          <w:lang w:eastAsia="sk-SK"/>
        </w:rPr>
      </w:pPr>
    </w:p>
    <w:p w:rsidR="00CC3343" w:rsidRPr="00CC3343" w:rsidRDefault="00CC3343" w:rsidP="00CC3343">
      <w:pPr>
        <w:numPr>
          <w:ilvl w:val="0"/>
          <w:numId w:val="46"/>
        </w:numPr>
        <w:spacing w:after="120" w:line="240" w:lineRule="auto"/>
        <w:ind w:left="426" w:hanging="426"/>
        <w:contextualSpacing/>
        <w:jc w:val="both"/>
        <w:rPr>
          <w:rFonts w:ascii="Times New Roman" w:eastAsia="Times New Roman"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Orgán dohľadu vyčiarkne cestovnú kanceláriu zo zoznamu bezodkladne po tom, ako jej </w:t>
      </w:r>
      <w:r w:rsidRPr="00CC3343">
        <w:rPr>
          <w:rFonts w:ascii="Times New Roman" w:eastAsia="Times New Roman" w:hAnsi="Times New Roman" w:cs="Times New Roman"/>
          <w:color w:val="000000" w:themeColor="text1"/>
          <w:sz w:val="24"/>
          <w:szCs w:val="24"/>
          <w:lang w:eastAsia="sk-SK"/>
        </w:rPr>
        <w:t xml:space="preserve">živnostenské oprávnenie zanikne. </w:t>
      </w:r>
    </w:p>
    <w:p w:rsidR="00340230" w:rsidRPr="00CC3343" w:rsidRDefault="00340230" w:rsidP="00CC3343">
      <w:pPr>
        <w:spacing w:after="120" w:line="240" w:lineRule="auto"/>
        <w:ind w:left="360"/>
        <w:jc w:val="both"/>
        <w:rPr>
          <w:rFonts w:ascii="Times New Roman" w:eastAsia="Times New Roman" w:hAnsi="Times New Roman" w:cs="Times New Roman"/>
          <w:color w:val="000000" w:themeColor="text1"/>
          <w:sz w:val="24"/>
          <w:szCs w:val="24"/>
          <w:lang w:eastAsia="sk-SK"/>
        </w:rPr>
      </w:pPr>
    </w:p>
    <w:p w:rsidR="00CC3343" w:rsidRPr="00E21BFD" w:rsidRDefault="00CC3343" w:rsidP="00E346D0">
      <w:pPr>
        <w:spacing w:after="0" w:line="240" w:lineRule="auto"/>
        <w:jc w:val="center"/>
        <w:rPr>
          <w:rFonts w:ascii="Times New Roman" w:eastAsia="Calibri" w:hAnsi="Times New Roman" w:cs="Times New Roman"/>
          <w:color w:val="000000" w:themeColor="text1"/>
          <w:sz w:val="24"/>
          <w:szCs w:val="24"/>
          <w:lang w:eastAsia="sk-SK"/>
        </w:rPr>
      </w:pPr>
      <w:r w:rsidRPr="00E21BFD">
        <w:rPr>
          <w:rFonts w:ascii="Times New Roman" w:eastAsia="Calibri" w:hAnsi="Times New Roman" w:cs="Times New Roman"/>
          <w:color w:val="000000" w:themeColor="text1"/>
          <w:sz w:val="24"/>
          <w:szCs w:val="24"/>
          <w:lang w:eastAsia="sk-SK"/>
        </w:rPr>
        <w:t>§ 31</w:t>
      </w:r>
    </w:p>
    <w:p w:rsidR="00CC3343" w:rsidRPr="00E346D0" w:rsidRDefault="00CC3343" w:rsidP="00E346D0">
      <w:pPr>
        <w:spacing w:after="0" w:line="240" w:lineRule="auto"/>
        <w:jc w:val="center"/>
        <w:rPr>
          <w:rFonts w:ascii="Times New Roman" w:eastAsia="Calibri" w:hAnsi="Times New Roman" w:cs="Times New Roman"/>
          <w:color w:val="000000" w:themeColor="text1"/>
          <w:sz w:val="24"/>
          <w:szCs w:val="24"/>
          <w:lang w:eastAsia="sk-SK"/>
        </w:rPr>
      </w:pPr>
      <w:r w:rsidRPr="00E346D0">
        <w:rPr>
          <w:rFonts w:ascii="Times New Roman" w:eastAsia="Calibri" w:hAnsi="Times New Roman" w:cs="Times New Roman"/>
          <w:color w:val="000000" w:themeColor="text1"/>
          <w:sz w:val="24"/>
          <w:szCs w:val="24"/>
          <w:lang w:eastAsia="sk-SK"/>
        </w:rPr>
        <w:t>Dohľad nad dodržiavaním povinností cestovných kancelárií a cestovných agentúr</w:t>
      </w:r>
    </w:p>
    <w:p w:rsidR="00CC3343" w:rsidRPr="00CC3343" w:rsidRDefault="00CC3343" w:rsidP="00E346D0">
      <w:pPr>
        <w:spacing w:after="0" w:line="240" w:lineRule="auto"/>
        <w:jc w:val="center"/>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60"/>
        </w:numPr>
        <w:spacing w:after="0" w:line="240" w:lineRule="auto"/>
        <w:ind w:left="426" w:hanging="426"/>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lastRenderedPageBreak/>
        <w:t>Orgánom dohľadu nad dodržiavaním povinností cestovných kancelárií a cestovných agentúr je Slovenská obchodná inšpekcia. Orgán dohľadu kontroluje dodržiavanie povinností cestovných kancelárií a cestovných agentúr podľa tohto zákona a osobitných zákonov.</w:t>
      </w:r>
      <w:r w:rsidRPr="00CC3343">
        <w:rPr>
          <w:rFonts w:ascii="Times New Roman" w:eastAsia="Calibri" w:hAnsi="Times New Roman" w:cs="Times New Roman"/>
          <w:color w:val="000000" w:themeColor="text1"/>
          <w:sz w:val="24"/>
          <w:szCs w:val="24"/>
          <w:vertAlign w:val="superscript"/>
          <w:lang w:eastAsia="sk-SK"/>
        </w:rPr>
        <w:footnoteReference w:id="25"/>
      </w:r>
      <w:r w:rsidRPr="00CC3343">
        <w:rPr>
          <w:rFonts w:ascii="Times New Roman" w:eastAsia="Calibri" w:hAnsi="Times New Roman" w:cs="Times New Roman"/>
          <w:color w:val="000000" w:themeColor="text1"/>
          <w:sz w:val="24"/>
          <w:szCs w:val="24"/>
          <w:lang w:eastAsia="sk-SK"/>
        </w:rPr>
        <w:t>)</w:t>
      </w:r>
    </w:p>
    <w:p w:rsidR="00CC3343" w:rsidRPr="00CC3343" w:rsidRDefault="00CC3343" w:rsidP="00E346D0">
      <w:pPr>
        <w:spacing w:after="0" w:line="240" w:lineRule="auto"/>
        <w:ind w:left="426"/>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60"/>
        </w:numPr>
        <w:spacing w:after="0" w:line="240" w:lineRule="auto"/>
        <w:ind w:left="426" w:hanging="426"/>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Ak má orgán dohľadu dôvodné pochybnosti o tom, či cestovná kancelária spĺňa požiadavky na prevádzkovanie cestovnej kancelárie, najmä či má riadne zabezpečenú ochranu pre prípad úpadku, bezodkladne vykoná v cestovnej kancelárii kontrolu.</w:t>
      </w:r>
    </w:p>
    <w:p w:rsidR="00CC3343" w:rsidRPr="00CC3343" w:rsidRDefault="00CC3343" w:rsidP="00E346D0">
      <w:pPr>
        <w:spacing w:after="0" w:line="240" w:lineRule="auto"/>
        <w:ind w:left="426" w:hanging="426"/>
        <w:jc w:val="both"/>
        <w:rPr>
          <w:rFonts w:ascii="Times New Roman" w:eastAsia="Times New Roman" w:hAnsi="Times New Roman" w:cs="Times New Roman"/>
          <w:color w:val="000000" w:themeColor="text1"/>
          <w:sz w:val="24"/>
          <w:szCs w:val="24"/>
          <w:lang w:eastAsia="sk-SK"/>
        </w:rPr>
      </w:pPr>
    </w:p>
    <w:p w:rsidR="00CC3343" w:rsidRPr="00CC3343" w:rsidRDefault="00CC3343" w:rsidP="00E346D0">
      <w:pPr>
        <w:numPr>
          <w:ilvl w:val="0"/>
          <w:numId w:val="60"/>
        </w:numPr>
        <w:spacing w:after="0" w:line="240" w:lineRule="auto"/>
        <w:ind w:left="426" w:hanging="426"/>
        <w:jc w:val="both"/>
        <w:rPr>
          <w:rFonts w:ascii="Times New Roman" w:eastAsia="Times New Roman"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Ak orgán dohľadu na základe kontroly zistí, že cestovná kancelária nemá zabezpečenú dostatočnú ochranu pre prípad úpadku podľa § 8 ods. 1 písm. e), zakáže cestovnej kancelárii predaj zájazdov a sprostredkovanie spojených služieb cestovného ruchu.</w:t>
      </w:r>
      <w:r w:rsidRPr="00CC3343">
        <w:rPr>
          <w:rFonts w:ascii="Times New Roman" w:eastAsia="Calibri" w:hAnsi="Times New Roman" w:cs="Times New Roman"/>
          <w:color w:val="000000" w:themeColor="text1"/>
          <w:sz w:val="24"/>
          <w:szCs w:val="24"/>
          <w:vertAlign w:val="superscript"/>
          <w:lang w:eastAsia="sk-SK"/>
        </w:rPr>
        <w:footnoteReference w:id="26"/>
      </w:r>
      <w:r w:rsidRPr="00CC3343">
        <w:rPr>
          <w:rFonts w:ascii="Times New Roman" w:eastAsia="Calibri" w:hAnsi="Times New Roman" w:cs="Times New Roman"/>
          <w:color w:val="000000" w:themeColor="text1"/>
          <w:sz w:val="24"/>
          <w:szCs w:val="24"/>
          <w:lang w:eastAsia="sk-SK"/>
        </w:rPr>
        <w:t xml:space="preserve">) </w:t>
      </w:r>
    </w:p>
    <w:p w:rsidR="00CC3343" w:rsidRPr="00CC3343" w:rsidRDefault="00CC3343" w:rsidP="00E346D0">
      <w:pPr>
        <w:spacing w:after="0" w:line="240" w:lineRule="auto"/>
        <w:ind w:left="426"/>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60"/>
        </w:numPr>
        <w:spacing w:after="0" w:line="240" w:lineRule="auto"/>
        <w:ind w:left="426" w:hanging="426"/>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Správneho deliktu sa dopustí obchodník, ktorý</w:t>
      </w:r>
    </w:p>
    <w:p w:rsidR="00CC3343" w:rsidRPr="00CC3343" w:rsidRDefault="00CC3343" w:rsidP="00E346D0">
      <w:pPr>
        <w:numPr>
          <w:ilvl w:val="0"/>
          <w:numId w:val="57"/>
        </w:numPr>
        <w:spacing w:after="0" w:line="240" w:lineRule="auto"/>
        <w:ind w:left="709" w:hanging="425"/>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poruší povinnosť podľa § 6 ods. 1, § 8 ods. 1 písm. e), § 9 ods. 2 alebo </w:t>
      </w:r>
      <w:r w:rsidR="00D9581E">
        <w:rPr>
          <w:rFonts w:ascii="Times New Roman" w:eastAsia="Calibri" w:hAnsi="Times New Roman" w:cs="Times New Roman"/>
          <w:color w:val="000000" w:themeColor="text1"/>
          <w:sz w:val="24"/>
          <w:szCs w:val="24"/>
          <w:lang w:eastAsia="sk-SK"/>
        </w:rPr>
        <w:t xml:space="preserve">ods. </w:t>
      </w:r>
      <w:r w:rsidRPr="00CC3343">
        <w:rPr>
          <w:rFonts w:ascii="Times New Roman" w:eastAsia="Calibri" w:hAnsi="Times New Roman" w:cs="Times New Roman"/>
          <w:color w:val="000000" w:themeColor="text1"/>
          <w:sz w:val="24"/>
          <w:szCs w:val="24"/>
          <w:lang w:eastAsia="sk-SK"/>
        </w:rPr>
        <w:t xml:space="preserve">3, § 11 ods. 1 alebo ods. 7, § 12 ods. 3, 5 alebo </w:t>
      </w:r>
      <w:r w:rsidR="00D9581E">
        <w:rPr>
          <w:rFonts w:ascii="Times New Roman" w:eastAsia="Calibri" w:hAnsi="Times New Roman" w:cs="Times New Roman"/>
          <w:color w:val="000000" w:themeColor="text1"/>
          <w:sz w:val="24"/>
          <w:szCs w:val="24"/>
          <w:lang w:eastAsia="sk-SK"/>
        </w:rPr>
        <w:t xml:space="preserve">ods. </w:t>
      </w:r>
      <w:r w:rsidRPr="00CC3343">
        <w:rPr>
          <w:rFonts w:ascii="Times New Roman" w:eastAsia="Calibri" w:hAnsi="Times New Roman" w:cs="Times New Roman"/>
          <w:color w:val="000000" w:themeColor="text1"/>
          <w:sz w:val="24"/>
          <w:szCs w:val="24"/>
          <w:lang w:eastAsia="sk-SK"/>
        </w:rPr>
        <w:t xml:space="preserve">6, § 13 ods. 1, </w:t>
      </w:r>
    </w:p>
    <w:p w:rsidR="00CC3343" w:rsidRPr="00CC3343" w:rsidRDefault="00CC3343" w:rsidP="00E346D0">
      <w:pPr>
        <w:numPr>
          <w:ilvl w:val="0"/>
          <w:numId w:val="57"/>
        </w:numPr>
        <w:spacing w:after="0" w:line="240" w:lineRule="auto"/>
        <w:ind w:left="709" w:hanging="425"/>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poruší povinnosť podľa § 5 ods. 6, § 6 ods. 4, § 7 ods. 1 písm. c) alebo písm. d), § 7 ods. 2, § 8 ods. 1 písm. d), § 8 ods. 2, § 11 ods. 4 alebo </w:t>
      </w:r>
      <w:r w:rsidR="00D9581E">
        <w:rPr>
          <w:rFonts w:ascii="Times New Roman" w:eastAsia="Calibri" w:hAnsi="Times New Roman" w:cs="Times New Roman"/>
          <w:color w:val="000000" w:themeColor="text1"/>
          <w:sz w:val="24"/>
          <w:szCs w:val="24"/>
          <w:lang w:eastAsia="sk-SK"/>
        </w:rPr>
        <w:t xml:space="preserve">ods. </w:t>
      </w:r>
      <w:r w:rsidRPr="00CC3343">
        <w:rPr>
          <w:rFonts w:ascii="Times New Roman" w:eastAsia="Calibri" w:hAnsi="Times New Roman" w:cs="Times New Roman"/>
          <w:color w:val="000000" w:themeColor="text1"/>
          <w:sz w:val="24"/>
          <w:szCs w:val="24"/>
          <w:lang w:eastAsia="sk-SK"/>
        </w:rPr>
        <w:t xml:space="preserve">5, § 13 ods. 6, </w:t>
      </w:r>
    </w:p>
    <w:p w:rsidR="00CC3343" w:rsidRPr="00CC3343" w:rsidRDefault="00CC3343" w:rsidP="00E346D0">
      <w:pPr>
        <w:numPr>
          <w:ilvl w:val="0"/>
          <w:numId w:val="57"/>
        </w:numPr>
        <w:spacing w:after="0" w:line="240" w:lineRule="auto"/>
        <w:ind w:left="709" w:hanging="425"/>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poruší povinnosť podľa § 6 ods. 3, § 7 ods. 1 písm. b), § 8 ods. 1 písm. b), § 14 ods. 1 až 7,</w:t>
      </w:r>
      <w:r w:rsidR="00947852">
        <w:rPr>
          <w:rFonts w:ascii="Times New Roman" w:eastAsia="Calibri" w:hAnsi="Times New Roman" w:cs="Times New Roman"/>
          <w:color w:val="000000" w:themeColor="text1"/>
          <w:sz w:val="24"/>
          <w:szCs w:val="24"/>
          <w:lang w:eastAsia="sk-SK"/>
        </w:rPr>
        <w:t xml:space="preserve"> § 15 ods. 1 až 4, § 16 ods. 3 </w:t>
      </w:r>
      <w:r w:rsidRPr="00CC3343">
        <w:rPr>
          <w:rFonts w:ascii="Times New Roman" w:eastAsia="Calibri" w:hAnsi="Times New Roman" w:cs="Times New Roman"/>
          <w:color w:val="000000" w:themeColor="text1"/>
          <w:sz w:val="24"/>
          <w:szCs w:val="24"/>
          <w:lang w:eastAsia="sk-SK"/>
        </w:rPr>
        <w:t xml:space="preserve">až 9, § 19 ods. 2, § 20 ods. 2 až 4, § 21 ods. </w:t>
      </w:r>
      <w:r w:rsidR="00947852">
        <w:rPr>
          <w:rFonts w:ascii="Times New Roman" w:eastAsia="Calibri" w:hAnsi="Times New Roman" w:cs="Times New Roman"/>
          <w:color w:val="000000" w:themeColor="text1"/>
          <w:sz w:val="24"/>
          <w:szCs w:val="24"/>
          <w:lang w:eastAsia="sk-SK"/>
        </w:rPr>
        <w:t xml:space="preserve">3 a 4, </w:t>
      </w:r>
    </w:p>
    <w:p w:rsidR="00CC3343" w:rsidRPr="00CC3343" w:rsidRDefault="00CC3343" w:rsidP="00E346D0">
      <w:pPr>
        <w:numPr>
          <w:ilvl w:val="0"/>
          <w:numId w:val="57"/>
        </w:numPr>
        <w:spacing w:after="0" w:line="240" w:lineRule="auto"/>
        <w:ind w:left="709" w:hanging="425"/>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poruší povinnosť podľa § 7 ods. 1 písm. a), § 8 ods. 1 písm. a), § 18 ods. 3, § 19 ods. 5, § 22 ods. 8 a 10, § 25 ods. 1 a 2,</w:t>
      </w:r>
    </w:p>
    <w:p w:rsidR="00CC3343" w:rsidRPr="00CC3343" w:rsidRDefault="00CC3343" w:rsidP="00E346D0">
      <w:pPr>
        <w:spacing w:after="0" w:line="240" w:lineRule="auto"/>
        <w:ind w:left="72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60"/>
        </w:numPr>
        <w:spacing w:after="0" w:line="240" w:lineRule="auto"/>
        <w:ind w:left="567" w:hanging="567"/>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Orgán dohľadu uloží za správny delikt podľa</w:t>
      </w:r>
    </w:p>
    <w:p w:rsidR="00CC3343" w:rsidRPr="00CC3343" w:rsidRDefault="00CC3343" w:rsidP="00E346D0">
      <w:pPr>
        <w:numPr>
          <w:ilvl w:val="0"/>
          <w:numId w:val="59"/>
        </w:numPr>
        <w:spacing w:after="0" w:line="240" w:lineRule="auto"/>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odseku 2 písm. a) pokutu od 2000 eur do 70 000 eur,</w:t>
      </w:r>
    </w:p>
    <w:p w:rsidR="00CC3343" w:rsidRPr="00CC3343" w:rsidRDefault="00CC3343" w:rsidP="00E346D0">
      <w:pPr>
        <w:numPr>
          <w:ilvl w:val="0"/>
          <w:numId w:val="59"/>
        </w:numPr>
        <w:spacing w:after="0" w:line="240" w:lineRule="auto"/>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odseku 2 písm. b) pokutu od 500 eur do 20 000 eur,</w:t>
      </w:r>
    </w:p>
    <w:p w:rsidR="00CC3343" w:rsidRPr="00CC3343" w:rsidRDefault="00CC3343" w:rsidP="00E346D0">
      <w:pPr>
        <w:numPr>
          <w:ilvl w:val="0"/>
          <w:numId w:val="59"/>
        </w:numPr>
        <w:spacing w:after="0" w:line="240" w:lineRule="auto"/>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odseku 2 písm. c) pokutu od 200 eur do 10 000 eur,</w:t>
      </w:r>
    </w:p>
    <w:p w:rsidR="00CC3343" w:rsidRPr="00CC3343" w:rsidRDefault="00CC3343" w:rsidP="00E346D0">
      <w:pPr>
        <w:numPr>
          <w:ilvl w:val="0"/>
          <w:numId w:val="59"/>
        </w:numPr>
        <w:spacing w:after="0" w:line="240" w:lineRule="auto"/>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odseku 2 písm. d) pokutu od 100 eur do 5 000 eur.</w:t>
      </w:r>
    </w:p>
    <w:p w:rsidR="00CC3343" w:rsidRPr="00CC3343" w:rsidRDefault="00CC3343" w:rsidP="00E346D0">
      <w:pPr>
        <w:spacing w:after="0" w:line="240" w:lineRule="auto"/>
        <w:ind w:left="72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 </w:t>
      </w:r>
    </w:p>
    <w:p w:rsidR="00CC3343" w:rsidRPr="00CC3343" w:rsidRDefault="00CC3343" w:rsidP="00E346D0">
      <w:pPr>
        <w:numPr>
          <w:ilvl w:val="0"/>
          <w:numId w:val="60"/>
        </w:numPr>
        <w:spacing w:after="0" w:line="240" w:lineRule="auto"/>
        <w:ind w:left="425" w:hanging="425"/>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Ak je to možné, orgán dohľadu okrem pokuty uloženej podľa odseku 4 nariadi porušiteľovi zdržať sa protiprávneho konania.</w:t>
      </w:r>
    </w:p>
    <w:p w:rsidR="00CC3343" w:rsidRPr="00CC3343" w:rsidRDefault="00CC3343" w:rsidP="00E346D0">
      <w:pPr>
        <w:spacing w:after="0" w:line="240" w:lineRule="auto"/>
        <w:ind w:left="425" w:hanging="425"/>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60"/>
        </w:numPr>
        <w:spacing w:after="0" w:line="240" w:lineRule="auto"/>
        <w:ind w:left="425" w:hanging="425"/>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Orgán dohľadu uloží pokutu vo výške dvojnásobku hornej hranice pokuty, ak</w:t>
      </w:r>
      <w:r w:rsidRPr="00CC3343" w:rsidDel="005D5C28">
        <w:rPr>
          <w:rFonts w:ascii="Times New Roman" w:eastAsia="Calibri" w:hAnsi="Times New Roman" w:cs="Times New Roman"/>
          <w:color w:val="000000" w:themeColor="text1"/>
          <w:sz w:val="24"/>
          <w:szCs w:val="24"/>
          <w:lang w:eastAsia="sk-SK"/>
        </w:rPr>
        <w:t xml:space="preserve"> </w:t>
      </w:r>
      <w:r w:rsidRPr="00CC3343">
        <w:rPr>
          <w:rFonts w:ascii="Times New Roman" w:eastAsia="Calibri" w:hAnsi="Times New Roman" w:cs="Times New Roman"/>
          <w:color w:val="000000" w:themeColor="text1"/>
          <w:sz w:val="24"/>
          <w:szCs w:val="24"/>
          <w:lang w:eastAsia="sk-SK"/>
        </w:rPr>
        <w:t>obchodník opakovane poruší tú istú povinnosť, za porušenie ktorej mu už bola uložená pokuta orgánom dohľadu, počas 12 mesiacov odo dňa právoplatnosti predchádzajúceho rozhodnutia o uložení pokuty.</w:t>
      </w:r>
    </w:p>
    <w:p w:rsidR="00CC3343" w:rsidRPr="00CC3343" w:rsidRDefault="00CC3343" w:rsidP="00E346D0">
      <w:pPr>
        <w:spacing w:after="0" w:line="240" w:lineRule="auto"/>
        <w:ind w:left="425" w:hanging="425"/>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60"/>
        </w:numPr>
        <w:spacing w:after="0" w:line="240" w:lineRule="auto"/>
        <w:ind w:left="425" w:hanging="425"/>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Pri určení výšky pokuty sa prihliada na závažnosť, spôsob, čas trvania a následky protiprávneho konania a na rozsah a mieru hroziacej alebo spôsobenej ujmy.</w:t>
      </w:r>
    </w:p>
    <w:p w:rsidR="00CC3343" w:rsidRPr="00CC3343" w:rsidRDefault="00CC3343" w:rsidP="00E346D0">
      <w:pPr>
        <w:spacing w:after="0" w:line="240" w:lineRule="auto"/>
        <w:ind w:left="425" w:hanging="425"/>
        <w:jc w:val="both"/>
        <w:rPr>
          <w:rFonts w:ascii="Times New Roman" w:eastAsia="Calibri" w:hAnsi="Times New Roman" w:cs="Times New Roman"/>
          <w:color w:val="000000" w:themeColor="text1"/>
          <w:sz w:val="24"/>
          <w:szCs w:val="24"/>
          <w:lang w:eastAsia="sk-SK"/>
        </w:rPr>
      </w:pPr>
    </w:p>
    <w:p w:rsidR="00CC3343" w:rsidRPr="00692270" w:rsidRDefault="00CC3343" w:rsidP="00692270">
      <w:pPr>
        <w:numPr>
          <w:ilvl w:val="0"/>
          <w:numId w:val="60"/>
        </w:numPr>
        <w:spacing w:after="120" w:line="240" w:lineRule="auto"/>
        <w:ind w:left="426" w:hanging="426"/>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Výnosy pokút sú príjmom štátneho rozpočtu.</w:t>
      </w:r>
    </w:p>
    <w:p w:rsidR="00CC3343" w:rsidRPr="00CC3343" w:rsidRDefault="00692270" w:rsidP="00E346D0">
      <w:pPr>
        <w:numPr>
          <w:ilvl w:val="0"/>
          <w:numId w:val="60"/>
        </w:numPr>
        <w:spacing w:after="0" w:line="240" w:lineRule="auto"/>
        <w:ind w:left="425" w:hanging="426"/>
        <w:jc w:val="both"/>
        <w:rPr>
          <w:rFonts w:ascii="Times New Roman" w:eastAsia="Calibri" w:hAnsi="Times New Roman" w:cs="Times New Roman"/>
          <w:color w:val="000000" w:themeColor="text1"/>
          <w:sz w:val="24"/>
          <w:szCs w:val="24"/>
          <w:lang w:eastAsia="sk-SK"/>
        </w:rPr>
      </w:pPr>
      <w:r>
        <w:rPr>
          <w:rFonts w:ascii="Times New Roman" w:eastAsia="Calibri" w:hAnsi="Times New Roman" w:cs="Times New Roman"/>
          <w:color w:val="000000" w:themeColor="text1"/>
          <w:sz w:val="24"/>
          <w:szCs w:val="24"/>
          <w:lang w:eastAsia="sk-SK"/>
        </w:rPr>
        <w:t xml:space="preserve"> </w:t>
      </w:r>
      <w:r w:rsidR="00CC3343" w:rsidRPr="00CC3343">
        <w:rPr>
          <w:rFonts w:ascii="Times New Roman" w:eastAsia="Calibri" w:hAnsi="Times New Roman" w:cs="Times New Roman"/>
          <w:color w:val="000000" w:themeColor="text1"/>
          <w:sz w:val="24"/>
          <w:szCs w:val="24"/>
          <w:lang w:eastAsia="sk-SK"/>
        </w:rPr>
        <w:t xml:space="preserve">Konanie o uložení pokuty možno začať do 12 mesiacov odo dňa, keď orgán dohľadu </w:t>
      </w:r>
      <w:r>
        <w:rPr>
          <w:rFonts w:ascii="Times New Roman" w:eastAsia="Calibri" w:hAnsi="Times New Roman" w:cs="Times New Roman"/>
          <w:color w:val="000000" w:themeColor="text1"/>
          <w:sz w:val="24"/>
          <w:szCs w:val="24"/>
          <w:lang w:eastAsia="sk-SK"/>
        </w:rPr>
        <w:t xml:space="preserve"> </w:t>
      </w:r>
      <w:r w:rsidR="00CC3343" w:rsidRPr="00CC3343">
        <w:rPr>
          <w:rFonts w:ascii="Times New Roman" w:eastAsia="Calibri" w:hAnsi="Times New Roman" w:cs="Times New Roman"/>
          <w:color w:val="000000" w:themeColor="text1"/>
          <w:sz w:val="24"/>
          <w:szCs w:val="24"/>
          <w:lang w:eastAsia="sk-SK"/>
        </w:rPr>
        <w:t>zistil porušenie povinnosti podľa tohto zákona, najneskôr do troch rokov odo dňa, keď k porušeniu povinnosti došlo. Pokutu možno uložiť najneskôr do štyroch rokov odo dňa, keď k porušeniu povinnosti došlo.</w:t>
      </w:r>
    </w:p>
    <w:p w:rsidR="00CC3343" w:rsidRPr="00CC3343" w:rsidRDefault="00CC3343" w:rsidP="00E346D0">
      <w:pPr>
        <w:spacing w:after="0" w:line="240" w:lineRule="auto"/>
        <w:ind w:left="425" w:hanging="426"/>
        <w:jc w:val="both"/>
        <w:rPr>
          <w:rFonts w:ascii="Times New Roman" w:eastAsia="Calibri" w:hAnsi="Times New Roman" w:cs="Times New Roman"/>
          <w:color w:val="000000" w:themeColor="text1"/>
          <w:sz w:val="24"/>
          <w:szCs w:val="24"/>
          <w:lang w:eastAsia="sk-SK"/>
        </w:rPr>
      </w:pPr>
    </w:p>
    <w:p w:rsidR="00CC3343" w:rsidRPr="00CC3343" w:rsidRDefault="00692270" w:rsidP="00E346D0">
      <w:pPr>
        <w:numPr>
          <w:ilvl w:val="0"/>
          <w:numId w:val="60"/>
        </w:numPr>
        <w:spacing w:after="0" w:line="240" w:lineRule="auto"/>
        <w:ind w:left="425" w:hanging="426"/>
        <w:jc w:val="both"/>
        <w:rPr>
          <w:rFonts w:ascii="Times New Roman" w:eastAsia="Calibri" w:hAnsi="Times New Roman" w:cs="Times New Roman"/>
          <w:color w:val="000000" w:themeColor="text1"/>
          <w:sz w:val="24"/>
          <w:szCs w:val="24"/>
          <w:lang w:eastAsia="sk-SK"/>
        </w:rPr>
      </w:pPr>
      <w:r>
        <w:rPr>
          <w:rFonts w:ascii="Times New Roman" w:eastAsia="Calibri" w:hAnsi="Times New Roman" w:cs="Times New Roman"/>
          <w:color w:val="000000" w:themeColor="text1"/>
          <w:sz w:val="24"/>
          <w:szCs w:val="24"/>
          <w:lang w:eastAsia="sk-SK"/>
        </w:rPr>
        <w:t xml:space="preserve"> </w:t>
      </w:r>
      <w:r w:rsidR="00CC3343" w:rsidRPr="00CC3343">
        <w:rPr>
          <w:rFonts w:ascii="Times New Roman" w:eastAsia="Calibri" w:hAnsi="Times New Roman" w:cs="Times New Roman"/>
          <w:color w:val="000000" w:themeColor="text1"/>
          <w:sz w:val="24"/>
          <w:szCs w:val="24"/>
          <w:lang w:eastAsia="sk-SK"/>
        </w:rPr>
        <w:t>Na konanie o uložení pokuty sa vzťahuje</w:t>
      </w:r>
      <w:r w:rsidR="00E21BFD">
        <w:rPr>
          <w:rFonts w:ascii="Times New Roman" w:eastAsia="Calibri" w:hAnsi="Times New Roman" w:cs="Times New Roman"/>
          <w:color w:val="000000" w:themeColor="text1"/>
          <w:sz w:val="24"/>
          <w:szCs w:val="24"/>
          <w:lang w:eastAsia="sk-SK"/>
        </w:rPr>
        <w:t xml:space="preserve"> správny poriadok. </w:t>
      </w:r>
    </w:p>
    <w:p w:rsidR="00CC3343" w:rsidRPr="00CC3343" w:rsidRDefault="00CC3343" w:rsidP="00E346D0">
      <w:pPr>
        <w:spacing w:after="0" w:line="240" w:lineRule="auto"/>
        <w:ind w:left="425"/>
        <w:jc w:val="both"/>
        <w:rPr>
          <w:rFonts w:ascii="Times New Roman" w:eastAsia="Calibri" w:hAnsi="Times New Roman" w:cs="Times New Roman"/>
          <w:color w:val="000000" w:themeColor="text1"/>
          <w:sz w:val="24"/>
          <w:szCs w:val="24"/>
          <w:lang w:eastAsia="sk-SK"/>
        </w:rPr>
      </w:pPr>
    </w:p>
    <w:p w:rsidR="00CC3343" w:rsidRPr="00CC3343" w:rsidRDefault="00CC3343" w:rsidP="00E21BFD">
      <w:pPr>
        <w:spacing w:after="120" w:line="240" w:lineRule="auto"/>
        <w:jc w:val="center"/>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32</w:t>
      </w:r>
    </w:p>
    <w:p w:rsidR="00CC3343" w:rsidRPr="00CC3343" w:rsidRDefault="00CC3343" w:rsidP="00692270">
      <w:pPr>
        <w:spacing w:after="120" w:line="240" w:lineRule="auto"/>
        <w:ind w:left="426"/>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Uvádzanie nepravdivých informácií súvisiacich s ochranou pre prípad úpadku podľa § 11 ods. 1 alebo ods. 4, § 12 ods. 2 až 5 alebo § 13 ods. 1 sa považuje za závažné porušenie povinnosti podľa osobitného predpisu.</w:t>
      </w:r>
      <w:r w:rsidRPr="00CC3343">
        <w:rPr>
          <w:rFonts w:ascii="Times New Roman" w:eastAsia="Times New Roman" w:hAnsi="Times New Roman" w:cs="Times New Roman"/>
          <w:color w:val="000000" w:themeColor="text1"/>
          <w:sz w:val="24"/>
          <w:szCs w:val="24"/>
          <w:vertAlign w:val="superscript"/>
          <w:lang w:eastAsia="sk-SK"/>
        </w:rPr>
        <w:footnoteReference w:id="27"/>
      </w:r>
      <w:r w:rsidRPr="00CC3343">
        <w:rPr>
          <w:rFonts w:ascii="Times New Roman" w:eastAsia="Times New Roman" w:hAnsi="Times New Roman" w:cs="Times New Roman"/>
          <w:color w:val="000000" w:themeColor="text1"/>
          <w:sz w:val="24"/>
          <w:szCs w:val="24"/>
          <w:lang w:eastAsia="sk-SK"/>
        </w:rPr>
        <w:t>)</w:t>
      </w:r>
      <w:bookmarkStart w:id="5" w:name="_GoBack"/>
      <w:bookmarkEnd w:id="5"/>
    </w:p>
    <w:p w:rsidR="00CC3343" w:rsidRPr="00FB26F6" w:rsidRDefault="00CC3343" w:rsidP="00E346D0">
      <w:pPr>
        <w:spacing w:after="0" w:line="240" w:lineRule="auto"/>
        <w:jc w:val="center"/>
        <w:rPr>
          <w:rFonts w:ascii="Times New Roman" w:eastAsia="Calibri" w:hAnsi="Times New Roman" w:cs="Times New Roman"/>
          <w:color w:val="000000" w:themeColor="text1"/>
          <w:sz w:val="24"/>
          <w:szCs w:val="24"/>
          <w:lang w:eastAsia="sk-SK"/>
        </w:rPr>
      </w:pPr>
      <w:bookmarkStart w:id="6" w:name="h.4d34og8" w:colFirst="0" w:colLast="0"/>
      <w:bookmarkEnd w:id="6"/>
      <w:r w:rsidRPr="00FB26F6">
        <w:rPr>
          <w:rFonts w:ascii="Times New Roman" w:eastAsia="Times New Roman" w:hAnsi="Times New Roman" w:cs="Times New Roman"/>
          <w:color w:val="000000" w:themeColor="text1"/>
          <w:sz w:val="24"/>
          <w:szCs w:val="24"/>
          <w:lang w:eastAsia="sk-SK"/>
        </w:rPr>
        <w:t>§ 33</w:t>
      </w:r>
    </w:p>
    <w:p w:rsidR="00CC3343" w:rsidRPr="00E346D0" w:rsidRDefault="00CC3343" w:rsidP="00E346D0">
      <w:pPr>
        <w:spacing w:after="0" w:line="240" w:lineRule="auto"/>
        <w:ind w:left="360"/>
        <w:jc w:val="center"/>
        <w:rPr>
          <w:rFonts w:ascii="Times New Roman" w:eastAsia="Times New Roman" w:hAnsi="Times New Roman" w:cs="Times New Roman"/>
          <w:color w:val="000000" w:themeColor="text1"/>
          <w:sz w:val="24"/>
          <w:szCs w:val="24"/>
          <w:lang w:eastAsia="sk-SK"/>
        </w:rPr>
      </w:pPr>
      <w:r w:rsidRPr="00E346D0">
        <w:rPr>
          <w:rFonts w:ascii="Times New Roman" w:eastAsia="Times New Roman" w:hAnsi="Times New Roman" w:cs="Times New Roman"/>
          <w:color w:val="000000" w:themeColor="text1"/>
          <w:sz w:val="24"/>
          <w:szCs w:val="24"/>
          <w:lang w:eastAsia="sk-SK"/>
        </w:rPr>
        <w:t>Prechodné ustanovenia k úpravám účinným od 1. januára 2019</w:t>
      </w:r>
    </w:p>
    <w:p w:rsidR="00CC3343" w:rsidRPr="00CC3343" w:rsidRDefault="00CC3343" w:rsidP="00CC3343">
      <w:pPr>
        <w:spacing w:after="120" w:line="240" w:lineRule="auto"/>
        <w:ind w:left="360"/>
        <w:jc w:val="center"/>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45"/>
        </w:numPr>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Platnosť živnostenského oprávnenia na prevádzkovanie cestovnej kancelárie alebo cestovnej agentúry získaného pred 1. januárom 2019 zostáva zachovaná.</w:t>
      </w:r>
    </w:p>
    <w:p w:rsidR="00CC3343" w:rsidRPr="00CC3343" w:rsidRDefault="00CC3343" w:rsidP="00E346D0">
      <w:pPr>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45"/>
        </w:numPr>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Cestovné kancelárie, ktoré získali živnostenské oprávnenie na prevádzkovanie cestovnej kancelárie pred 1. januárom 2019, sú povinné do 1. apríla 2019 nahlásiť orgánu dohľadu údaje, ktoré sa zapisujú do zoznamu cestovných kancelárií.</w:t>
      </w:r>
    </w:p>
    <w:p w:rsidR="00CC3343" w:rsidRPr="00CC3343" w:rsidRDefault="00CC3343" w:rsidP="00E346D0">
      <w:pPr>
        <w:spacing w:after="0" w:line="240" w:lineRule="auto"/>
        <w:ind w:left="360"/>
        <w:jc w:val="both"/>
        <w:rPr>
          <w:rFonts w:ascii="Times New Roman" w:eastAsia="Calibri" w:hAnsi="Times New Roman" w:cs="Times New Roman"/>
          <w:color w:val="000000" w:themeColor="text1"/>
          <w:sz w:val="24"/>
          <w:szCs w:val="24"/>
          <w:lang w:eastAsia="sk-SK"/>
        </w:rPr>
      </w:pPr>
    </w:p>
    <w:p w:rsidR="00CC3343" w:rsidRPr="00CC3343" w:rsidRDefault="00CC3343" w:rsidP="00E346D0">
      <w:pPr>
        <w:numPr>
          <w:ilvl w:val="0"/>
          <w:numId w:val="45"/>
        </w:numPr>
        <w:spacing w:after="0" w:line="240" w:lineRule="auto"/>
        <w:ind w:hanging="360"/>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Cestovné kancelárie, ktoré získajú živnostenské oprávnenie na prevádzkovanie cestovnej kancelárie po 1. januári 2019, sú povinné do 15 dní od získania tohto živnostenského oprávnenia zaslať orgánu dohľad čestné vyhlásenie o dôveryhodnosti osôb uvedených v § 6 ods. 1.</w:t>
      </w:r>
    </w:p>
    <w:p w:rsidR="00CC3343" w:rsidRPr="00CC3343" w:rsidRDefault="00CC3343" w:rsidP="00E346D0">
      <w:pPr>
        <w:spacing w:after="0" w:line="240" w:lineRule="auto"/>
        <w:ind w:left="360"/>
        <w:jc w:val="both"/>
        <w:rPr>
          <w:rFonts w:ascii="Times New Roman" w:eastAsia="Calibri" w:hAnsi="Times New Roman" w:cs="Times New Roman"/>
          <w:color w:val="000000" w:themeColor="text1"/>
          <w:sz w:val="24"/>
          <w:szCs w:val="24"/>
          <w:lang w:eastAsia="sk-SK"/>
        </w:rPr>
      </w:pPr>
    </w:p>
    <w:p w:rsidR="00CC3343" w:rsidRDefault="00CC3343" w:rsidP="00E346D0">
      <w:pPr>
        <w:numPr>
          <w:ilvl w:val="0"/>
          <w:numId w:val="45"/>
        </w:numPr>
        <w:spacing w:after="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Konania začaté </w:t>
      </w:r>
      <w:r w:rsidR="00E21BFD">
        <w:rPr>
          <w:rFonts w:ascii="Times New Roman" w:hAnsi="Times New Roman" w:cs="Times New Roman"/>
          <w:color w:val="000000" w:themeColor="text1"/>
          <w:sz w:val="24"/>
          <w:szCs w:val="24"/>
        </w:rPr>
        <w:t xml:space="preserve">a neukončené </w:t>
      </w:r>
      <w:r w:rsidRPr="00CC3343">
        <w:rPr>
          <w:rFonts w:ascii="Times New Roman" w:hAnsi="Times New Roman" w:cs="Times New Roman"/>
          <w:color w:val="000000" w:themeColor="text1"/>
          <w:sz w:val="24"/>
          <w:szCs w:val="24"/>
        </w:rPr>
        <w:t xml:space="preserve">pred 1. januárom 2019 sa dokončia podľa </w:t>
      </w:r>
      <w:r w:rsidR="00E21BFD">
        <w:rPr>
          <w:rFonts w:ascii="Times New Roman" w:hAnsi="Times New Roman" w:cs="Times New Roman"/>
          <w:color w:val="000000" w:themeColor="text1"/>
          <w:sz w:val="24"/>
          <w:szCs w:val="24"/>
        </w:rPr>
        <w:t>predpisov účinných do 31. decembra 2018.</w:t>
      </w:r>
    </w:p>
    <w:p w:rsidR="00CC3343" w:rsidRPr="00CC3343" w:rsidRDefault="00CC3343" w:rsidP="00E21BFD">
      <w:pPr>
        <w:spacing w:after="120" w:line="240" w:lineRule="auto"/>
        <w:contextualSpacing/>
        <w:jc w:val="both"/>
        <w:rPr>
          <w:rFonts w:ascii="Times New Roman" w:hAnsi="Times New Roman" w:cs="Times New Roman"/>
          <w:color w:val="000000" w:themeColor="text1"/>
          <w:sz w:val="24"/>
          <w:szCs w:val="24"/>
        </w:rPr>
      </w:pPr>
    </w:p>
    <w:p w:rsidR="00CC3343" w:rsidRPr="00FB26F6" w:rsidRDefault="00CC3343" w:rsidP="00CC3343">
      <w:pPr>
        <w:spacing w:after="120" w:line="240" w:lineRule="auto"/>
        <w:contextualSpacing/>
        <w:jc w:val="center"/>
        <w:rPr>
          <w:rFonts w:ascii="Times New Roman" w:hAnsi="Times New Roman" w:cs="Times New Roman"/>
          <w:color w:val="000000" w:themeColor="text1"/>
          <w:sz w:val="24"/>
          <w:szCs w:val="24"/>
        </w:rPr>
      </w:pPr>
      <w:r w:rsidRPr="00FB26F6">
        <w:rPr>
          <w:rFonts w:ascii="Times New Roman" w:hAnsi="Times New Roman" w:cs="Times New Roman"/>
          <w:color w:val="000000" w:themeColor="text1"/>
          <w:sz w:val="24"/>
          <w:szCs w:val="24"/>
        </w:rPr>
        <w:t>§ 34</w:t>
      </w:r>
    </w:p>
    <w:p w:rsidR="00CC3343" w:rsidRPr="00E346D0" w:rsidRDefault="00CC3343" w:rsidP="00CC3343">
      <w:pPr>
        <w:spacing w:after="120" w:line="240" w:lineRule="auto"/>
        <w:contextualSpacing/>
        <w:jc w:val="center"/>
        <w:rPr>
          <w:rFonts w:ascii="Times New Roman" w:hAnsi="Times New Roman" w:cs="Times New Roman"/>
          <w:color w:val="000000" w:themeColor="text1"/>
          <w:sz w:val="24"/>
          <w:szCs w:val="24"/>
        </w:rPr>
      </w:pPr>
      <w:r w:rsidRPr="00E346D0">
        <w:rPr>
          <w:rFonts w:ascii="Times New Roman" w:hAnsi="Times New Roman" w:cs="Times New Roman"/>
          <w:color w:val="000000" w:themeColor="text1"/>
          <w:sz w:val="24"/>
          <w:szCs w:val="24"/>
        </w:rPr>
        <w:t>Zrušovacie ustanoveni</w:t>
      </w:r>
      <w:r w:rsidR="00FB26F6" w:rsidRPr="00E346D0">
        <w:rPr>
          <w:rFonts w:ascii="Times New Roman" w:hAnsi="Times New Roman" w:cs="Times New Roman"/>
          <w:color w:val="000000" w:themeColor="text1"/>
          <w:sz w:val="24"/>
          <w:szCs w:val="24"/>
        </w:rPr>
        <w:t>e</w:t>
      </w:r>
    </w:p>
    <w:p w:rsidR="00CC3343" w:rsidRPr="00CC3343" w:rsidRDefault="00CC3343" w:rsidP="00CC3343">
      <w:pPr>
        <w:spacing w:after="120" w:line="240" w:lineRule="auto"/>
        <w:contextualSpacing/>
        <w:jc w:val="center"/>
        <w:rPr>
          <w:rFonts w:ascii="Times New Roman" w:hAnsi="Times New Roman" w:cs="Times New Roman"/>
          <w:color w:val="000000" w:themeColor="text1"/>
          <w:sz w:val="24"/>
          <w:szCs w:val="24"/>
        </w:rPr>
      </w:pPr>
    </w:p>
    <w:p w:rsidR="00CC3343" w:rsidRPr="00CC3343" w:rsidRDefault="00CC3343" w:rsidP="00CC3343">
      <w:pPr>
        <w:spacing w:after="120" w:line="240" w:lineRule="auto"/>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Zrušuje sa zákon č. 281/2001 Z. z. o zájazdoch, podmienkach podnikania cestovných kancelárií a cestovných agentúr a o zmene a doplnení Občianskeho zákonníka v znení neskorších predpisov v znení zákona č. 95/2002 Z. z., zákona č. 747/2004 Z. z., zákona</w:t>
      </w:r>
      <w:r w:rsidR="00263E09">
        <w:rPr>
          <w:rFonts w:ascii="Times New Roman" w:hAnsi="Times New Roman" w:cs="Times New Roman"/>
          <w:color w:val="000000" w:themeColor="text1"/>
          <w:sz w:val="24"/>
          <w:szCs w:val="24"/>
        </w:rPr>
        <w:t xml:space="preserve">                      </w:t>
      </w:r>
      <w:r w:rsidRPr="00CC3343">
        <w:rPr>
          <w:rFonts w:ascii="Times New Roman" w:hAnsi="Times New Roman" w:cs="Times New Roman"/>
          <w:color w:val="000000" w:themeColor="text1"/>
          <w:sz w:val="24"/>
          <w:szCs w:val="24"/>
        </w:rPr>
        <w:t xml:space="preserve"> č. 186/2006 Z. z. a zákona č. 136/2010 Z. z. </w:t>
      </w:r>
    </w:p>
    <w:p w:rsidR="00CC3343" w:rsidRPr="00CC3343" w:rsidRDefault="00CC3343" w:rsidP="00CC3343">
      <w:pPr>
        <w:spacing w:after="120" w:line="240" w:lineRule="auto"/>
        <w:ind w:left="426"/>
        <w:contextualSpacing/>
        <w:jc w:val="both"/>
        <w:rPr>
          <w:rFonts w:ascii="Times New Roman" w:hAnsi="Times New Roman" w:cs="Times New Roman"/>
          <w:color w:val="000000" w:themeColor="text1"/>
          <w:sz w:val="24"/>
          <w:szCs w:val="24"/>
        </w:rPr>
      </w:pPr>
    </w:p>
    <w:p w:rsidR="00CC3343" w:rsidRPr="00FB26F6"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FB26F6">
        <w:rPr>
          <w:rFonts w:ascii="Times New Roman" w:eastAsia="Times New Roman" w:hAnsi="Times New Roman" w:cs="Times New Roman"/>
          <w:color w:val="000000" w:themeColor="text1"/>
          <w:sz w:val="24"/>
          <w:szCs w:val="24"/>
          <w:lang w:eastAsia="sk-SK"/>
        </w:rPr>
        <w:t>§ 35</w:t>
      </w:r>
    </w:p>
    <w:p w:rsidR="00CC3343" w:rsidRPr="00EA3AE9" w:rsidRDefault="00CC3343" w:rsidP="00E346D0">
      <w:pPr>
        <w:spacing w:after="0" w:line="240" w:lineRule="auto"/>
        <w:jc w:val="center"/>
        <w:rPr>
          <w:rFonts w:ascii="Times New Roman" w:eastAsia="Times New Roman" w:hAnsi="Times New Roman" w:cs="Times New Roman"/>
          <w:color w:val="000000" w:themeColor="text1"/>
          <w:sz w:val="24"/>
          <w:szCs w:val="24"/>
          <w:lang w:eastAsia="sk-SK"/>
        </w:rPr>
      </w:pPr>
      <w:r w:rsidRPr="00EA3AE9">
        <w:rPr>
          <w:rFonts w:ascii="Times New Roman" w:eastAsia="Times New Roman" w:hAnsi="Times New Roman" w:cs="Times New Roman"/>
          <w:color w:val="000000" w:themeColor="text1"/>
          <w:sz w:val="24"/>
          <w:szCs w:val="24"/>
          <w:lang w:eastAsia="sk-SK"/>
        </w:rPr>
        <w:t>Záverečné ustanoveni</w:t>
      </w:r>
      <w:r w:rsidR="00FB26F6" w:rsidRPr="00EA3AE9">
        <w:rPr>
          <w:rFonts w:ascii="Times New Roman" w:eastAsia="Times New Roman" w:hAnsi="Times New Roman" w:cs="Times New Roman"/>
          <w:color w:val="000000" w:themeColor="text1"/>
          <w:sz w:val="24"/>
          <w:szCs w:val="24"/>
          <w:lang w:eastAsia="sk-SK"/>
        </w:rPr>
        <w:t>e</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lang w:eastAsia="sk-SK"/>
        </w:rPr>
      </w:pPr>
    </w:p>
    <w:p w:rsidR="00CC3343" w:rsidRPr="00CC3343" w:rsidRDefault="00CC3343" w:rsidP="00CC3343">
      <w:pPr>
        <w:spacing w:after="120" w:line="240" w:lineRule="auto"/>
        <w:jc w:val="both"/>
        <w:rPr>
          <w:rFonts w:ascii="Times New Roman" w:eastAsia="Calibri"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Týmto zákonom sa preberajú právne záväzné akty Európskej únie uvedené v prílohe č. 3.</w:t>
      </w:r>
    </w:p>
    <w:p w:rsidR="00CC3343" w:rsidRPr="00CC3343" w:rsidRDefault="00CC3343" w:rsidP="00CC3343">
      <w:pPr>
        <w:spacing w:after="120" w:line="240" w:lineRule="auto"/>
        <w:jc w:val="center"/>
        <w:rPr>
          <w:rFonts w:ascii="Times New Roman" w:eastAsia="Calibri" w:hAnsi="Times New Roman" w:cs="Times New Roman"/>
          <w:color w:val="000000" w:themeColor="text1"/>
          <w:sz w:val="24"/>
          <w:szCs w:val="24"/>
          <w:lang w:eastAsia="sk-SK"/>
        </w:rPr>
      </w:pPr>
    </w:p>
    <w:p w:rsidR="00CC3343" w:rsidRPr="00EA3AE9" w:rsidRDefault="00CC3343" w:rsidP="00CC3343">
      <w:pPr>
        <w:spacing w:after="120" w:line="240" w:lineRule="auto"/>
        <w:jc w:val="center"/>
        <w:rPr>
          <w:rFonts w:ascii="Times New Roman" w:eastAsia="Calibri" w:hAnsi="Times New Roman" w:cs="Times New Roman"/>
          <w:color w:val="000000" w:themeColor="text1"/>
          <w:sz w:val="24"/>
          <w:szCs w:val="24"/>
          <w:lang w:eastAsia="sk-SK"/>
        </w:rPr>
      </w:pPr>
      <w:r w:rsidRPr="00EA3AE9">
        <w:rPr>
          <w:rFonts w:ascii="Times New Roman" w:eastAsia="Calibri" w:hAnsi="Times New Roman" w:cs="Times New Roman"/>
          <w:color w:val="000000" w:themeColor="text1"/>
          <w:sz w:val="24"/>
          <w:szCs w:val="24"/>
          <w:lang w:eastAsia="sk-SK"/>
        </w:rPr>
        <w:t>Čl. II</w:t>
      </w:r>
    </w:p>
    <w:p w:rsidR="00CC3343" w:rsidRPr="00CC3343" w:rsidRDefault="00CC3343" w:rsidP="00CC3343">
      <w:pPr>
        <w:spacing w:after="120" w:line="240" w:lineRule="auto"/>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č. 249/1994 Z. z., zákona č. 153/1997 Z. z., zákona č. 211/1997 Z. z., zákona č. 252/1999 Z. z., zákona č. 218/2000 Z. z., zákona č. 261/2001 Z. z., zákona č. 281/2001 Z. z., </w:t>
      </w:r>
      <w:r w:rsidRPr="00CC3343">
        <w:rPr>
          <w:rFonts w:ascii="Times New Roman" w:eastAsia="Calibri" w:hAnsi="Times New Roman" w:cs="Times New Roman"/>
          <w:color w:val="000000" w:themeColor="text1"/>
          <w:sz w:val="24"/>
          <w:szCs w:val="24"/>
          <w:lang w:eastAsia="sk-SK"/>
        </w:rPr>
        <w:lastRenderedPageBreak/>
        <w:t>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 z., zákona č. 130/2011 Z. z., zákona č. 161/2011 Z. z., zákona č. 69/2012 Z. z., zákona č. 180/2013 Z. z., zákona č. 102/2014 Z. z., zákona č. 106/2014 Z. z., zákona č. 335/2014 Z. z., zákona č. 39/2015 Z. z., zákona č. 117/2015 Z. z., zákona č. 239/2015 Z. z., zákona č. 273/2015 Z. z., zákona č. 438/2015 Z. z., zákona č. 91/2016 Z. z. a zákona č. 125/201</w:t>
      </w:r>
      <w:r w:rsidR="009F3A0C">
        <w:rPr>
          <w:rFonts w:ascii="Times New Roman" w:eastAsia="Calibri" w:hAnsi="Times New Roman" w:cs="Times New Roman"/>
          <w:color w:val="000000" w:themeColor="text1"/>
          <w:sz w:val="24"/>
          <w:szCs w:val="24"/>
          <w:lang w:eastAsia="sk-SK"/>
        </w:rPr>
        <w:t>6 Z. z. sa mení a dopĺňa takto:</w:t>
      </w:r>
    </w:p>
    <w:p w:rsidR="00CC3343" w:rsidRPr="009F3A0C" w:rsidRDefault="00CC3343" w:rsidP="009F3A0C">
      <w:pPr>
        <w:numPr>
          <w:ilvl w:val="0"/>
          <w:numId w:val="85"/>
        </w:numPr>
        <w:spacing w:after="120" w:line="240" w:lineRule="auto"/>
        <w:ind w:left="426" w:hanging="426"/>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V § 614 ods. 3 sa za slovo „nedodal,“ vkladajú slová „alebo ak uplynie lehota podľa odseku 2 prvej vety a predávajúci výslovne vyhlási, že vec kupujúcemu nedodá,“. </w:t>
      </w:r>
    </w:p>
    <w:p w:rsidR="00CC3343" w:rsidRPr="00CC3343" w:rsidRDefault="00CC3343" w:rsidP="00CC3343">
      <w:pPr>
        <w:numPr>
          <w:ilvl w:val="0"/>
          <w:numId w:val="85"/>
        </w:numPr>
        <w:spacing w:after="120" w:line="240" w:lineRule="auto"/>
        <w:ind w:left="426" w:hanging="426"/>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741a až 741k sa vypúšťajú.</w:t>
      </w:r>
    </w:p>
    <w:p w:rsidR="00CC3343" w:rsidRPr="00593282"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p>
    <w:p w:rsidR="00CC3343" w:rsidRPr="00EA3AE9" w:rsidRDefault="00CC3343" w:rsidP="00CC3343">
      <w:pPr>
        <w:spacing w:after="120" w:line="240" w:lineRule="auto"/>
        <w:jc w:val="center"/>
        <w:rPr>
          <w:rFonts w:ascii="Times New Roman" w:eastAsia="Calibri" w:hAnsi="Times New Roman" w:cs="Times New Roman"/>
          <w:color w:val="000000" w:themeColor="text1"/>
          <w:sz w:val="24"/>
          <w:szCs w:val="24"/>
          <w:lang w:eastAsia="sk-SK"/>
        </w:rPr>
      </w:pPr>
      <w:r w:rsidRPr="00EA3AE9">
        <w:rPr>
          <w:rFonts w:ascii="Times New Roman" w:eastAsia="Calibri" w:hAnsi="Times New Roman" w:cs="Times New Roman"/>
          <w:color w:val="000000" w:themeColor="text1"/>
          <w:sz w:val="24"/>
          <w:szCs w:val="24"/>
          <w:lang w:eastAsia="sk-SK"/>
        </w:rPr>
        <w:t>Čl. III</w:t>
      </w:r>
    </w:p>
    <w:p w:rsidR="00CC3343" w:rsidRPr="00CC3343" w:rsidRDefault="00CC3343" w:rsidP="00CC3343">
      <w:pPr>
        <w:spacing w:after="120" w:line="240" w:lineRule="auto"/>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w:t>
      </w:r>
      <w:r w:rsidRPr="00CC3343">
        <w:rPr>
          <w:rFonts w:ascii="Times New Roman" w:eastAsia="Calibri" w:hAnsi="Times New Roman" w:cs="Times New Roman"/>
          <w:color w:val="000000" w:themeColor="text1"/>
          <w:sz w:val="24"/>
          <w:szCs w:val="24"/>
          <w:lang w:eastAsia="sk-SK"/>
        </w:rPr>
        <w:lastRenderedPageBreak/>
        <w:t>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a zákona č. 292/2017 Z. z. sa mení a dopĺňa takto:</w:t>
      </w:r>
    </w:p>
    <w:p w:rsidR="00CC3343" w:rsidRPr="00CC3343" w:rsidRDefault="00CC3343" w:rsidP="00284724">
      <w:pPr>
        <w:numPr>
          <w:ilvl w:val="0"/>
          <w:numId w:val="65"/>
        </w:numPr>
        <w:spacing w:after="0" w:line="240" w:lineRule="auto"/>
        <w:ind w:left="284"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V § 17 sa odsek 3 dopĺňa písmenom f), ktoré znie :</w:t>
      </w:r>
    </w:p>
    <w:p w:rsidR="00CC3343" w:rsidRPr="00CC3343" w:rsidRDefault="00CC3343" w:rsidP="00284724">
      <w:pPr>
        <w:spacing w:after="0" w:line="240" w:lineRule="auto"/>
        <w:ind w:left="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„f) predajné miesto, zriadené, určené alebo slúžiace na účely vykonávania podnikateľskej činnosti, umožňujúce uzatvorenie zmluvy bez súčasnej fyzickej prítomnosti zmluvných strán.“.</w:t>
      </w:r>
    </w:p>
    <w:p w:rsidR="00CC3343" w:rsidRPr="00CC3343" w:rsidRDefault="00CC3343" w:rsidP="00284724">
      <w:pPr>
        <w:spacing w:after="0" w:line="240" w:lineRule="auto"/>
        <w:ind w:left="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  </w:t>
      </w:r>
    </w:p>
    <w:p w:rsidR="00CC3343" w:rsidRPr="00CC3343" w:rsidRDefault="00CC3343" w:rsidP="00284724">
      <w:pPr>
        <w:numPr>
          <w:ilvl w:val="0"/>
          <w:numId w:val="65"/>
        </w:numPr>
        <w:spacing w:after="0" w:line="240" w:lineRule="auto"/>
        <w:ind w:left="284" w:hanging="284"/>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V § 17 ods. 7 sa slová „v odseku 3 písm. a) a d)“ nahrádzajú slovami „v odseku 3 písm. a), d) a f)“. </w:t>
      </w:r>
    </w:p>
    <w:p w:rsidR="00CC3343" w:rsidRPr="00CC3343" w:rsidRDefault="00CC3343" w:rsidP="00284724">
      <w:pPr>
        <w:spacing w:after="0" w:line="240" w:lineRule="auto"/>
        <w:ind w:left="284"/>
        <w:rPr>
          <w:rFonts w:ascii="Times New Roman" w:eastAsia="Times New Roman" w:hAnsi="Times New Roman" w:cs="Times New Roman"/>
          <w:color w:val="000000" w:themeColor="text1"/>
          <w:sz w:val="24"/>
          <w:szCs w:val="24"/>
          <w:lang w:eastAsia="sk-SK"/>
        </w:rPr>
      </w:pPr>
    </w:p>
    <w:p w:rsidR="00CC3343" w:rsidRPr="00CC3343" w:rsidRDefault="00CC3343" w:rsidP="00284724">
      <w:pPr>
        <w:spacing w:after="0" w:line="240" w:lineRule="auto"/>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3. V § 38 ods. 2 písm. c) sa na konci vypúšťajú slová : „ako aj bezmäsitých jedál“.</w:t>
      </w:r>
    </w:p>
    <w:p w:rsidR="00CC3343" w:rsidRPr="00CC3343" w:rsidRDefault="00CC3343" w:rsidP="00284724">
      <w:pPr>
        <w:spacing w:after="0" w:line="240" w:lineRule="auto"/>
        <w:rPr>
          <w:rFonts w:ascii="Times New Roman" w:eastAsia="Times New Roman" w:hAnsi="Times New Roman" w:cs="Times New Roman"/>
          <w:color w:val="000000" w:themeColor="text1"/>
          <w:sz w:val="24"/>
          <w:szCs w:val="24"/>
          <w:lang w:eastAsia="sk-SK"/>
        </w:rPr>
      </w:pPr>
    </w:p>
    <w:p w:rsidR="00CC3343" w:rsidRPr="00CC3343" w:rsidRDefault="00CC3343" w:rsidP="00284724">
      <w:pPr>
        <w:spacing w:after="0" w:line="240" w:lineRule="auto"/>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4. V prílohe č. 1 Remeselné živosti skupina 114 Ostatné, živnosť č. 33 znie: „Pohostinská činnosť a výroba hotových jedál určených na priamu spotrebu mimo prevádzkových priestorov“</w:t>
      </w:r>
      <w:r w:rsidR="009F3A0C">
        <w:rPr>
          <w:rFonts w:ascii="Times New Roman" w:eastAsia="Times New Roman" w:hAnsi="Times New Roman" w:cs="Times New Roman"/>
          <w:color w:val="000000" w:themeColor="text1"/>
          <w:sz w:val="24"/>
          <w:szCs w:val="24"/>
          <w:lang w:eastAsia="sk-SK"/>
        </w:rPr>
        <w:t>.</w:t>
      </w:r>
    </w:p>
    <w:p w:rsidR="00CC3343" w:rsidRPr="00CC3343" w:rsidRDefault="00CC3343" w:rsidP="009F3A0C">
      <w:pPr>
        <w:spacing w:after="120" w:line="240" w:lineRule="auto"/>
        <w:rPr>
          <w:rFonts w:ascii="Times New Roman" w:eastAsia="Times New Roman" w:hAnsi="Times New Roman" w:cs="Times New Roman"/>
          <w:color w:val="000000" w:themeColor="text1"/>
          <w:sz w:val="24"/>
          <w:szCs w:val="24"/>
          <w:lang w:eastAsia="sk-SK"/>
        </w:rPr>
      </w:pPr>
    </w:p>
    <w:p w:rsidR="00CC3343" w:rsidRPr="00EA3AE9" w:rsidRDefault="00CC3343" w:rsidP="00CC3343">
      <w:pPr>
        <w:spacing w:after="120" w:line="240" w:lineRule="auto"/>
        <w:jc w:val="center"/>
        <w:rPr>
          <w:rFonts w:ascii="Times New Roman" w:eastAsia="Times New Roman" w:hAnsi="Times New Roman" w:cs="Times New Roman"/>
          <w:color w:val="000000" w:themeColor="text1"/>
          <w:sz w:val="24"/>
          <w:szCs w:val="24"/>
          <w:lang w:eastAsia="sk-SK"/>
        </w:rPr>
      </w:pPr>
      <w:r w:rsidRPr="00EA3AE9">
        <w:rPr>
          <w:rFonts w:ascii="Times New Roman" w:eastAsia="Times New Roman" w:hAnsi="Times New Roman" w:cs="Times New Roman"/>
          <w:color w:val="000000" w:themeColor="text1"/>
          <w:sz w:val="24"/>
          <w:szCs w:val="24"/>
          <w:lang w:eastAsia="sk-SK"/>
        </w:rPr>
        <w:t>Čl. IV</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Zákon č. 128/2002 Z. z. o štátnej kontrole vnútorného trhu vo veciach ochrany spotrebiteľa </w:t>
      </w:r>
      <w:r w:rsidR="009F3A0C">
        <w:rPr>
          <w:rFonts w:ascii="Times New Roman" w:eastAsia="Times New Roman" w:hAnsi="Times New Roman" w:cs="Times New Roman"/>
          <w:color w:val="000000" w:themeColor="text1"/>
          <w:sz w:val="24"/>
          <w:szCs w:val="24"/>
          <w:lang w:eastAsia="sk-SK"/>
        </w:rPr>
        <w:t xml:space="preserve">               </w:t>
      </w:r>
      <w:r w:rsidRPr="00CC3343">
        <w:rPr>
          <w:rFonts w:ascii="Times New Roman" w:eastAsia="Times New Roman" w:hAnsi="Times New Roman" w:cs="Times New Roman"/>
          <w:color w:val="000000" w:themeColor="text1"/>
          <w:sz w:val="24"/>
          <w:szCs w:val="24"/>
          <w:lang w:eastAsia="sk-SK"/>
        </w:rPr>
        <w:t xml:space="preserve">a o zmene a doplnení niektorých zákonov v znení  zákona č. 284/2002 Z. z., zákona č. 22/2004 Z. z., zákona č. 377/2004 Z. z., zákona č. 451/2004 Z. z., zákona č. 725/2004 Z. z., zákona č. 266/2005 Z. z., zákona č. 308/2005 Z. z., zákona č. 646/2005 Z. z., zákona č. 250/2007 Z. z., zákona č. 648/2007 Z. z., zákona č. 67/2010 Z. z., zákona č. 129/2010 Z. z., zákona č. 161/2011 Z. z., zákona č. 182/2011 Z. z., zákona č. 78/2012 Z. z., zákona č. 301/2012 Z. z., zákona č. 142/2013 Z. z., zákona č. 367/2013 Z. z., zákona č. 102/2014 Z. z., zákona č. 106/2014 Z. z., zákona č. 373/2014 Z. z., zákona č. </w:t>
      </w:r>
      <w:hyperlink r:id="rId9" w:history="1">
        <w:r w:rsidRPr="00CC3343">
          <w:rPr>
            <w:rFonts w:ascii="Times New Roman" w:eastAsia="Times New Roman" w:hAnsi="Times New Roman" w:cs="Times New Roman"/>
            <w:color w:val="000000" w:themeColor="text1"/>
            <w:sz w:val="24"/>
            <w:szCs w:val="24"/>
            <w:lang w:eastAsia="sk-SK"/>
          </w:rPr>
          <w:t>35/2015 Z. z.</w:t>
        </w:r>
      </w:hyperlink>
      <w:r w:rsidRPr="00CC3343">
        <w:rPr>
          <w:rFonts w:ascii="Times New Roman" w:eastAsia="Times New Roman" w:hAnsi="Times New Roman" w:cs="Times New Roman"/>
          <w:color w:val="000000" w:themeColor="text1"/>
          <w:sz w:val="24"/>
          <w:szCs w:val="24"/>
          <w:lang w:eastAsia="sk-SK"/>
        </w:rPr>
        <w:t xml:space="preserve">, zákona </w:t>
      </w:r>
      <w:r w:rsidR="009F3A0C">
        <w:rPr>
          <w:rFonts w:ascii="Times New Roman" w:eastAsia="Times New Roman" w:hAnsi="Times New Roman" w:cs="Times New Roman"/>
          <w:color w:val="000000" w:themeColor="text1"/>
          <w:sz w:val="24"/>
          <w:szCs w:val="24"/>
          <w:lang w:eastAsia="sk-SK"/>
        </w:rPr>
        <w:t xml:space="preserve">                         </w:t>
      </w:r>
      <w:r w:rsidRPr="00CC3343">
        <w:rPr>
          <w:rFonts w:ascii="Times New Roman" w:eastAsia="Times New Roman" w:hAnsi="Times New Roman" w:cs="Times New Roman"/>
          <w:color w:val="000000" w:themeColor="text1"/>
          <w:sz w:val="24"/>
          <w:szCs w:val="24"/>
          <w:lang w:eastAsia="sk-SK"/>
        </w:rPr>
        <w:t xml:space="preserve">č. </w:t>
      </w:r>
      <w:hyperlink r:id="rId10" w:history="1">
        <w:r w:rsidRPr="00CC3343">
          <w:rPr>
            <w:rFonts w:ascii="Times New Roman" w:eastAsia="Times New Roman" w:hAnsi="Times New Roman" w:cs="Times New Roman"/>
            <w:color w:val="000000" w:themeColor="text1"/>
            <w:sz w:val="24"/>
            <w:szCs w:val="24"/>
            <w:lang w:eastAsia="sk-SK"/>
          </w:rPr>
          <w:t>387/2015 Z. z.</w:t>
        </w:r>
      </w:hyperlink>
      <w:r w:rsidRPr="00CC3343">
        <w:rPr>
          <w:rFonts w:ascii="Times New Roman" w:eastAsia="Times New Roman" w:hAnsi="Times New Roman" w:cs="Times New Roman"/>
          <w:color w:val="000000" w:themeColor="text1"/>
          <w:sz w:val="24"/>
          <w:szCs w:val="24"/>
          <w:lang w:eastAsia="sk-SK"/>
        </w:rPr>
        <w:t xml:space="preserve">, a zákona č. </w:t>
      </w:r>
      <w:hyperlink r:id="rId11" w:history="1">
        <w:r w:rsidRPr="00CC3343">
          <w:rPr>
            <w:rFonts w:ascii="Times New Roman" w:eastAsia="Times New Roman" w:hAnsi="Times New Roman" w:cs="Times New Roman"/>
            <w:color w:val="000000" w:themeColor="text1"/>
            <w:sz w:val="24"/>
            <w:szCs w:val="24"/>
            <w:lang w:eastAsia="sk-SK"/>
          </w:rPr>
          <w:t>391/2015 Z. z.</w:t>
        </w:r>
      </w:hyperlink>
      <w:r w:rsidRPr="00CC3343">
        <w:rPr>
          <w:rFonts w:ascii="Times New Roman" w:eastAsia="Times New Roman" w:hAnsi="Times New Roman" w:cs="Times New Roman"/>
          <w:color w:val="000000" w:themeColor="text1"/>
          <w:sz w:val="24"/>
          <w:szCs w:val="24"/>
          <w:lang w:eastAsia="sk-SK"/>
        </w:rPr>
        <w:t xml:space="preserve"> sa mení takto:</w:t>
      </w:r>
    </w:p>
    <w:p w:rsidR="00CC3343" w:rsidRPr="00CC3343" w:rsidRDefault="00CC3343" w:rsidP="00263E09">
      <w:pPr>
        <w:spacing w:after="120" w:line="240" w:lineRule="auto"/>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V poznámke pod čiarou k odkazom 1a a 6 sa citácia „Zákon č. 281/2001 Z. z. o zájazdoch, podmienkach podnikania cestovných kancelárií a cestovných agentúr a o zmene a doplnení Občianskeho zákonníka v znení neskorších predpisov“ nahrádza citáciou „Zákon č.../2018 Z. z. o zájazdoch, spojených službách cestovného ruchu, niektorých podmienkach podnikania v cestovnom ruchu a o zmene a doplnení niektorých zákonov“.</w:t>
      </w:r>
    </w:p>
    <w:p w:rsidR="00CC3343" w:rsidRPr="00CC3343" w:rsidRDefault="00CC3343" w:rsidP="00CC3343">
      <w:pPr>
        <w:spacing w:after="120" w:line="240" w:lineRule="auto"/>
        <w:ind w:left="284"/>
        <w:jc w:val="both"/>
        <w:rPr>
          <w:rFonts w:ascii="Times New Roman" w:hAnsi="Times New Roman" w:cs="Times New Roman"/>
          <w:color w:val="000000" w:themeColor="text1"/>
          <w:sz w:val="24"/>
          <w:szCs w:val="24"/>
        </w:rPr>
      </w:pPr>
    </w:p>
    <w:p w:rsidR="00CC3343" w:rsidRPr="00EA3AE9" w:rsidRDefault="00CC3343" w:rsidP="00CC3343">
      <w:pPr>
        <w:spacing w:after="120" w:line="240" w:lineRule="auto"/>
        <w:ind w:left="284"/>
        <w:jc w:val="center"/>
        <w:rPr>
          <w:rFonts w:ascii="Times New Roman" w:eastAsia="Calibri" w:hAnsi="Times New Roman" w:cs="Times New Roman"/>
          <w:color w:val="000000" w:themeColor="text1"/>
          <w:sz w:val="24"/>
          <w:szCs w:val="24"/>
          <w:lang w:eastAsia="sk-SK"/>
        </w:rPr>
      </w:pPr>
      <w:r w:rsidRPr="00EA3AE9">
        <w:rPr>
          <w:rFonts w:ascii="Times New Roman" w:eastAsia="Calibri" w:hAnsi="Times New Roman" w:cs="Times New Roman"/>
          <w:color w:val="000000" w:themeColor="text1"/>
          <w:sz w:val="24"/>
          <w:szCs w:val="24"/>
          <w:lang w:eastAsia="sk-SK"/>
        </w:rPr>
        <w:t>Čl. V</w:t>
      </w:r>
    </w:p>
    <w:p w:rsidR="00CC3343" w:rsidRPr="00CC3343" w:rsidRDefault="00CC3343" w:rsidP="009F3A0C">
      <w:pPr>
        <w:spacing w:after="120" w:line="240" w:lineRule="auto"/>
        <w:ind w:left="284"/>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Zákon č. 22/2004 Z. z. o elektronickom obchode a o zmene a doplnení zákona č. 128/2002 Z. z. o štátnej kontrole vnútorného trhu vo veciach ochrany spotrebiteľa a o zmene a doplnení niektorých zákonov v znení zákona č. 284/2002 Z. z., zákona č. 160/2005 Z. z., zákona č. 102/2014 Z. z. a zákona č</w:t>
      </w:r>
      <w:r w:rsidR="009F3A0C">
        <w:rPr>
          <w:rFonts w:ascii="Times New Roman" w:eastAsia="Calibri" w:hAnsi="Times New Roman" w:cs="Times New Roman"/>
          <w:color w:val="000000" w:themeColor="text1"/>
          <w:sz w:val="24"/>
          <w:szCs w:val="24"/>
          <w:lang w:eastAsia="sk-SK"/>
        </w:rPr>
        <w:t>. 373/2014 Z. z. na mení takto:</w:t>
      </w:r>
    </w:p>
    <w:p w:rsidR="00CC3343" w:rsidRPr="00CC3343" w:rsidRDefault="00CC3343" w:rsidP="009F3A0C">
      <w:pPr>
        <w:spacing w:after="0" w:line="240" w:lineRule="auto"/>
        <w:ind w:left="284"/>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V § 5 ods. 8 písmeno b) znie:</w:t>
      </w:r>
    </w:p>
    <w:p w:rsidR="00CC3343" w:rsidRPr="00CC3343" w:rsidRDefault="00CC3343" w:rsidP="00263E09">
      <w:pPr>
        <w:spacing w:after="0" w:line="240" w:lineRule="auto"/>
        <w:ind w:left="284"/>
        <w:jc w:val="both"/>
        <w:rPr>
          <w:rFonts w:ascii="Times New Roman" w:eastAsia="Calibri" w:hAnsi="Times New Roman" w:cs="Times New Roman"/>
          <w:color w:val="000000" w:themeColor="text1"/>
          <w:sz w:val="24"/>
          <w:szCs w:val="24"/>
          <w:lang w:eastAsia="sk-SK"/>
        </w:rPr>
      </w:pPr>
      <w:r w:rsidRPr="00CC3343">
        <w:rPr>
          <w:rFonts w:ascii="Times New Roman" w:eastAsia="Calibri" w:hAnsi="Times New Roman" w:cs="Times New Roman"/>
          <w:color w:val="000000" w:themeColor="text1"/>
          <w:sz w:val="24"/>
          <w:szCs w:val="24"/>
          <w:lang w:eastAsia="sk-SK"/>
        </w:rPr>
        <w:t>„b) o zabezpečení záväzkov.</w:t>
      </w:r>
      <w:r w:rsidRPr="00CC3343">
        <w:rPr>
          <w:rFonts w:ascii="Times New Roman" w:eastAsia="Calibri" w:hAnsi="Times New Roman" w:cs="Times New Roman"/>
          <w:color w:val="000000" w:themeColor="text1"/>
          <w:sz w:val="24"/>
          <w:szCs w:val="24"/>
          <w:vertAlign w:val="superscript"/>
          <w:lang w:eastAsia="sk-SK"/>
        </w:rPr>
        <w:t>16</w:t>
      </w:r>
      <w:r w:rsidRPr="00CC3343">
        <w:rPr>
          <w:rFonts w:ascii="Times New Roman" w:eastAsia="Calibri" w:hAnsi="Times New Roman" w:cs="Times New Roman"/>
          <w:color w:val="000000" w:themeColor="text1"/>
          <w:sz w:val="24"/>
          <w:szCs w:val="24"/>
          <w:lang w:eastAsia="sk-SK"/>
        </w:rPr>
        <w:t xml:space="preserve">)“.  </w:t>
      </w:r>
    </w:p>
    <w:p w:rsidR="00263E09" w:rsidRDefault="00263E09" w:rsidP="00CC3343">
      <w:pPr>
        <w:spacing w:after="120" w:line="240" w:lineRule="auto"/>
        <w:jc w:val="center"/>
        <w:rPr>
          <w:rFonts w:ascii="Times New Roman" w:eastAsia="Times New Roman" w:hAnsi="Times New Roman" w:cs="Times New Roman"/>
          <w:color w:val="000000" w:themeColor="text1"/>
          <w:sz w:val="24"/>
          <w:szCs w:val="24"/>
          <w:lang w:eastAsia="sk-SK"/>
        </w:rPr>
      </w:pPr>
    </w:p>
    <w:p w:rsidR="00CC3343" w:rsidRPr="00EA3AE9" w:rsidRDefault="00CC3343" w:rsidP="00CC3343">
      <w:pPr>
        <w:spacing w:after="120" w:line="240" w:lineRule="auto"/>
        <w:jc w:val="center"/>
        <w:rPr>
          <w:rFonts w:ascii="Times New Roman" w:eastAsia="Times New Roman" w:hAnsi="Times New Roman" w:cs="Times New Roman"/>
          <w:color w:val="000000" w:themeColor="text1"/>
          <w:sz w:val="24"/>
          <w:szCs w:val="24"/>
          <w:lang w:eastAsia="sk-SK"/>
        </w:rPr>
      </w:pPr>
      <w:r w:rsidRPr="00EA3AE9">
        <w:rPr>
          <w:rFonts w:ascii="Times New Roman" w:eastAsia="Times New Roman" w:hAnsi="Times New Roman" w:cs="Times New Roman"/>
          <w:color w:val="000000" w:themeColor="text1"/>
          <w:sz w:val="24"/>
          <w:szCs w:val="24"/>
          <w:lang w:eastAsia="sk-SK"/>
        </w:rPr>
        <w:lastRenderedPageBreak/>
        <w:t>Čl. VI</w:t>
      </w:r>
    </w:p>
    <w:p w:rsidR="00CC3343" w:rsidRPr="00CC3343" w:rsidRDefault="00CC3343" w:rsidP="00284724">
      <w:pPr>
        <w:spacing w:after="120" w:line="240" w:lineRule="auto"/>
        <w:jc w:val="both"/>
        <w:rPr>
          <w:rFonts w:ascii="Times New Roman" w:eastAsia="Times New Roman" w:hAnsi="Times New Roman" w:cs="Times New Roman"/>
          <w:color w:val="000000" w:themeColor="text1"/>
          <w:sz w:val="24"/>
          <w:szCs w:val="24"/>
          <w:shd w:val="clear" w:color="auto" w:fill="FFFFFF"/>
          <w:lang w:eastAsia="sk-SK"/>
        </w:rPr>
      </w:pPr>
      <w:r w:rsidRPr="00CC3343">
        <w:rPr>
          <w:rFonts w:ascii="Times New Roman" w:eastAsia="Times New Roman" w:hAnsi="Times New Roman" w:cs="Times New Roman"/>
          <w:color w:val="000000" w:themeColor="text1"/>
          <w:sz w:val="24"/>
          <w:szCs w:val="24"/>
          <w:shd w:val="clear" w:color="auto" w:fill="FFFFFF"/>
          <w:lang w:eastAsia="sk-SK"/>
        </w:rPr>
        <w:t>Zákon č. 250/2007 Z. z. o ochrane spotrebiteľa a o zmene zákona Slovenskej národnej rady č. 372/1990 Zb. o priestupkoch v znení neskorších predpisov v znení zákona č. 397/2008 Z. z., zákona č. 318/2009 Z. z., zákona č. 575/2009 Z. z., zákona č. 508/2010 Z. z., zákona č. 301/2012 Z. z., zákona č. 132/2013 Z. z., zákona č. 437/2013 Z. z., zákona č. 102/2014 Z. z., zákona č. 106/2014 Z. z., zákona č. 151/2014 Z. z., zákona č. 199/2014 Z. z., zákona č. 373/2014 Z. z., zákona č. 273/2015 Z. z. a zákona č. 391/2015 Z. z. sa mení a dopĺňa  takto:</w:t>
      </w:r>
    </w:p>
    <w:p w:rsidR="00CC3343" w:rsidRPr="00CC3343" w:rsidRDefault="00CC3343" w:rsidP="00EA3AE9">
      <w:pPr>
        <w:spacing w:after="0" w:line="240" w:lineRule="auto"/>
        <w:jc w:val="both"/>
        <w:rPr>
          <w:rFonts w:ascii="Times New Roman" w:eastAsia="Times New Roman" w:hAnsi="Times New Roman" w:cs="Times New Roman"/>
          <w:color w:val="000000" w:themeColor="text1"/>
          <w:sz w:val="24"/>
          <w:szCs w:val="24"/>
          <w:shd w:val="clear" w:color="auto" w:fill="FFFFFF"/>
          <w:lang w:eastAsia="sk-SK"/>
        </w:rPr>
      </w:pPr>
    </w:p>
    <w:p w:rsidR="00CC3343" w:rsidRPr="00CC3343" w:rsidRDefault="00CC3343" w:rsidP="00EA3AE9">
      <w:pPr>
        <w:numPr>
          <w:ilvl w:val="0"/>
          <w:numId w:val="66"/>
        </w:numPr>
        <w:spacing w:after="0" w:line="240" w:lineRule="auto"/>
        <w:ind w:left="284" w:hanging="284"/>
        <w:jc w:val="both"/>
        <w:rPr>
          <w:rFonts w:ascii="Times New Roman" w:eastAsia="Times New Roman" w:hAnsi="Times New Roman" w:cs="Times New Roman"/>
          <w:color w:val="000000" w:themeColor="text1"/>
          <w:sz w:val="24"/>
          <w:szCs w:val="24"/>
          <w:shd w:val="clear" w:color="auto" w:fill="FFFFFF"/>
          <w:lang w:eastAsia="sk-SK"/>
        </w:rPr>
      </w:pPr>
      <w:r w:rsidRPr="00CC3343">
        <w:rPr>
          <w:rFonts w:ascii="Times New Roman" w:eastAsia="Times New Roman" w:hAnsi="Times New Roman" w:cs="Times New Roman"/>
          <w:color w:val="000000" w:themeColor="text1"/>
          <w:sz w:val="24"/>
          <w:szCs w:val="24"/>
          <w:shd w:val="clear" w:color="auto" w:fill="FFFFFF"/>
          <w:lang w:eastAsia="sk-SK"/>
        </w:rPr>
        <w:t>V § 4a ods. 5 sa na konci vypúšťa bodka a pripájajú sa tieto slová: „a ak ju uhradil, predávajúci je povinný spotrebiteľovi túto dodatočnú platbu vrátiť.“.</w:t>
      </w:r>
    </w:p>
    <w:p w:rsidR="00CC3343" w:rsidRPr="00CC3343" w:rsidRDefault="00CC3343" w:rsidP="00EA3AE9">
      <w:pPr>
        <w:spacing w:after="0" w:line="240" w:lineRule="auto"/>
        <w:ind w:left="284"/>
        <w:jc w:val="both"/>
        <w:rPr>
          <w:rFonts w:ascii="Times New Roman" w:eastAsia="Times New Roman" w:hAnsi="Times New Roman" w:cs="Times New Roman"/>
          <w:color w:val="000000" w:themeColor="text1"/>
          <w:sz w:val="24"/>
          <w:szCs w:val="24"/>
          <w:shd w:val="clear" w:color="auto" w:fill="FFFFFF"/>
          <w:lang w:eastAsia="sk-SK"/>
        </w:rPr>
      </w:pPr>
    </w:p>
    <w:p w:rsidR="00CC3343" w:rsidRPr="00DA1390" w:rsidRDefault="00CC3343" w:rsidP="00EA3AE9">
      <w:pPr>
        <w:numPr>
          <w:ilvl w:val="0"/>
          <w:numId w:val="66"/>
        </w:numPr>
        <w:spacing w:after="0" w:line="240" w:lineRule="auto"/>
        <w:ind w:left="284" w:hanging="284"/>
        <w:jc w:val="both"/>
        <w:rPr>
          <w:rFonts w:ascii="Times New Roman" w:eastAsia="Times New Roman" w:hAnsi="Times New Roman" w:cs="Times New Roman"/>
          <w:color w:val="000000" w:themeColor="text1"/>
          <w:sz w:val="24"/>
          <w:szCs w:val="24"/>
          <w:shd w:val="clear" w:color="auto" w:fill="FFFFFF"/>
          <w:lang w:eastAsia="sk-SK"/>
        </w:rPr>
      </w:pPr>
      <w:r w:rsidRPr="00DA1390">
        <w:rPr>
          <w:rFonts w:ascii="Times New Roman" w:eastAsia="Times New Roman" w:hAnsi="Times New Roman" w:cs="Times New Roman"/>
          <w:color w:val="000000" w:themeColor="text1"/>
          <w:sz w:val="24"/>
          <w:szCs w:val="24"/>
          <w:shd w:val="clear" w:color="auto" w:fill="FFFFFF"/>
          <w:lang w:eastAsia="sk-SK"/>
        </w:rPr>
        <w:t>V § 6 odsek</w:t>
      </w:r>
      <w:r w:rsidR="00172FF7" w:rsidRPr="00DA1390">
        <w:rPr>
          <w:rFonts w:ascii="Times New Roman" w:eastAsia="Times New Roman" w:hAnsi="Times New Roman" w:cs="Times New Roman"/>
          <w:color w:val="000000" w:themeColor="text1"/>
          <w:sz w:val="24"/>
          <w:szCs w:val="24"/>
          <w:shd w:val="clear" w:color="auto" w:fill="FFFFFF"/>
          <w:lang w:eastAsia="sk-SK"/>
        </w:rPr>
        <w:t>u</w:t>
      </w:r>
      <w:r w:rsidRPr="00DA1390">
        <w:rPr>
          <w:rFonts w:ascii="Times New Roman" w:eastAsia="Times New Roman" w:hAnsi="Times New Roman" w:cs="Times New Roman"/>
          <w:color w:val="000000" w:themeColor="text1"/>
          <w:sz w:val="24"/>
          <w:szCs w:val="24"/>
          <w:shd w:val="clear" w:color="auto" w:fill="FFFFFF"/>
          <w:lang w:eastAsia="sk-SK"/>
        </w:rPr>
        <w:t xml:space="preserve"> 9 </w:t>
      </w:r>
      <w:r w:rsidR="00172FF7" w:rsidRPr="00DA1390">
        <w:rPr>
          <w:rFonts w:ascii="Times New Roman" w:eastAsia="Times New Roman" w:hAnsi="Times New Roman" w:cs="Times New Roman"/>
          <w:color w:val="000000" w:themeColor="text1"/>
          <w:sz w:val="24"/>
          <w:szCs w:val="24"/>
          <w:shd w:val="clear" w:color="auto" w:fill="FFFFFF"/>
          <w:lang w:eastAsia="sk-SK"/>
        </w:rPr>
        <w:t>vkladajú za slov</w:t>
      </w:r>
      <w:r w:rsidR="00DA1390" w:rsidRPr="00DA1390">
        <w:rPr>
          <w:rFonts w:ascii="Times New Roman" w:eastAsia="Times New Roman" w:hAnsi="Times New Roman" w:cs="Times New Roman"/>
          <w:color w:val="000000" w:themeColor="text1"/>
          <w:sz w:val="24"/>
          <w:szCs w:val="24"/>
          <w:shd w:val="clear" w:color="auto" w:fill="FFFFFF"/>
          <w:lang w:eastAsia="sk-SK"/>
        </w:rPr>
        <w:t>á „bez zbytočného odkladu“ slová</w:t>
      </w:r>
      <w:r w:rsidR="00DA1390">
        <w:rPr>
          <w:rFonts w:ascii="Times New Roman" w:eastAsia="Times New Roman" w:hAnsi="Times New Roman" w:cs="Times New Roman"/>
          <w:color w:val="000000" w:themeColor="text1"/>
          <w:sz w:val="24"/>
          <w:szCs w:val="24"/>
          <w:shd w:val="clear" w:color="auto" w:fill="FFFFFF"/>
          <w:lang w:eastAsia="sk-SK"/>
        </w:rPr>
        <w:t xml:space="preserve"> </w:t>
      </w:r>
      <w:r w:rsidR="00DA1390" w:rsidRPr="00DA1390">
        <w:rPr>
          <w:rFonts w:ascii="Times New Roman" w:eastAsia="Times New Roman" w:hAnsi="Times New Roman" w:cs="Times New Roman"/>
          <w:color w:val="000000" w:themeColor="text1"/>
          <w:sz w:val="24"/>
          <w:szCs w:val="24"/>
          <w:shd w:val="clear" w:color="auto" w:fill="FFFFFF"/>
          <w:lang w:eastAsia="sk-SK"/>
        </w:rPr>
        <w:t>„</w:t>
      </w:r>
      <w:r w:rsidRPr="00DA1390">
        <w:rPr>
          <w:rFonts w:ascii="Times New Roman" w:eastAsia="Times New Roman" w:hAnsi="Times New Roman" w:cs="Times New Roman"/>
          <w:color w:val="000000" w:themeColor="text1"/>
          <w:sz w:val="24"/>
          <w:szCs w:val="24"/>
          <w:shd w:val="clear" w:color="auto" w:fill="FFFFFF"/>
          <w:lang w:eastAsia="sk-SK"/>
        </w:rPr>
        <w:t>zverejniť na svojom webovom sídle a</w:t>
      </w:r>
      <w:r w:rsidR="00DA1390" w:rsidRPr="00DA1390">
        <w:rPr>
          <w:rFonts w:ascii="Times New Roman" w:eastAsia="Times New Roman" w:hAnsi="Times New Roman" w:cs="Times New Roman"/>
          <w:color w:val="000000" w:themeColor="text1"/>
          <w:sz w:val="24"/>
          <w:szCs w:val="24"/>
          <w:shd w:val="clear" w:color="auto" w:fill="FFFFFF"/>
          <w:lang w:eastAsia="sk-SK"/>
        </w:rPr>
        <w:t>“</w:t>
      </w:r>
      <w:r w:rsidR="00DA1390">
        <w:rPr>
          <w:rFonts w:ascii="Times New Roman" w:eastAsia="Times New Roman" w:hAnsi="Times New Roman" w:cs="Times New Roman"/>
          <w:color w:val="000000" w:themeColor="text1"/>
          <w:sz w:val="24"/>
          <w:szCs w:val="24"/>
          <w:shd w:val="clear" w:color="auto" w:fill="FFFFFF"/>
          <w:lang w:eastAsia="sk-SK"/>
        </w:rPr>
        <w:t>.</w:t>
      </w:r>
      <w:r w:rsidRPr="00DA1390">
        <w:rPr>
          <w:rFonts w:ascii="Times New Roman" w:eastAsia="Times New Roman" w:hAnsi="Times New Roman" w:cs="Times New Roman"/>
          <w:color w:val="000000" w:themeColor="text1"/>
          <w:sz w:val="24"/>
          <w:szCs w:val="24"/>
          <w:shd w:val="clear" w:color="auto" w:fill="FFFFFF"/>
          <w:lang w:eastAsia="sk-SK"/>
        </w:rPr>
        <w:t xml:space="preserve"> </w:t>
      </w:r>
    </w:p>
    <w:p w:rsidR="00CC3343" w:rsidRPr="00CC3343" w:rsidRDefault="00CC3343" w:rsidP="00EA3AE9">
      <w:pPr>
        <w:spacing w:after="0" w:line="240" w:lineRule="auto"/>
        <w:ind w:left="284"/>
        <w:jc w:val="both"/>
        <w:rPr>
          <w:rFonts w:ascii="Times New Roman" w:eastAsia="Times New Roman" w:hAnsi="Times New Roman" w:cs="Times New Roman"/>
          <w:color w:val="000000" w:themeColor="text1"/>
          <w:sz w:val="24"/>
          <w:szCs w:val="24"/>
          <w:shd w:val="clear" w:color="auto" w:fill="FFFFFF"/>
          <w:lang w:eastAsia="sk-SK"/>
        </w:rPr>
      </w:pPr>
    </w:p>
    <w:p w:rsidR="00CC3343" w:rsidRPr="00CC3343" w:rsidRDefault="00CC3343" w:rsidP="00EA3AE9">
      <w:pPr>
        <w:numPr>
          <w:ilvl w:val="0"/>
          <w:numId w:val="66"/>
        </w:numPr>
        <w:spacing w:after="0" w:line="240" w:lineRule="auto"/>
        <w:ind w:left="284"/>
        <w:jc w:val="both"/>
        <w:rPr>
          <w:rFonts w:ascii="Times New Roman" w:eastAsia="Times New Roman" w:hAnsi="Times New Roman" w:cs="Times New Roman"/>
          <w:color w:val="000000" w:themeColor="text1"/>
          <w:sz w:val="24"/>
          <w:szCs w:val="24"/>
          <w:shd w:val="clear" w:color="auto" w:fill="FFFFFF"/>
          <w:lang w:eastAsia="sk-SK"/>
        </w:rPr>
      </w:pPr>
      <w:r w:rsidRPr="00CC3343">
        <w:rPr>
          <w:rFonts w:ascii="Times New Roman" w:eastAsia="Times New Roman" w:hAnsi="Times New Roman" w:cs="Times New Roman"/>
          <w:color w:val="000000" w:themeColor="text1"/>
          <w:sz w:val="24"/>
          <w:szCs w:val="24"/>
          <w:shd w:val="clear" w:color="auto" w:fill="FFFFFF"/>
          <w:lang w:eastAsia="sk-SK"/>
        </w:rPr>
        <w:t>V § 10a odsek 3 znie:</w:t>
      </w:r>
    </w:p>
    <w:p w:rsidR="00CC3343" w:rsidRPr="00CC3343" w:rsidRDefault="00CC3343" w:rsidP="00EA3AE9">
      <w:pPr>
        <w:spacing w:after="0" w:line="240" w:lineRule="auto"/>
        <w:ind w:left="284"/>
        <w:jc w:val="both"/>
        <w:rPr>
          <w:rFonts w:ascii="Times New Roman" w:eastAsia="Times New Roman" w:hAnsi="Times New Roman" w:cs="Times New Roman"/>
          <w:color w:val="000000" w:themeColor="text1"/>
          <w:sz w:val="24"/>
          <w:szCs w:val="24"/>
          <w:shd w:val="clear" w:color="auto" w:fill="FFFFFF"/>
          <w:lang w:eastAsia="sk-SK"/>
        </w:rPr>
      </w:pPr>
      <w:r w:rsidRPr="00CC3343">
        <w:rPr>
          <w:rFonts w:ascii="Times New Roman" w:eastAsia="Times New Roman" w:hAnsi="Times New Roman" w:cs="Times New Roman"/>
          <w:color w:val="000000" w:themeColor="text1"/>
          <w:sz w:val="24"/>
          <w:szCs w:val="24"/>
          <w:shd w:val="clear" w:color="auto" w:fill="FFFFFF"/>
          <w:lang w:eastAsia="sk-SK"/>
        </w:rPr>
        <w:t>„(3) Ak pre predávajúceho vyplýva z osobitného predpisu</w:t>
      </w:r>
      <w:r w:rsidRPr="00CC3343">
        <w:rPr>
          <w:rFonts w:ascii="Times New Roman" w:eastAsia="Times New Roman" w:hAnsi="Times New Roman" w:cs="Times New Roman"/>
          <w:color w:val="000000" w:themeColor="text1"/>
          <w:sz w:val="24"/>
          <w:szCs w:val="24"/>
          <w:shd w:val="clear" w:color="auto" w:fill="FFFFFF"/>
          <w:vertAlign w:val="superscript"/>
          <w:lang w:eastAsia="sk-SK"/>
        </w:rPr>
        <w:t>15c</w:t>
      </w:r>
      <w:r w:rsidRPr="00CC3343">
        <w:rPr>
          <w:rFonts w:ascii="Times New Roman" w:eastAsia="Times New Roman" w:hAnsi="Times New Roman" w:cs="Times New Roman"/>
          <w:color w:val="000000" w:themeColor="text1"/>
          <w:sz w:val="24"/>
          <w:szCs w:val="24"/>
          <w:shd w:val="clear" w:color="auto" w:fill="FFFFFF"/>
          <w:lang w:eastAsia="sk-SK"/>
        </w:rPr>
        <w:t>) povinnosť poskytnúť informácie spotrebiteľovi pred uzavretím zmluvy, ustanovenia odseku 1 sa použijú primerane.“.</w:t>
      </w:r>
    </w:p>
    <w:p w:rsidR="00CC3343" w:rsidRPr="00CC3343" w:rsidRDefault="00CC3343" w:rsidP="00EA3AE9">
      <w:pPr>
        <w:spacing w:after="0" w:line="240" w:lineRule="auto"/>
        <w:ind w:left="284"/>
        <w:jc w:val="both"/>
        <w:rPr>
          <w:rFonts w:ascii="Times New Roman" w:eastAsia="Times New Roman" w:hAnsi="Times New Roman" w:cs="Times New Roman"/>
          <w:color w:val="000000" w:themeColor="text1"/>
          <w:sz w:val="24"/>
          <w:szCs w:val="24"/>
          <w:shd w:val="clear" w:color="auto" w:fill="FFFFFF"/>
          <w:lang w:eastAsia="sk-SK"/>
        </w:rPr>
      </w:pPr>
    </w:p>
    <w:p w:rsidR="00CC3343" w:rsidRPr="00CC3343" w:rsidRDefault="00CC3343" w:rsidP="00EA3AE9">
      <w:pPr>
        <w:numPr>
          <w:ilvl w:val="0"/>
          <w:numId w:val="66"/>
        </w:numPr>
        <w:spacing w:after="0" w:line="240" w:lineRule="auto"/>
        <w:ind w:left="284" w:hanging="284"/>
        <w:jc w:val="both"/>
        <w:rPr>
          <w:rFonts w:ascii="Times New Roman" w:eastAsia="Times New Roman" w:hAnsi="Times New Roman" w:cs="Times New Roman"/>
          <w:color w:val="000000" w:themeColor="text1"/>
          <w:sz w:val="24"/>
          <w:szCs w:val="24"/>
          <w:shd w:val="clear" w:color="auto" w:fill="FFFFFF"/>
          <w:lang w:eastAsia="sk-SK"/>
        </w:rPr>
      </w:pPr>
      <w:r w:rsidRPr="00CC3343">
        <w:rPr>
          <w:rFonts w:ascii="Times New Roman" w:eastAsia="Times New Roman" w:hAnsi="Times New Roman" w:cs="Times New Roman"/>
          <w:color w:val="000000" w:themeColor="text1"/>
          <w:sz w:val="24"/>
          <w:szCs w:val="24"/>
          <w:shd w:val="clear" w:color="auto" w:fill="FFFFFF"/>
          <w:lang w:eastAsia="sk-SK"/>
        </w:rPr>
        <w:t>V § 18 ods. 3 sa vypúšťa druhá veta.</w:t>
      </w:r>
    </w:p>
    <w:p w:rsidR="00CC3343" w:rsidRPr="00CC3343" w:rsidRDefault="00CC3343" w:rsidP="00EA3AE9">
      <w:pPr>
        <w:spacing w:after="0" w:line="240" w:lineRule="auto"/>
        <w:ind w:left="284"/>
        <w:jc w:val="both"/>
        <w:rPr>
          <w:rFonts w:ascii="Times New Roman" w:eastAsia="Times New Roman" w:hAnsi="Times New Roman" w:cs="Times New Roman"/>
          <w:color w:val="000000" w:themeColor="text1"/>
          <w:sz w:val="24"/>
          <w:szCs w:val="24"/>
          <w:shd w:val="clear" w:color="auto" w:fill="FFFFFF"/>
          <w:lang w:eastAsia="sk-SK"/>
        </w:rPr>
      </w:pPr>
    </w:p>
    <w:p w:rsidR="00CC3343" w:rsidRPr="00CC3343" w:rsidRDefault="00CC3343" w:rsidP="00EA3AE9">
      <w:pPr>
        <w:numPr>
          <w:ilvl w:val="0"/>
          <w:numId w:val="66"/>
        </w:numPr>
        <w:spacing w:after="0" w:line="240" w:lineRule="auto"/>
        <w:ind w:left="284" w:hanging="284"/>
        <w:jc w:val="both"/>
        <w:rPr>
          <w:rFonts w:ascii="Times New Roman" w:eastAsia="Times New Roman" w:hAnsi="Times New Roman" w:cs="Times New Roman"/>
          <w:color w:val="000000" w:themeColor="text1"/>
          <w:sz w:val="24"/>
          <w:szCs w:val="24"/>
          <w:shd w:val="clear" w:color="auto" w:fill="FFFFFF"/>
          <w:lang w:eastAsia="sk-SK"/>
        </w:rPr>
      </w:pPr>
      <w:r w:rsidRPr="00CC3343">
        <w:rPr>
          <w:rFonts w:ascii="Times New Roman" w:eastAsia="Times New Roman" w:hAnsi="Times New Roman" w:cs="Times New Roman"/>
          <w:color w:val="000000" w:themeColor="text1"/>
          <w:sz w:val="24"/>
          <w:szCs w:val="24"/>
          <w:shd w:val="clear" w:color="auto" w:fill="FFFFFF"/>
          <w:lang w:eastAsia="sk-SK"/>
        </w:rPr>
        <w:t xml:space="preserve">V poznámke pod čiarou k odkazu 22b sa citácia </w:t>
      </w:r>
      <w:r w:rsidRPr="00CC3343">
        <w:rPr>
          <w:rFonts w:ascii="Times New Roman" w:eastAsia="Times New Roman" w:hAnsi="Times New Roman" w:cs="Times New Roman"/>
          <w:color w:val="000000" w:themeColor="text1"/>
          <w:sz w:val="24"/>
          <w:szCs w:val="24"/>
          <w:lang w:eastAsia="sk-SK"/>
        </w:rPr>
        <w:t>„§ 741i Občianskeho zákonníka“ nahrádza citáciou „§ 22 zákona č.../2018 Z. z. o zájazdoch, spojených službách cestovného ruchu, niektorých podmienkach podnikania v cestovnom ruchu a o zmene a doplnení niektorých zákonov.“.</w:t>
      </w:r>
    </w:p>
    <w:p w:rsidR="00CC3343" w:rsidRPr="00CC3343" w:rsidRDefault="00CC3343" w:rsidP="00EA3AE9">
      <w:pPr>
        <w:spacing w:after="0" w:line="240" w:lineRule="auto"/>
        <w:ind w:left="284"/>
        <w:jc w:val="both"/>
        <w:rPr>
          <w:rFonts w:ascii="Times New Roman" w:eastAsia="Times New Roman" w:hAnsi="Times New Roman" w:cs="Times New Roman"/>
          <w:color w:val="000000" w:themeColor="text1"/>
          <w:sz w:val="24"/>
          <w:szCs w:val="24"/>
          <w:shd w:val="clear" w:color="auto" w:fill="FFFFFF"/>
          <w:lang w:eastAsia="sk-SK"/>
        </w:rPr>
      </w:pPr>
    </w:p>
    <w:p w:rsidR="00CC3343" w:rsidRPr="00CC3343" w:rsidRDefault="00CC3343" w:rsidP="00EA3AE9">
      <w:pPr>
        <w:numPr>
          <w:ilvl w:val="0"/>
          <w:numId w:val="66"/>
        </w:numPr>
        <w:spacing w:after="0" w:line="240" w:lineRule="auto"/>
        <w:ind w:left="284" w:hanging="284"/>
        <w:jc w:val="both"/>
        <w:rPr>
          <w:rFonts w:ascii="Times New Roman" w:eastAsia="Times New Roman" w:hAnsi="Times New Roman" w:cs="Times New Roman"/>
          <w:color w:val="000000" w:themeColor="text1"/>
          <w:sz w:val="24"/>
          <w:szCs w:val="24"/>
          <w:shd w:val="clear" w:color="auto" w:fill="FFFFFF"/>
          <w:lang w:eastAsia="sk-SK"/>
        </w:rPr>
      </w:pPr>
      <w:r w:rsidRPr="00CC3343">
        <w:rPr>
          <w:rFonts w:ascii="Times New Roman" w:eastAsia="Times New Roman" w:hAnsi="Times New Roman" w:cs="Times New Roman"/>
          <w:color w:val="000000" w:themeColor="text1"/>
          <w:sz w:val="24"/>
          <w:szCs w:val="24"/>
          <w:shd w:val="clear" w:color="auto" w:fill="FFFFFF"/>
          <w:lang w:eastAsia="sk-SK"/>
        </w:rPr>
        <w:t xml:space="preserve">V poznámke pod čiarou k odkazu 24c sa citácia </w:t>
      </w:r>
      <w:r w:rsidRPr="00CC3343">
        <w:rPr>
          <w:rFonts w:ascii="Times New Roman" w:eastAsia="Times New Roman" w:hAnsi="Times New Roman" w:cs="Times New Roman"/>
          <w:color w:val="000000" w:themeColor="text1"/>
          <w:sz w:val="24"/>
          <w:szCs w:val="24"/>
          <w:lang w:eastAsia="sk-SK"/>
        </w:rPr>
        <w:t xml:space="preserve">„Zákon č. 281/2001 Z. z. o zájazdoch, podmienkach podnikania cestovných kancelárií a cestovných agentúr a o zmene a doplnení </w:t>
      </w:r>
      <w:r w:rsidRPr="00CC3343">
        <w:rPr>
          <w:rFonts w:ascii="Times New Roman" w:eastAsia="Times New Roman" w:hAnsi="Times New Roman" w:cs="Times New Roman"/>
          <w:color w:val="000000" w:themeColor="text1"/>
          <w:sz w:val="24"/>
          <w:szCs w:val="24"/>
          <w:shd w:val="clear" w:color="auto" w:fill="FFFFFF"/>
          <w:lang w:eastAsia="sk-SK"/>
        </w:rPr>
        <w:t>Občianskeho</w:t>
      </w:r>
      <w:r w:rsidRPr="00CC3343">
        <w:rPr>
          <w:rFonts w:ascii="Times New Roman" w:eastAsia="Times New Roman" w:hAnsi="Times New Roman" w:cs="Times New Roman"/>
          <w:color w:val="000000" w:themeColor="text1"/>
          <w:sz w:val="24"/>
          <w:szCs w:val="24"/>
          <w:lang w:eastAsia="sk-SK"/>
        </w:rPr>
        <w:t xml:space="preserve"> zákonníka v znení neskorších predpisov“ nahrádza citáciou „Zákon č.../2018 Z. z. o zájazdoch, spojených službách cestovného ruchu, niektorých podmienkach podnikania v cestovnom ruchu a o zmene a doplnení niektorých zákonov.“.</w:t>
      </w:r>
    </w:p>
    <w:p w:rsidR="00CC3343" w:rsidRPr="00CC3343" w:rsidRDefault="00CC3343" w:rsidP="00EA3AE9">
      <w:pPr>
        <w:spacing w:after="0" w:line="240" w:lineRule="auto"/>
        <w:ind w:left="284"/>
        <w:jc w:val="both"/>
        <w:rPr>
          <w:rFonts w:ascii="Times New Roman" w:eastAsia="Times New Roman" w:hAnsi="Times New Roman" w:cs="Times New Roman"/>
          <w:color w:val="000000" w:themeColor="text1"/>
          <w:sz w:val="24"/>
          <w:szCs w:val="24"/>
          <w:shd w:val="clear" w:color="auto" w:fill="FFFFFF"/>
          <w:lang w:eastAsia="sk-SK"/>
        </w:rPr>
      </w:pPr>
    </w:p>
    <w:p w:rsidR="00CC3343" w:rsidRPr="00CC3343" w:rsidRDefault="00CC3343" w:rsidP="00EA3AE9">
      <w:pPr>
        <w:numPr>
          <w:ilvl w:val="0"/>
          <w:numId w:val="66"/>
        </w:numPr>
        <w:spacing w:after="0" w:line="240" w:lineRule="auto"/>
        <w:ind w:left="284" w:hanging="284"/>
        <w:jc w:val="both"/>
        <w:rPr>
          <w:rFonts w:ascii="Times New Roman" w:eastAsia="Times New Roman" w:hAnsi="Times New Roman" w:cs="Times New Roman"/>
          <w:color w:val="000000" w:themeColor="text1"/>
          <w:sz w:val="24"/>
          <w:szCs w:val="24"/>
          <w:shd w:val="clear" w:color="auto" w:fill="FFFFFF"/>
          <w:lang w:eastAsia="sk-SK"/>
        </w:rPr>
      </w:pPr>
      <w:r w:rsidRPr="00CC3343">
        <w:rPr>
          <w:rFonts w:ascii="Times New Roman" w:eastAsia="Times New Roman" w:hAnsi="Times New Roman" w:cs="Times New Roman"/>
          <w:color w:val="000000" w:themeColor="text1"/>
          <w:sz w:val="24"/>
          <w:szCs w:val="24"/>
          <w:shd w:val="clear" w:color="auto" w:fill="FFFFFF"/>
          <w:lang w:eastAsia="sk-SK"/>
        </w:rPr>
        <w:t xml:space="preserve">V poznámke pod čiarou k odkazu 25f sa citácia </w:t>
      </w:r>
      <w:r w:rsidRPr="00CC3343">
        <w:rPr>
          <w:rFonts w:ascii="Times New Roman" w:eastAsia="Times New Roman" w:hAnsi="Times New Roman" w:cs="Times New Roman"/>
          <w:color w:val="000000" w:themeColor="text1"/>
          <w:sz w:val="24"/>
          <w:szCs w:val="24"/>
          <w:lang w:eastAsia="sk-SK"/>
        </w:rPr>
        <w:t>„§ 4 ods. 2 až 4 a § 7 až 11a zákona č. 281/2001 Z. z. o zájazdoch, podmienkach podnikania cestovných kancelárií a cestovných agentúr a o zmene a doplnení Občianskeho zákonníka v znení neskorších predpisov v znení neskorších predpisov.“ nahrádza citáciou „Zákon č.../2018 Z. z. o zájazdoch, spojených službách cestovného ruchu, niektorých podmienkach podnikania v cestovnom ruchu a o zmene a doplnení niektorých zákonov.“.</w:t>
      </w:r>
    </w:p>
    <w:p w:rsidR="00CC3343" w:rsidRPr="00CC3343" w:rsidRDefault="00CC3343" w:rsidP="00EA3AE9">
      <w:pPr>
        <w:spacing w:after="0" w:line="240" w:lineRule="auto"/>
        <w:ind w:left="284"/>
        <w:jc w:val="both"/>
        <w:rPr>
          <w:rFonts w:ascii="Times New Roman" w:eastAsia="Times New Roman" w:hAnsi="Times New Roman" w:cs="Times New Roman"/>
          <w:color w:val="000000" w:themeColor="text1"/>
          <w:sz w:val="24"/>
          <w:szCs w:val="24"/>
          <w:shd w:val="clear" w:color="auto" w:fill="FFFFFF"/>
          <w:lang w:eastAsia="sk-SK"/>
        </w:rPr>
      </w:pPr>
    </w:p>
    <w:p w:rsidR="00CC3343" w:rsidRPr="00EA3AE9" w:rsidRDefault="00CC3343" w:rsidP="00CC3343">
      <w:pPr>
        <w:spacing w:after="120" w:line="240" w:lineRule="auto"/>
        <w:jc w:val="center"/>
        <w:rPr>
          <w:rFonts w:ascii="Times New Roman" w:eastAsia="Times New Roman" w:hAnsi="Times New Roman" w:cs="Times New Roman"/>
          <w:color w:val="000000" w:themeColor="text1"/>
          <w:sz w:val="24"/>
          <w:szCs w:val="24"/>
          <w:shd w:val="clear" w:color="auto" w:fill="FFFFFF"/>
          <w:lang w:eastAsia="sk-SK"/>
        </w:rPr>
      </w:pPr>
      <w:r w:rsidRPr="00EA3AE9">
        <w:rPr>
          <w:rFonts w:ascii="Times New Roman" w:eastAsia="Times New Roman" w:hAnsi="Times New Roman" w:cs="Times New Roman"/>
          <w:color w:val="000000" w:themeColor="text1"/>
          <w:sz w:val="24"/>
          <w:szCs w:val="24"/>
          <w:shd w:val="clear" w:color="auto" w:fill="FFFFFF"/>
          <w:lang w:eastAsia="sk-SK"/>
        </w:rPr>
        <w:t>Čl. VII</w:t>
      </w:r>
    </w:p>
    <w:p w:rsidR="00CC3343" w:rsidRPr="00CC3343" w:rsidRDefault="00CC3343" w:rsidP="00284724">
      <w:pPr>
        <w:spacing w:after="24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Zákon č. 102/2014 Z. z. o ochrane spotrebiteľa pri predaji tovaru alebo poskytovaní služieb na základe zmluvy uzavretej na diaľku alebo zmluvy uzavretej mimo prevádzkových priestorov predávajúceho a o zmene a doplnení niektorých zákonov v znení zákona </w:t>
      </w:r>
      <w:r w:rsidR="00284724">
        <w:rPr>
          <w:rFonts w:ascii="Times New Roman" w:eastAsia="Times New Roman" w:hAnsi="Times New Roman" w:cs="Times New Roman"/>
          <w:color w:val="000000" w:themeColor="text1"/>
          <w:sz w:val="24"/>
          <w:szCs w:val="24"/>
          <w:lang w:eastAsia="sk-SK"/>
        </w:rPr>
        <w:t xml:space="preserve">                       </w:t>
      </w:r>
      <w:r w:rsidRPr="00CC3343">
        <w:rPr>
          <w:rFonts w:ascii="Times New Roman" w:eastAsia="Times New Roman" w:hAnsi="Times New Roman" w:cs="Times New Roman"/>
          <w:color w:val="000000" w:themeColor="text1"/>
          <w:sz w:val="24"/>
          <w:szCs w:val="24"/>
          <w:lang w:eastAsia="sk-SK"/>
        </w:rPr>
        <w:t>č. 151/2014 Z. z., zákona č. 173/2015 Z. z. a zákona č. 391/2015 Z. z. sa mení a dopĺňa takto:</w:t>
      </w:r>
    </w:p>
    <w:p w:rsidR="00CC3343" w:rsidRPr="00CC3343" w:rsidRDefault="00CC3343" w:rsidP="00EA3AE9">
      <w:pPr>
        <w:numPr>
          <w:ilvl w:val="0"/>
          <w:numId w:val="86"/>
        </w:numPr>
        <w:spacing w:after="0" w:line="240" w:lineRule="auto"/>
        <w:ind w:left="426" w:hanging="426"/>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V § 1 ods. 3 sa vypúšťa písmeno a). Doterajšie písmená b) až g) sa označujú ako písmená a) až f).</w:t>
      </w:r>
    </w:p>
    <w:p w:rsidR="00CC3343" w:rsidRPr="00CC3343" w:rsidRDefault="00CC3343" w:rsidP="00EA3AE9">
      <w:pPr>
        <w:spacing w:after="0" w:line="240" w:lineRule="auto"/>
        <w:ind w:left="426" w:hanging="426"/>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ab/>
      </w:r>
    </w:p>
    <w:p w:rsidR="00CC3343" w:rsidRPr="00CC3343" w:rsidRDefault="00CC3343" w:rsidP="00EA3AE9">
      <w:pPr>
        <w:numPr>
          <w:ilvl w:val="0"/>
          <w:numId w:val="86"/>
        </w:numPr>
        <w:spacing w:after="0" w:line="240" w:lineRule="auto"/>
        <w:ind w:left="426" w:hanging="426"/>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V § 1 sa za odsek 4 vkladá nový odsek 5, ktorý znie:</w:t>
      </w:r>
    </w:p>
    <w:p w:rsidR="00CC3343" w:rsidRPr="00CC3343" w:rsidRDefault="00CC3343" w:rsidP="00EA3AE9">
      <w:pPr>
        <w:spacing w:after="0" w:line="240" w:lineRule="auto"/>
        <w:ind w:left="426"/>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lastRenderedPageBreak/>
        <w:t>„(5) Tento zákon sa okrem § 3 ods. 7, § 4 ods. 1 až 3 a § 5 ods. 1 až 3 nevzťahuje na zmluvy o zájazde.</w:t>
      </w:r>
      <w:r w:rsidRPr="00CC3343">
        <w:rPr>
          <w:rFonts w:ascii="Times New Roman" w:eastAsia="Times New Roman" w:hAnsi="Times New Roman" w:cs="Times New Roman"/>
          <w:color w:val="000000" w:themeColor="text1"/>
          <w:sz w:val="24"/>
          <w:szCs w:val="24"/>
          <w:vertAlign w:val="superscript"/>
          <w:lang w:eastAsia="sk-SK"/>
        </w:rPr>
        <w:t>10a</w:t>
      </w:r>
      <w:r w:rsidRPr="00CC3343">
        <w:rPr>
          <w:rFonts w:ascii="Times New Roman" w:eastAsia="Times New Roman" w:hAnsi="Times New Roman" w:cs="Times New Roman"/>
          <w:color w:val="000000" w:themeColor="text1"/>
          <w:sz w:val="24"/>
          <w:szCs w:val="24"/>
          <w:lang w:eastAsia="sk-SK"/>
        </w:rPr>
        <w:t xml:space="preserve">)“ </w:t>
      </w:r>
    </w:p>
    <w:p w:rsidR="00CC3343" w:rsidRPr="00CC3343" w:rsidRDefault="00CC3343" w:rsidP="00EA3AE9">
      <w:pPr>
        <w:spacing w:after="0" w:line="240" w:lineRule="auto"/>
        <w:ind w:left="426"/>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Poznámka pod čiarou k odkazu 10a znie: „</w:t>
      </w:r>
      <w:r w:rsidRPr="00CC3343">
        <w:rPr>
          <w:rFonts w:ascii="Times New Roman" w:eastAsia="Times New Roman" w:hAnsi="Times New Roman" w:cs="Times New Roman"/>
          <w:color w:val="000000" w:themeColor="text1"/>
          <w:sz w:val="24"/>
          <w:szCs w:val="24"/>
          <w:vertAlign w:val="superscript"/>
          <w:lang w:eastAsia="sk-SK"/>
        </w:rPr>
        <w:t>10a</w:t>
      </w:r>
      <w:r w:rsidRPr="00CC3343">
        <w:rPr>
          <w:rFonts w:ascii="Times New Roman" w:eastAsia="Times New Roman" w:hAnsi="Times New Roman" w:cs="Times New Roman"/>
          <w:color w:val="000000" w:themeColor="text1"/>
          <w:sz w:val="24"/>
          <w:szCs w:val="24"/>
          <w:lang w:eastAsia="sk-SK"/>
        </w:rPr>
        <w:t>) Zákon č.../2018 Z. z. o zájazdoch, spojených službách cestovného ruchu, niektorých podmienkach podnikania v cestovnom ruchu a o zmene a doplnení niektorých zákonov.“.</w:t>
      </w:r>
    </w:p>
    <w:p w:rsidR="00CC3343" w:rsidRPr="00CC3343" w:rsidRDefault="00CC3343" w:rsidP="00EA3AE9">
      <w:pPr>
        <w:spacing w:after="0" w:line="240" w:lineRule="auto"/>
        <w:ind w:left="426"/>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Doterajší odsek 5 sa označuje ako odsek 6.</w:t>
      </w:r>
    </w:p>
    <w:p w:rsidR="00CC3343" w:rsidRPr="00CC3343" w:rsidRDefault="00CC3343" w:rsidP="00EA3AE9">
      <w:pPr>
        <w:spacing w:after="0" w:line="240" w:lineRule="auto"/>
        <w:ind w:left="426"/>
        <w:jc w:val="both"/>
        <w:rPr>
          <w:rFonts w:ascii="Times New Roman" w:eastAsia="Times New Roman" w:hAnsi="Times New Roman" w:cs="Times New Roman"/>
          <w:color w:val="000000" w:themeColor="text1"/>
          <w:sz w:val="24"/>
          <w:szCs w:val="24"/>
          <w:lang w:eastAsia="sk-SK"/>
        </w:rPr>
      </w:pPr>
    </w:p>
    <w:p w:rsidR="00CC3343" w:rsidRPr="00CC3343" w:rsidRDefault="00CC3343" w:rsidP="00EA3AE9">
      <w:pPr>
        <w:numPr>
          <w:ilvl w:val="0"/>
          <w:numId w:val="86"/>
        </w:numPr>
        <w:spacing w:after="0" w:line="240" w:lineRule="auto"/>
        <w:ind w:left="426" w:hanging="426"/>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V § 3 ods. 1 písm. e) sa za slovo „obdobie“ vkladajú slová „a o cene za jeden mesiac, ak je dĺžka zúčtovacieho obdobia odlišná“.</w:t>
      </w:r>
    </w:p>
    <w:p w:rsidR="00CC3343" w:rsidRPr="00CC3343" w:rsidRDefault="00CC3343" w:rsidP="00EA3AE9">
      <w:pPr>
        <w:spacing w:after="0" w:line="240" w:lineRule="auto"/>
        <w:ind w:left="426"/>
        <w:jc w:val="both"/>
        <w:rPr>
          <w:rFonts w:ascii="Times New Roman" w:eastAsia="Times New Roman" w:hAnsi="Times New Roman" w:cs="Times New Roman"/>
          <w:color w:val="000000" w:themeColor="text1"/>
          <w:sz w:val="24"/>
          <w:szCs w:val="24"/>
          <w:lang w:eastAsia="sk-SK"/>
        </w:rPr>
      </w:pPr>
    </w:p>
    <w:p w:rsidR="00CC3343" w:rsidRPr="00CC3343" w:rsidRDefault="00CC3343" w:rsidP="00EA3AE9">
      <w:pPr>
        <w:numPr>
          <w:ilvl w:val="0"/>
          <w:numId w:val="86"/>
        </w:numPr>
        <w:spacing w:after="0" w:line="240" w:lineRule="auto"/>
        <w:ind w:left="426" w:hanging="426"/>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sz w:val="24"/>
          <w:szCs w:val="24"/>
          <w:lang w:eastAsia="sk-SK"/>
        </w:rPr>
        <w:t>V § 6 ods. 1 sa za slovo „tovaru“ vkladajú slová „alebo do začatia poskytovania služby“.</w:t>
      </w:r>
    </w:p>
    <w:p w:rsidR="00CC3343" w:rsidRPr="00CC3343" w:rsidRDefault="00CC3343" w:rsidP="00EA3AE9">
      <w:pPr>
        <w:spacing w:after="0" w:line="240" w:lineRule="auto"/>
        <w:ind w:left="426"/>
        <w:jc w:val="both"/>
        <w:rPr>
          <w:rFonts w:ascii="Times New Roman" w:eastAsia="Times New Roman" w:hAnsi="Times New Roman" w:cs="Times New Roman"/>
          <w:color w:val="000000" w:themeColor="text1"/>
          <w:sz w:val="24"/>
          <w:szCs w:val="24"/>
          <w:lang w:eastAsia="sk-SK"/>
        </w:rPr>
      </w:pPr>
    </w:p>
    <w:p w:rsidR="00CC3343" w:rsidRPr="00CC3343" w:rsidRDefault="00CC3343" w:rsidP="00EA3AE9">
      <w:pPr>
        <w:numPr>
          <w:ilvl w:val="0"/>
          <w:numId w:val="86"/>
        </w:numPr>
        <w:spacing w:after="0" w:line="240" w:lineRule="auto"/>
        <w:ind w:left="426" w:hanging="426"/>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V § 7 ods. 6 písm. i) sa za slovami „zvukovoobrazových záznamov“ vypúšťa čiarka a slovo „kníh“. </w:t>
      </w:r>
    </w:p>
    <w:p w:rsidR="00CC3343" w:rsidRPr="00CC3343" w:rsidRDefault="00CC3343" w:rsidP="00EA3AE9">
      <w:pPr>
        <w:spacing w:after="0" w:line="240" w:lineRule="auto"/>
        <w:ind w:left="426"/>
        <w:jc w:val="both"/>
        <w:rPr>
          <w:rFonts w:ascii="Times New Roman" w:eastAsia="Times New Roman" w:hAnsi="Times New Roman" w:cs="Times New Roman"/>
          <w:color w:val="000000" w:themeColor="text1"/>
          <w:sz w:val="24"/>
          <w:szCs w:val="24"/>
          <w:lang w:eastAsia="sk-SK"/>
        </w:rPr>
      </w:pPr>
    </w:p>
    <w:p w:rsidR="00CC3343" w:rsidRPr="00CC3343" w:rsidRDefault="00CC3343" w:rsidP="00EA3AE9">
      <w:pPr>
        <w:numPr>
          <w:ilvl w:val="0"/>
          <w:numId w:val="86"/>
        </w:numPr>
        <w:spacing w:after="0" w:line="240" w:lineRule="auto"/>
        <w:ind w:left="426" w:hanging="426"/>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sz w:val="24"/>
          <w:szCs w:val="24"/>
          <w:lang w:eastAsia="sk-SK"/>
        </w:rPr>
        <w:t>V § 7 ods. 6 písm. k) sa slová „ako ubytovací účel“ nahrádzajú slovami „účel ako na účel bývania“.</w:t>
      </w:r>
    </w:p>
    <w:p w:rsidR="00CC3343" w:rsidRPr="00CC3343" w:rsidRDefault="00CC3343" w:rsidP="00EA3AE9">
      <w:pPr>
        <w:spacing w:after="0" w:line="240" w:lineRule="auto"/>
        <w:ind w:left="426"/>
        <w:jc w:val="both"/>
        <w:rPr>
          <w:rFonts w:ascii="Times New Roman" w:eastAsia="Times New Roman" w:hAnsi="Times New Roman" w:cs="Times New Roman"/>
          <w:color w:val="000000" w:themeColor="text1"/>
          <w:sz w:val="24"/>
          <w:szCs w:val="24"/>
          <w:lang w:eastAsia="sk-SK"/>
        </w:rPr>
      </w:pPr>
    </w:p>
    <w:p w:rsidR="00CC3343" w:rsidRPr="00CC3343" w:rsidRDefault="00CC3343" w:rsidP="00EA3AE9">
      <w:pPr>
        <w:numPr>
          <w:ilvl w:val="0"/>
          <w:numId w:val="86"/>
        </w:numPr>
        <w:spacing w:after="0" w:line="240" w:lineRule="auto"/>
        <w:ind w:left="426" w:hanging="426"/>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V § 10 ods. 5 sa na konci pripájajú tieto vety: „Cena za skutočne poskytnuté plnenie sa vypočíta pomerne na základe celkovej ceny dohodnutej v zmluve. Ak je celková cena dohodnutá v zmluve nadhodnotená, cena za skutočne poskytnuté plnenie sa vypočíta na základe trhovej ceny poskytnutého plnenia.“.</w:t>
      </w:r>
    </w:p>
    <w:p w:rsidR="00CC3343" w:rsidRDefault="00CC3343" w:rsidP="00EA3AE9">
      <w:pPr>
        <w:spacing w:after="0" w:line="240" w:lineRule="auto"/>
        <w:jc w:val="center"/>
        <w:rPr>
          <w:rFonts w:ascii="Times New Roman" w:eastAsia="Calibri" w:hAnsi="Times New Roman" w:cs="Times New Roman"/>
          <w:color w:val="000000" w:themeColor="text1"/>
          <w:sz w:val="24"/>
          <w:szCs w:val="24"/>
          <w:lang w:eastAsia="sk-SK"/>
        </w:rPr>
      </w:pPr>
    </w:p>
    <w:p w:rsidR="0000403F" w:rsidRPr="00593282" w:rsidRDefault="0000403F" w:rsidP="00EA3AE9">
      <w:pPr>
        <w:spacing w:after="0" w:line="240" w:lineRule="auto"/>
        <w:jc w:val="center"/>
        <w:rPr>
          <w:rFonts w:ascii="Times New Roman" w:eastAsia="Calibri" w:hAnsi="Times New Roman" w:cs="Times New Roman"/>
          <w:color w:val="000000" w:themeColor="text1"/>
          <w:sz w:val="24"/>
          <w:szCs w:val="24"/>
          <w:lang w:eastAsia="sk-SK"/>
        </w:rPr>
      </w:pPr>
    </w:p>
    <w:p w:rsidR="00CC3343" w:rsidRPr="00EA3AE9" w:rsidRDefault="00CC3343" w:rsidP="00CC3343">
      <w:pPr>
        <w:spacing w:after="120" w:line="240" w:lineRule="auto"/>
        <w:jc w:val="center"/>
        <w:rPr>
          <w:rFonts w:ascii="Times New Roman" w:eastAsia="Times New Roman" w:hAnsi="Times New Roman" w:cs="Times New Roman"/>
          <w:color w:val="000000" w:themeColor="text1"/>
          <w:sz w:val="24"/>
          <w:szCs w:val="24"/>
          <w:lang w:eastAsia="sk-SK"/>
        </w:rPr>
      </w:pPr>
      <w:r w:rsidRPr="00EA3AE9">
        <w:rPr>
          <w:rFonts w:ascii="Times New Roman" w:eastAsia="Times New Roman" w:hAnsi="Times New Roman" w:cs="Times New Roman"/>
          <w:color w:val="000000" w:themeColor="text1"/>
          <w:sz w:val="24"/>
          <w:szCs w:val="24"/>
          <w:lang w:eastAsia="sk-SK"/>
        </w:rPr>
        <w:t>Čl. VIII</w:t>
      </w:r>
    </w:p>
    <w:p w:rsidR="00CC3343" w:rsidRPr="00CC3343" w:rsidRDefault="00CC3343" w:rsidP="00CC3343">
      <w:pPr>
        <w:spacing w:after="120" w:line="240" w:lineRule="auto"/>
        <w:jc w:val="center"/>
        <w:rPr>
          <w:rFonts w:ascii="Times New Roman" w:eastAsia="Times New Roman" w:hAnsi="Times New Roman" w:cs="Times New Roman"/>
          <w:color w:val="000000" w:themeColor="text1"/>
          <w:sz w:val="24"/>
          <w:szCs w:val="24"/>
          <w:lang w:eastAsia="sk-SK"/>
        </w:rPr>
      </w:pPr>
    </w:p>
    <w:p w:rsidR="00CC3343" w:rsidRPr="00CC3343" w:rsidRDefault="00CC3343" w:rsidP="00EA3AE9">
      <w:pPr>
        <w:spacing w:after="120" w:line="240" w:lineRule="auto"/>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Tento zákon nadobúda účinnosť 1. januára 2019.</w:t>
      </w:r>
      <w:r w:rsidRPr="00CC3343">
        <w:rPr>
          <w:rFonts w:ascii="Times New Roman" w:eastAsia="Times New Roman" w:hAnsi="Times New Roman" w:cs="Times New Roman"/>
          <w:color w:val="000000" w:themeColor="text1"/>
          <w:sz w:val="24"/>
          <w:szCs w:val="24"/>
          <w:lang w:eastAsia="sk-SK"/>
        </w:rPr>
        <w:br w:type="page"/>
      </w:r>
    </w:p>
    <w:p w:rsidR="00CC3343" w:rsidRPr="00CC3343" w:rsidRDefault="00284724" w:rsidP="00284724">
      <w:pPr>
        <w:spacing w:after="0" w:line="240" w:lineRule="auto"/>
        <w:jc w:val="cente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lastRenderedPageBreak/>
        <w:t xml:space="preserve">                                                                                          </w:t>
      </w:r>
      <w:r w:rsidR="00CC3343" w:rsidRPr="00CC3343">
        <w:rPr>
          <w:rFonts w:ascii="Times New Roman" w:eastAsia="Times New Roman" w:hAnsi="Times New Roman" w:cs="Times New Roman"/>
          <w:color w:val="000000" w:themeColor="text1"/>
          <w:sz w:val="24"/>
          <w:szCs w:val="24"/>
          <w:lang w:eastAsia="sk-SK"/>
        </w:rPr>
        <w:t>Príloha č. 1</w:t>
      </w:r>
    </w:p>
    <w:p w:rsidR="00CC3343" w:rsidRPr="00CC3343" w:rsidRDefault="00CC3343" w:rsidP="00284724">
      <w:pPr>
        <w:spacing w:after="0" w:line="240" w:lineRule="auto"/>
        <w:jc w:val="right"/>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k zákonu č. .../2018 Z. z. </w:t>
      </w:r>
    </w:p>
    <w:p w:rsidR="00CC3343" w:rsidRPr="00CC3343" w:rsidRDefault="00CC3343" w:rsidP="00CC3343">
      <w:pPr>
        <w:spacing w:after="120" w:line="240" w:lineRule="auto"/>
        <w:jc w:val="center"/>
        <w:rPr>
          <w:rFonts w:ascii="Times New Roman" w:eastAsia="Times New Roman" w:hAnsi="Times New Roman" w:cs="Times New Roman"/>
          <w:color w:val="000000" w:themeColor="text1"/>
          <w:sz w:val="24"/>
          <w:szCs w:val="24"/>
          <w:lang w:eastAsia="sk-SK"/>
        </w:rPr>
      </w:pP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lang w:eastAsia="sk-SK"/>
        </w:rPr>
      </w:pPr>
      <w:r w:rsidRPr="00CC3343">
        <w:rPr>
          <w:rFonts w:ascii="Times New Roman" w:eastAsia="Times New Roman" w:hAnsi="Times New Roman" w:cs="Times New Roman"/>
          <w:b/>
          <w:color w:val="000000" w:themeColor="text1"/>
          <w:sz w:val="24"/>
          <w:szCs w:val="24"/>
          <w:lang w:eastAsia="sk-SK"/>
        </w:rPr>
        <w:t>Časť A</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u w:val="single"/>
          <w:lang w:eastAsia="sk-SK"/>
        </w:rPr>
      </w:pPr>
      <w:r w:rsidRPr="00CC3343">
        <w:rPr>
          <w:rFonts w:ascii="Times New Roman" w:eastAsia="Times New Roman" w:hAnsi="Times New Roman" w:cs="Times New Roman"/>
          <w:b/>
          <w:color w:val="000000" w:themeColor="text1"/>
          <w:sz w:val="24"/>
          <w:szCs w:val="24"/>
          <w:u w:val="single"/>
          <w:lang w:eastAsia="sk-SK"/>
        </w:rPr>
        <w:t>Formulár štandardných informácií pre zmluvy o zájazdoch v prípade, že existuje možnosť hypertextových odkazov</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u w:val="single"/>
          <w:lang w:eastAsia="sk-SK"/>
        </w:rPr>
      </w:pP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Kombinácia týchto ponúkaných služieb cestovného ruchu predsta</w:t>
      </w:r>
      <w:r w:rsidR="00DC2203">
        <w:rPr>
          <w:rFonts w:ascii="Times New Roman" w:eastAsia="Times New Roman" w:hAnsi="Times New Roman" w:cs="Times New Roman"/>
          <w:color w:val="000000" w:themeColor="text1"/>
          <w:sz w:val="24"/>
          <w:szCs w:val="24"/>
          <w:lang w:eastAsia="sk-SK"/>
        </w:rPr>
        <w:t>vuje zájazd podľa zákona                 č. ...</w:t>
      </w:r>
      <w:r w:rsidRPr="00CC3343">
        <w:rPr>
          <w:rFonts w:ascii="Times New Roman" w:eastAsia="Times New Roman" w:hAnsi="Times New Roman" w:cs="Times New Roman"/>
          <w:color w:val="000000" w:themeColor="text1"/>
          <w:sz w:val="24"/>
          <w:szCs w:val="24"/>
          <w:lang w:eastAsia="sk-SK"/>
        </w:rPr>
        <w:t xml:space="preserve">/2018 Z. z. o zájazdoch, spojených službách cestovného ruchu, niektorých podmienkach podnikania v cestovnom ruchu a o zmene a doplnení niektorých zákonov (ďalej len „zákon </w:t>
      </w:r>
      <w:r w:rsidR="00DC2203">
        <w:rPr>
          <w:rFonts w:ascii="Times New Roman" w:eastAsia="Times New Roman" w:hAnsi="Times New Roman" w:cs="Times New Roman"/>
          <w:color w:val="000000" w:themeColor="text1"/>
          <w:sz w:val="24"/>
          <w:szCs w:val="24"/>
          <w:lang w:eastAsia="sk-SK"/>
        </w:rPr>
        <w:t xml:space="preserve">               č. .</w:t>
      </w:r>
      <w:r w:rsidRPr="00CC3343">
        <w:rPr>
          <w:rFonts w:ascii="Times New Roman" w:eastAsia="Times New Roman" w:hAnsi="Times New Roman" w:cs="Times New Roman"/>
          <w:color w:val="000000" w:themeColor="text1"/>
          <w:sz w:val="24"/>
          <w:szCs w:val="24"/>
          <w:lang w:eastAsia="sk-SK"/>
        </w:rPr>
        <w:t>../2018 Z. z.“).</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Vzťahujú sa na Vás všetky prá</w:t>
      </w:r>
      <w:r w:rsidR="00DC2203">
        <w:rPr>
          <w:rFonts w:ascii="Times New Roman" w:eastAsia="Times New Roman" w:hAnsi="Times New Roman" w:cs="Times New Roman"/>
          <w:color w:val="000000" w:themeColor="text1"/>
          <w:sz w:val="24"/>
          <w:szCs w:val="24"/>
          <w:lang w:eastAsia="sk-SK"/>
        </w:rPr>
        <w:t>va vyplývajúce zo zákona č. ...</w:t>
      </w:r>
      <w:r w:rsidRPr="00CC3343">
        <w:rPr>
          <w:rFonts w:ascii="Times New Roman" w:eastAsia="Times New Roman" w:hAnsi="Times New Roman" w:cs="Times New Roman"/>
          <w:color w:val="000000" w:themeColor="text1"/>
          <w:sz w:val="24"/>
          <w:szCs w:val="24"/>
          <w:lang w:eastAsia="sk-SK"/>
        </w:rPr>
        <w:t xml:space="preserve">/2018 Z. z., ktoré sa vzťahujú na zájazdy. Naša spoločnosť [spoločnosť doplní svoje obchodné meno, IČO a sídlo alebo  miesta podnikania] (ďalej len „cestovná kancelária“) je plne zodpovedná za riadne poskytnutie zájazdu.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Okrem toho, ako cestovná kancelária sme v súlade so zákonom chránení, ak ide o refundáciu Vašich platieb a v prípade, ak je súčasťou zájazdu preprava, ak ide o zabezpečenie Vašej repatriácie, pre prípad, že sa dostaneme do úpadku. Ďalšie informácie o hlav</w:t>
      </w:r>
      <w:r w:rsidR="00DC2203">
        <w:rPr>
          <w:rFonts w:ascii="Times New Roman" w:eastAsia="Times New Roman" w:hAnsi="Times New Roman" w:cs="Times New Roman"/>
          <w:color w:val="000000" w:themeColor="text1"/>
          <w:sz w:val="24"/>
          <w:szCs w:val="24"/>
          <w:lang w:eastAsia="sk-SK"/>
        </w:rPr>
        <w:t>ných právach podľa zákona č. ..</w:t>
      </w:r>
      <w:r w:rsidRPr="00CC3343">
        <w:rPr>
          <w:rFonts w:ascii="Times New Roman" w:eastAsia="Times New Roman" w:hAnsi="Times New Roman" w:cs="Times New Roman"/>
          <w:color w:val="000000" w:themeColor="text1"/>
          <w:sz w:val="24"/>
          <w:szCs w:val="24"/>
          <w:lang w:eastAsia="sk-SK"/>
        </w:rPr>
        <w:t xml:space="preserve">./2018 Z. z. nájdete na nasledujúcom odkaze [poskytnú sa vo forme hypertextového odkazu].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Kliknutím na hypertextový odkaz sa cestujúcemu poskytnú tieto informácie: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u w:val="single"/>
          <w:lang w:eastAsia="sk-SK"/>
        </w:rPr>
      </w:pPr>
    </w:p>
    <w:p w:rsidR="00CC3343" w:rsidRPr="00CC3343" w:rsidRDefault="00DC2203" w:rsidP="00CC3343">
      <w:pPr>
        <w:spacing w:after="120" w:line="240" w:lineRule="auto"/>
        <w:jc w:val="both"/>
        <w:rPr>
          <w:rFonts w:ascii="Times New Roman" w:eastAsia="Times New Roman" w:hAnsi="Times New Roman" w:cs="Times New Roman"/>
          <w:color w:val="000000" w:themeColor="text1"/>
          <w:sz w:val="24"/>
          <w:szCs w:val="24"/>
          <w:u w:val="single"/>
          <w:lang w:eastAsia="sk-SK"/>
        </w:rPr>
      </w:pPr>
      <w:r>
        <w:rPr>
          <w:rFonts w:ascii="Times New Roman" w:eastAsia="Times New Roman" w:hAnsi="Times New Roman" w:cs="Times New Roman"/>
          <w:color w:val="000000" w:themeColor="text1"/>
          <w:sz w:val="24"/>
          <w:szCs w:val="24"/>
          <w:u w:val="single"/>
          <w:lang w:eastAsia="sk-SK"/>
        </w:rPr>
        <w:t>Hlavné práva podľa zákona č. .</w:t>
      </w:r>
      <w:r w:rsidR="00CC3343" w:rsidRPr="00CC3343">
        <w:rPr>
          <w:rFonts w:ascii="Times New Roman" w:eastAsia="Times New Roman" w:hAnsi="Times New Roman" w:cs="Times New Roman"/>
          <w:color w:val="000000" w:themeColor="text1"/>
          <w:sz w:val="24"/>
          <w:szCs w:val="24"/>
          <w:u w:val="single"/>
          <w:lang w:eastAsia="sk-SK"/>
        </w:rPr>
        <w:t>../2018 Z. z.</w:t>
      </w:r>
    </w:p>
    <w:p w:rsidR="00CC3343" w:rsidRPr="00CC3343" w:rsidRDefault="00CC3343" w:rsidP="00CC3343">
      <w:pPr>
        <w:numPr>
          <w:ilvl w:val="0"/>
          <w:numId w:val="67"/>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o zájazde, poskytované pred uzatvorením zmluvy o zájazde:</w:t>
      </w:r>
    </w:p>
    <w:p w:rsidR="00CC3343" w:rsidRPr="00CC3343" w:rsidRDefault="00CC3343" w:rsidP="00CC3343">
      <w:pPr>
        <w:numPr>
          <w:ilvl w:val="0"/>
          <w:numId w:val="68"/>
        </w:numPr>
        <w:spacing w:after="120" w:line="240" w:lineRule="auto"/>
        <w:ind w:left="426"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Všeobecné informácie o zájazde</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cieľové miesto / miesta: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trasa cesty:</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termín začatia zájazdu: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termín skončenia zájazdu: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dĺžka pobytu s dátumami:</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počet zahrnutých nocí (ak ide o zájazd, ktorého súčasťou je ubytovanie):</w:t>
      </w:r>
    </w:p>
    <w:p w:rsidR="00CC3343" w:rsidRPr="00CC3343" w:rsidRDefault="00CC3343" w:rsidP="00CC3343">
      <w:pPr>
        <w:numPr>
          <w:ilvl w:val="0"/>
          <w:numId w:val="68"/>
        </w:numPr>
        <w:spacing w:after="120" w:line="240" w:lineRule="auto"/>
        <w:ind w:left="426"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o preprave</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druh a kategória dopravného prostriedku: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trieda dopravného prostriedku: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dopravné spojenia: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presný (v prípade ak to nejde určiť – približný) čas odchodu a návratu: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miesto odchodu a návratu:</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miesta a trvanie zastávok:</w:t>
      </w:r>
    </w:p>
    <w:p w:rsidR="00CC3343" w:rsidRPr="00CC3343" w:rsidRDefault="00CC3343" w:rsidP="00CC3343">
      <w:pPr>
        <w:numPr>
          <w:ilvl w:val="0"/>
          <w:numId w:val="68"/>
        </w:numPr>
        <w:spacing w:after="120" w:line="240" w:lineRule="auto"/>
        <w:ind w:left="426"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o ubytovacom zariadení</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názov ubytovacieho zariadenia: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poloha ubytovacieho zariadenia: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kategória ubytovacieho zariadenia: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lastRenderedPageBreak/>
        <w:t>trieda ubytovacieho zariadenia (krajina, podľa ktorej je ubytovacie zariadenie klasifikované):</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stupeň vybavenosti ubytovacieho zariadenia:</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hlavné charakteristické znaky ubytovacieho zariadenia:</w:t>
      </w:r>
    </w:p>
    <w:p w:rsidR="00CC3343" w:rsidRPr="00CC3343" w:rsidRDefault="00CC3343" w:rsidP="00CC3343">
      <w:pPr>
        <w:numPr>
          <w:ilvl w:val="0"/>
          <w:numId w:val="68"/>
        </w:numPr>
        <w:spacing w:after="120" w:line="240" w:lineRule="auto"/>
        <w:ind w:left="426"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Informácie o stravovaní: </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spôsob stravovania: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rozsah stravovania:</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forma stravovania:</w:t>
      </w:r>
    </w:p>
    <w:p w:rsidR="00CC3343" w:rsidRPr="00CC3343" w:rsidRDefault="00CC3343" w:rsidP="00CC3343">
      <w:pPr>
        <w:numPr>
          <w:ilvl w:val="0"/>
          <w:numId w:val="68"/>
        </w:numPr>
        <w:spacing w:after="120" w:line="240" w:lineRule="auto"/>
        <w:ind w:left="426"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Informácie o iných službách </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program v mieste pobytu, výlety, exkurzie alebo iné služby zahrnuté v celkovej cene zájazdu:</w:t>
      </w:r>
    </w:p>
    <w:p w:rsidR="00CC3343" w:rsidRPr="00CC3343" w:rsidRDefault="00CC3343" w:rsidP="00CC3343">
      <w:pPr>
        <w:numPr>
          <w:ilvl w:val="0"/>
          <w:numId w:val="68"/>
        </w:numPr>
        <w:spacing w:after="120" w:line="240" w:lineRule="auto"/>
        <w:ind w:left="426"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Skupinové zájazdy</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vymedzenie služieb cestovného ruchu, poskytovaných cestujúcemu v rámci skupiny:</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približná veľkosť skupiny:</w:t>
      </w:r>
    </w:p>
    <w:p w:rsidR="00CC3343" w:rsidRPr="00CC3343" w:rsidRDefault="00CC3343" w:rsidP="00CC3343">
      <w:pPr>
        <w:numPr>
          <w:ilvl w:val="0"/>
          <w:numId w:val="68"/>
        </w:numPr>
        <w:spacing w:after="120" w:line="240" w:lineRule="auto"/>
        <w:ind w:left="426"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Súčasťou zájazdu sú iné služby vymedzené v § 2 pí</w:t>
      </w:r>
      <w:r w:rsidR="00DC2203">
        <w:rPr>
          <w:rFonts w:ascii="Times New Roman" w:hAnsi="Times New Roman" w:cs="Times New Roman"/>
          <w:color w:val="000000" w:themeColor="text1"/>
          <w:sz w:val="24"/>
          <w:szCs w:val="24"/>
        </w:rPr>
        <w:t>sm. a) štvrtom bode zákona č. .</w:t>
      </w:r>
      <w:r w:rsidRPr="00CC3343">
        <w:rPr>
          <w:rFonts w:ascii="Times New Roman" w:hAnsi="Times New Roman" w:cs="Times New Roman"/>
          <w:color w:val="000000" w:themeColor="text1"/>
          <w:sz w:val="24"/>
          <w:szCs w:val="24"/>
        </w:rPr>
        <w:t>../2018 Z. z. poskytované v cudzom jazyku</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ÁNO / NIE</w:t>
      </w:r>
      <w:r w:rsidRPr="00CC3343">
        <w:rPr>
          <w:rFonts w:ascii="Times New Roman" w:hAnsi="Times New Roman" w:cs="Times New Roman"/>
          <w:color w:val="000000" w:themeColor="text1"/>
          <w:sz w:val="24"/>
          <w:szCs w:val="24"/>
          <w:vertAlign w:val="superscript"/>
        </w:rPr>
        <w:t>*</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Ak áno, cudzí jazyk, v ktorom sa poskytuje iná služba cestovného ruchu:</w:t>
      </w:r>
    </w:p>
    <w:p w:rsidR="00CC3343" w:rsidRPr="00CC3343" w:rsidRDefault="00CC3343" w:rsidP="00CC3343">
      <w:pPr>
        <w:numPr>
          <w:ilvl w:val="0"/>
          <w:numId w:val="68"/>
        </w:numPr>
        <w:spacing w:after="120" w:line="240" w:lineRule="auto"/>
        <w:ind w:left="426"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o vhodnosti cesty</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Zájazd je vhodný aj pre osoby so zníženou pohyblivosťou </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ÁNO / NIE</w:t>
      </w:r>
      <w:r w:rsidRPr="00CC3343">
        <w:rPr>
          <w:rFonts w:ascii="Times New Roman" w:hAnsi="Times New Roman" w:cs="Times New Roman"/>
          <w:color w:val="000000" w:themeColor="text1"/>
          <w:sz w:val="24"/>
          <w:szCs w:val="24"/>
          <w:vertAlign w:val="superscript"/>
        </w:rPr>
        <w:t xml:space="preserve">* </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Ďalšie presné informácie o vhodnosti cesty, o ktoré cestujúci výslovne požiadal, berúc do úvahy potreby cestujúceho:</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67"/>
        </w:numPr>
        <w:spacing w:after="120" w:line="240" w:lineRule="auto"/>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o cestovnej kancelárii, ktorá nesie zodpovednosť za riadne poskytnutie všetkých služieb cestovného ruchu zahrnutých v zmluve o zájazde (v prípade predaja zájazdu prostredníctvom inej cestovnej kancelárie alebo cestovnej agentúry sa poskytujú uvedené informácie aj o tejto cestovnej kancelárii alebo cestovnej agentúre)</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obchodné meno / názov:</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sídlo / miesto podnikania: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telefónne číslo:</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adresa elektronickej pošty:</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67"/>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o cene a platobných podmienkach:</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celková cena zájazdu vrátane daní, všetkých nákladov a poplatkov: </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ak tieto náklady a poplatky nemožno určiť pred uzatvorením zmluvy o zájazde upozornenie, že do celkovej ceny zájazdu ešte môžu byť zahrnuté dodatočné náklady alebo poplatky:</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platobné podmienky, vrátane povinnosti cestujúceho zaplatiť zálohu a jej výšku: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platobné podmienky pre zaplatenie zvyšnej časti ceny:</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ak existuje povinnosť poskytnúť na žiadosť cestovnej kancelárie inú finančnú zábezpeku, informácie o tejto povinnosti a podmienkach, ktoré sa na ňu vzťahujú: </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67"/>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Informácie o vízových a pasových povinnostiach: </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všeobecné údaje:</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predpokladaná lehota na vydanie víz:</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lastRenderedPageBreak/>
        <w:t>informácie o zdravotných požiadavkách v cieľovom mieste:</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67"/>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v prípade ak sa pre realizáciu zájazdu požaduje minimálny počet účastníkov:</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požaduje sa pre realizáciu zájazdu minimálny počet účastníkov?</w:t>
      </w:r>
    </w:p>
    <w:p w:rsidR="00CC3343" w:rsidRPr="00CC3343" w:rsidRDefault="00CC3343" w:rsidP="00CC3343">
      <w:pPr>
        <w:spacing w:after="120" w:line="240" w:lineRule="auto"/>
        <w:ind w:left="1080"/>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ÁNO / NIE</w:t>
      </w:r>
      <w:r w:rsidRPr="00CC3343">
        <w:rPr>
          <w:rFonts w:ascii="Times New Roman" w:hAnsi="Times New Roman" w:cs="Times New Roman"/>
          <w:color w:val="000000" w:themeColor="text1"/>
          <w:sz w:val="24"/>
          <w:szCs w:val="24"/>
          <w:vertAlign w:val="superscript"/>
        </w:rPr>
        <w:sym w:font="Symbol" w:char="F02A"/>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ak áno, lehota, v ktorej musí byť cestujúci písomne informovaný o odstúpení od zmluvy z dôvodu nedosiahnutia minimálneho počtu cestujúcich:</w:t>
      </w:r>
    </w:p>
    <w:p w:rsidR="00CC3343" w:rsidRPr="00CC3343" w:rsidRDefault="00CC3343" w:rsidP="00CC3343">
      <w:pPr>
        <w:spacing w:after="120" w:line="240" w:lineRule="auto"/>
        <w:ind w:left="720"/>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67"/>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o poverenom zodpovednom zástupcovi alebo o inom subjekte, prostredníctvom ktorého je možné sa skontaktovať s cestovnou kanceláriou alebo cestovnou agentúrou a komunikovať s nimi:</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meno zodpovedného zástupcu / názov subjektu: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adresa zodpovedného zástupcu / sídlo subjektu: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elektronická adresa: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telefónne číslo:</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telefónne číslo pre núdzové situácie:</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67"/>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Postúpenie zmluvy o zájazde</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Cestujúci má právo postúpiť zájazd inej osobe. Oznámenie o postúpení zájazdu inej osobe, spoločne s jej súhlasom s postúpením, je cestujúci povinný doručiť cestovnej kancelárii na trvanlivom nosiči s primeraným časovým predstihom, najneskôr však 7 dní pred začatím zájazdu.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Pôvodný cestujúci a nový cestujúci spoločne a nerozdielne zodpovedajú za zaplatenie zvyšku ceny zájazdu a všetkých poplatkov, príplatkov a iných preukázateľných skutočných primeraných nákladov, ktoré vzniknú v súvislosti so zmenou cestujúceho a o ktorých ich cestovná kancelária informuje.</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67"/>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Zmena ceny zájazdu</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Cena zájazdu sa môže zvýšiť, ak je presne určený spôsob výpočtu zvýšenia ceny, len ak sa zvýšia osobitné náklady bližšie špecifikované v § 19 ods. 2 zákona č. ..../2018 Z. z. (napríklad ceny paliva), a ak sa v zmluve o zájazde výslovne uvádza, že cestujúci má právo na zníženie ceny podľa § 19 ods. 5 zákona č. ..../2018 Z. z.. </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Jasne a zrozumiteľne formulované oznámenie o zvýšení ceny zájazdu na trvanlivom nosiči spolu s odôvodnením a výpočtom zvýšenia ceny zájazdu musí byť cestujúcemu preukázateľne odoslané najneskôr 20 dní pred začatím zájazdu, inak cestovnej kancelárii nevznikne právo na zaplatenie rozdielu v cene zájazdu.</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Ak zvýšenie ceny presiahne 8 % ceny zájazdu, môže cestujúci od zmluvy o zájazde odstúpiť bez zaplatenia odstupného. Cestujúci si zároveň môže uplatniť práva vyplývajúce mu z bodu 9 tohto formulára.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Ak si cestovná kancelária vyhradí právo na zvýšenie ceny, cestujúci má nárok na zníženie ceny, ak sa znížili príslušné náklady. </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67"/>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Zmena iných podmienok zmluvy o zájazde</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Ak sa pred začatím zájazdu zmení niektorý z hlavných znakov služieb cestovného ruchu alebo cestovná kancelária nemôže splniť osobitné požiadavky cestujúceho, na ktorých sa výslovne dohodli, informuje cestujúceho o:</w:t>
      </w:r>
    </w:p>
    <w:p w:rsidR="00CC3343" w:rsidRPr="00CC3343" w:rsidRDefault="00CC3343" w:rsidP="00CC3343">
      <w:pPr>
        <w:numPr>
          <w:ilvl w:val="1"/>
          <w:numId w:val="69"/>
        </w:numPr>
        <w:spacing w:after="120" w:line="240" w:lineRule="auto"/>
        <w:ind w:left="1134" w:hanging="425"/>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navrhovaných zmenách a o ich vplyve na cenu zájazdu; a</w:t>
      </w:r>
    </w:p>
    <w:p w:rsidR="00CC3343" w:rsidRPr="00CC3343" w:rsidRDefault="00CC3343" w:rsidP="00CC3343">
      <w:pPr>
        <w:numPr>
          <w:ilvl w:val="1"/>
          <w:numId w:val="69"/>
        </w:numPr>
        <w:spacing w:after="120" w:line="240" w:lineRule="auto"/>
        <w:ind w:left="1134" w:hanging="425"/>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práve cestujúceho navrhované zmeny v primeranej lehote: </w:t>
      </w:r>
    </w:p>
    <w:p w:rsidR="00CC3343" w:rsidRPr="00CC3343" w:rsidRDefault="00CC3343" w:rsidP="00CC3343">
      <w:pPr>
        <w:numPr>
          <w:ilvl w:val="2"/>
          <w:numId w:val="69"/>
        </w:numPr>
        <w:spacing w:after="120" w:line="240" w:lineRule="auto"/>
        <w:ind w:left="1418"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lastRenderedPageBreak/>
        <w:t xml:space="preserve">prijať (ak ich cestujúci v lehote podľa písmena b) neprijme, zmluva o zájazde zanikne), alebo </w:t>
      </w:r>
    </w:p>
    <w:p w:rsidR="00CC3343" w:rsidRPr="00CC3343" w:rsidRDefault="00CC3343" w:rsidP="00CC3343">
      <w:pPr>
        <w:numPr>
          <w:ilvl w:val="2"/>
          <w:numId w:val="69"/>
        </w:numPr>
        <w:spacing w:after="120" w:line="240" w:lineRule="auto"/>
        <w:ind w:left="1418"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odstúpiť od zmluvy bez zaplatenia odstupného, a</w:t>
      </w:r>
    </w:p>
    <w:p w:rsidR="00CC3343" w:rsidRPr="00CC3343" w:rsidRDefault="00CC3343" w:rsidP="00CC3343">
      <w:pPr>
        <w:numPr>
          <w:ilvl w:val="3"/>
          <w:numId w:val="69"/>
        </w:numPr>
        <w:tabs>
          <w:tab w:val="left" w:pos="1701"/>
        </w:tabs>
        <w:spacing w:after="120" w:line="240" w:lineRule="auto"/>
        <w:ind w:left="1701"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prijať náhradný zájazd:</w:t>
      </w:r>
    </w:p>
    <w:p w:rsidR="00CC3343" w:rsidRPr="00CC3343" w:rsidRDefault="00CC3343" w:rsidP="00CC3343">
      <w:pPr>
        <w:numPr>
          <w:ilvl w:val="4"/>
          <w:numId w:val="69"/>
        </w:numPr>
        <w:spacing w:after="120" w:line="240" w:lineRule="auto"/>
        <w:ind w:left="1985"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najmenej v kvalite, ktorá zodpovedá službám dohodnutým v pôvodnej zmluve o zájazde; alebo</w:t>
      </w:r>
    </w:p>
    <w:p w:rsidR="00CC3343" w:rsidRPr="00CC3343" w:rsidRDefault="00CC3343" w:rsidP="00CC3343">
      <w:pPr>
        <w:numPr>
          <w:ilvl w:val="4"/>
          <w:numId w:val="69"/>
        </w:numPr>
        <w:spacing w:after="120" w:line="240" w:lineRule="auto"/>
        <w:ind w:left="1985"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nižšej kvality alebo s nižšími nákladmi, pričom cestujúci má právo na primerané zníženie ceny zájazdu; alebo</w:t>
      </w:r>
    </w:p>
    <w:p w:rsidR="00CC3343" w:rsidRPr="00CC3343" w:rsidRDefault="00CC3343" w:rsidP="00CC3343">
      <w:pPr>
        <w:numPr>
          <w:ilvl w:val="3"/>
          <w:numId w:val="69"/>
        </w:numPr>
        <w:tabs>
          <w:tab w:val="left" w:pos="1701"/>
        </w:tabs>
        <w:spacing w:after="120" w:line="240" w:lineRule="auto"/>
        <w:ind w:left="1701"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neprijať náhradný zájazd a následne si uplatniť právo na vrátenie všetkých platieb, ktoré boli uskutočnené cestujúcim, a to do 14 dní odo dňa doručenia odstúpenia od zmluvy o zájazde.</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67"/>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Odstúpenie cestovnej kancelárie bez povinnosti nahradiť škodu cestujúcemu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Cestovná kancelária môže pred začatím zájazdu odstúpiť od zmluvy o zájazde bez povinnosti hradiť škodu cestujúcemu spôsobenú týmto odstúpením, ak </w:t>
      </w:r>
    </w:p>
    <w:p w:rsidR="00CC3343" w:rsidRPr="00CC3343" w:rsidRDefault="00CC3343" w:rsidP="00DC2203">
      <w:pPr>
        <w:numPr>
          <w:ilvl w:val="0"/>
          <w:numId w:val="70"/>
        </w:numPr>
        <w:spacing w:after="0" w:line="240" w:lineRule="auto"/>
        <w:ind w:left="1134" w:hanging="425"/>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počet účastníkov zájazdu je nižší ako minimálny počet účastníkov požadovaný podľa zmluvy o zájazde a cestovná kancelária odstúpi od zmluvy o zájazde v lehote určenej v zmluve o zájazde, najneskôr však</w:t>
      </w:r>
    </w:p>
    <w:p w:rsidR="00CC3343" w:rsidRPr="00CC3343" w:rsidRDefault="00CC3343" w:rsidP="00DC2203">
      <w:pPr>
        <w:spacing w:after="0" w:line="240" w:lineRule="auto"/>
        <w:ind w:left="113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1.</w:t>
      </w:r>
      <w:r w:rsidRPr="00CC3343">
        <w:rPr>
          <w:rFonts w:ascii="Times New Roman" w:hAnsi="Times New Roman" w:cs="Times New Roman"/>
          <w:color w:val="000000" w:themeColor="text1"/>
          <w:sz w:val="24"/>
          <w:szCs w:val="24"/>
        </w:rPr>
        <w:tab/>
        <w:t>20 dní pred začatím zájazdu v prípade cesty, ktorá trvá dlhšie ako šesť dní,</w:t>
      </w:r>
    </w:p>
    <w:p w:rsidR="00CC3343" w:rsidRPr="00CC3343" w:rsidRDefault="00CC3343" w:rsidP="00DC2203">
      <w:pPr>
        <w:spacing w:after="0" w:line="240" w:lineRule="auto"/>
        <w:ind w:left="113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2.</w:t>
      </w:r>
      <w:r w:rsidRPr="00CC3343">
        <w:rPr>
          <w:rFonts w:ascii="Times New Roman" w:hAnsi="Times New Roman" w:cs="Times New Roman"/>
          <w:color w:val="000000" w:themeColor="text1"/>
          <w:sz w:val="24"/>
          <w:szCs w:val="24"/>
        </w:rPr>
        <w:tab/>
        <w:t>sedem dní pred začatím zájazdu v prípade cesty, ktorá trvá od dvoch do šiestich dní,</w:t>
      </w:r>
    </w:p>
    <w:p w:rsidR="00CC3343" w:rsidRPr="00CC3343" w:rsidRDefault="00CC3343" w:rsidP="00DC2203">
      <w:pPr>
        <w:spacing w:after="0" w:line="240" w:lineRule="auto"/>
        <w:ind w:left="113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3.</w:t>
      </w:r>
      <w:r w:rsidRPr="00CC3343">
        <w:rPr>
          <w:rFonts w:ascii="Times New Roman" w:hAnsi="Times New Roman" w:cs="Times New Roman"/>
          <w:color w:val="000000" w:themeColor="text1"/>
          <w:sz w:val="24"/>
          <w:szCs w:val="24"/>
        </w:rPr>
        <w:tab/>
        <w:t>48 hodín pred začatím zájazdu v prípade ciest, ktoré trvajú menej ako dva dni, alebo</w:t>
      </w:r>
    </w:p>
    <w:p w:rsidR="00CC3343" w:rsidRPr="00CC3343" w:rsidRDefault="00CC3343" w:rsidP="00CC3343">
      <w:pPr>
        <w:numPr>
          <w:ilvl w:val="0"/>
          <w:numId w:val="70"/>
        </w:numPr>
        <w:spacing w:after="120" w:line="240" w:lineRule="auto"/>
        <w:ind w:left="1134" w:hanging="425"/>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neodvrátiteľné a mimoriadne okolnosti bránia cestovnej kancelárii plniť zmluvu o zájazde a cestovná kancelária oznámi cestujúcemu odstúpenie od zmluvy o zájazde bez zbytočného odkladu pred začatím zájazdu.</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67"/>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Odstúpenie od zmluvy o zájazde cestujúcim z dôvodu neodvrátiteľných a mimoriadnych okolností</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Cestujúci je oprávnený odstúpiť od zmluvy o zájazde pred začiatkom poskytovania zájazdu, bez zaplatenia odstupného ak v cieľovom mieste alebo v jeho bezprostrednej blízkosti nastanú neodvrátiteľné a mimoriadne okolnosti (napríklad ak existujú vážne bezpečnostné problémy v destinácii), ktoré významne ovplyvnia poskytovanie zájazdu alebo prepravu cestujúcich do cieľového miesta. </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V takomto prípade odstúpenia od zmluvy má cestujúci nárok na vrátenie všetkých platieb, ktoré za zájazd zaplatil.</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67"/>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Odstúpenie od zmluvy o zájazde cestujúcim bez uvedenia dôvodu</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Cestujúci môže kedykoľvek pred začatím poskytovania zájazdu odstúpiť od zmluvy o zájazde za primerané a odôvodnené odstupné. Cestovná kancelária je povinná vrátiť cestujúcemu všetky platby, ktoré od neho prijala, znížené o odstupné. </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V prípade zmluvy uzatvorenej mimo prevádzkových priestorov je cestujúci oprávnený odstúpiť od zmluvy o zájazde aj bez uvedenia dôvodu a bez povinnosti zaplatiť odstupného v lehote 14 dní odo dňa uzatvorenia zmluvy o zájazde (výnimku tvoria zájazdy, ktorých cena je znížená z dôvodu ich poskytnutia v krátkom čase po uzatvorení zmluvy o zájazde).</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67"/>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Zodpovednosť za poskytnutie zájazdu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lastRenderedPageBreak/>
        <w:t>Ak niektorá z služieb cestovného ruchu nie je poskytnutá v súlade so zmluvou o zájazde, zákonom č. ..../2018 Z. z. alebo ak nemá vlastnosti, ktoré cestujúci s ohľadom na ponuku a zvyklosti dôvodne očakával, je cestovná kancelária za podmienok vymedzených zákonom č. ..../2018 Z. z., povinná oznámení cestujúceho alebo na základe vlastných zistení porušenia zmluvy o zájazde vykonať nápravu. Ak nápravu nevykoná, ponúkne cestujúcemu náhradné služby cestovného ruchu</w:t>
      </w:r>
    </w:p>
    <w:p w:rsidR="00CC3343" w:rsidRPr="00CC3343" w:rsidRDefault="00CC3343" w:rsidP="00CC3343">
      <w:pPr>
        <w:numPr>
          <w:ilvl w:val="0"/>
          <w:numId w:val="71"/>
        </w:numPr>
        <w:spacing w:after="120" w:line="240" w:lineRule="auto"/>
        <w:ind w:left="1134" w:hanging="425"/>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rovnakej alebo vyššej kvality ako je uvedená v zmluve o zájazde bez dodatočných nákladov pre cestujúceho, alebo</w:t>
      </w:r>
    </w:p>
    <w:p w:rsidR="00CC3343" w:rsidRPr="00CC3343" w:rsidRDefault="00CC3343" w:rsidP="00CC3343">
      <w:pPr>
        <w:numPr>
          <w:ilvl w:val="0"/>
          <w:numId w:val="71"/>
        </w:numPr>
        <w:spacing w:after="120" w:line="240" w:lineRule="auto"/>
        <w:ind w:left="1134" w:hanging="425"/>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nižšej kvality ako je uvedené v zmluve o zájazde s poskytnutím primeranej zľavy.</w:t>
      </w:r>
    </w:p>
    <w:p w:rsidR="00CC3343" w:rsidRPr="00CC3343" w:rsidRDefault="00CC3343" w:rsidP="00CC3343">
      <w:pPr>
        <w:numPr>
          <w:ilvl w:val="0"/>
          <w:numId w:val="69"/>
        </w:numPr>
        <w:spacing w:after="120" w:line="240" w:lineRule="auto"/>
        <w:ind w:left="709"/>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Cestujúci môže odmietnuť náhradné služby cestovného ruchu ponúknuté cestovnou kanceláriou, ak náhradné služby cestovného ruchu nie sú porovnateľné s službami cestovného ruchu uvedenými v zmluve alebo zľava z ceny zájazdu za služby cestovného ruchu nižšej kvality nie je primeraná. V tomto prípade a v prípade, ak poskytnutie náhradných služieb cestovného ruchu cestujúci nemôže z objektívnych dôvodov prijať, cestujúci pokračuje v užívaní služieb cestovného ruchu, ktoré sú predmetom oznámenia a cestovná kancelária poskytne cestujúcemu primeranú zľavu </w:t>
      </w:r>
      <w:r w:rsidR="00DC2203">
        <w:rPr>
          <w:rFonts w:ascii="Times New Roman" w:hAnsi="Times New Roman" w:cs="Times New Roman"/>
          <w:color w:val="000000" w:themeColor="text1"/>
          <w:sz w:val="24"/>
          <w:szCs w:val="24"/>
        </w:rPr>
        <w:t xml:space="preserve">                   </w:t>
      </w:r>
      <w:r w:rsidRPr="00CC3343">
        <w:rPr>
          <w:rFonts w:ascii="Times New Roman" w:hAnsi="Times New Roman" w:cs="Times New Roman"/>
          <w:color w:val="000000" w:themeColor="text1"/>
          <w:sz w:val="24"/>
          <w:szCs w:val="24"/>
        </w:rPr>
        <w:t>z ceny služieb cestovného ruchu, ktoré boli predmetom oznámenia, ktorú mu vyplatí do 30 dní odo dňa tohto oznámenia.</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Cestujúci môže od zmluvy o zájazde odstúpiť bez zaplatenia odstupného a požadovať vrátenie časti ceny zodpovedajúcej cene služieb cestovného ruchu, ktoré neboli poskytnuté riadne a včas v prípade, ak došlo k podstatnému porušeniu zmluvy</w:t>
      </w:r>
      <w:r w:rsidR="00DC2203">
        <w:rPr>
          <w:rFonts w:ascii="Times New Roman" w:hAnsi="Times New Roman" w:cs="Times New Roman"/>
          <w:color w:val="000000" w:themeColor="text1"/>
          <w:sz w:val="24"/>
          <w:szCs w:val="24"/>
        </w:rPr>
        <w:t xml:space="preserve">                         </w:t>
      </w:r>
      <w:r w:rsidRPr="00CC3343">
        <w:rPr>
          <w:rFonts w:ascii="Times New Roman" w:hAnsi="Times New Roman" w:cs="Times New Roman"/>
          <w:color w:val="000000" w:themeColor="text1"/>
          <w:sz w:val="24"/>
          <w:szCs w:val="24"/>
        </w:rPr>
        <w:t xml:space="preserve"> o zájazde a cestovná kancelária neodstránila porušenie zmluvy o zájazde ani nezabezpečila cestujúcemu náhradné služby cestovného ruchu v primeranej lehote určenej cestujúcim. </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Ak v dôsledku neodvrátiteľných a mimoriadnych okolností nie je možné zabezpečiť návrat cestujúceho podľa zmluvy o zájazde, cestovná kancelária znáša náklady na potrebné ubytovanie, ak je to možné rovnakej kategórie, po dobu najviac troch nocí na jedného cestujúceho. Ak sú v osobitných predpisoch o právach cestujúcich platných pre príslušné dopravné prostriedky na návrat cestujúceho stanovené dlhšie lehoty, uplatňujú sa tieto dlhšie lehoty. Obmedzenie nákladov sa nevzťahuje na osoby so zníženou pohyblivosťou a osoby, ktoré ich sprevádzajú, tehotné ženy, maloletých bez sprievodu alebo osoby, ktoré potrebujú osobitnú lekársku starostlivosť, ak bola cestovná kancelária o ich osobitných potrebách informovaná aspoň 48 hodín pred začatím zájazdu. </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67"/>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Zníženie ceny / náhrada škody cestujúcim</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Cestujúci má tiež právo na zľavu z ceny zájazdu a/alebo na náhradu škody, ak služby cestovného ruchu neboli poskytnuté alebo neboli poskytnuté riadne.</w:t>
      </w:r>
    </w:p>
    <w:p w:rsidR="00CC3343" w:rsidRPr="00CC3343" w:rsidRDefault="00CC3343" w:rsidP="00CC3343">
      <w:pPr>
        <w:spacing w:after="120" w:line="240" w:lineRule="auto"/>
        <w:ind w:left="426"/>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67"/>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Poskytnutie pomoci cestovnou kanceláriou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Cestovná kancelária je povinná bezodkladne poskytnúť pomoc cestujúcemu v ťažkostiach, a to aj v prípade neodvrátiteľných a mimoriadnych okolností.</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67"/>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Úpadok cestovnej kancelárie</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Ak sa cestovná kancelária dostane do úpadku, platby cestujúcich budú refundované. </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Ak sa cestovná kancelária dostane do úpadku po začatí poskytovania zájazdu a ak zájazd zahŕňa prepravu, zaistená je repatriácia cestujúcich. </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lastRenderedPageBreak/>
        <w:t xml:space="preserve">Cestovná kancelária uzavrela ochranu pre prípad úpadku s poskytovateľom ochrany pre prípad úpadku [obchodné meno, IČO, sídlo, telefónne číslo a adresa elektronickej pošty] (ďalej len „Poskytovateľ ochrany pre prípad úpadku“). </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Cestujúci sa môže obrátiť na poskytovateľa ochrany pre prípad úpadku, ak sú služby odmietnuté z dôvodu úpadku cestovnej kancelárie. </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DC2203" w:rsidP="00CC3343">
      <w:pPr>
        <w:spacing w:after="12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Zákon č. ..</w:t>
      </w:r>
      <w:r w:rsidR="00CC3343" w:rsidRPr="00CC3343">
        <w:rPr>
          <w:rFonts w:ascii="Times New Roman" w:eastAsia="Times New Roman" w:hAnsi="Times New Roman" w:cs="Times New Roman"/>
          <w:color w:val="000000" w:themeColor="text1"/>
          <w:sz w:val="24"/>
          <w:szCs w:val="24"/>
          <w:lang w:eastAsia="sk-SK"/>
        </w:rPr>
        <w:t>./2018 Z. z. [HYPERTEXTOVÝ ODKAZ]</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________________________</w:t>
      </w:r>
    </w:p>
    <w:p w:rsidR="00CC3343" w:rsidRPr="00CC3343" w:rsidRDefault="00CC3343" w:rsidP="00CC3343">
      <w:pPr>
        <w:spacing w:after="120" w:line="240" w:lineRule="auto"/>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Nehodiace sa prečiarknite</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br w:type="page"/>
      </w:r>
      <w:r w:rsidRPr="00CC3343">
        <w:rPr>
          <w:rFonts w:ascii="Times New Roman" w:eastAsia="Times New Roman" w:hAnsi="Times New Roman" w:cs="Times New Roman"/>
          <w:b/>
          <w:color w:val="000000" w:themeColor="text1"/>
          <w:sz w:val="24"/>
          <w:szCs w:val="24"/>
          <w:lang w:eastAsia="sk-SK"/>
        </w:rPr>
        <w:lastRenderedPageBreak/>
        <w:t>Časť B</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u w:val="single"/>
          <w:lang w:eastAsia="sk-SK"/>
        </w:rPr>
      </w:pPr>
      <w:r w:rsidRPr="00CC3343">
        <w:rPr>
          <w:rFonts w:ascii="Times New Roman" w:eastAsia="Times New Roman" w:hAnsi="Times New Roman" w:cs="Times New Roman"/>
          <w:b/>
          <w:color w:val="000000" w:themeColor="text1"/>
          <w:sz w:val="24"/>
          <w:szCs w:val="24"/>
          <w:u w:val="single"/>
          <w:lang w:eastAsia="sk-SK"/>
        </w:rPr>
        <w:t>Formulár štandardných informácií pre zmluvy zájazde v situáciách, ktoré nie sú upravené v časti A</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Kombinácia ponúkaných služieb cestovného ruchu predstavuje zájazd v podľa zákona </w:t>
      </w:r>
      <w:r w:rsidR="00DC2203">
        <w:rPr>
          <w:rFonts w:ascii="Times New Roman" w:eastAsia="Times New Roman" w:hAnsi="Times New Roman" w:cs="Times New Roman"/>
          <w:color w:val="000000" w:themeColor="text1"/>
          <w:sz w:val="24"/>
          <w:szCs w:val="24"/>
          <w:lang w:eastAsia="sk-SK"/>
        </w:rPr>
        <w:t xml:space="preserve">                     č. </w:t>
      </w:r>
      <w:r w:rsidRPr="00CC3343">
        <w:rPr>
          <w:rFonts w:ascii="Times New Roman" w:eastAsia="Times New Roman" w:hAnsi="Times New Roman" w:cs="Times New Roman"/>
          <w:color w:val="000000" w:themeColor="text1"/>
          <w:sz w:val="24"/>
          <w:szCs w:val="24"/>
          <w:lang w:eastAsia="sk-SK"/>
        </w:rPr>
        <w:t>.../2018 Z. z. o zájazdoch, spojených službách cestovného ruchu, niektorých podmienkach podnikania v cestovnom ruchu a o zmene a doplnení niektorých</w:t>
      </w:r>
      <w:r w:rsidR="00DC2203">
        <w:rPr>
          <w:rFonts w:ascii="Times New Roman" w:eastAsia="Times New Roman" w:hAnsi="Times New Roman" w:cs="Times New Roman"/>
          <w:color w:val="000000" w:themeColor="text1"/>
          <w:sz w:val="24"/>
          <w:szCs w:val="24"/>
          <w:lang w:eastAsia="sk-SK"/>
        </w:rPr>
        <w:t xml:space="preserve"> zákonov (ďalej len „zákon                   č. .</w:t>
      </w:r>
      <w:r w:rsidRPr="00CC3343">
        <w:rPr>
          <w:rFonts w:ascii="Times New Roman" w:eastAsia="Times New Roman" w:hAnsi="Times New Roman" w:cs="Times New Roman"/>
          <w:color w:val="000000" w:themeColor="text1"/>
          <w:sz w:val="24"/>
          <w:szCs w:val="24"/>
          <w:lang w:eastAsia="sk-SK"/>
        </w:rPr>
        <w:t>../2018 Z. z.“)</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Vzťahujú sa preto na Vás všetky </w:t>
      </w:r>
      <w:r w:rsidR="00DC2203">
        <w:rPr>
          <w:rFonts w:ascii="Times New Roman" w:eastAsia="Times New Roman" w:hAnsi="Times New Roman" w:cs="Times New Roman"/>
          <w:color w:val="000000" w:themeColor="text1"/>
          <w:sz w:val="24"/>
          <w:szCs w:val="24"/>
          <w:lang w:eastAsia="sk-SK"/>
        </w:rPr>
        <w:t xml:space="preserve">práva vyplývajúce zo zákona č. </w:t>
      </w:r>
      <w:r w:rsidRPr="00CC3343">
        <w:rPr>
          <w:rFonts w:ascii="Times New Roman" w:eastAsia="Times New Roman" w:hAnsi="Times New Roman" w:cs="Times New Roman"/>
          <w:color w:val="000000" w:themeColor="text1"/>
          <w:sz w:val="24"/>
          <w:szCs w:val="24"/>
          <w:lang w:eastAsia="sk-SK"/>
        </w:rPr>
        <w:t xml:space="preserve">.../2018 Z. z., ktoré sa vzťahujú na zájazdy. Naša spoločnosť [spoločnosť doplní svoje obchodné meno, IČO a sídlo alebo miesta podnikania] (ďalej len „cestovná kancelária“) je plne zodpovedná za riadne poskytnutie zájazdu ako celku. </w:t>
      </w:r>
    </w:p>
    <w:p w:rsidR="00CC3343" w:rsidRPr="00DC220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Okrem toho, ako cestovná kancelária sme v súlade so zákonom chránení, ak ide o refundáciu Vašich platieb a v prípade, ak je súčasťou zájazdu preprava, ak ide o zabezpečenie Vašej repatriácie, pre prípad, že sa dostaneme do úpadku.</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u w:val="single"/>
          <w:lang w:eastAsia="sk-SK"/>
        </w:rPr>
      </w:pPr>
      <w:r w:rsidRPr="00CC3343">
        <w:rPr>
          <w:rFonts w:ascii="Times New Roman" w:eastAsia="Times New Roman" w:hAnsi="Times New Roman" w:cs="Times New Roman"/>
          <w:color w:val="000000" w:themeColor="text1"/>
          <w:sz w:val="24"/>
          <w:szCs w:val="24"/>
          <w:u w:val="single"/>
          <w:lang w:eastAsia="sk-SK"/>
        </w:rPr>
        <w:t xml:space="preserve">Hlavné práva podľa zákona č. .../2018 Z. z. </w:t>
      </w:r>
    </w:p>
    <w:p w:rsidR="00CC3343" w:rsidRPr="00CC3343" w:rsidRDefault="00CC3343" w:rsidP="00CC3343">
      <w:pPr>
        <w:numPr>
          <w:ilvl w:val="0"/>
          <w:numId w:val="72"/>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o zájazde, poskytované pred uzatvorením zmluvy o zájazde:</w:t>
      </w:r>
    </w:p>
    <w:p w:rsidR="00CC3343" w:rsidRPr="00CC3343" w:rsidRDefault="00CC3343" w:rsidP="00CC3343">
      <w:pPr>
        <w:numPr>
          <w:ilvl w:val="0"/>
          <w:numId w:val="73"/>
        </w:numPr>
        <w:spacing w:after="120" w:line="240" w:lineRule="auto"/>
        <w:ind w:left="426"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Všeobecné informácie o zájazde</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cieľové miesto / miesta: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trasa cesty:</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termín začatia zájazdu: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termín skončenia zájazdu: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dĺžka pobytu s dátumami:</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počet zahrnutých nocí (ak ide o zájazd, ktorého súčasťou je ubytovanie):</w:t>
      </w:r>
    </w:p>
    <w:p w:rsidR="00CC3343" w:rsidRPr="00CC3343" w:rsidRDefault="00CC3343" w:rsidP="00CC3343">
      <w:pPr>
        <w:numPr>
          <w:ilvl w:val="0"/>
          <w:numId w:val="73"/>
        </w:numPr>
        <w:spacing w:after="120" w:line="240" w:lineRule="auto"/>
        <w:ind w:left="426"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o preprave</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druh a kategória dopravného prostriedku: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trieda dopravného prostriedku: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dopravné spojenia: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presný (v prípade ak to nejde určiť – približný) čas odchodu a návratu: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miesto odchodu a návratu:</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miesta a trvanie zastávok:</w:t>
      </w:r>
    </w:p>
    <w:p w:rsidR="00CC3343" w:rsidRPr="00CC3343" w:rsidRDefault="00CC3343" w:rsidP="00CC3343">
      <w:pPr>
        <w:numPr>
          <w:ilvl w:val="0"/>
          <w:numId w:val="73"/>
        </w:numPr>
        <w:spacing w:after="120" w:line="240" w:lineRule="auto"/>
        <w:ind w:left="426"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o ubytovacom zariadení</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názov ubytovacieho zariadenia: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poloha ubytovacieho zariadenia: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kategória ubytovacieho zariadenia:</w:t>
      </w:r>
    </w:p>
    <w:p w:rsidR="00CC3343" w:rsidRPr="00CC3343" w:rsidRDefault="00CC3343" w:rsidP="00CC3343">
      <w:pPr>
        <w:numPr>
          <w:ilvl w:val="0"/>
          <w:numId w:val="69"/>
        </w:numPr>
        <w:spacing w:after="120" w:line="240" w:lineRule="auto"/>
        <w:ind w:left="709"/>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trieda ubytovacieho zariadenia (krajina, podľa ktorej je ubytovacie zariadenie klasifikované):</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stupeň vybavenosti ubytovacieho zariadenia:</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hlavné charakteristické znaky ubytovacieho zariadenia:</w:t>
      </w:r>
    </w:p>
    <w:p w:rsidR="00CC3343" w:rsidRPr="00CC3343" w:rsidRDefault="00CC3343" w:rsidP="00CC3343">
      <w:pPr>
        <w:numPr>
          <w:ilvl w:val="0"/>
          <w:numId w:val="73"/>
        </w:numPr>
        <w:spacing w:after="120" w:line="240" w:lineRule="auto"/>
        <w:ind w:left="426"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Informácie o stravovaní: </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spôsob stravovania: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rozsah stravovania:</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forma stravovania:</w:t>
      </w:r>
    </w:p>
    <w:p w:rsidR="00CC3343" w:rsidRPr="00CC3343" w:rsidRDefault="00CC3343" w:rsidP="00CC3343">
      <w:pPr>
        <w:numPr>
          <w:ilvl w:val="0"/>
          <w:numId w:val="73"/>
        </w:numPr>
        <w:spacing w:after="120" w:line="240" w:lineRule="auto"/>
        <w:ind w:left="426"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Informácie o iných službách </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lastRenderedPageBreak/>
        <w:t>program v mieste pobytu, výlety, exkurzie alebo iné služby zahrnuté v celkovej cene zájazdu:</w:t>
      </w:r>
    </w:p>
    <w:p w:rsidR="00CC3343" w:rsidRPr="00CC3343" w:rsidRDefault="00CC3343" w:rsidP="00CC3343">
      <w:pPr>
        <w:numPr>
          <w:ilvl w:val="0"/>
          <w:numId w:val="73"/>
        </w:numPr>
        <w:spacing w:after="120" w:line="240" w:lineRule="auto"/>
        <w:ind w:left="426"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Skupinové zájazdy</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vymedzenie služieb cestovného ruchu, poskytovaných cestujúcemu v rámci skupiny:</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približná veľkosť skupiny:</w:t>
      </w:r>
    </w:p>
    <w:p w:rsidR="00CC3343" w:rsidRPr="00CC3343" w:rsidRDefault="00CC3343" w:rsidP="00CC3343">
      <w:pPr>
        <w:numPr>
          <w:ilvl w:val="0"/>
          <w:numId w:val="73"/>
        </w:numPr>
        <w:spacing w:after="120" w:line="240" w:lineRule="auto"/>
        <w:ind w:left="426"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Súčasťou zájazdu sú iné služby vymedzené v § 2 pí</w:t>
      </w:r>
      <w:r w:rsidR="00DC2203">
        <w:rPr>
          <w:rFonts w:ascii="Times New Roman" w:hAnsi="Times New Roman" w:cs="Times New Roman"/>
          <w:color w:val="000000" w:themeColor="text1"/>
          <w:sz w:val="24"/>
          <w:szCs w:val="24"/>
        </w:rPr>
        <w:t>sm. a) štvrtom bode zákona č. .</w:t>
      </w:r>
      <w:r w:rsidRPr="00CC3343">
        <w:rPr>
          <w:rFonts w:ascii="Times New Roman" w:hAnsi="Times New Roman" w:cs="Times New Roman"/>
          <w:color w:val="000000" w:themeColor="text1"/>
          <w:sz w:val="24"/>
          <w:szCs w:val="24"/>
        </w:rPr>
        <w:t>../2018 Z. z.  poskytované v cudzom jazyku</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ÁNO / NIE*</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Ak áno, uveďte cudzí jazyk, v ktorom sa poskytuje iná služba cestovného ruchu:</w:t>
      </w:r>
    </w:p>
    <w:p w:rsidR="00CC3343" w:rsidRPr="00CC3343" w:rsidRDefault="00CC3343" w:rsidP="00CC3343">
      <w:pPr>
        <w:numPr>
          <w:ilvl w:val="0"/>
          <w:numId w:val="73"/>
        </w:numPr>
        <w:spacing w:after="120" w:line="240" w:lineRule="auto"/>
        <w:ind w:left="426"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o vhodnosti cesty</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Zájazd je vhodný aj pre osoby so zníženou pohyblivosťou </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ÁNO / NIE* </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Ďalšie presné informácie o vhodnosti cesty, o ktoré cestujúci výslovne požiadal, berúc do úvahy potreby cestujúceho:</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2"/>
        </w:numPr>
        <w:spacing w:after="120" w:line="240" w:lineRule="auto"/>
        <w:ind w:left="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o cestovnej kancelárii, ktorá nesie zodpovednosť za riadne poskytnutie všetkých služieb cestovného ruchu zahrnutých v zmluve o zájazde (v prípade predaja zájazdu prostredníctvom inej cestovnej kancelárie alebo cestovnej agentúry sa poskytujú uvedené informácie aj o tejto cestovnej kancelárii alebo cestovnej agentúre)</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obchodné meno / názov:</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sídlo / miesto podnikania: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telefónne číslo:</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adresa elektronickej pošty:</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2"/>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o cene a platobných podmienkach:</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celková cena zájazdu vrátane daní, všetkých nákladov a poplatkov: </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ak tieto náklady a poplatky nemožno určiť pred uzatvorením zmluvy o zájazde upozornenie, že do celkovej ceny zájazdu ešte môžu byť zahrnuté dodatočné náklady alebo poplatky:</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platobné podmienky, vrátane povinnosti cestujúceho zaplatiť zálohu a jej výšku: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platobné podmienky pre zaplatenie zvyšnej časti ceny:</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ak existuje povinnosť poskytnúť na žiadosť cestovnej kancelárie inú finančnú zábezpeku, informácie o tejto povinnosti a podmienkach, ktoré sa na ňu vzťahujú: </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2"/>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Informácie o vízových a pasových povinnostiach: </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všeobecné údaje:</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predpokladaná lehota na vydanie víz:</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o zdravotných požiadavkách v cieľovom mieste:</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2"/>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v prípade ak sa pre realizáciu zájazdu požaduje minimálny počet účastníkov:</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požaduje sa pre realizáciu zájazdu minimálny počet účastníkov?</w:t>
      </w:r>
    </w:p>
    <w:p w:rsidR="00CC3343" w:rsidRPr="00CC3343" w:rsidRDefault="00CC3343" w:rsidP="00CC3343">
      <w:pPr>
        <w:spacing w:after="120" w:line="240" w:lineRule="auto"/>
        <w:ind w:left="1080"/>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ÁNO / NIE</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ak áno, lehota, v ktorej musí byť cestujúci písomne informovaný o odstúpení od zmluvy z dôvodu nedosiahnutia minimálneho počtu cestujúcich:</w:t>
      </w:r>
    </w:p>
    <w:p w:rsidR="00CC3343" w:rsidRPr="00CC3343" w:rsidRDefault="00CC3343" w:rsidP="00CC3343">
      <w:pPr>
        <w:spacing w:after="120" w:line="240" w:lineRule="auto"/>
        <w:ind w:left="720"/>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2"/>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lastRenderedPageBreak/>
        <w:t>Informácie o poverenom zodpovednom zástupcovi alebo o inom subjekte, prostredníctvom ktorého je možné sa skontaktovať s cestovnou kanceláriou alebo cestovnou agentúrou a komunikovať s nimi:</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meno zodpovedného zástupcu / názov subjektu: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adresa zodpovedného zástupcu / sídlo subjektu: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elektronická adresa: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telefónne číslo:</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telefónne číslo pre núdzové situácie:</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2"/>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Postúpenie zmluvy o zájazde</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Cestujúci má právo postúpiť zájazd inej osobe. Oznámenie o postúpení zájazdu inej osobe, spoločne s jej súhlasom s postúpením, je cestujúci povinný doručiť cestovnej kancelárii na trvanlivom nosiči s primeraným časovým predstihom, najneskôr však 7 dní pred začatím zájazdu.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Pôvodný cestujúci a nový cestujúci spoločne a nerozdielne zodpovedajú za zaplatenie zvyšku ceny zájazdu a všetkých poplatkov, príplatkov a iných preukázateľných skutočných primeraných nákladov, ktoré vzniknú v súvislosti so zmenou cestujúceho a o ktorých ich cestovná kancelária informuje.</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2"/>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Zmena ceny zájazdu</w:t>
      </w:r>
    </w:p>
    <w:p w:rsidR="00CC3343" w:rsidRPr="00CC3343" w:rsidRDefault="00CC3343" w:rsidP="00DC2203">
      <w:pPr>
        <w:numPr>
          <w:ilvl w:val="0"/>
          <w:numId w:val="69"/>
        </w:numPr>
        <w:spacing w:after="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Cena zájazdu sa môže zvýšiť, ak je presne určený spôsob výpočtu zvýšenia ceny, len ak sa zvýšia osobitné náklady bližšie špecifik</w:t>
      </w:r>
      <w:r w:rsidR="00DC2203">
        <w:rPr>
          <w:rFonts w:ascii="Times New Roman" w:hAnsi="Times New Roman" w:cs="Times New Roman"/>
          <w:color w:val="000000" w:themeColor="text1"/>
          <w:sz w:val="24"/>
          <w:szCs w:val="24"/>
        </w:rPr>
        <w:t>ované v § 19 ods. 2 zákona č. .</w:t>
      </w:r>
      <w:r w:rsidRPr="00CC3343">
        <w:rPr>
          <w:rFonts w:ascii="Times New Roman" w:hAnsi="Times New Roman" w:cs="Times New Roman"/>
          <w:color w:val="000000" w:themeColor="text1"/>
          <w:sz w:val="24"/>
          <w:szCs w:val="24"/>
        </w:rPr>
        <w:t>../2018 Z. z. (napríklad ceny paliva), a ak sa v zmluve o zájazde výslovne uvádza, že cestujúci má právo na zníženie ce</w:t>
      </w:r>
      <w:r w:rsidR="00DC2203">
        <w:rPr>
          <w:rFonts w:ascii="Times New Roman" w:hAnsi="Times New Roman" w:cs="Times New Roman"/>
          <w:color w:val="000000" w:themeColor="text1"/>
          <w:sz w:val="24"/>
          <w:szCs w:val="24"/>
        </w:rPr>
        <w:t xml:space="preserve">ny podľa § 19 ods. 5 zákona č. </w:t>
      </w:r>
      <w:r w:rsidRPr="00CC3343">
        <w:rPr>
          <w:rFonts w:ascii="Times New Roman" w:hAnsi="Times New Roman" w:cs="Times New Roman"/>
          <w:color w:val="000000" w:themeColor="text1"/>
          <w:sz w:val="24"/>
          <w:szCs w:val="24"/>
        </w:rPr>
        <w:t xml:space="preserve">.../2018 Z. z.. </w:t>
      </w:r>
    </w:p>
    <w:p w:rsidR="00CC3343" w:rsidRPr="00CC3343" w:rsidRDefault="00CC3343" w:rsidP="00DC2203">
      <w:pPr>
        <w:numPr>
          <w:ilvl w:val="0"/>
          <w:numId w:val="69"/>
        </w:numPr>
        <w:spacing w:after="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Jasne a zrozumiteľne formulované oznámenie o zvýšení ceny zájazdu na trvanlivom nosiči spolu s odôvodnením a výpočtom zvýšenia ceny zájazdu musí byť cestujúcemu preukázateľne odoslané najneskôr 20 dní pred začatím zájazdu, inak cestovnej kancelárii nevznikne právo na zaplatenie rozdielu v cene zájazdu.</w:t>
      </w:r>
    </w:p>
    <w:p w:rsidR="00CC3343" w:rsidRPr="00CC3343" w:rsidRDefault="00CC3343" w:rsidP="00DC2203">
      <w:pPr>
        <w:numPr>
          <w:ilvl w:val="0"/>
          <w:numId w:val="69"/>
        </w:numPr>
        <w:spacing w:after="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Ak zvýšenie ceny presiahne 8 % ceny zájazdu, môže cestujúci od zmluvy o zájazde odstúpiť bez zaplatenia odstupného. Cestujúci si zároveň môže uplatniť práva vyplývajúce mu z bodu 9 tohto formulára.</w:t>
      </w:r>
    </w:p>
    <w:p w:rsidR="00CC3343" w:rsidRPr="00CC3343" w:rsidRDefault="00CC3343" w:rsidP="00DC2203">
      <w:pPr>
        <w:numPr>
          <w:ilvl w:val="0"/>
          <w:numId w:val="69"/>
        </w:numPr>
        <w:spacing w:after="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Ak si cestovná kancelária vyhradí právo na zvýšenie ceny, cestujúci má nárok na zníženie ceny, ak sa znížili príslušné náklady. </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2"/>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Zmena iných podmienok zmluvy o zájazde</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Ak sa pred začatím zájazdu zmení niektorý z hlavných znakov služieb cestovného ruchu alebo cestovná kancelária nemôže splniť osobitné požiadavky cestujúceho, na ktorých sa výslovne dohodli, informuje cestujúceho o:</w:t>
      </w:r>
    </w:p>
    <w:p w:rsidR="00CC3343" w:rsidRPr="00CC3343" w:rsidRDefault="00CC3343" w:rsidP="00CC3343">
      <w:pPr>
        <w:numPr>
          <w:ilvl w:val="1"/>
          <w:numId w:val="69"/>
        </w:numPr>
        <w:spacing w:after="120" w:line="240" w:lineRule="auto"/>
        <w:ind w:left="1134" w:hanging="425"/>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navrhovaných zmenách a o ich vplyve na cenu zájazdu;</w:t>
      </w:r>
    </w:p>
    <w:p w:rsidR="00CC3343" w:rsidRPr="00CC3343" w:rsidRDefault="00CC3343" w:rsidP="00CC3343">
      <w:pPr>
        <w:numPr>
          <w:ilvl w:val="1"/>
          <w:numId w:val="69"/>
        </w:numPr>
        <w:spacing w:after="120" w:line="240" w:lineRule="auto"/>
        <w:ind w:left="1134" w:hanging="425"/>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práve cestujúceho navrhované zmeny v primeranej lehote: </w:t>
      </w:r>
    </w:p>
    <w:p w:rsidR="00CC3343" w:rsidRPr="00CC3343" w:rsidRDefault="00CC3343" w:rsidP="00CC3343">
      <w:pPr>
        <w:numPr>
          <w:ilvl w:val="2"/>
          <w:numId w:val="69"/>
        </w:numPr>
        <w:spacing w:after="120" w:line="240" w:lineRule="auto"/>
        <w:ind w:left="1418"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prijať (ak ich cestujúci v lehote podľa písmena b) neprijme, zmluva o zájazde zanikne), alebo </w:t>
      </w:r>
    </w:p>
    <w:p w:rsidR="00CC3343" w:rsidRPr="00CC3343" w:rsidRDefault="00CC3343" w:rsidP="00CC3343">
      <w:pPr>
        <w:numPr>
          <w:ilvl w:val="2"/>
          <w:numId w:val="69"/>
        </w:numPr>
        <w:spacing w:after="120" w:line="240" w:lineRule="auto"/>
        <w:ind w:left="1418"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odstúpiť od zmluvy bez zaplatenia odstupného, a</w:t>
      </w:r>
    </w:p>
    <w:p w:rsidR="00CC3343" w:rsidRPr="00CC3343" w:rsidRDefault="00CC3343" w:rsidP="00CC3343">
      <w:pPr>
        <w:numPr>
          <w:ilvl w:val="3"/>
          <w:numId w:val="69"/>
        </w:numPr>
        <w:tabs>
          <w:tab w:val="left" w:pos="1701"/>
        </w:tabs>
        <w:spacing w:after="120" w:line="240" w:lineRule="auto"/>
        <w:ind w:left="1701"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prijať náhradný zájazd:</w:t>
      </w:r>
    </w:p>
    <w:p w:rsidR="00CC3343" w:rsidRPr="00CC3343" w:rsidRDefault="00CC3343" w:rsidP="00CC3343">
      <w:pPr>
        <w:numPr>
          <w:ilvl w:val="4"/>
          <w:numId w:val="69"/>
        </w:numPr>
        <w:spacing w:after="120" w:line="240" w:lineRule="auto"/>
        <w:ind w:left="1985"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najmenej v kvalite, ktorá zodpovedá službám dohodnutým v pôvodnej zmluve o zájazde; alebo</w:t>
      </w:r>
    </w:p>
    <w:p w:rsidR="00CC3343" w:rsidRPr="00CC3343" w:rsidRDefault="00CC3343" w:rsidP="00CC3343">
      <w:pPr>
        <w:numPr>
          <w:ilvl w:val="4"/>
          <w:numId w:val="69"/>
        </w:numPr>
        <w:spacing w:after="120" w:line="240" w:lineRule="auto"/>
        <w:ind w:left="1985"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nižšej kvality alebo s nižšími nákladmi, pričom cestujúci má právo na primerané zníženie ceny zájazdu;</w:t>
      </w:r>
    </w:p>
    <w:p w:rsidR="00CC3343" w:rsidRPr="00CC3343" w:rsidRDefault="00CC3343" w:rsidP="00CC3343">
      <w:pPr>
        <w:numPr>
          <w:ilvl w:val="3"/>
          <w:numId w:val="69"/>
        </w:numPr>
        <w:tabs>
          <w:tab w:val="left" w:pos="1701"/>
        </w:tabs>
        <w:spacing w:after="120" w:line="240" w:lineRule="auto"/>
        <w:ind w:left="1701"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lastRenderedPageBreak/>
        <w:t>neprijať náhradný zájazd a následne si uplatniť právo na vrátenie všetkých platieb, ktoré boli uskutočnené cestujúcim, a to do 14 dní odo dňa doručenia odstúpenia od zmluvy o zájazde.</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2"/>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Odstúpenie cestovnej kancelárie bez povinnosti nahradiť škodu cestujúcemu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Cestovná kancelária môže pred začatím zájazdu odstúpiť od zmluvy o zájazde bez povinnosti hradiť škodu cestujúcemu spôsobenú týmto odstúpením, ak </w:t>
      </w:r>
    </w:p>
    <w:p w:rsidR="00CC3343" w:rsidRPr="00CC3343" w:rsidRDefault="00CC3343" w:rsidP="00DC2203">
      <w:pPr>
        <w:numPr>
          <w:ilvl w:val="0"/>
          <w:numId w:val="79"/>
        </w:numPr>
        <w:spacing w:after="0" w:line="240" w:lineRule="auto"/>
        <w:ind w:left="1134" w:hanging="425"/>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počet účastníkov zájazdu je nižší ako minimálny počet účastníkov požadovaný podľa zmluvy o zájazde a cestovná kancelária odstúpi od zmluvy o zájazde </w:t>
      </w:r>
      <w:r w:rsidR="00DC2203">
        <w:rPr>
          <w:rFonts w:ascii="Times New Roman" w:hAnsi="Times New Roman" w:cs="Times New Roman"/>
          <w:color w:val="000000" w:themeColor="text1"/>
          <w:sz w:val="24"/>
          <w:szCs w:val="24"/>
        </w:rPr>
        <w:t xml:space="preserve">                          </w:t>
      </w:r>
      <w:r w:rsidRPr="00CC3343">
        <w:rPr>
          <w:rFonts w:ascii="Times New Roman" w:hAnsi="Times New Roman" w:cs="Times New Roman"/>
          <w:color w:val="000000" w:themeColor="text1"/>
          <w:sz w:val="24"/>
          <w:szCs w:val="24"/>
        </w:rPr>
        <w:t>v lehote určenej v zmluve o zájazde, najneskôr však</w:t>
      </w:r>
    </w:p>
    <w:p w:rsidR="00CC3343" w:rsidRPr="00CC3343" w:rsidRDefault="00CC3343" w:rsidP="00DC2203">
      <w:pPr>
        <w:spacing w:after="0" w:line="240" w:lineRule="auto"/>
        <w:ind w:left="113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1.</w:t>
      </w:r>
      <w:r w:rsidRPr="00CC3343">
        <w:rPr>
          <w:rFonts w:ascii="Times New Roman" w:hAnsi="Times New Roman" w:cs="Times New Roman"/>
          <w:color w:val="000000" w:themeColor="text1"/>
          <w:sz w:val="24"/>
          <w:szCs w:val="24"/>
        </w:rPr>
        <w:tab/>
        <w:t>20 dní pred začatím zájazdu v prípade cesty, ktorá trvá dlhšie ako šesť dní,</w:t>
      </w:r>
    </w:p>
    <w:p w:rsidR="00CC3343" w:rsidRPr="00CC3343" w:rsidRDefault="00CC3343" w:rsidP="00DC2203">
      <w:pPr>
        <w:spacing w:after="0" w:line="240" w:lineRule="auto"/>
        <w:ind w:left="113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2.</w:t>
      </w:r>
      <w:r w:rsidRPr="00CC3343">
        <w:rPr>
          <w:rFonts w:ascii="Times New Roman" w:hAnsi="Times New Roman" w:cs="Times New Roman"/>
          <w:color w:val="000000" w:themeColor="text1"/>
          <w:sz w:val="24"/>
          <w:szCs w:val="24"/>
        </w:rPr>
        <w:tab/>
        <w:t>sedem dní pred začatím zájazdu v prípade cesty, ktorá trvá od dvoch do šiestich dní,</w:t>
      </w:r>
    </w:p>
    <w:p w:rsidR="00CC3343" w:rsidRPr="00CC3343" w:rsidRDefault="00CC3343" w:rsidP="00DC2203">
      <w:pPr>
        <w:spacing w:after="0" w:line="240" w:lineRule="auto"/>
        <w:ind w:left="113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3.</w:t>
      </w:r>
      <w:r w:rsidRPr="00CC3343">
        <w:rPr>
          <w:rFonts w:ascii="Times New Roman" w:hAnsi="Times New Roman" w:cs="Times New Roman"/>
          <w:color w:val="000000" w:themeColor="text1"/>
          <w:sz w:val="24"/>
          <w:szCs w:val="24"/>
        </w:rPr>
        <w:tab/>
        <w:t>48 hodín pred začatím zájazdu v prípade ciest, ktoré trvajú menej ako dva dni, alebo</w:t>
      </w:r>
    </w:p>
    <w:p w:rsidR="00CC3343" w:rsidRPr="00CC3343" w:rsidRDefault="00CC3343" w:rsidP="00DC2203">
      <w:pPr>
        <w:numPr>
          <w:ilvl w:val="0"/>
          <w:numId w:val="79"/>
        </w:numPr>
        <w:spacing w:after="0" w:line="240" w:lineRule="auto"/>
        <w:ind w:left="1134" w:hanging="425"/>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neodvrátiteľné a mimoriadne okolnosti bránia cestovnej kancelárii plniť zmluvu </w:t>
      </w:r>
      <w:r w:rsidR="00DC2203">
        <w:rPr>
          <w:rFonts w:ascii="Times New Roman" w:hAnsi="Times New Roman" w:cs="Times New Roman"/>
          <w:color w:val="000000" w:themeColor="text1"/>
          <w:sz w:val="24"/>
          <w:szCs w:val="24"/>
        </w:rPr>
        <w:t xml:space="preserve">                 </w:t>
      </w:r>
      <w:r w:rsidRPr="00CC3343">
        <w:rPr>
          <w:rFonts w:ascii="Times New Roman" w:hAnsi="Times New Roman" w:cs="Times New Roman"/>
          <w:color w:val="000000" w:themeColor="text1"/>
          <w:sz w:val="24"/>
          <w:szCs w:val="24"/>
        </w:rPr>
        <w:t xml:space="preserve">o zájazde a cestovná kancelária oznámi cestujúcemu odstúpenie od zmluvy </w:t>
      </w:r>
      <w:r w:rsidR="00DC2203">
        <w:rPr>
          <w:rFonts w:ascii="Times New Roman" w:hAnsi="Times New Roman" w:cs="Times New Roman"/>
          <w:color w:val="000000" w:themeColor="text1"/>
          <w:sz w:val="24"/>
          <w:szCs w:val="24"/>
        </w:rPr>
        <w:t xml:space="preserve">                         </w:t>
      </w:r>
      <w:r w:rsidRPr="00CC3343">
        <w:rPr>
          <w:rFonts w:ascii="Times New Roman" w:hAnsi="Times New Roman" w:cs="Times New Roman"/>
          <w:color w:val="000000" w:themeColor="text1"/>
          <w:sz w:val="24"/>
          <w:szCs w:val="24"/>
        </w:rPr>
        <w:t>o zájazde bez zbytočného odkladu pred začatím zájazdu.</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2"/>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Odstúpenie od zmluvy o zájazde cestujúcim z dôvodu neodvrátiteľných a mimoriadnych okolností</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Cestujúci je oprávnený odstúpiť od zmluvy o zájazde pred začiatkom poskytovania zájazdu, bez zaplatenia odstupného ak v cieľovom mieste alebo v jeho bezprostrednej blízkosti nastanú neodvrátiteľné a mimoriadne okolnosti (napríklad ak existujú vážne bezpečnostné problémy v destinácii), ktoré významne ovplyvnia poskytovanie zájazdu alebo prepravu cestujúcich do cieľového miesta. </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V takomto prípade odstúpenia od zmluvy má cestujúci nárok na vrátenie všetkých platieb, ktoré za zájazd zaplatil.</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2"/>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Odstúpenie od zmluvy o zájazde cestujúcim bez uvedenia dôvodu</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Cestujúci môže kedykoľvek pred začatím poskytovania zájazdu odstúpiť od zmluvy</w:t>
      </w:r>
      <w:r w:rsidR="00DC2203">
        <w:rPr>
          <w:rFonts w:ascii="Times New Roman" w:hAnsi="Times New Roman" w:cs="Times New Roman"/>
          <w:color w:val="000000" w:themeColor="text1"/>
          <w:sz w:val="24"/>
          <w:szCs w:val="24"/>
        </w:rPr>
        <w:t xml:space="preserve">                  </w:t>
      </w:r>
      <w:r w:rsidRPr="00CC3343">
        <w:rPr>
          <w:rFonts w:ascii="Times New Roman" w:hAnsi="Times New Roman" w:cs="Times New Roman"/>
          <w:color w:val="000000" w:themeColor="text1"/>
          <w:sz w:val="24"/>
          <w:szCs w:val="24"/>
        </w:rPr>
        <w:t xml:space="preserve"> o zájazde za primerané a odôvodnené odstupné. Cestovná kancelária je povinná vrátiť cestujúcemu všetky platby, ktoré od neho prijala, znížené o odstupné. </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V prípade zmluvy uzatvorenej mimo prevádzkových priestorov je cestujúci oprávnený odstúpiť od zmluvy o zájazde aj bez uvedenia dôvodu a bez povinnosti zaplatiť odstupné v lehote 14 dní odo dňa uzatvorenia zmluvy o zájazde (výnimku tvoria zájazdy, ktorých cena je znížená z dôvodu ich poskytnutia v krátkom čase po uzatvorení zmluvy o zájazde).</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2"/>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Zodpovednosť za poskytnutie zájazdu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Ak niektorá z služieb cestovného ruchu nie je poskytnutá v súlade so </w:t>
      </w:r>
      <w:r w:rsidR="00DC2203">
        <w:rPr>
          <w:rFonts w:ascii="Times New Roman" w:hAnsi="Times New Roman" w:cs="Times New Roman"/>
          <w:color w:val="000000" w:themeColor="text1"/>
          <w:sz w:val="24"/>
          <w:szCs w:val="24"/>
        </w:rPr>
        <w:t>zmluvou o zájazde, zákonom č. .</w:t>
      </w:r>
      <w:r w:rsidRPr="00CC3343">
        <w:rPr>
          <w:rFonts w:ascii="Times New Roman" w:hAnsi="Times New Roman" w:cs="Times New Roman"/>
          <w:color w:val="000000" w:themeColor="text1"/>
          <w:sz w:val="24"/>
          <w:szCs w:val="24"/>
        </w:rPr>
        <w:t>../2018 Z. z. alebo ak nemá vlastnosti, ktoré cestujúci s ohľadom na ponuku a zvyklosti dôvodne očakával, je cestovná kancelária za po</w:t>
      </w:r>
      <w:r w:rsidR="00DC2203">
        <w:rPr>
          <w:rFonts w:ascii="Times New Roman" w:hAnsi="Times New Roman" w:cs="Times New Roman"/>
          <w:color w:val="000000" w:themeColor="text1"/>
          <w:sz w:val="24"/>
          <w:szCs w:val="24"/>
        </w:rPr>
        <w:t xml:space="preserve">dmienok vymedzených zákonom č. </w:t>
      </w:r>
      <w:r w:rsidRPr="00CC3343">
        <w:rPr>
          <w:rFonts w:ascii="Times New Roman" w:hAnsi="Times New Roman" w:cs="Times New Roman"/>
          <w:color w:val="000000" w:themeColor="text1"/>
          <w:sz w:val="24"/>
          <w:szCs w:val="24"/>
        </w:rPr>
        <w:t xml:space="preserve">.../2018 Z. z., povinná oznámení cestujúceho alebo na základe vlastných zistení porušenia zmluvy o zájazde vykonať nápravu. Ak nápravu nevykoná, ponúkne cestujúcemu náhradné služby cestovného ruchu </w:t>
      </w:r>
    </w:p>
    <w:p w:rsidR="00CC3343" w:rsidRPr="00CC3343" w:rsidRDefault="00CC3343" w:rsidP="00CC3343">
      <w:pPr>
        <w:numPr>
          <w:ilvl w:val="0"/>
          <w:numId w:val="74"/>
        </w:numPr>
        <w:spacing w:after="120" w:line="240" w:lineRule="auto"/>
        <w:ind w:left="1134" w:hanging="425"/>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rovnakej alebo vyššej kvality ako je uvedená v zmluve o zájazde bez dodatočných nákladov pre cestujúceho, alebo</w:t>
      </w:r>
    </w:p>
    <w:p w:rsidR="00CC3343" w:rsidRPr="00CC3343" w:rsidRDefault="00CC3343" w:rsidP="00CC3343">
      <w:pPr>
        <w:numPr>
          <w:ilvl w:val="0"/>
          <w:numId w:val="74"/>
        </w:numPr>
        <w:spacing w:after="120" w:line="240" w:lineRule="auto"/>
        <w:ind w:left="1134" w:hanging="425"/>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lastRenderedPageBreak/>
        <w:t>nižšej kvality ako je uvedené v zmluve o zájazde s poskytnutím primeranej zľavy z ceny zájazdu.</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Cestujúci môže odmietnuť náhradné služby cestovného ruchu ponúknuté cestovnou kanceláriou, ak náhradné služby cestovného ruchu nie sú porovnateľné s službami cestovného ruchu uvedenými v zmluve alebo zľava z ceny zájazdu za služby cestovného ruchu nižšej kvality nie je primeraná. V tomto prípade a v prípade, ak poskytnutie náhradných služieb cestovného ruchu cestujúci nemôže z objektívnych dôvodov prijať, cestujúci pokračuje v užívaní služieb cestovného ruchu, ktoré sú predmetom oznámenia a cestovná kancelária poskytne cestujúcemu primeranú zľavu z ceny služieb cestovného ruchu, ktoré boli predmetom oznámenia, ktorú mu vyplatí do 30 dní odo dňa tohto oznámenia.</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Cestujúci môže od zmluvy o zájazde odstúpiť bez zaplatenia odstupného a požadovať vrátenie časti ceny zodpovedajúcej cene služieb cestovného ruchu, ktoré neboli poskytnuté riadne a včas v prípade, ak došlo k podstatnému porušeniu zmluvy o zájazde a cestovná kancelária neodstránila porušenie zmluvy o zájazde ani nezabezpečila cestujúcemu náhradné služby cestovného ruchu v primeranej lehote určenej cestujúcim. </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Ak v dôsledku neodvrátiteľných a mimoriadnych okolností nie je možné zabezpečiť návrat cestujúceho podľa zmluvy o zájazde, cestovná kancelária znáša náklady na potrebné ubytovanie, ak je to možné rovnakej kategórie, po dobu najviac troch nocí na jedného cestujúceho. Ak sú v osobitných predpisoch o právach cestujúcich platných pre príslušné dopravné prostriedky na návrat cestujúceho stanovené dlhšie lehoty, uplatňujú sa tieto dlhšie lehoty. Obmedzenie nákladov sa nevzťahuje na osoby so zníženou pohyblivosťou a osoby, ktoré ich sprevádzajú, tehotné ženy, maloletých bez sprievodu alebo osoby, ktoré potrebujú osobitnú lekársku starostlivosť, ak bola cestovná kancelária o ich osobitných potrebách informovaná aspoň 48 hodín pred začatím zájazdu. </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2"/>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Zníženie ceny / náhrada škody cestujúcim</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Cestujúci má tiež právo na primeranú zľavu a/alebo na náhradu škody, ak služby cestovného ruchu neboli poskytnuté alebo neboli poskytnuté riadne.</w:t>
      </w:r>
    </w:p>
    <w:p w:rsidR="00CC3343" w:rsidRPr="00CC3343" w:rsidRDefault="00CC3343" w:rsidP="00CC3343">
      <w:pPr>
        <w:spacing w:after="120" w:line="240" w:lineRule="auto"/>
        <w:ind w:left="426"/>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2"/>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Poskytnutie pomoci cestovnou kanceláriou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Cestovná kancelária je povinná bezodkladne poskytnúť pomoc cestujúcemu v ťažkostiach, a to aj v prípade neodvrátiteľných a mimoriadnych okolností.</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302B1C">
      <w:pPr>
        <w:numPr>
          <w:ilvl w:val="0"/>
          <w:numId w:val="72"/>
        </w:numPr>
        <w:spacing w:after="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Úpadok cestovnej kancelárie</w:t>
      </w:r>
    </w:p>
    <w:p w:rsidR="00CC3343" w:rsidRPr="00CC3343" w:rsidRDefault="00CC3343" w:rsidP="00302B1C">
      <w:pPr>
        <w:numPr>
          <w:ilvl w:val="0"/>
          <w:numId w:val="69"/>
        </w:numPr>
        <w:spacing w:after="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Ak sa cestovná kancelária dostane do úpadku, platby cestujúcich budú refundované. </w:t>
      </w:r>
    </w:p>
    <w:p w:rsidR="00CC3343" w:rsidRPr="00CC3343" w:rsidRDefault="00CC3343" w:rsidP="00302B1C">
      <w:pPr>
        <w:numPr>
          <w:ilvl w:val="0"/>
          <w:numId w:val="69"/>
        </w:numPr>
        <w:spacing w:after="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Ak sa cestovná kancelária dostane do úpadku po začatí poskytovania zájazdu a ak zájazd zahŕňa prepravu, zaistená je repatriácia cestujúcich. </w:t>
      </w:r>
    </w:p>
    <w:p w:rsidR="00CC3343" w:rsidRPr="00CC3343" w:rsidRDefault="00CC3343" w:rsidP="00302B1C">
      <w:pPr>
        <w:numPr>
          <w:ilvl w:val="0"/>
          <w:numId w:val="69"/>
        </w:numPr>
        <w:spacing w:after="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Cestovná kancelária uzavrela ochranu pre prípad úpadku s poskytovateľom ochrany pre prípad úpadku [obchodné meno, IČO, sídlo, telefónne číslo a adresa elektronickej pošty] (ďalej len „poskytovateľ ochrany pre prípad úpadku). </w:t>
      </w:r>
    </w:p>
    <w:p w:rsidR="00CC3343" w:rsidRPr="00CC3343" w:rsidRDefault="00CC3343" w:rsidP="00302B1C">
      <w:pPr>
        <w:numPr>
          <w:ilvl w:val="0"/>
          <w:numId w:val="69"/>
        </w:numPr>
        <w:spacing w:after="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Cestujúci sa môže obrátiť na poskytovateľa ochrany pre prípad úpadku, ak sú služby odmietnuté z dôvodu úpadku cestovnej kancelárie. </w:t>
      </w:r>
    </w:p>
    <w:p w:rsidR="00CC3343" w:rsidRPr="00CC3343" w:rsidRDefault="00DC2203" w:rsidP="00CC3343">
      <w:pPr>
        <w:spacing w:after="12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Zákon č. </w:t>
      </w:r>
      <w:r w:rsidR="00CC3343" w:rsidRPr="00CC3343">
        <w:rPr>
          <w:rFonts w:ascii="Times New Roman" w:eastAsia="Times New Roman" w:hAnsi="Times New Roman" w:cs="Times New Roman"/>
          <w:color w:val="000000" w:themeColor="text1"/>
          <w:sz w:val="24"/>
          <w:szCs w:val="24"/>
          <w:lang w:eastAsia="sk-SK"/>
        </w:rPr>
        <w:t>.../2018 Z. z. [HYPERTEXTOVÝ ODKAZ]</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________________________</w:t>
      </w:r>
    </w:p>
    <w:p w:rsidR="00CC3343" w:rsidRPr="00CC3343" w:rsidRDefault="00CC3343" w:rsidP="00CC3343">
      <w:pPr>
        <w:spacing w:after="120" w:line="240" w:lineRule="auto"/>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*Nehodiace sa prečiarknite</w:t>
      </w:r>
    </w:p>
    <w:p w:rsidR="00CC3343" w:rsidRPr="00302B1C" w:rsidRDefault="00CC3343" w:rsidP="00302B1C">
      <w:pPr>
        <w:spacing w:after="120" w:line="240" w:lineRule="auto"/>
        <w:jc w:val="center"/>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br w:type="page"/>
      </w:r>
      <w:r w:rsidRPr="00CC3343">
        <w:rPr>
          <w:rFonts w:ascii="Times New Roman" w:eastAsia="Times New Roman" w:hAnsi="Times New Roman" w:cs="Times New Roman"/>
          <w:b/>
          <w:color w:val="000000" w:themeColor="text1"/>
          <w:sz w:val="24"/>
          <w:szCs w:val="24"/>
          <w:lang w:eastAsia="sk-SK"/>
        </w:rPr>
        <w:lastRenderedPageBreak/>
        <w:t>Časť C</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u w:val="single"/>
          <w:lang w:eastAsia="sk-SK"/>
        </w:rPr>
      </w:pPr>
      <w:r w:rsidRPr="00CC3343">
        <w:rPr>
          <w:rFonts w:ascii="Times New Roman" w:eastAsia="Times New Roman" w:hAnsi="Times New Roman" w:cs="Times New Roman"/>
          <w:b/>
          <w:color w:val="000000" w:themeColor="text1"/>
          <w:sz w:val="24"/>
          <w:szCs w:val="24"/>
          <w:u w:val="single"/>
          <w:lang w:eastAsia="sk-SK"/>
        </w:rPr>
        <w:t xml:space="preserve">Formulár štandardných informácií v prípade, že cestovná kancelária zasiela údaje inému obchodníkovi v súlade s § </w:t>
      </w:r>
      <w:r w:rsidR="00302B1C">
        <w:rPr>
          <w:rFonts w:ascii="Times New Roman" w:eastAsia="Times New Roman" w:hAnsi="Times New Roman" w:cs="Times New Roman"/>
          <w:b/>
          <w:color w:val="000000" w:themeColor="text1"/>
          <w:sz w:val="24"/>
          <w:szCs w:val="24"/>
          <w:u w:val="single"/>
          <w:lang w:eastAsia="sk-SK"/>
        </w:rPr>
        <w:t xml:space="preserve">3 ods. 1 písm. b) piatym bodom </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u w:val="single"/>
          <w:lang w:eastAsia="sk-SK"/>
        </w:rPr>
      </w:pP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Ak uzavriete zmluvu so spoločnosťou [spoločnosť doplní svoje obchodné meno, IČO a sídlo alebo  miesta podnikania] (ďalej len „spoločnosť“) najneskôr do 24 hodín po doručení potvrdenia o rezervovaní od našej spoločnosti [spoločnosť doplní svoje obchodné meno, IČO a sídlo alebo  miesta podnikania] (ďalej len „cestovná kancelária“), služby cestovného ruchu poskytované zo strany našej cestovnej kancelárie a spoločnosti budú predstavovať zájazd v zmysle zákona č. ***/2018 Z. z. o zájazdoch, spojených službách cestovného ruchu, niektorých podmienkach podnikania v cestovnom ruchu a o zmene a doplnení niektorých</w:t>
      </w:r>
      <w:r w:rsidR="00DC2203">
        <w:rPr>
          <w:rFonts w:ascii="Times New Roman" w:eastAsia="Times New Roman" w:hAnsi="Times New Roman" w:cs="Times New Roman"/>
          <w:color w:val="000000" w:themeColor="text1"/>
          <w:sz w:val="24"/>
          <w:szCs w:val="24"/>
          <w:lang w:eastAsia="sk-SK"/>
        </w:rPr>
        <w:t xml:space="preserve"> zákonov (ďalej len „zákon č. .</w:t>
      </w:r>
      <w:r w:rsidRPr="00CC3343">
        <w:rPr>
          <w:rFonts w:ascii="Times New Roman" w:eastAsia="Times New Roman" w:hAnsi="Times New Roman" w:cs="Times New Roman"/>
          <w:color w:val="000000" w:themeColor="text1"/>
          <w:sz w:val="24"/>
          <w:szCs w:val="24"/>
          <w:lang w:eastAsia="sk-SK"/>
        </w:rPr>
        <w:t xml:space="preserve">../2018 Z. z.“)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Vzťahujú sa preto na Vás všetky </w:t>
      </w:r>
      <w:r w:rsidR="00DC2203">
        <w:rPr>
          <w:rFonts w:ascii="Times New Roman" w:eastAsia="Times New Roman" w:hAnsi="Times New Roman" w:cs="Times New Roman"/>
          <w:color w:val="000000" w:themeColor="text1"/>
          <w:sz w:val="24"/>
          <w:szCs w:val="24"/>
          <w:lang w:eastAsia="sk-SK"/>
        </w:rPr>
        <w:t xml:space="preserve">práva vyplývajúce zo zákona č. </w:t>
      </w:r>
      <w:r w:rsidRPr="00CC3343">
        <w:rPr>
          <w:rFonts w:ascii="Times New Roman" w:eastAsia="Times New Roman" w:hAnsi="Times New Roman" w:cs="Times New Roman"/>
          <w:color w:val="000000" w:themeColor="text1"/>
          <w:sz w:val="24"/>
          <w:szCs w:val="24"/>
          <w:lang w:eastAsia="sk-SK"/>
        </w:rPr>
        <w:t xml:space="preserve">.../2018 Z. z., ktoré sa vzťahujú na zájazdy. Ako cestovná kancelária plne zodpovedáme za riadne poskytnutie zájazdu ako celku.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Okrem toho, ako cestovná kancelária sme v súlade so zákonom chránení, ak ide o refundáciu Vašich platieb a v prípade, ak je súčasťou zájazdu preprava, ak ide o a zabezpečenie Vašej repatriácie, pre prípad, že sa dostaneme do úpadku.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Ďalšie informácie o hl</w:t>
      </w:r>
      <w:r w:rsidR="00DC2203">
        <w:rPr>
          <w:rFonts w:ascii="Times New Roman" w:eastAsia="Times New Roman" w:hAnsi="Times New Roman" w:cs="Times New Roman"/>
          <w:color w:val="000000" w:themeColor="text1"/>
          <w:sz w:val="24"/>
          <w:szCs w:val="24"/>
          <w:lang w:eastAsia="sk-SK"/>
        </w:rPr>
        <w:t xml:space="preserve">avných právach podľa zákona č. </w:t>
      </w:r>
      <w:r w:rsidRPr="00CC3343">
        <w:rPr>
          <w:rFonts w:ascii="Times New Roman" w:eastAsia="Times New Roman" w:hAnsi="Times New Roman" w:cs="Times New Roman"/>
          <w:color w:val="000000" w:themeColor="text1"/>
          <w:sz w:val="24"/>
          <w:szCs w:val="24"/>
          <w:lang w:eastAsia="sk-SK"/>
        </w:rPr>
        <w:t>.../2018 Z. z. [poskytnú sa vo forme hypertextového odkazu].</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Kliknutím na hypertextový odkaz sa cestujúcemu poskytnú tieto informácie:</w:t>
      </w:r>
    </w:p>
    <w:p w:rsidR="00CC3343" w:rsidRPr="00CC3343" w:rsidRDefault="00DC2203" w:rsidP="00CC3343">
      <w:pPr>
        <w:spacing w:after="120" w:line="240" w:lineRule="auto"/>
        <w:jc w:val="both"/>
        <w:rPr>
          <w:rFonts w:ascii="Times New Roman" w:eastAsia="Times New Roman" w:hAnsi="Times New Roman" w:cs="Times New Roman"/>
          <w:color w:val="000000" w:themeColor="text1"/>
          <w:sz w:val="24"/>
          <w:szCs w:val="24"/>
          <w:u w:val="single"/>
          <w:lang w:eastAsia="sk-SK"/>
        </w:rPr>
      </w:pPr>
      <w:r>
        <w:rPr>
          <w:rFonts w:ascii="Times New Roman" w:eastAsia="Times New Roman" w:hAnsi="Times New Roman" w:cs="Times New Roman"/>
          <w:color w:val="000000" w:themeColor="text1"/>
          <w:sz w:val="24"/>
          <w:szCs w:val="24"/>
          <w:u w:val="single"/>
          <w:lang w:eastAsia="sk-SK"/>
        </w:rPr>
        <w:t xml:space="preserve">Hlavné práva podľa zákona č. </w:t>
      </w:r>
      <w:r w:rsidR="00CC3343" w:rsidRPr="00CC3343">
        <w:rPr>
          <w:rFonts w:ascii="Times New Roman" w:eastAsia="Times New Roman" w:hAnsi="Times New Roman" w:cs="Times New Roman"/>
          <w:color w:val="000000" w:themeColor="text1"/>
          <w:sz w:val="24"/>
          <w:szCs w:val="24"/>
          <w:u w:val="single"/>
          <w:lang w:eastAsia="sk-SK"/>
        </w:rPr>
        <w:t>.../2018 Z. z.</w:t>
      </w:r>
    </w:p>
    <w:p w:rsidR="00CC3343" w:rsidRPr="00CC3343" w:rsidRDefault="00CC3343" w:rsidP="00CC3343">
      <w:pPr>
        <w:numPr>
          <w:ilvl w:val="0"/>
          <w:numId w:val="75"/>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o zájazde, poskytované pred uzatvorením zmluvy o zájazde:</w:t>
      </w:r>
    </w:p>
    <w:p w:rsidR="00CC3343" w:rsidRPr="00CC3343" w:rsidRDefault="00CC3343" w:rsidP="00CC3343">
      <w:pPr>
        <w:numPr>
          <w:ilvl w:val="0"/>
          <w:numId w:val="76"/>
        </w:numPr>
        <w:spacing w:after="120" w:line="240" w:lineRule="auto"/>
        <w:ind w:left="426"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Všeobecné informácie o zájazde</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cieľové miesto / miesta: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trasa cesty:</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termín začatia zájazdu: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termín skončenia zájazdu: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dĺžka pobytu s dátumami:</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počet zahrnutých nocí (ak ide o zájazd, ktorého súčasťou je ubytovanie):</w:t>
      </w:r>
    </w:p>
    <w:p w:rsidR="00CC3343" w:rsidRPr="00CC3343" w:rsidRDefault="00CC3343" w:rsidP="00CC3343">
      <w:pPr>
        <w:numPr>
          <w:ilvl w:val="0"/>
          <w:numId w:val="76"/>
        </w:numPr>
        <w:spacing w:after="120" w:line="240" w:lineRule="auto"/>
        <w:ind w:left="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o preprave</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druh a kategória dopravného prostriedku: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trieda dopravného prostriedku: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dopravné spojenia: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presný (v prípade ak to nejde určiť – približný) čas odchodu a návratu: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miesto odchodu a návratu:</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miesta a trvanie zastávok:</w:t>
      </w:r>
    </w:p>
    <w:p w:rsidR="00CC3343" w:rsidRPr="00CC3343" w:rsidRDefault="00CC3343" w:rsidP="00CC3343">
      <w:pPr>
        <w:numPr>
          <w:ilvl w:val="0"/>
          <w:numId w:val="76"/>
        </w:numPr>
        <w:spacing w:after="120" w:line="240" w:lineRule="auto"/>
        <w:ind w:left="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o ubytovacom zariadení</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názov ubytovacieho zariadenia: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poloha ubytovacieho zariadenia: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kategória ubytovacieho zariadenia:</w:t>
      </w:r>
    </w:p>
    <w:p w:rsidR="00CC3343" w:rsidRPr="00CC3343" w:rsidRDefault="00CC3343" w:rsidP="00CC3343">
      <w:pPr>
        <w:numPr>
          <w:ilvl w:val="0"/>
          <w:numId w:val="69"/>
        </w:numPr>
        <w:spacing w:after="120" w:line="240" w:lineRule="auto"/>
        <w:ind w:left="709"/>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trieda ubytovacieho zariadenia (krajina, podľa ktorej je ubytovacie zariadenie klasifikované):</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stupeň vybavenosti ubytovacieho zariadenia:</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hlavné charakteristické znaky ubytovacieho zariadenia:</w:t>
      </w:r>
    </w:p>
    <w:p w:rsidR="00CC3343" w:rsidRPr="00CC3343" w:rsidRDefault="00CC3343" w:rsidP="00CC3343">
      <w:pPr>
        <w:numPr>
          <w:ilvl w:val="0"/>
          <w:numId w:val="76"/>
        </w:numPr>
        <w:spacing w:after="120" w:line="240" w:lineRule="auto"/>
        <w:ind w:left="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lastRenderedPageBreak/>
        <w:t xml:space="preserve">Informácie o stravovaní: </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spôsob stravovania: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rozsah stravovania:</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forma stravovania:</w:t>
      </w:r>
    </w:p>
    <w:p w:rsidR="00CC3343" w:rsidRPr="00CC3343" w:rsidRDefault="00CC3343" w:rsidP="00CC3343">
      <w:pPr>
        <w:numPr>
          <w:ilvl w:val="0"/>
          <w:numId w:val="76"/>
        </w:numPr>
        <w:spacing w:after="120" w:line="240" w:lineRule="auto"/>
        <w:ind w:left="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Informácie o iných službách </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program v mieste pobytu, výlety, exkurzie alebo iné služby zahrnuté v celkovej cene zájazdu:</w:t>
      </w:r>
    </w:p>
    <w:p w:rsidR="00CC3343" w:rsidRPr="00CC3343" w:rsidRDefault="00CC3343" w:rsidP="00CC3343">
      <w:pPr>
        <w:numPr>
          <w:ilvl w:val="0"/>
          <w:numId w:val="76"/>
        </w:numPr>
        <w:spacing w:after="120" w:line="240" w:lineRule="auto"/>
        <w:ind w:left="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Skupinové zájazdy</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vymedzenie služieb cestovného ruchu, poskytovaných cestujúcemu v rámci skupiny:</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približná veľkosť skupiny:</w:t>
      </w:r>
    </w:p>
    <w:p w:rsidR="00CC3343" w:rsidRPr="00CC3343" w:rsidRDefault="00CC3343" w:rsidP="00CC3343">
      <w:pPr>
        <w:numPr>
          <w:ilvl w:val="0"/>
          <w:numId w:val="76"/>
        </w:numPr>
        <w:spacing w:after="120" w:line="240" w:lineRule="auto"/>
        <w:ind w:left="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Súčasťou zájazdu sú iné služby vymedzené v § 2 p</w:t>
      </w:r>
      <w:r w:rsidR="00DC2203">
        <w:rPr>
          <w:rFonts w:ascii="Times New Roman" w:hAnsi="Times New Roman" w:cs="Times New Roman"/>
          <w:color w:val="000000" w:themeColor="text1"/>
          <w:sz w:val="24"/>
          <w:szCs w:val="24"/>
        </w:rPr>
        <w:t xml:space="preserve">ísm. a) štvrtom bode zákona č. </w:t>
      </w:r>
      <w:r w:rsidRPr="00CC3343">
        <w:rPr>
          <w:rFonts w:ascii="Times New Roman" w:hAnsi="Times New Roman" w:cs="Times New Roman"/>
          <w:color w:val="000000" w:themeColor="text1"/>
          <w:sz w:val="24"/>
          <w:szCs w:val="24"/>
        </w:rPr>
        <w:t>.../2018 Z. z. poskytované v cudzom jazyku</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ÁNO / NIE*</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Ak áno, uveďte cudzí jazyk, v ktorom sa poskytuje iná služba cestovného ruchu:</w:t>
      </w:r>
    </w:p>
    <w:p w:rsidR="00CC3343" w:rsidRPr="00CC3343" w:rsidRDefault="00CC3343" w:rsidP="00CC3343">
      <w:pPr>
        <w:numPr>
          <w:ilvl w:val="0"/>
          <w:numId w:val="76"/>
        </w:numPr>
        <w:spacing w:after="120" w:line="240" w:lineRule="auto"/>
        <w:ind w:left="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o vhodnosti cesty</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Zájazd je vhodný aj pre osoby so zníženou pohyblivosťou </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ÁNO / NIE* </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Ďalšie presné informácie o vhodnosti cesty, o ktoré cestujúci výslovne požiadal, berúc do úvahy potreby cestujúceho:</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5"/>
        </w:numPr>
        <w:spacing w:after="120" w:line="240" w:lineRule="auto"/>
        <w:ind w:left="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o cestovnej kancelárii, ktorá nesie zodpovednosť za riadne poskytnutie všetkých služieb cestovného ruchu zahrnutých v zmluve o zájazde (v prípade predaja zájazdu prostredníctvom inej cestovnej kancelárie alebo cestovnej agentúry sa poskytujú uvedené informácie aj o tejto cestovnej kancelárii alebo cestovnej agentúre)</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obchodné meno / názov:</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sídlo / miesto podnikania: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telefónne číslo:</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adresa elektronickej pošty:</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5"/>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o cene a platobných podmienkach:</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celková cena zájazdu vrátane daní, všetkých nákladov a poplatkov: </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ak tieto náklady a poplatky nemožno určiť pred uzatvorením zmluvy o zájazde upozornenie, že do celkovej ceny zájazdu ešte môžu byť zahrnuté dodatočné náklady alebo poplatky:</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platobné podmienky, vrátane povinnosti cestujúceho zaplatiť zálohu a jej výšku: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platobné podmienky pre zaplatenie zvyšnej časti ceny:</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ak existuje povinnosť poskytnúť na žiadosť cestovnej kancelárie inú finančnú zábezpeku, informácie o tejto povinnosti a podmienkach, ktoré sa na ňu vzťahujú: </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5"/>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Informácie o vízových a pasových povinnostiach: </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všeobecné údaje:</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predpokladaná lehota na vydanie víz:</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o zdravotných požiadavkách v cieľovom mieste:</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5"/>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v prípade ak sa pre realizáciu zájazdu požaduje minimálny počet účastníkov:</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požaduje sa pre realizáciu zájazdu minimálny počet účastníkov?</w:t>
      </w:r>
    </w:p>
    <w:p w:rsidR="00CC3343" w:rsidRPr="00CC3343" w:rsidRDefault="00CC3343" w:rsidP="00CC3343">
      <w:pPr>
        <w:spacing w:after="120" w:line="240" w:lineRule="auto"/>
        <w:ind w:left="1080"/>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ÁNO / NIE</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lastRenderedPageBreak/>
        <w:t>ak áno, lehota, v ktorej musí byť cestujúci písomne informovaný o odstúpení od zmluvy z dôvodu nedosiahnutia minimálneho počtu cestujúcich:</w:t>
      </w:r>
    </w:p>
    <w:p w:rsidR="00CC3343" w:rsidRPr="00CC3343" w:rsidRDefault="00CC3343" w:rsidP="00CC3343">
      <w:pPr>
        <w:spacing w:after="120" w:line="240" w:lineRule="auto"/>
        <w:ind w:left="720"/>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5"/>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Informácie o poverenom zodpovednom zástupcovi alebo o inom subjekte, prostredníctvom ktorého je možné sa skontaktovať s cestovnou kanceláriou alebo cestovnou agentúrou a komunikovať s nimi:</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meno zodpovedného zástupcu / názov subjektu: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adresa zodpovedného zástupcu / sídlo subjektu: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elektronická adresa: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telefónne číslo:</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telefónne číslo pre núdzové situácie:</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5"/>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Postúpenie zmluvy o zájazde</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Cestujúci má právo postúpiť zájazd inej osobe. Oznámenie o postúpení zájazdu inej osobe, spoločne s jej súhlasom s postúpením, je cestujúci povinný doručiť cestovnej kancelárii na trvanlivom nosiči s primeraným časovým predstihom, najneskôr však 7 dní pred začatím zájazdu.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Pôvodný cestujúci a nový cestujúci spoločne a nerozdielne zodpovedajú za zaplatenie zvyšku ceny zájazdu a všetkých poplatkov, príplatkov a iných preukázateľných skutočných primeraných nákladov, ktoré vzniknú v súvislosti so zmenou cestujúceho a o ktorých ich Cestovná kancelária informuje.</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5"/>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Zmena ceny zájazdu</w:t>
      </w:r>
    </w:p>
    <w:p w:rsidR="00CC3343" w:rsidRPr="00CC3343" w:rsidRDefault="00CC3343" w:rsidP="00CC3343">
      <w:pPr>
        <w:numPr>
          <w:ilvl w:val="0"/>
          <w:numId w:val="69"/>
        </w:numPr>
        <w:spacing w:after="120" w:line="240" w:lineRule="auto"/>
        <w:ind w:left="709"/>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Cena zájazdu sa môže zvýšiť, ak je presne určený spôsob výpočtu zvýšenia ceny, len ak sa zvýšia osobitné náklady bližšie špecifiko</w:t>
      </w:r>
      <w:r w:rsidR="00DC2203">
        <w:rPr>
          <w:rFonts w:ascii="Times New Roman" w:hAnsi="Times New Roman" w:cs="Times New Roman"/>
          <w:color w:val="000000" w:themeColor="text1"/>
          <w:sz w:val="24"/>
          <w:szCs w:val="24"/>
        </w:rPr>
        <w:t>vané v § 19 ods. 2 zákona č. ..</w:t>
      </w:r>
      <w:r w:rsidRPr="00CC3343">
        <w:rPr>
          <w:rFonts w:ascii="Times New Roman" w:hAnsi="Times New Roman" w:cs="Times New Roman"/>
          <w:color w:val="000000" w:themeColor="text1"/>
          <w:sz w:val="24"/>
          <w:szCs w:val="24"/>
        </w:rPr>
        <w:t>./2018 Z. z. (napríklad ceny paliva), a ak sa v zmluve o zájazde výslovne uvádza, že cestujúci má právo na zníženie ce</w:t>
      </w:r>
      <w:r w:rsidR="00DC2203">
        <w:rPr>
          <w:rFonts w:ascii="Times New Roman" w:hAnsi="Times New Roman" w:cs="Times New Roman"/>
          <w:color w:val="000000" w:themeColor="text1"/>
          <w:sz w:val="24"/>
          <w:szCs w:val="24"/>
        </w:rPr>
        <w:t xml:space="preserve">ny podľa § 19 ods. 5 zákona č. </w:t>
      </w:r>
      <w:r w:rsidRPr="00CC3343">
        <w:rPr>
          <w:rFonts w:ascii="Times New Roman" w:hAnsi="Times New Roman" w:cs="Times New Roman"/>
          <w:color w:val="000000" w:themeColor="text1"/>
          <w:sz w:val="24"/>
          <w:szCs w:val="24"/>
        </w:rPr>
        <w:t xml:space="preserve">.../2018 Z. z.. </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Jasne a zrozumiteľne formulované oznámenie o zvýšení ceny zájazdu na trvanlivom nosiči spolu s odôvodnením a výpočtom zvýšenia ceny zájazdu musí byť cestujúcemu preukázateľne odoslané najneskôr 20 dní pred začatím zájazdu, inak cestovnej kancelárii nevznikne právo na zaplatenie rozdielu v cene zájazdu.</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Ak zvýšenie ceny presiahne 8 % ceny zájazdu, môže cestujúci od zmluvy o zájazde odstúpiť bez zaplatenia odstupného. Cestujúci si zároveň môže uplatniť práva vyplývajúce mu z bodu 9 tohto formulára.</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Ak si cestovná kancelária vyhradí právo na zvýšenie ceny, cestujúci má nárok na zníženie ceny, ak sa znížili príslušné náklady. </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5"/>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Zmena iných podmienok zmluvy o zájazde</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V prípade ak sa pred začatím zájazdu zmení niektorý z hlavných znakov služieb cestovného ruchu alebo cestovná kancelária nemôže splniť osobitné požiadavky cestujúceho, na ktorých sa výslovne dohodli, informuje cestujúceho o:</w:t>
      </w:r>
    </w:p>
    <w:p w:rsidR="00CC3343" w:rsidRPr="00CC3343" w:rsidRDefault="00CC3343" w:rsidP="00CC3343">
      <w:pPr>
        <w:numPr>
          <w:ilvl w:val="1"/>
          <w:numId w:val="69"/>
        </w:numPr>
        <w:spacing w:after="120" w:line="240" w:lineRule="auto"/>
        <w:ind w:left="1134" w:hanging="425"/>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navrhovaných zmenách a o ich vplyve na cenu zájazdu;</w:t>
      </w:r>
    </w:p>
    <w:p w:rsidR="00CC3343" w:rsidRPr="00CC3343" w:rsidRDefault="00CC3343" w:rsidP="00CC3343">
      <w:pPr>
        <w:numPr>
          <w:ilvl w:val="1"/>
          <w:numId w:val="69"/>
        </w:numPr>
        <w:spacing w:after="120" w:line="240" w:lineRule="auto"/>
        <w:ind w:left="1134" w:hanging="425"/>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práve cestujúceho navrhované zmeny v primeranej lehote: </w:t>
      </w:r>
    </w:p>
    <w:p w:rsidR="00CC3343" w:rsidRPr="00CC3343" w:rsidRDefault="00CC3343" w:rsidP="00CC3343">
      <w:pPr>
        <w:numPr>
          <w:ilvl w:val="2"/>
          <w:numId w:val="69"/>
        </w:numPr>
        <w:spacing w:after="120" w:line="240" w:lineRule="auto"/>
        <w:ind w:left="1418"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prijať (ak ich cestujúci v lehote podľa písmena b) neprijme, zmluva o zájazde zanikne), alebo </w:t>
      </w:r>
    </w:p>
    <w:p w:rsidR="00CC3343" w:rsidRPr="00CC3343" w:rsidRDefault="00CC3343" w:rsidP="00CC3343">
      <w:pPr>
        <w:numPr>
          <w:ilvl w:val="2"/>
          <w:numId w:val="69"/>
        </w:numPr>
        <w:spacing w:after="120" w:line="240" w:lineRule="auto"/>
        <w:ind w:left="1418"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odstúpiť od zmluvy bez zaplatenia odstupného, a</w:t>
      </w:r>
    </w:p>
    <w:p w:rsidR="00CC3343" w:rsidRPr="00CC3343" w:rsidRDefault="00CC3343" w:rsidP="00CC3343">
      <w:pPr>
        <w:numPr>
          <w:ilvl w:val="3"/>
          <w:numId w:val="69"/>
        </w:numPr>
        <w:tabs>
          <w:tab w:val="left" w:pos="1701"/>
        </w:tabs>
        <w:spacing w:after="120" w:line="240" w:lineRule="auto"/>
        <w:ind w:left="1701"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prijať náhradný zájazd:</w:t>
      </w:r>
    </w:p>
    <w:p w:rsidR="00CC3343" w:rsidRPr="00CC3343" w:rsidRDefault="00CC3343" w:rsidP="00CC3343">
      <w:pPr>
        <w:numPr>
          <w:ilvl w:val="4"/>
          <w:numId w:val="69"/>
        </w:numPr>
        <w:spacing w:after="120" w:line="240" w:lineRule="auto"/>
        <w:ind w:left="1985"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lastRenderedPageBreak/>
        <w:t>najmenej v kvalite, ktorá zodpovedá službám dohodnutým v pôvodnej zmluve o zájazde; alebo</w:t>
      </w:r>
    </w:p>
    <w:p w:rsidR="00CC3343" w:rsidRPr="00CC3343" w:rsidRDefault="00CC3343" w:rsidP="00CC3343">
      <w:pPr>
        <w:numPr>
          <w:ilvl w:val="4"/>
          <w:numId w:val="69"/>
        </w:numPr>
        <w:spacing w:after="120" w:line="240" w:lineRule="auto"/>
        <w:ind w:left="1985"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nižšej kvality alebo s nižšími nákladmi, pričom cestujúci má právo na primerané zníženie ceny zájazdu;</w:t>
      </w:r>
    </w:p>
    <w:p w:rsidR="00CC3343" w:rsidRPr="00CC3343" w:rsidRDefault="00CC3343" w:rsidP="00CC3343">
      <w:pPr>
        <w:numPr>
          <w:ilvl w:val="3"/>
          <w:numId w:val="69"/>
        </w:numPr>
        <w:tabs>
          <w:tab w:val="left" w:pos="1701"/>
        </w:tabs>
        <w:spacing w:after="120" w:line="240" w:lineRule="auto"/>
        <w:ind w:left="1701" w:hanging="284"/>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neprijať náhradný zájazd a následne si uplatniť právo na vrátenie všetkých platieb, ktoré boli uskutočnené cestujúcim, a to do 14 dní odo dňa doručenia odstúpenia od zmluvy o zájazde.</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5"/>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Odstúpenie cestovnej kancelárie bez povinnosti nahradiť škodu cestujúcemu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Cestovná kancelária môže pred začatím zájazdu odstúpiť od zmluvy o zájazde bez povinnosti hradiť škodu cestujúcemu spôsobenú týmto odstúpením, ak </w:t>
      </w:r>
    </w:p>
    <w:p w:rsidR="00CC3343" w:rsidRPr="00CC3343" w:rsidRDefault="00CC3343" w:rsidP="00DC2203">
      <w:pPr>
        <w:numPr>
          <w:ilvl w:val="0"/>
          <w:numId w:val="77"/>
        </w:numPr>
        <w:spacing w:after="0" w:line="240" w:lineRule="auto"/>
        <w:ind w:left="1134" w:hanging="425"/>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počet účastníkov zájazdu je nižší ako minimálny počet účastníkov požadovaný podľa zmluvy o zájazde a cestovná kancelária odstúpi od zmluvy o zájazde </w:t>
      </w:r>
      <w:r w:rsidR="00DC2203">
        <w:rPr>
          <w:rFonts w:ascii="Times New Roman" w:hAnsi="Times New Roman" w:cs="Times New Roman"/>
          <w:color w:val="000000" w:themeColor="text1"/>
          <w:sz w:val="24"/>
          <w:szCs w:val="24"/>
        </w:rPr>
        <w:t xml:space="preserve">                          </w:t>
      </w:r>
      <w:r w:rsidRPr="00CC3343">
        <w:rPr>
          <w:rFonts w:ascii="Times New Roman" w:hAnsi="Times New Roman" w:cs="Times New Roman"/>
          <w:color w:val="000000" w:themeColor="text1"/>
          <w:sz w:val="24"/>
          <w:szCs w:val="24"/>
        </w:rPr>
        <w:t>v lehote určenej v zmluve o zájazde, najneskôr však</w:t>
      </w:r>
    </w:p>
    <w:p w:rsidR="00CC3343" w:rsidRPr="00CC3343" w:rsidRDefault="00CC3343" w:rsidP="00DC2203">
      <w:pPr>
        <w:spacing w:after="0" w:line="240" w:lineRule="auto"/>
        <w:ind w:left="113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1.</w:t>
      </w:r>
      <w:r w:rsidRPr="00CC3343">
        <w:rPr>
          <w:rFonts w:ascii="Times New Roman" w:hAnsi="Times New Roman" w:cs="Times New Roman"/>
          <w:color w:val="000000" w:themeColor="text1"/>
          <w:sz w:val="24"/>
          <w:szCs w:val="24"/>
        </w:rPr>
        <w:tab/>
        <w:t>20 dní pred začatím zájazdu v prípade cesty, ktorá trvá dlhšie ako šesť dní,</w:t>
      </w:r>
    </w:p>
    <w:p w:rsidR="00CC3343" w:rsidRPr="00CC3343" w:rsidRDefault="00CC3343" w:rsidP="00DC2203">
      <w:pPr>
        <w:spacing w:after="0" w:line="240" w:lineRule="auto"/>
        <w:ind w:left="113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2.</w:t>
      </w:r>
      <w:r w:rsidRPr="00CC3343">
        <w:rPr>
          <w:rFonts w:ascii="Times New Roman" w:hAnsi="Times New Roman" w:cs="Times New Roman"/>
          <w:color w:val="000000" w:themeColor="text1"/>
          <w:sz w:val="24"/>
          <w:szCs w:val="24"/>
        </w:rPr>
        <w:tab/>
        <w:t>sedem dní pred začatím zájazdu v prípade cesty, ktorá trvá od dvoch do šiestich dní,</w:t>
      </w:r>
    </w:p>
    <w:p w:rsidR="00CC3343" w:rsidRPr="00CC3343" w:rsidRDefault="00CC3343" w:rsidP="00DC2203">
      <w:pPr>
        <w:spacing w:after="0" w:line="240" w:lineRule="auto"/>
        <w:ind w:left="113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3.</w:t>
      </w:r>
      <w:r w:rsidRPr="00CC3343">
        <w:rPr>
          <w:rFonts w:ascii="Times New Roman" w:hAnsi="Times New Roman" w:cs="Times New Roman"/>
          <w:color w:val="000000" w:themeColor="text1"/>
          <w:sz w:val="24"/>
          <w:szCs w:val="24"/>
        </w:rPr>
        <w:tab/>
        <w:t>48 hodín pred začatím zájazdu v prípade ciest, ktoré trvajú menej ako dva dni, alebo</w:t>
      </w:r>
    </w:p>
    <w:p w:rsidR="00CC3343" w:rsidRPr="00CC3343" w:rsidRDefault="00CC3343" w:rsidP="00DC2203">
      <w:pPr>
        <w:numPr>
          <w:ilvl w:val="0"/>
          <w:numId w:val="77"/>
        </w:numPr>
        <w:spacing w:after="0" w:line="240" w:lineRule="auto"/>
        <w:ind w:left="1134" w:hanging="425"/>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neodvrátiteľné a mimoriadne okolnosti bránia cestovnej kancelárii plniť zmluvu</w:t>
      </w:r>
      <w:r w:rsidR="00DC2203">
        <w:rPr>
          <w:rFonts w:ascii="Times New Roman" w:hAnsi="Times New Roman" w:cs="Times New Roman"/>
          <w:color w:val="000000" w:themeColor="text1"/>
          <w:sz w:val="24"/>
          <w:szCs w:val="24"/>
        </w:rPr>
        <w:t xml:space="preserve">                 </w:t>
      </w:r>
      <w:r w:rsidRPr="00CC3343">
        <w:rPr>
          <w:rFonts w:ascii="Times New Roman" w:hAnsi="Times New Roman" w:cs="Times New Roman"/>
          <w:color w:val="000000" w:themeColor="text1"/>
          <w:sz w:val="24"/>
          <w:szCs w:val="24"/>
        </w:rPr>
        <w:t xml:space="preserve"> o zájazde a cestovná kancelária oznámi cestujúcemu odstúpenie od zmluvy </w:t>
      </w:r>
      <w:r w:rsidR="00DC2203">
        <w:rPr>
          <w:rFonts w:ascii="Times New Roman" w:hAnsi="Times New Roman" w:cs="Times New Roman"/>
          <w:color w:val="000000" w:themeColor="text1"/>
          <w:sz w:val="24"/>
          <w:szCs w:val="24"/>
        </w:rPr>
        <w:t xml:space="preserve">                        </w:t>
      </w:r>
      <w:r w:rsidRPr="00CC3343">
        <w:rPr>
          <w:rFonts w:ascii="Times New Roman" w:hAnsi="Times New Roman" w:cs="Times New Roman"/>
          <w:color w:val="000000" w:themeColor="text1"/>
          <w:sz w:val="24"/>
          <w:szCs w:val="24"/>
        </w:rPr>
        <w:t>o zájazde bez zbytočného odkladu pred začatím zájazdu.</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5"/>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Odstúpenie od zmluvy o zájazde cestujúcim z dôvodu neodvrátiteľných a mimoriadnych okolností</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Cestujúci je oprávnený odstúpiť od zmluvy o zájazde pred začiatkom poskytovania zájazdu, bez zaplatenia odstupného ak v cieľovom mieste alebo v jeho bezprostrednej blízkosti nastanú neodvrátiteľné a mimoriadne okolnosti (napríklad ak existujú vážne bezpečnostné problémy v destinácii), ktoré významne ovplyvnia poskytovanie zájazdu alebo prepravu cestujúcich do cieľového miesta. </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V takomto prípade odstúpenia od zmluvy má cestujúci nárok na vrátenie všetkých platieb, ktoré za zájazd zaplatil.</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5"/>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Odstúpenie od zmluvy o zájazde cestujúcim bez uvedenia dôvodu</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Cestujúci môže kedykoľvek pred začatím poskytovania zájazdu odstúpiť od zmluvy o zájazde za primerané a odôvodnené odstupné. Cestovná kancelária je povinná vrátiť cestujúcemu všetky platby, ktoré od neho prijala, znížené o odstupné. </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V prípade zmluvy uzatvorenej mimo prevádzkových priestorov je cestujúci oprávnený odstúpiť od zmluvy o zájazde aj bez uvedenia dôvodu a bez povinnosti zaplatiť odstupné v lehote 14 dní odo dňa uzatvorenia zmluvy o zájazde (výnimku tvoria zájazdy, ktorých cena je znížená z dôvodu ich poskytnutia v krátkom čase po uzatvorení zmluvy o zájazde).</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5"/>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Zodpovednosť za poskytnutie zájazdu</w:t>
      </w:r>
    </w:p>
    <w:p w:rsidR="00CC3343" w:rsidRPr="00CC3343" w:rsidRDefault="00CC3343" w:rsidP="00CC3343">
      <w:pPr>
        <w:numPr>
          <w:ilvl w:val="0"/>
          <w:numId w:val="69"/>
        </w:numPr>
        <w:spacing w:after="120" w:line="240" w:lineRule="auto"/>
        <w:ind w:left="709"/>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Ak niektorá z služieb cestovného ruchu nie je poskytnutá v súlade so z</w:t>
      </w:r>
      <w:r w:rsidR="00DC2203">
        <w:rPr>
          <w:rFonts w:ascii="Times New Roman" w:hAnsi="Times New Roman" w:cs="Times New Roman"/>
          <w:color w:val="000000" w:themeColor="text1"/>
          <w:sz w:val="24"/>
          <w:szCs w:val="24"/>
        </w:rPr>
        <w:t>mluvou o zájazde, zákonom č. ..</w:t>
      </w:r>
      <w:r w:rsidRPr="00CC3343">
        <w:rPr>
          <w:rFonts w:ascii="Times New Roman" w:hAnsi="Times New Roman" w:cs="Times New Roman"/>
          <w:color w:val="000000" w:themeColor="text1"/>
          <w:sz w:val="24"/>
          <w:szCs w:val="24"/>
        </w:rPr>
        <w:t>./2018 Z. z. alebo ak nemá vlastnosti, ktoré cestujúci s ohľadom na ponuku a zvyklosti dôvodne očakával, je cestovná kancelária za podmienok vymedzených z</w:t>
      </w:r>
      <w:r w:rsidR="00DC2203">
        <w:rPr>
          <w:rFonts w:ascii="Times New Roman" w:hAnsi="Times New Roman" w:cs="Times New Roman"/>
          <w:color w:val="000000" w:themeColor="text1"/>
          <w:sz w:val="24"/>
          <w:szCs w:val="24"/>
        </w:rPr>
        <w:t xml:space="preserve">ákonom č. </w:t>
      </w:r>
      <w:r w:rsidRPr="00CC3343">
        <w:rPr>
          <w:rFonts w:ascii="Times New Roman" w:hAnsi="Times New Roman" w:cs="Times New Roman"/>
          <w:color w:val="000000" w:themeColor="text1"/>
          <w:sz w:val="24"/>
          <w:szCs w:val="24"/>
        </w:rPr>
        <w:t xml:space="preserve">.../2018 Z. z., povinná oznámení cestujúceho </w:t>
      </w:r>
      <w:r w:rsidRPr="00CC3343">
        <w:rPr>
          <w:rFonts w:ascii="Times New Roman" w:hAnsi="Times New Roman" w:cs="Times New Roman"/>
          <w:color w:val="000000" w:themeColor="text1"/>
          <w:sz w:val="24"/>
          <w:szCs w:val="24"/>
        </w:rPr>
        <w:lastRenderedPageBreak/>
        <w:t xml:space="preserve">alebo na základe vlastných zistení porušenia zmluvy o zájazde vykonať nápravu. Ak nápravu nevykoná, ponúkne cestujúcemu náhradné služby cestovného ruchu </w:t>
      </w:r>
    </w:p>
    <w:p w:rsidR="00CC3343" w:rsidRPr="00CC3343" w:rsidRDefault="00CC3343" w:rsidP="00CC3343">
      <w:pPr>
        <w:numPr>
          <w:ilvl w:val="0"/>
          <w:numId w:val="78"/>
        </w:numPr>
        <w:spacing w:after="120" w:line="240" w:lineRule="auto"/>
        <w:ind w:left="1134" w:hanging="425"/>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rovnakej alebo vyššej kvality ako je uvedená v zmluve o zájazde bez dodatočných nákladov pre cestujúceho, alebo</w:t>
      </w:r>
    </w:p>
    <w:p w:rsidR="00CC3343" w:rsidRPr="00CC3343" w:rsidRDefault="00CC3343" w:rsidP="00CC3343">
      <w:pPr>
        <w:numPr>
          <w:ilvl w:val="0"/>
          <w:numId w:val="78"/>
        </w:numPr>
        <w:spacing w:after="120" w:line="240" w:lineRule="auto"/>
        <w:ind w:left="1134" w:hanging="425"/>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nižšej kvality ako je uvedené v zmluve o zájazde s poskytnutím primeranej zľavy z ceny zájazdu.</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Cestujúci môže odmietnuť náhradné služby cestovného ruchu ponúknuté cestovnou kanceláriou, ak náhradné služby cestovného ruchu nie sú porovnateľné s službami cestovného ruchu uvedenými v zmluve alebo zľava z ceny zájazdu za služby cestovného ruchu nižšej kvality nie je primeraná. V tomto prípade a v prípade, ak poskytnutie náhradných služieb cestovného ruchu cestujúci nemôže z objektívnych dôvodov prijať, cestujúci pokračuje v užívaní služieb cestovného ruchu, ktoré sú predmetom oznámenia a cestovná kancelária poskytne cestujúcemu primeranú zľavu </w:t>
      </w:r>
      <w:r w:rsidR="00DC2203">
        <w:rPr>
          <w:rFonts w:ascii="Times New Roman" w:hAnsi="Times New Roman" w:cs="Times New Roman"/>
          <w:color w:val="000000" w:themeColor="text1"/>
          <w:sz w:val="24"/>
          <w:szCs w:val="24"/>
        </w:rPr>
        <w:t xml:space="preserve">       </w:t>
      </w:r>
      <w:r w:rsidRPr="00CC3343">
        <w:rPr>
          <w:rFonts w:ascii="Times New Roman" w:hAnsi="Times New Roman" w:cs="Times New Roman"/>
          <w:color w:val="000000" w:themeColor="text1"/>
          <w:sz w:val="24"/>
          <w:szCs w:val="24"/>
        </w:rPr>
        <w:t xml:space="preserve">z ceny služieb cestovného ruchu, ktoré boli predmetom oznámenia, ktorú mu vyplatí do 30 dní odo dňa tohto oznámenia. </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Cestujúci môže od zmluvy o zájazde odstúpiť bez zaplatenia odstupného a požadovať vrátenie časti ceny zodpovedajúcej cene služieb cestovného ruchu, ktoré neboli poskytnuté riadne a včas v prípade, ak došlo k podstatnému porušeniu zmluvy </w:t>
      </w:r>
      <w:r w:rsidR="00DC2203">
        <w:rPr>
          <w:rFonts w:ascii="Times New Roman" w:hAnsi="Times New Roman" w:cs="Times New Roman"/>
          <w:color w:val="000000" w:themeColor="text1"/>
          <w:sz w:val="24"/>
          <w:szCs w:val="24"/>
        </w:rPr>
        <w:t xml:space="preserve">                          </w:t>
      </w:r>
      <w:r w:rsidRPr="00CC3343">
        <w:rPr>
          <w:rFonts w:ascii="Times New Roman" w:hAnsi="Times New Roman" w:cs="Times New Roman"/>
          <w:color w:val="000000" w:themeColor="text1"/>
          <w:sz w:val="24"/>
          <w:szCs w:val="24"/>
        </w:rPr>
        <w:t xml:space="preserve">o zájazde a cestovná kancelária neodstránila porušenie zmluvy o zájazde ani nezabezpečila cestujúcemu náhradné služby cestovného ruchu v primeranej lehote určenej cestujúcim. </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Ak v dôsledku neodvrátiteľných a mimoriadnych okolností nie je možné zabezpečiť návrat cestujúceho podľa zmluvy o zájazde, cestovná kancelária znáša náklady na potrebné ubytovanie, ak je to možné rovnakej kategórie, po dobu najviac troch nocí na jedného cestujúceho. Ak sú v osobitných predpisoch o právach cestujúcich platných pre príslušné dopravné prostriedky na návrat cestujúceho stanovené dlhšie lehoty, uplatňujú sa tieto dlhšie lehoty. Obmedzenie nákladov sa nevzťahuje na osoby so zníženou pohyblivosťou a osoby, ktoré ich sprevádzajú, tehotné ženy, maloletých bez sprievodu alebo osoby, ktoré potrebujú osobitnú lekársku starostlivosť, ak bola cestovná kancelária o ich osobitných potrebách informovaná aspoň 48 hodín pred začatím zájazdu. </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5"/>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Zníženie ceny / náhrada škody cestujúcim</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Cestujúci má tiež právo na zníženie ceny a/alebo na náhradu škody, ak služby cestovného ruchu neboli poskytnuté alebo neboli poskytnuté riadne.</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5"/>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Poskytnutie pomoci cestovnou kanceláriou</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Cestovná kancelária je povinná bezodkladne poskytnúť pomoc cestujúcemu v ťažkostiach, a to aj v prípade neodvrátiteľných a mimoriadnych okolností.</w:t>
      </w:r>
    </w:p>
    <w:p w:rsidR="00CC3343" w:rsidRPr="00CC3343" w:rsidRDefault="00CC3343" w:rsidP="00CC3343">
      <w:pPr>
        <w:spacing w:after="120" w:line="240" w:lineRule="auto"/>
        <w:ind w:left="709"/>
        <w:contextualSpacing/>
        <w:jc w:val="both"/>
        <w:rPr>
          <w:rFonts w:ascii="Times New Roman" w:hAnsi="Times New Roman" w:cs="Times New Roman"/>
          <w:color w:val="000000" w:themeColor="text1"/>
          <w:sz w:val="24"/>
          <w:szCs w:val="24"/>
        </w:rPr>
      </w:pPr>
    </w:p>
    <w:p w:rsidR="00CC3343" w:rsidRPr="00CC3343" w:rsidRDefault="00CC3343" w:rsidP="00CC3343">
      <w:pPr>
        <w:numPr>
          <w:ilvl w:val="0"/>
          <w:numId w:val="75"/>
        </w:numPr>
        <w:spacing w:after="120" w:line="240" w:lineRule="auto"/>
        <w:ind w:left="426" w:hanging="426"/>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Úpadok cestovnej kancelárie</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Ak sa cestovná kancelária dostane do úpadku, platby cestujúcich budú refundované. </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Ak sa cestovná kancelária dostane do úpadku po začatí poskytovania zájazdu a ak zájazd zahŕňa prepravu, zaistená je repatriácia cestujúcich. </w:t>
      </w:r>
    </w:p>
    <w:p w:rsidR="00CC3343" w:rsidRPr="00CC3343" w:rsidRDefault="00CC3343" w:rsidP="00CC3343">
      <w:pPr>
        <w:numPr>
          <w:ilvl w:val="0"/>
          <w:numId w:val="69"/>
        </w:numPr>
        <w:spacing w:after="120" w:line="240" w:lineRule="auto"/>
        <w:ind w:left="709" w:hanging="284"/>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t xml:space="preserve">Cestovná kancelária uzavrela ochranu pre prípad úpadku s poskytovateľom ochrany pre prípad úpadku [obchodné meno, IČO, sídlo, telefónne číslo a adresa elektronickej pošty] (ďalej len „poskytovateľ ochrany pre prípad úpadku). </w:t>
      </w:r>
    </w:p>
    <w:p w:rsidR="00CC3343" w:rsidRPr="00CC3343" w:rsidRDefault="00CC3343" w:rsidP="00CC3343">
      <w:pPr>
        <w:numPr>
          <w:ilvl w:val="0"/>
          <w:numId w:val="69"/>
        </w:numPr>
        <w:spacing w:after="120" w:line="240" w:lineRule="auto"/>
        <w:ind w:left="709" w:hanging="283"/>
        <w:contextualSpacing/>
        <w:jc w:val="both"/>
        <w:rPr>
          <w:rFonts w:ascii="Times New Roman" w:hAnsi="Times New Roman" w:cs="Times New Roman"/>
          <w:color w:val="000000" w:themeColor="text1"/>
          <w:sz w:val="24"/>
          <w:szCs w:val="24"/>
        </w:rPr>
      </w:pPr>
      <w:r w:rsidRPr="00CC3343">
        <w:rPr>
          <w:rFonts w:ascii="Times New Roman" w:hAnsi="Times New Roman" w:cs="Times New Roman"/>
          <w:color w:val="000000" w:themeColor="text1"/>
          <w:sz w:val="24"/>
          <w:szCs w:val="24"/>
        </w:rPr>
        <w:lastRenderedPageBreak/>
        <w:t xml:space="preserve">Cestujúci sa môže obrátiť na poskytovateľa ochrany pre prípad úpadku, ak sú služby odmietnuté z dôvodu úpadku cestovnej kancelárie. </w:t>
      </w:r>
    </w:p>
    <w:p w:rsidR="00CC3343" w:rsidRPr="00CC3343" w:rsidRDefault="00302B1C" w:rsidP="00CC3343">
      <w:pPr>
        <w:spacing w:after="12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Zákon č. ...</w:t>
      </w:r>
      <w:r w:rsidR="00CC3343" w:rsidRPr="00CC3343">
        <w:rPr>
          <w:rFonts w:ascii="Times New Roman" w:eastAsia="Times New Roman" w:hAnsi="Times New Roman" w:cs="Times New Roman"/>
          <w:color w:val="000000" w:themeColor="text1"/>
          <w:sz w:val="24"/>
          <w:szCs w:val="24"/>
          <w:lang w:eastAsia="sk-SK"/>
        </w:rPr>
        <w:t>/2018 Z. z. [HYPERTEXTOVÝ ODKAZ]</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________________________</w:t>
      </w:r>
    </w:p>
    <w:p w:rsidR="00CC3343" w:rsidRPr="00CC3343" w:rsidRDefault="00CC3343" w:rsidP="00CC3343">
      <w:pPr>
        <w:spacing w:after="120" w:line="240" w:lineRule="auto"/>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Nehodiace sa prečiarknite</w:t>
      </w:r>
      <w:r w:rsidRPr="00CC3343">
        <w:rPr>
          <w:rFonts w:ascii="Times New Roman" w:eastAsia="Times New Roman" w:hAnsi="Times New Roman" w:cs="Times New Roman"/>
          <w:color w:val="000000" w:themeColor="text1"/>
          <w:sz w:val="24"/>
          <w:szCs w:val="24"/>
          <w:lang w:eastAsia="sk-SK"/>
        </w:rPr>
        <w:br w:type="page"/>
      </w:r>
    </w:p>
    <w:p w:rsidR="00CC3343" w:rsidRPr="00CC3343" w:rsidRDefault="00302B1C" w:rsidP="00302B1C">
      <w:pPr>
        <w:spacing w:after="0" w:line="240" w:lineRule="auto"/>
        <w:jc w:val="cente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lastRenderedPageBreak/>
        <w:t xml:space="preserve">                                                                                       </w:t>
      </w:r>
      <w:r w:rsidR="00DC2203">
        <w:rPr>
          <w:rFonts w:ascii="Times New Roman" w:eastAsia="Times New Roman" w:hAnsi="Times New Roman" w:cs="Times New Roman"/>
          <w:color w:val="000000" w:themeColor="text1"/>
          <w:sz w:val="24"/>
          <w:szCs w:val="24"/>
          <w:lang w:eastAsia="sk-SK"/>
        </w:rPr>
        <w:t xml:space="preserve">  </w:t>
      </w:r>
      <w:r w:rsidR="00CC3343" w:rsidRPr="00CC3343">
        <w:rPr>
          <w:rFonts w:ascii="Times New Roman" w:eastAsia="Times New Roman" w:hAnsi="Times New Roman" w:cs="Times New Roman"/>
          <w:color w:val="000000" w:themeColor="text1"/>
          <w:sz w:val="24"/>
          <w:szCs w:val="24"/>
          <w:lang w:eastAsia="sk-SK"/>
        </w:rPr>
        <w:t>Príloha č. 2</w:t>
      </w:r>
    </w:p>
    <w:p w:rsidR="00CC3343" w:rsidRPr="00CC3343" w:rsidRDefault="00302B1C" w:rsidP="00302B1C">
      <w:pPr>
        <w:spacing w:after="0" w:line="240" w:lineRule="auto"/>
        <w:jc w:val="right"/>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k zákonu č. </w:t>
      </w:r>
      <w:r w:rsidR="00CC3343" w:rsidRPr="00CC3343">
        <w:rPr>
          <w:rFonts w:ascii="Times New Roman" w:eastAsia="Times New Roman" w:hAnsi="Times New Roman" w:cs="Times New Roman"/>
          <w:color w:val="000000" w:themeColor="text1"/>
          <w:sz w:val="24"/>
          <w:szCs w:val="24"/>
          <w:lang w:eastAsia="sk-SK"/>
        </w:rPr>
        <w:t>.../2018 Z. z.</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lang w:eastAsia="sk-SK"/>
        </w:rPr>
      </w:pPr>
      <w:r w:rsidRPr="00CC3343">
        <w:rPr>
          <w:rFonts w:ascii="Times New Roman" w:eastAsia="Times New Roman" w:hAnsi="Times New Roman" w:cs="Times New Roman"/>
          <w:b/>
          <w:color w:val="000000" w:themeColor="text1"/>
          <w:sz w:val="24"/>
          <w:szCs w:val="24"/>
          <w:lang w:eastAsia="sk-SK"/>
        </w:rPr>
        <w:t>Časť A</w:t>
      </w:r>
    </w:p>
    <w:p w:rsidR="00CC3343" w:rsidRPr="00CC3343" w:rsidRDefault="00CC3343" w:rsidP="00302B1C">
      <w:pPr>
        <w:spacing w:after="120" w:line="240" w:lineRule="auto"/>
        <w:jc w:val="center"/>
        <w:rPr>
          <w:rFonts w:ascii="Times New Roman" w:eastAsia="Times New Roman" w:hAnsi="Times New Roman" w:cs="Times New Roman"/>
          <w:b/>
          <w:color w:val="000000" w:themeColor="text1"/>
          <w:sz w:val="24"/>
          <w:szCs w:val="24"/>
          <w:u w:val="single"/>
          <w:lang w:eastAsia="sk-SK"/>
        </w:rPr>
      </w:pPr>
      <w:r w:rsidRPr="00CC3343">
        <w:rPr>
          <w:rFonts w:ascii="Times New Roman" w:eastAsia="Times New Roman" w:hAnsi="Times New Roman" w:cs="Times New Roman"/>
          <w:b/>
          <w:color w:val="000000" w:themeColor="text1"/>
          <w:sz w:val="24"/>
          <w:szCs w:val="24"/>
          <w:u w:val="single"/>
          <w:lang w:eastAsia="sk-SK"/>
        </w:rPr>
        <w:t xml:space="preserve">Formulár štandardných informácií v prípade, že cestovná kancelária sprostredkujúca </w:t>
      </w:r>
      <w:proofErr w:type="spellStart"/>
      <w:r w:rsidRPr="00CC3343">
        <w:rPr>
          <w:rFonts w:ascii="Times New Roman" w:eastAsia="Times New Roman" w:hAnsi="Times New Roman" w:cs="Times New Roman"/>
          <w:b/>
          <w:color w:val="000000" w:themeColor="text1"/>
          <w:sz w:val="24"/>
          <w:szCs w:val="24"/>
          <w:u w:val="single"/>
          <w:lang w:eastAsia="sk-SK"/>
        </w:rPr>
        <w:t>online</w:t>
      </w:r>
      <w:proofErr w:type="spellEnd"/>
      <w:r w:rsidRPr="00CC3343">
        <w:rPr>
          <w:rFonts w:ascii="Times New Roman" w:eastAsia="Times New Roman" w:hAnsi="Times New Roman" w:cs="Times New Roman"/>
          <w:b/>
          <w:color w:val="000000" w:themeColor="text1"/>
          <w:sz w:val="24"/>
          <w:szCs w:val="24"/>
          <w:u w:val="single"/>
          <w:lang w:eastAsia="sk-SK"/>
        </w:rPr>
        <w:t xml:space="preserve"> spojenú službu cestovného ruchu podľa § 4 ods. 1 písm. a) je zároveň dopravco</w:t>
      </w:r>
      <w:r w:rsidR="00302B1C">
        <w:rPr>
          <w:rFonts w:ascii="Times New Roman" w:eastAsia="Times New Roman" w:hAnsi="Times New Roman" w:cs="Times New Roman"/>
          <w:b/>
          <w:color w:val="000000" w:themeColor="text1"/>
          <w:sz w:val="24"/>
          <w:szCs w:val="24"/>
          <w:u w:val="single"/>
          <w:lang w:eastAsia="sk-SK"/>
        </w:rPr>
        <w:t>m predávajúcim spiatočný lístok</w:t>
      </w:r>
    </w:p>
    <w:p w:rsidR="00CC3343" w:rsidRPr="00CC3343" w:rsidRDefault="00CC3343" w:rsidP="00CC3343">
      <w:pPr>
        <w:spacing w:after="120" w:line="240" w:lineRule="auto"/>
        <w:rPr>
          <w:rFonts w:ascii="Times New Roman" w:eastAsia="Times New Roman" w:hAnsi="Times New Roman" w:cs="Times New Roman"/>
          <w:color w:val="000000" w:themeColor="text1"/>
          <w:sz w:val="24"/>
          <w:szCs w:val="24"/>
          <w:lang w:eastAsia="sk-SK"/>
        </w:rPr>
      </w:pP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Ak si po výbere jednej služby cestovného ruchu a zaplatení za ňu rezervujete prostredníctvom našej spoločnosti [spoločnosť doplní svoje obchodné meno, IČO a sídlo alebo  miesta podnikania] (ďalej len „cestovná kancelária“) dodatočné služby cestovného ruchu, ktoré sa týkajú Vašej cesty alebo dovolenky, NEBUDÚ sa na Vás uplatňovať práva, ktoré sa vzťahujú na zájazdy podľa zákona č. ***/2018 Z. z. o zájazdoch, spojených službách cestovného ruchu, niektorých podmienkach podnikania v cestovnom ruchu a o zmene a doplnení niektorýc</w:t>
      </w:r>
      <w:r w:rsidR="00302B1C">
        <w:rPr>
          <w:rFonts w:ascii="Times New Roman" w:eastAsia="Times New Roman" w:hAnsi="Times New Roman" w:cs="Times New Roman"/>
          <w:color w:val="000000" w:themeColor="text1"/>
          <w:sz w:val="24"/>
          <w:szCs w:val="24"/>
          <w:lang w:eastAsia="sk-SK"/>
        </w:rPr>
        <w:t xml:space="preserve">h zákonov (ďalej len „zákon č. </w:t>
      </w:r>
      <w:r w:rsidRPr="00CC3343">
        <w:rPr>
          <w:rFonts w:ascii="Times New Roman" w:eastAsia="Times New Roman" w:hAnsi="Times New Roman" w:cs="Times New Roman"/>
          <w:color w:val="000000" w:themeColor="text1"/>
          <w:sz w:val="24"/>
          <w:szCs w:val="24"/>
          <w:lang w:eastAsia="sk-SK"/>
        </w:rPr>
        <w:t>.../2018 Z. z.“)</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Ako cestovná kancelária preto nebudeme zodpovední za riadne poskytnutie týchto dodatočných služieb cestovného ruchu. V prípade problémov kontaktujte príslušného poskytovateľa služieb.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Avšak, ak si dodatočné služby cestovného ruchu rezervujete počas tej istej návštevy rezervačného webového sídla našej cestovnej kancelárie, služby cestovného ruchu sa stanú súčasťou spojenej služby cestovného ruchu. V takom prípade máme ako cestovná kancelária v zmysle zákona č. ..../2018 Z. z. zriadenú ochranu na účely refundácie Vašich platieb cestovnej kancelárii za služby, ktoré sa neuskutočnili z dôvodu nášho úpadku a v prípade potreby za repatriáciu. Upozorňujeme, že to neznamená poskytnutie refundácie v prípade úpadku príslušného poskytovateľa služieb.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Ďalšie informácie o ochrane pre prípad úpadku  [poskytnú sa vo forme hypertextového odkazu]. </w:t>
      </w:r>
    </w:p>
    <w:p w:rsidR="00CC3343" w:rsidRPr="00CC3343" w:rsidRDefault="00CC3343" w:rsidP="00CC3343">
      <w:pPr>
        <w:spacing w:after="120" w:line="240" w:lineRule="auto"/>
        <w:jc w:val="both"/>
        <w:rPr>
          <w:rFonts w:ascii="Times New Roman" w:eastAsia="Times New Roman" w:hAnsi="Times New Roman" w:cs="Times New Roman"/>
          <w:i/>
          <w:color w:val="000000" w:themeColor="text1"/>
          <w:sz w:val="24"/>
          <w:szCs w:val="24"/>
          <w:lang w:eastAsia="sk-SK"/>
        </w:rPr>
      </w:pPr>
      <w:r w:rsidRPr="00CC3343">
        <w:rPr>
          <w:rFonts w:ascii="Times New Roman" w:eastAsia="Times New Roman" w:hAnsi="Times New Roman" w:cs="Times New Roman"/>
          <w:i/>
          <w:color w:val="000000" w:themeColor="text1"/>
          <w:sz w:val="24"/>
          <w:szCs w:val="24"/>
          <w:lang w:eastAsia="sk-SK"/>
        </w:rPr>
        <w:t xml:space="preserve">Kliknutím na hypertextový odkaz sa cestujúcemu poskytnú tieto informácie: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Naša cestovná kancelária uzavrela zmluvu zabezpečujúcu ochranu pre prípad úpadku s poskytovateľom ochrany pre prípad úpadku [obchodné meno, IČO, sídlo, telefónne číslo a adresa elektronickej pošty] (ďalej len „poskytovateľ ochrany pre prípad úpadku“).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Ak sú služby odmietnuté z dôvodu úpadku našej cestovnej kancelárie, cestujúci sa môžu obrátiť na tento subjekt.</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Poznámka: Táto ochrana pre prípad úpadku sa nevzťahuje na zmluvy s inými stranami, ako je naša cestovná kancelária, ktoré možno plniť napriek nášmu úpadku.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p>
    <w:p w:rsidR="00CC3343" w:rsidRPr="00CC3343" w:rsidRDefault="00302B1C" w:rsidP="00CC3343">
      <w:pPr>
        <w:spacing w:after="12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Zákon č. </w:t>
      </w:r>
      <w:r w:rsidR="00CC3343" w:rsidRPr="00CC3343">
        <w:rPr>
          <w:rFonts w:ascii="Times New Roman" w:eastAsia="Times New Roman" w:hAnsi="Times New Roman" w:cs="Times New Roman"/>
          <w:color w:val="000000" w:themeColor="text1"/>
          <w:sz w:val="24"/>
          <w:szCs w:val="24"/>
          <w:lang w:eastAsia="sk-SK"/>
        </w:rPr>
        <w:t>.../2018 Z. z. [HYPERTEXTOVÝ ODKAZ].</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br w:type="page"/>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lang w:eastAsia="sk-SK"/>
        </w:rPr>
      </w:pPr>
      <w:r w:rsidRPr="00CC3343">
        <w:rPr>
          <w:rFonts w:ascii="Times New Roman" w:eastAsia="Times New Roman" w:hAnsi="Times New Roman" w:cs="Times New Roman"/>
          <w:b/>
          <w:color w:val="000000" w:themeColor="text1"/>
          <w:sz w:val="24"/>
          <w:szCs w:val="24"/>
          <w:lang w:eastAsia="sk-SK"/>
        </w:rPr>
        <w:lastRenderedPageBreak/>
        <w:t>Časť B</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u w:val="single"/>
          <w:lang w:eastAsia="sk-SK"/>
        </w:rPr>
      </w:pPr>
      <w:r w:rsidRPr="00CC3343">
        <w:rPr>
          <w:rFonts w:ascii="Times New Roman" w:eastAsia="Times New Roman" w:hAnsi="Times New Roman" w:cs="Times New Roman"/>
          <w:b/>
          <w:color w:val="000000" w:themeColor="text1"/>
          <w:sz w:val="24"/>
          <w:szCs w:val="24"/>
          <w:u w:val="single"/>
          <w:lang w:eastAsia="sk-SK"/>
        </w:rPr>
        <w:t xml:space="preserve">Formulár štandardných informácií v prípade, že cestovnou kanceláriou sprostredkujúcou </w:t>
      </w:r>
      <w:proofErr w:type="spellStart"/>
      <w:r w:rsidRPr="00CC3343">
        <w:rPr>
          <w:rFonts w:ascii="Times New Roman" w:eastAsia="Times New Roman" w:hAnsi="Times New Roman" w:cs="Times New Roman"/>
          <w:b/>
          <w:color w:val="000000" w:themeColor="text1"/>
          <w:sz w:val="24"/>
          <w:szCs w:val="24"/>
          <w:u w:val="single"/>
          <w:lang w:eastAsia="sk-SK"/>
        </w:rPr>
        <w:t>online</w:t>
      </w:r>
      <w:proofErr w:type="spellEnd"/>
      <w:r w:rsidRPr="00CC3343">
        <w:rPr>
          <w:rFonts w:ascii="Times New Roman" w:eastAsia="Times New Roman" w:hAnsi="Times New Roman" w:cs="Times New Roman"/>
          <w:b/>
          <w:color w:val="000000" w:themeColor="text1"/>
          <w:sz w:val="24"/>
          <w:szCs w:val="24"/>
          <w:u w:val="single"/>
          <w:lang w:eastAsia="sk-SK"/>
        </w:rPr>
        <w:t xml:space="preserve"> spojenú službu cestovného ruchu podľa § 4 ods. 1 písm. a) je iná cestovná kancelária ako tá, ktorá je zároveň dopravco</w:t>
      </w:r>
      <w:r w:rsidR="00302B1C">
        <w:rPr>
          <w:rFonts w:ascii="Times New Roman" w:eastAsia="Times New Roman" w:hAnsi="Times New Roman" w:cs="Times New Roman"/>
          <w:b/>
          <w:color w:val="000000" w:themeColor="text1"/>
          <w:sz w:val="24"/>
          <w:szCs w:val="24"/>
          <w:u w:val="single"/>
          <w:lang w:eastAsia="sk-SK"/>
        </w:rPr>
        <w:t>m predávajúcim spiatočný lístok</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u w:val="single"/>
          <w:lang w:eastAsia="sk-SK"/>
        </w:rPr>
      </w:pP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Ak si po výbere jednej služby cestovného ruchu a zaplatení za ňu rezervujete prostredníctvom našej spoločnosti [spoločnosť doplní svoje obchodné meno, IČO a sídlo alebo miesta podnikania] (ďalej len „cestovná kancelária“) dodatočné služby cestovného ruchu, ktoré sa týkajú Vašej cesty alebo dovolenky, NEBUDÚ sa na Vás uplatňovať práva, ktoré sa vzťahujú na zájazdy v zmysle zákona č. ***/2018 o zájazdoch, spojených službách cestovného ruchu, niektorých podmienkach podnikania v cestovnom ruchu a o zmene a doplnení niektorýc</w:t>
      </w:r>
      <w:r w:rsidR="00302B1C">
        <w:rPr>
          <w:rFonts w:ascii="Times New Roman" w:eastAsia="Times New Roman" w:hAnsi="Times New Roman" w:cs="Times New Roman"/>
          <w:color w:val="000000" w:themeColor="text1"/>
          <w:sz w:val="24"/>
          <w:szCs w:val="24"/>
          <w:lang w:eastAsia="sk-SK"/>
        </w:rPr>
        <w:t xml:space="preserve">h zákonov (ďalej len „zákon č. </w:t>
      </w:r>
      <w:r w:rsidRPr="00CC3343">
        <w:rPr>
          <w:rFonts w:ascii="Times New Roman" w:eastAsia="Times New Roman" w:hAnsi="Times New Roman" w:cs="Times New Roman"/>
          <w:color w:val="000000" w:themeColor="text1"/>
          <w:sz w:val="24"/>
          <w:szCs w:val="24"/>
          <w:lang w:eastAsia="sk-SK"/>
        </w:rPr>
        <w:t>.../2018 Z. z.“).</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Ako cestovná kancelária preto nebudeme zodpovední za riadne poskytnutie samostatných služieb cestovného ruchu. V prípade problémov kontaktujte príslušného poskytovateľa služieb.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Avšak, ak si dodatočné služby cestovného ruchu rezervujete počas tej istej návštevy rezervačného webového sídla našej cestovnej kancelárie, tieto služby cestovného ruchu sa stanú súčasťou spojenej služby cestovného ruchu. V takom prípade máme ako cestovná</w:t>
      </w:r>
      <w:r w:rsidR="00302B1C">
        <w:rPr>
          <w:rFonts w:ascii="Times New Roman" w:eastAsia="Times New Roman" w:hAnsi="Times New Roman" w:cs="Times New Roman"/>
          <w:color w:val="000000" w:themeColor="text1"/>
          <w:sz w:val="24"/>
          <w:szCs w:val="24"/>
          <w:lang w:eastAsia="sk-SK"/>
        </w:rPr>
        <w:t xml:space="preserve"> kancelária v zmysle zákona č. </w:t>
      </w:r>
      <w:r w:rsidRPr="00CC3343">
        <w:rPr>
          <w:rFonts w:ascii="Times New Roman" w:eastAsia="Times New Roman" w:hAnsi="Times New Roman" w:cs="Times New Roman"/>
          <w:color w:val="000000" w:themeColor="text1"/>
          <w:sz w:val="24"/>
          <w:szCs w:val="24"/>
          <w:lang w:eastAsia="sk-SK"/>
        </w:rPr>
        <w:t xml:space="preserve">.../2018 Z. z. zriadenú ochranu na účely refundácie Vašich platieb cestovnej kancelárii za služby, ktoré sa neuskutočnili z dôvodu nášho úpadku. Upozorňujeme, že to neznamená poskytnutie refundácie v prípade úpadku príslušného poskytovateľa služieb.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Ďalšie informácie o ochrane pre prípad úpadku [poskytnú sa vo forme hypertextového odkazu]. </w:t>
      </w:r>
    </w:p>
    <w:p w:rsidR="00CC3343" w:rsidRPr="00CC3343" w:rsidRDefault="00CC3343" w:rsidP="00CC3343">
      <w:pPr>
        <w:spacing w:after="120" w:line="240" w:lineRule="auto"/>
        <w:jc w:val="both"/>
        <w:rPr>
          <w:rFonts w:ascii="Times New Roman" w:eastAsia="Times New Roman" w:hAnsi="Times New Roman" w:cs="Times New Roman"/>
          <w:i/>
          <w:color w:val="000000" w:themeColor="text1"/>
          <w:sz w:val="24"/>
          <w:szCs w:val="24"/>
          <w:lang w:eastAsia="sk-SK"/>
        </w:rPr>
      </w:pPr>
      <w:r w:rsidRPr="00CC3343">
        <w:rPr>
          <w:rFonts w:ascii="Times New Roman" w:eastAsia="Times New Roman" w:hAnsi="Times New Roman" w:cs="Times New Roman"/>
          <w:i/>
          <w:color w:val="000000" w:themeColor="text1"/>
          <w:sz w:val="24"/>
          <w:szCs w:val="24"/>
          <w:lang w:eastAsia="sk-SK"/>
        </w:rPr>
        <w:t xml:space="preserve">Kliknutím na hypertextový odkaz sa cestujúcemu poskytnú tieto informácie: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Naša cestovná kancelária uzavrela zmluvu zabezpečujúcu ochranu pre prípad úpadku s poskytovateľom ochrany pre prípad úpadku [obchodné meno, IČO, sídlo, telefónne číslo a adresa elektronickej pošty] (ďalej len „poskytovateľ pre prípad úpadku“).</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Ak sú služby odmietnuté z dôvodu úpadku našej cestovnej kancelárie, cestujúci sa môžu obrátiť na tento subjekt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Poznámka: Táto ochrana pre prípad úpadku sa nevzťahuje na zmluvy s inými stranami, ako je cestovná kancelária, ktoré možno plniť napriek nášmu úpadku.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p>
    <w:p w:rsidR="00CC3343" w:rsidRPr="00CC3343" w:rsidRDefault="00302B1C" w:rsidP="00CC3343">
      <w:pPr>
        <w:spacing w:after="12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Zákon č. </w:t>
      </w:r>
      <w:r w:rsidR="00CC3343" w:rsidRPr="00CC3343">
        <w:rPr>
          <w:rFonts w:ascii="Times New Roman" w:eastAsia="Times New Roman" w:hAnsi="Times New Roman" w:cs="Times New Roman"/>
          <w:color w:val="000000" w:themeColor="text1"/>
          <w:sz w:val="24"/>
          <w:szCs w:val="24"/>
          <w:lang w:eastAsia="sk-SK"/>
        </w:rPr>
        <w:t>.../2018 Z. z. [HYPERTEXTOVÝ ODKAZ].</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br w:type="page"/>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lang w:eastAsia="sk-SK"/>
        </w:rPr>
      </w:pPr>
      <w:r w:rsidRPr="00CC3343">
        <w:rPr>
          <w:rFonts w:ascii="Times New Roman" w:eastAsia="Times New Roman" w:hAnsi="Times New Roman" w:cs="Times New Roman"/>
          <w:b/>
          <w:color w:val="000000" w:themeColor="text1"/>
          <w:sz w:val="24"/>
          <w:szCs w:val="24"/>
          <w:lang w:eastAsia="sk-SK"/>
        </w:rPr>
        <w:lastRenderedPageBreak/>
        <w:t>Časť C</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u w:val="single"/>
          <w:lang w:eastAsia="sk-SK"/>
        </w:rPr>
      </w:pPr>
      <w:r w:rsidRPr="00CC3343">
        <w:rPr>
          <w:rFonts w:ascii="Times New Roman" w:eastAsia="Times New Roman" w:hAnsi="Times New Roman" w:cs="Times New Roman"/>
          <w:b/>
          <w:color w:val="000000" w:themeColor="text1"/>
          <w:sz w:val="24"/>
          <w:szCs w:val="24"/>
          <w:u w:val="single"/>
          <w:lang w:eastAsia="sk-SK"/>
        </w:rPr>
        <w:t>Formulár štandardných informácií v prípade spojených</w:t>
      </w:r>
      <w:r w:rsidR="00302B1C">
        <w:rPr>
          <w:rFonts w:ascii="Times New Roman" w:eastAsia="Times New Roman" w:hAnsi="Times New Roman" w:cs="Times New Roman"/>
          <w:b/>
          <w:color w:val="000000" w:themeColor="text1"/>
          <w:sz w:val="24"/>
          <w:szCs w:val="24"/>
          <w:u w:val="single"/>
          <w:lang w:eastAsia="sk-SK"/>
        </w:rPr>
        <w:t xml:space="preserve"> služieb cestovného ruchu podľa § 4 ods. 1 </w:t>
      </w:r>
      <w:r w:rsidRPr="00CC3343">
        <w:rPr>
          <w:rFonts w:ascii="Times New Roman" w:eastAsia="Times New Roman" w:hAnsi="Times New Roman" w:cs="Times New Roman"/>
          <w:b/>
          <w:color w:val="000000" w:themeColor="text1"/>
          <w:sz w:val="24"/>
          <w:szCs w:val="24"/>
          <w:u w:val="single"/>
          <w:lang w:eastAsia="sk-SK"/>
        </w:rPr>
        <w:t>písm. a), ak sa zmluvy uzatvárajú za súčasnej fyzickej prítomnosti</w:t>
      </w:r>
      <w:r w:rsidR="00302B1C">
        <w:rPr>
          <w:rFonts w:ascii="Times New Roman" w:eastAsia="Times New Roman" w:hAnsi="Times New Roman" w:cs="Times New Roman"/>
          <w:b/>
          <w:color w:val="000000" w:themeColor="text1"/>
          <w:sz w:val="24"/>
          <w:szCs w:val="24"/>
          <w:u w:val="single"/>
          <w:lang w:eastAsia="sk-SK"/>
        </w:rPr>
        <w:t xml:space="preserve"> zástupcu cestovnej kancelárie </w:t>
      </w:r>
      <w:r w:rsidRPr="00CC3343">
        <w:rPr>
          <w:rFonts w:ascii="Times New Roman" w:eastAsia="Times New Roman" w:hAnsi="Times New Roman" w:cs="Times New Roman"/>
          <w:b/>
          <w:color w:val="000000" w:themeColor="text1"/>
          <w:sz w:val="24"/>
          <w:szCs w:val="24"/>
          <w:u w:val="single"/>
          <w:lang w:eastAsia="sk-SK"/>
        </w:rPr>
        <w:t>(iného ako dopravca predávajúci spiatočný lístok) a cestujúceh</w:t>
      </w:r>
      <w:r w:rsidR="00302B1C">
        <w:rPr>
          <w:rFonts w:ascii="Times New Roman" w:eastAsia="Times New Roman" w:hAnsi="Times New Roman" w:cs="Times New Roman"/>
          <w:b/>
          <w:color w:val="000000" w:themeColor="text1"/>
          <w:sz w:val="24"/>
          <w:szCs w:val="24"/>
          <w:u w:val="single"/>
          <w:lang w:eastAsia="sk-SK"/>
        </w:rPr>
        <w:t>o</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u w:val="single"/>
          <w:lang w:eastAsia="sk-SK"/>
        </w:rPr>
      </w:pP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Ak si po výbere jednej služby cestovného ruchu a zaplatení za ňu rezervujete prostredníctvom našej spoločnosti [spoločnosť doplní svoje obchodné meno, IČO a sídlo alebo miesta podnikania] (ďalej len „cestovná kancelária“) dodatočné služby cestovného ruchu, ktoré sa týkajú Vašej cesty alebo dovolenky, NEBUDÚ sa na Vás uplatňovať práva, ktoré sa vzťahujú na zájazdy v zmysle zákona č. ***/2018 Z. z. o zájazdoch, spojených službách cestovného ruchu, niektorých podmienkach podnikania v cestovnom ruchu a o zmene a doplnení niektorýc</w:t>
      </w:r>
      <w:r w:rsidR="00302B1C">
        <w:rPr>
          <w:rFonts w:ascii="Times New Roman" w:eastAsia="Times New Roman" w:hAnsi="Times New Roman" w:cs="Times New Roman"/>
          <w:color w:val="000000" w:themeColor="text1"/>
          <w:sz w:val="24"/>
          <w:szCs w:val="24"/>
          <w:lang w:eastAsia="sk-SK"/>
        </w:rPr>
        <w:t xml:space="preserve">h zákonov (ďalej len „zákon č. </w:t>
      </w:r>
      <w:r w:rsidRPr="00CC3343">
        <w:rPr>
          <w:rFonts w:ascii="Times New Roman" w:eastAsia="Times New Roman" w:hAnsi="Times New Roman" w:cs="Times New Roman"/>
          <w:color w:val="000000" w:themeColor="text1"/>
          <w:sz w:val="24"/>
          <w:szCs w:val="24"/>
          <w:lang w:eastAsia="sk-SK"/>
        </w:rPr>
        <w:t>.../2018 Z. z.“).</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Ako cestovná kancelária preto nebudeme zodpovední za riadne poskytnutie samostatných služieb cestovného ruchu. V prípade problémov kontaktujte príslušného poskytovateľa služieb.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Avšak, ak si dodatočné služby cestovného ruchu rezervujete počas tej istej návštevy našej cestovnej kancelárie alebo počas toho istého kontaktu s našou cestovnou kanceláriou, tieto služby cestovného ruchu sa stanú súčasťou spojenej služby cestovného ruchu. V takom prípade máme ako cestovná</w:t>
      </w:r>
      <w:r w:rsidR="00302B1C">
        <w:rPr>
          <w:rFonts w:ascii="Times New Roman" w:eastAsia="Times New Roman" w:hAnsi="Times New Roman" w:cs="Times New Roman"/>
          <w:color w:val="000000" w:themeColor="text1"/>
          <w:sz w:val="24"/>
          <w:szCs w:val="24"/>
          <w:lang w:eastAsia="sk-SK"/>
        </w:rPr>
        <w:t xml:space="preserve"> kancelária v zmysle zákona č. </w:t>
      </w:r>
      <w:r w:rsidRPr="00CC3343">
        <w:rPr>
          <w:rFonts w:ascii="Times New Roman" w:eastAsia="Times New Roman" w:hAnsi="Times New Roman" w:cs="Times New Roman"/>
          <w:color w:val="000000" w:themeColor="text1"/>
          <w:sz w:val="24"/>
          <w:szCs w:val="24"/>
          <w:lang w:eastAsia="sk-SK"/>
        </w:rPr>
        <w:t xml:space="preserve">.../2018 Z. z. zavedenú ochranu na účely refundácie Vašich platieb za služby, ktoré sa neuskutočnili z dôvodu nášho úpadku. Upozorňuje sa, že to neznamená poskytnutie refundácie pre prípad úpadku príslušného poskytovateľa služieb.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Naša cestovná kancelária uzavrela zmluvu zabezpečujúcu ochranu pre prípad úpadku s poskytovateľom ochrany pre prípad úpadku [obchodné meno, IČO, sídlo, telefónne číslo a adresa elektronickej pošty] (ďalej len „</w:t>
      </w:r>
      <w:r w:rsidRPr="00CC3343">
        <w:rPr>
          <w:rFonts w:ascii="Times New Roman" w:eastAsia="Times New Roman" w:hAnsi="Times New Roman" w:cs="Times New Roman"/>
          <w:i/>
          <w:color w:val="000000" w:themeColor="text1"/>
          <w:sz w:val="24"/>
          <w:szCs w:val="24"/>
          <w:lang w:eastAsia="sk-SK"/>
        </w:rPr>
        <w:t>poskytovateľ ochrany pre prípad úpadku</w:t>
      </w:r>
      <w:r w:rsidRPr="00CC3343">
        <w:rPr>
          <w:rFonts w:ascii="Times New Roman" w:eastAsia="Times New Roman" w:hAnsi="Times New Roman" w:cs="Times New Roman"/>
          <w:color w:val="000000" w:themeColor="text1"/>
          <w:sz w:val="24"/>
          <w:szCs w:val="24"/>
          <w:lang w:eastAsia="sk-SK"/>
        </w:rPr>
        <w:t>“).</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Ak sú služby odmietnuté z dôvodu úpadku našej cestovnej kancelárie, cestujúci sa môžu obrátiť na tento subjekt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Poznámka: Táto ochrana pre prípad úpadku sa nevzťahuje na zmluvy s inými stranami, ako je cestovná kancelária, ktoré možno plniť napriek nášmu úpadku.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[Webové sídlo, na</w:t>
      </w:r>
      <w:r w:rsidR="00302B1C">
        <w:rPr>
          <w:rFonts w:ascii="Times New Roman" w:eastAsia="Times New Roman" w:hAnsi="Times New Roman" w:cs="Times New Roman"/>
          <w:color w:val="000000" w:themeColor="text1"/>
          <w:sz w:val="24"/>
          <w:szCs w:val="24"/>
          <w:lang w:eastAsia="sk-SK"/>
        </w:rPr>
        <w:t xml:space="preserve"> ktorom možno nájsť zákon č. ..</w:t>
      </w:r>
      <w:r w:rsidRPr="00CC3343">
        <w:rPr>
          <w:rFonts w:ascii="Times New Roman" w:eastAsia="Times New Roman" w:hAnsi="Times New Roman" w:cs="Times New Roman"/>
          <w:color w:val="000000" w:themeColor="text1"/>
          <w:sz w:val="24"/>
          <w:szCs w:val="24"/>
          <w:lang w:eastAsia="sk-SK"/>
        </w:rPr>
        <w:t>./2018 Z. z..]</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br w:type="page"/>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lang w:eastAsia="sk-SK"/>
        </w:rPr>
      </w:pPr>
      <w:r w:rsidRPr="00CC3343">
        <w:rPr>
          <w:rFonts w:ascii="Times New Roman" w:eastAsia="Times New Roman" w:hAnsi="Times New Roman" w:cs="Times New Roman"/>
          <w:b/>
          <w:color w:val="000000" w:themeColor="text1"/>
          <w:sz w:val="24"/>
          <w:szCs w:val="24"/>
          <w:lang w:eastAsia="sk-SK"/>
        </w:rPr>
        <w:lastRenderedPageBreak/>
        <w:t>Časť D</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u w:val="single"/>
          <w:lang w:eastAsia="sk-SK"/>
        </w:rPr>
      </w:pPr>
      <w:r w:rsidRPr="00CC3343">
        <w:rPr>
          <w:rFonts w:ascii="Times New Roman" w:eastAsia="Times New Roman" w:hAnsi="Times New Roman" w:cs="Times New Roman"/>
          <w:b/>
          <w:color w:val="000000" w:themeColor="text1"/>
          <w:sz w:val="24"/>
          <w:szCs w:val="24"/>
          <w:u w:val="single"/>
          <w:lang w:eastAsia="sk-SK"/>
        </w:rPr>
        <w:t xml:space="preserve">Formulár štandardných informácií v prípade, že cestovná kancelária sprostredkujúca </w:t>
      </w:r>
      <w:proofErr w:type="spellStart"/>
      <w:r w:rsidRPr="00CC3343">
        <w:rPr>
          <w:rFonts w:ascii="Times New Roman" w:eastAsia="Times New Roman" w:hAnsi="Times New Roman" w:cs="Times New Roman"/>
          <w:b/>
          <w:color w:val="000000" w:themeColor="text1"/>
          <w:sz w:val="24"/>
          <w:szCs w:val="24"/>
          <w:u w:val="single"/>
          <w:lang w:eastAsia="sk-SK"/>
        </w:rPr>
        <w:t>online</w:t>
      </w:r>
      <w:proofErr w:type="spellEnd"/>
      <w:r w:rsidRPr="00CC3343">
        <w:rPr>
          <w:rFonts w:ascii="Times New Roman" w:eastAsia="Times New Roman" w:hAnsi="Times New Roman" w:cs="Times New Roman"/>
          <w:b/>
          <w:color w:val="000000" w:themeColor="text1"/>
          <w:sz w:val="24"/>
          <w:szCs w:val="24"/>
          <w:u w:val="single"/>
          <w:lang w:eastAsia="sk-SK"/>
        </w:rPr>
        <w:t xml:space="preserve"> spojenú službu cestovného ruchu podľa § 4 ods. 1 písm. b) je zároveň doprav</w:t>
      </w:r>
      <w:r w:rsidR="00302B1C">
        <w:rPr>
          <w:rFonts w:ascii="Times New Roman" w:eastAsia="Times New Roman" w:hAnsi="Times New Roman" w:cs="Times New Roman"/>
          <w:b/>
          <w:color w:val="000000" w:themeColor="text1"/>
          <w:sz w:val="24"/>
          <w:szCs w:val="24"/>
          <w:u w:val="single"/>
          <w:lang w:eastAsia="sk-SK"/>
        </w:rPr>
        <w:t>ca predávajúci spiatočný lístok</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u w:val="single"/>
          <w:lang w:eastAsia="sk-SK"/>
        </w:rPr>
      </w:pP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Ak si prostredníctvom tohto odkazu/týchto odkazov rezervujete dodatočné služby cestovného ruchu, ktoré sa týkajú Vašej cesty alebo dovolenky, NEBUDÚ sa na Vás uplatňovať práva, ktoré sa vzťahujú na zájazdy v zmysle zákona č. ***/2018 Z. z. o zájazdoch, spojených službách cestovného ruchu, niektorých podmienkach podnikania v cestovnom ruchu a o zmene a doplnení niektorých zákonov (ďalej len „zákon č.</w:t>
      </w:r>
      <w:r w:rsidR="00302B1C">
        <w:rPr>
          <w:rFonts w:ascii="Times New Roman" w:eastAsia="Times New Roman" w:hAnsi="Times New Roman" w:cs="Times New Roman"/>
          <w:color w:val="000000" w:themeColor="text1"/>
          <w:sz w:val="24"/>
          <w:szCs w:val="24"/>
          <w:lang w:eastAsia="sk-SK"/>
        </w:rPr>
        <w:t xml:space="preserve"> </w:t>
      </w:r>
      <w:r w:rsidRPr="00CC3343">
        <w:rPr>
          <w:rFonts w:ascii="Times New Roman" w:eastAsia="Times New Roman" w:hAnsi="Times New Roman" w:cs="Times New Roman"/>
          <w:color w:val="000000" w:themeColor="text1"/>
          <w:sz w:val="24"/>
          <w:szCs w:val="24"/>
          <w:lang w:eastAsia="sk-SK"/>
        </w:rPr>
        <w:t>.../2018 Z. z.“).</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Naša spoločnosť [spoločnosť doplní svoje obchodné meno, IČO a sídlo alebo miesta podnikania] (ďalej len „cestovná kancelária“) preto nebude zodpovedná za riadne poskytnutie týchto dodatočných služieb cestovného ruchu. V prípade problémov kontaktujte príslušného poskytovateľa služieb.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Avšak, ak si rezervujete dodatočné služby cestovného ruchu prostredníctvom tohto odkazu / týchto odkazov najneskôr do 24 hodín po doručení potvrdenia rezervovania od našej cestovnej kancelárie, stanú sa tieto služby cestovného ruchu súčasťou spojenej služby cestovného ruchu. V takom prípade máme ako cestovná</w:t>
      </w:r>
      <w:r w:rsidR="00302B1C">
        <w:rPr>
          <w:rFonts w:ascii="Times New Roman" w:eastAsia="Times New Roman" w:hAnsi="Times New Roman" w:cs="Times New Roman"/>
          <w:color w:val="000000" w:themeColor="text1"/>
          <w:sz w:val="24"/>
          <w:szCs w:val="24"/>
          <w:lang w:eastAsia="sk-SK"/>
        </w:rPr>
        <w:t xml:space="preserve"> kancelária v zmysle zákona č. </w:t>
      </w:r>
      <w:r w:rsidRPr="00CC3343">
        <w:rPr>
          <w:rFonts w:ascii="Times New Roman" w:eastAsia="Times New Roman" w:hAnsi="Times New Roman" w:cs="Times New Roman"/>
          <w:color w:val="000000" w:themeColor="text1"/>
          <w:sz w:val="24"/>
          <w:szCs w:val="24"/>
          <w:lang w:eastAsia="sk-SK"/>
        </w:rPr>
        <w:t xml:space="preserve">.../2018 Z. z. zavedenú ochranu na účely refundácie Vašich platieb cestovnej kancelárii za služby, ktoré sa neuskutočnili z dôvodu nášho úpadku a v prípade potreby za repatriáciu. Upozorňujeme, že to neznamená poskytnutie refundácie pre prípad úpadku príslušného poskytovateľa služieb.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Ďalšie informácie o ochrane pre prípad úpadku [poskytnú sa vo forme hypertextového odkazu]. </w:t>
      </w:r>
    </w:p>
    <w:p w:rsidR="00CC3343" w:rsidRPr="00CC3343" w:rsidRDefault="00CC3343" w:rsidP="00CC3343">
      <w:pPr>
        <w:spacing w:after="120" w:line="240" w:lineRule="auto"/>
        <w:jc w:val="both"/>
        <w:rPr>
          <w:rFonts w:ascii="Times New Roman" w:eastAsia="Times New Roman" w:hAnsi="Times New Roman" w:cs="Times New Roman"/>
          <w:i/>
          <w:color w:val="000000" w:themeColor="text1"/>
          <w:sz w:val="24"/>
          <w:szCs w:val="24"/>
          <w:lang w:eastAsia="sk-SK"/>
        </w:rPr>
      </w:pPr>
      <w:r w:rsidRPr="00CC3343">
        <w:rPr>
          <w:rFonts w:ascii="Times New Roman" w:eastAsia="Times New Roman" w:hAnsi="Times New Roman" w:cs="Times New Roman"/>
          <w:i/>
          <w:color w:val="000000" w:themeColor="text1"/>
          <w:sz w:val="24"/>
          <w:szCs w:val="24"/>
          <w:lang w:eastAsia="sk-SK"/>
        </w:rPr>
        <w:t xml:space="preserve">Kliknutím na hypertextový odkaz sa cestujúcemu poskytnú tieto informácie: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Naša cestovná kancelária uzavrela zmluvu zabezpečujúcu ochranu pre prípad úpadku s poskytovateľom ochrany pre prípad úpadku [obchodné meno, IČO, sídlo, telefónne číslo a adresa elektronickej pošty] (ďalej len „poskytovateľ ochrany pre prípad úpadku“).</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Ak sú služby odmietnuté z dôvodu úpadku našej cestovnej kancelárie, cestujúci sa môžu obrátiť na tento subjekt.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Poznámka: Táto ochrana pre prípad úpadku sa nevzťahuje na zmluvy s inými stranami, ako je naša cestovná kancelária, ktoré možno plniť napriek nášmu úpadku.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p>
    <w:p w:rsidR="00CC3343" w:rsidRPr="00CC3343" w:rsidRDefault="00302B1C" w:rsidP="00CC3343">
      <w:pPr>
        <w:spacing w:after="12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Zákon č. </w:t>
      </w:r>
      <w:r w:rsidR="00CC3343" w:rsidRPr="00CC3343">
        <w:rPr>
          <w:rFonts w:ascii="Times New Roman" w:eastAsia="Times New Roman" w:hAnsi="Times New Roman" w:cs="Times New Roman"/>
          <w:color w:val="000000" w:themeColor="text1"/>
          <w:sz w:val="24"/>
          <w:szCs w:val="24"/>
          <w:lang w:eastAsia="sk-SK"/>
        </w:rPr>
        <w:t>.../2018 Z. z. [HYPERTEXTOVÝ ODKAZ].</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br w:type="page"/>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lang w:eastAsia="sk-SK"/>
        </w:rPr>
      </w:pPr>
      <w:r w:rsidRPr="00CC3343">
        <w:rPr>
          <w:rFonts w:ascii="Times New Roman" w:eastAsia="Times New Roman" w:hAnsi="Times New Roman" w:cs="Times New Roman"/>
          <w:b/>
          <w:color w:val="000000" w:themeColor="text1"/>
          <w:sz w:val="24"/>
          <w:szCs w:val="24"/>
          <w:lang w:eastAsia="sk-SK"/>
        </w:rPr>
        <w:lastRenderedPageBreak/>
        <w:t>Časť E</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u w:val="single"/>
          <w:lang w:eastAsia="sk-SK"/>
        </w:rPr>
      </w:pPr>
      <w:r w:rsidRPr="00CC3343">
        <w:rPr>
          <w:rFonts w:ascii="Times New Roman" w:eastAsia="Times New Roman" w:hAnsi="Times New Roman" w:cs="Times New Roman"/>
          <w:b/>
          <w:color w:val="000000" w:themeColor="text1"/>
          <w:sz w:val="24"/>
          <w:szCs w:val="24"/>
          <w:u w:val="single"/>
          <w:lang w:eastAsia="sk-SK"/>
        </w:rPr>
        <w:t xml:space="preserve">Formulár štandardných informácií v prípade, že cestovnou kanceláriou sprostredkujúcou </w:t>
      </w:r>
      <w:proofErr w:type="spellStart"/>
      <w:r w:rsidRPr="00CC3343">
        <w:rPr>
          <w:rFonts w:ascii="Times New Roman" w:eastAsia="Times New Roman" w:hAnsi="Times New Roman" w:cs="Times New Roman"/>
          <w:b/>
          <w:color w:val="000000" w:themeColor="text1"/>
          <w:sz w:val="24"/>
          <w:szCs w:val="24"/>
          <w:u w:val="single"/>
          <w:lang w:eastAsia="sk-SK"/>
        </w:rPr>
        <w:t>online</w:t>
      </w:r>
      <w:proofErr w:type="spellEnd"/>
      <w:r w:rsidRPr="00CC3343">
        <w:rPr>
          <w:rFonts w:ascii="Times New Roman" w:eastAsia="Times New Roman" w:hAnsi="Times New Roman" w:cs="Times New Roman"/>
          <w:b/>
          <w:color w:val="000000" w:themeColor="text1"/>
          <w:sz w:val="24"/>
          <w:szCs w:val="24"/>
          <w:u w:val="single"/>
          <w:lang w:eastAsia="sk-SK"/>
        </w:rPr>
        <w:t xml:space="preserve"> spojenú službu cestovného ruchu podľa § 4 ods. 1  písm. b) je c</w:t>
      </w:r>
      <w:r w:rsidR="00302B1C">
        <w:rPr>
          <w:rFonts w:ascii="Times New Roman" w:eastAsia="Times New Roman" w:hAnsi="Times New Roman" w:cs="Times New Roman"/>
          <w:b/>
          <w:color w:val="000000" w:themeColor="text1"/>
          <w:sz w:val="24"/>
          <w:szCs w:val="24"/>
          <w:u w:val="single"/>
          <w:lang w:eastAsia="sk-SK"/>
        </w:rPr>
        <w:t xml:space="preserve">estovná kancelária iná ako tá, </w:t>
      </w:r>
      <w:r w:rsidRPr="00CC3343">
        <w:rPr>
          <w:rFonts w:ascii="Times New Roman" w:eastAsia="Times New Roman" w:hAnsi="Times New Roman" w:cs="Times New Roman"/>
          <w:b/>
          <w:color w:val="000000" w:themeColor="text1"/>
          <w:sz w:val="24"/>
          <w:szCs w:val="24"/>
          <w:u w:val="single"/>
          <w:lang w:eastAsia="sk-SK"/>
        </w:rPr>
        <w:t>ktorá je zároveň dopravco</w:t>
      </w:r>
      <w:r w:rsidR="00302B1C">
        <w:rPr>
          <w:rFonts w:ascii="Times New Roman" w:eastAsia="Times New Roman" w:hAnsi="Times New Roman" w:cs="Times New Roman"/>
          <w:b/>
          <w:color w:val="000000" w:themeColor="text1"/>
          <w:sz w:val="24"/>
          <w:szCs w:val="24"/>
          <w:u w:val="single"/>
          <w:lang w:eastAsia="sk-SK"/>
        </w:rPr>
        <w:t>m predávajúcim spiatočný lístok</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u w:val="single"/>
          <w:lang w:eastAsia="sk-SK"/>
        </w:rPr>
      </w:pP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Ak si prostredníctvom tohto odkazu/týchto odkazov rezervujete dodatočné služby cestovného ruchu, ktoré sa týkajú Vašej cesty alebo dovolenky, NEBUDÚ sa na Vás uplatňovať práva, ktoré sa vzťahujú na zájazdy v zmysle zákona č. ***/2018 Z. z. o zájazdoch, spojených službách cestovného ruchu, niektorých podmienkach podnikania v cestovnom ruchu a o zmene a doplnení niektorýc</w:t>
      </w:r>
      <w:r w:rsidR="00302B1C">
        <w:rPr>
          <w:rFonts w:ascii="Times New Roman" w:eastAsia="Times New Roman" w:hAnsi="Times New Roman" w:cs="Times New Roman"/>
          <w:color w:val="000000" w:themeColor="text1"/>
          <w:sz w:val="24"/>
          <w:szCs w:val="24"/>
          <w:lang w:eastAsia="sk-SK"/>
        </w:rPr>
        <w:t xml:space="preserve">h zákonov (ďalej len „zákon č. </w:t>
      </w:r>
      <w:r w:rsidRPr="00CC3343">
        <w:rPr>
          <w:rFonts w:ascii="Times New Roman" w:eastAsia="Times New Roman" w:hAnsi="Times New Roman" w:cs="Times New Roman"/>
          <w:color w:val="000000" w:themeColor="text1"/>
          <w:sz w:val="24"/>
          <w:szCs w:val="24"/>
          <w:lang w:eastAsia="sk-SK"/>
        </w:rPr>
        <w:t>.../2018 Z. z.“).</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Naša spoločnosť [spoločnosť doplní svoje obchodné meno, IČO a sídlo alebo miesta podnikania] (ďalej len „cestovná kancelária“) preto nebude zodpovedná za riadne poskytnutie týchto dodatočných služieb cestovného ruchu. V prípade problémov kontaktujte príslušného poskytovateľa služieb.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Avšak, ak si rezervujete dodatočné služby cestovného ruchu prostredníctvom tohto odkazu/týchto odkazov najneskôr do 24 hodín po potvrdení rezervovania od cestovnej kancelárie, stanú sa tieto služby cestovného ruchu súčasťou spojenej služby cestovného ruchu. V takom prípade má cestovná</w:t>
      </w:r>
      <w:r w:rsidR="00302B1C">
        <w:rPr>
          <w:rFonts w:ascii="Times New Roman" w:eastAsia="Times New Roman" w:hAnsi="Times New Roman" w:cs="Times New Roman"/>
          <w:color w:val="000000" w:themeColor="text1"/>
          <w:sz w:val="24"/>
          <w:szCs w:val="24"/>
          <w:lang w:eastAsia="sk-SK"/>
        </w:rPr>
        <w:t xml:space="preserve"> kancelária v zmysle zákona č. </w:t>
      </w:r>
      <w:r w:rsidRPr="00CC3343">
        <w:rPr>
          <w:rFonts w:ascii="Times New Roman" w:eastAsia="Times New Roman" w:hAnsi="Times New Roman" w:cs="Times New Roman"/>
          <w:color w:val="000000" w:themeColor="text1"/>
          <w:sz w:val="24"/>
          <w:szCs w:val="24"/>
          <w:lang w:eastAsia="sk-SK"/>
        </w:rPr>
        <w:t xml:space="preserve">.../2018 Z. z. zriadenú ochranu na účely refundácie Vašich platieb cestovnej kancelárii za služby, ktoré sa neuskutočnili z dôvodu úpadku cestovnej kancelárie. Upozorňuje sa, že to neznamená poskytnutie refundácie pre prípad úpadku príslušného poskytovateľa služieb.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Ďalšie informácie o ochrane v prípade úpadku [poskytnú sa vo forme hypertextového odkazu]. </w:t>
      </w:r>
    </w:p>
    <w:p w:rsidR="00CC3343" w:rsidRPr="00CC3343" w:rsidRDefault="00CC3343" w:rsidP="00CC3343">
      <w:pPr>
        <w:spacing w:after="120" w:line="240" w:lineRule="auto"/>
        <w:jc w:val="both"/>
        <w:rPr>
          <w:rFonts w:ascii="Times New Roman" w:eastAsia="Times New Roman" w:hAnsi="Times New Roman" w:cs="Times New Roman"/>
          <w:i/>
          <w:color w:val="000000" w:themeColor="text1"/>
          <w:sz w:val="24"/>
          <w:szCs w:val="24"/>
          <w:lang w:eastAsia="sk-SK"/>
        </w:rPr>
      </w:pPr>
      <w:r w:rsidRPr="00CC3343">
        <w:rPr>
          <w:rFonts w:ascii="Times New Roman" w:eastAsia="Times New Roman" w:hAnsi="Times New Roman" w:cs="Times New Roman"/>
          <w:i/>
          <w:color w:val="000000" w:themeColor="text1"/>
          <w:sz w:val="24"/>
          <w:szCs w:val="24"/>
          <w:lang w:eastAsia="sk-SK"/>
        </w:rPr>
        <w:t xml:space="preserve">Kliknutím na hypertextový odkaz sa cestujúcemu poskytnú tieto informácie: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Cestovná kancelária uzavrela zmluvu zabezpečujúcu ochranu pre prípad úpadku s poskytovateľom ochrany pre prípad úpadku [obchodné meno, IČO, sídlo, telefónne číslo a adresa elektronickej pošty] (ďalej len „poskytovateľ ochrany pre prípad úpadku“).</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Ak sú služby odmietnuté z dôvodu úpadku cestovnej kancelárie, cestujúci sa môžu obrátiť na tento subjekt.</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Poznámka: Táto ochrana pre prípad úpadku sa nevzťahuje na zmluvy s inými stranami, ako je cestovná kancelária, ktoré možno plniť napriek úpadku cestovnej kancelárie.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p>
    <w:p w:rsidR="00CC3343" w:rsidRPr="00CC3343" w:rsidRDefault="00302B1C" w:rsidP="00CC3343">
      <w:pPr>
        <w:spacing w:after="12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Zákon č. </w:t>
      </w:r>
      <w:r w:rsidR="00CC3343" w:rsidRPr="00CC3343">
        <w:rPr>
          <w:rFonts w:ascii="Times New Roman" w:eastAsia="Times New Roman" w:hAnsi="Times New Roman" w:cs="Times New Roman"/>
          <w:color w:val="000000" w:themeColor="text1"/>
          <w:sz w:val="24"/>
          <w:szCs w:val="24"/>
          <w:lang w:eastAsia="sk-SK"/>
        </w:rPr>
        <w:t>.../2018 Z. z. [HYPERTEXTOVÝ ODKAZ].</w:t>
      </w:r>
    </w:p>
    <w:p w:rsidR="00CC3343" w:rsidRPr="00CC3343" w:rsidRDefault="00CC3343" w:rsidP="00CC3343">
      <w:pPr>
        <w:spacing w:after="120" w:line="240" w:lineRule="auto"/>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br w:type="page"/>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lang w:eastAsia="sk-SK"/>
        </w:rPr>
      </w:pPr>
      <w:r w:rsidRPr="00CC3343">
        <w:rPr>
          <w:rFonts w:ascii="Times New Roman" w:eastAsia="Times New Roman" w:hAnsi="Times New Roman" w:cs="Times New Roman"/>
          <w:b/>
          <w:color w:val="000000" w:themeColor="text1"/>
          <w:sz w:val="24"/>
          <w:szCs w:val="24"/>
          <w:lang w:eastAsia="sk-SK"/>
        </w:rPr>
        <w:lastRenderedPageBreak/>
        <w:t>Dodatočný formulár 1</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u w:val="single"/>
          <w:lang w:eastAsia="sk-SK"/>
        </w:rPr>
      </w:pPr>
      <w:r w:rsidRPr="00CC3343">
        <w:rPr>
          <w:rFonts w:ascii="Times New Roman" w:eastAsia="Times New Roman" w:hAnsi="Times New Roman" w:cs="Times New Roman"/>
          <w:b/>
          <w:color w:val="000000" w:themeColor="text1"/>
          <w:sz w:val="24"/>
          <w:szCs w:val="24"/>
          <w:u w:val="single"/>
          <w:lang w:eastAsia="sk-SK"/>
        </w:rPr>
        <w:t xml:space="preserve">Formulár štandardných informácií v prípade, že cestovnej kancelárii sprostredkujúcej </w:t>
      </w:r>
      <w:proofErr w:type="spellStart"/>
      <w:r w:rsidRPr="00CC3343">
        <w:rPr>
          <w:rFonts w:ascii="Times New Roman" w:eastAsia="Times New Roman" w:hAnsi="Times New Roman" w:cs="Times New Roman"/>
          <w:b/>
          <w:color w:val="000000" w:themeColor="text1"/>
          <w:sz w:val="24"/>
          <w:szCs w:val="24"/>
          <w:u w:val="single"/>
          <w:lang w:eastAsia="sk-SK"/>
        </w:rPr>
        <w:t>online</w:t>
      </w:r>
      <w:proofErr w:type="spellEnd"/>
      <w:r w:rsidRPr="00CC3343">
        <w:rPr>
          <w:rFonts w:ascii="Times New Roman" w:eastAsia="Times New Roman" w:hAnsi="Times New Roman" w:cs="Times New Roman"/>
          <w:b/>
          <w:color w:val="000000" w:themeColor="text1"/>
          <w:sz w:val="24"/>
          <w:szCs w:val="24"/>
          <w:u w:val="single"/>
          <w:lang w:eastAsia="sk-SK"/>
        </w:rPr>
        <w:t xml:space="preserve"> spojenú službu cestovného ruchu podľa § 4 ods. 1 písm. a) nie je zo st</w:t>
      </w:r>
      <w:r w:rsidR="00302B1C">
        <w:rPr>
          <w:rFonts w:ascii="Times New Roman" w:eastAsia="Times New Roman" w:hAnsi="Times New Roman" w:cs="Times New Roman"/>
          <w:b/>
          <w:color w:val="000000" w:themeColor="text1"/>
          <w:sz w:val="24"/>
          <w:szCs w:val="24"/>
          <w:u w:val="single"/>
          <w:lang w:eastAsia="sk-SK"/>
        </w:rPr>
        <w:t>rany cestujúceho zaslaná platba</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u w:val="single"/>
          <w:lang w:eastAsia="sk-SK"/>
        </w:rPr>
      </w:pP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Ak si po výbere jednej služby cestovného ruchu a zaplatení za ňu rezervujete prostredníctvom našej spoločnosti [spoločnosť doplní svoje obchodné meno, IČO a sídlo alebo miesta podnikania] (ďalej len „cestovná kancelária“) dodatočné služby cestovného ruchu, ktoré sa týkajú Vašej cesty alebo dovolenky, NEBUDÚ sa na Vás uplatňovať práva, ktoré sa vzťahujú na zájazdy v zmysle zákona č. ***/2018 Z. z. o zájazdoch, spojených službách cestovného ruchu, niektorých podmienkach podnikania v cestovnom ruchu a o zmene a doplnení niektorých zákonov.</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Ako cestovná kancelária preto nebudeme zodpovední za riadne poskytnutie týchto dodatočných služieb cestovného ruchu. V prípade problémov kontaktujte príslušného poskytovateľa služieb.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p>
    <w:p w:rsidR="00CC3343" w:rsidRPr="00CC3343" w:rsidRDefault="00CC3343" w:rsidP="00CC3343">
      <w:pPr>
        <w:spacing w:after="120" w:line="240" w:lineRule="auto"/>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br w:type="page"/>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lang w:eastAsia="sk-SK"/>
        </w:rPr>
      </w:pPr>
      <w:r w:rsidRPr="00CC3343">
        <w:rPr>
          <w:rFonts w:ascii="Times New Roman" w:eastAsia="Times New Roman" w:hAnsi="Times New Roman" w:cs="Times New Roman"/>
          <w:b/>
          <w:color w:val="000000" w:themeColor="text1"/>
          <w:sz w:val="24"/>
          <w:szCs w:val="24"/>
          <w:lang w:eastAsia="sk-SK"/>
        </w:rPr>
        <w:lastRenderedPageBreak/>
        <w:t>Dodatočný formulár 2</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u w:val="single"/>
          <w:lang w:eastAsia="sk-SK"/>
        </w:rPr>
      </w:pPr>
      <w:r w:rsidRPr="00CC3343">
        <w:rPr>
          <w:rFonts w:ascii="Times New Roman" w:eastAsia="Times New Roman" w:hAnsi="Times New Roman" w:cs="Times New Roman"/>
          <w:b/>
          <w:color w:val="000000" w:themeColor="text1"/>
          <w:sz w:val="24"/>
          <w:szCs w:val="24"/>
          <w:u w:val="single"/>
          <w:lang w:eastAsia="sk-SK"/>
        </w:rPr>
        <w:t xml:space="preserve">Formulár štandardných informácií v prípade, že cestovnej kancelárii sprostredkujúcej </w:t>
      </w:r>
      <w:proofErr w:type="spellStart"/>
      <w:r w:rsidRPr="00CC3343">
        <w:rPr>
          <w:rFonts w:ascii="Times New Roman" w:eastAsia="Times New Roman" w:hAnsi="Times New Roman" w:cs="Times New Roman"/>
          <w:b/>
          <w:color w:val="000000" w:themeColor="text1"/>
          <w:sz w:val="24"/>
          <w:szCs w:val="24"/>
          <w:u w:val="single"/>
          <w:lang w:eastAsia="sk-SK"/>
        </w:rPr>
        <w:t>online</w:t>
      </w:r>
      <w:proofErr w:type="spellEnd"/>
      <w:r w:rsidRPr="00CC3343">
        <w:rPr>
          <w:rFonts w:ascii="Times New Roman" w:eastAsia="Times New Roman" w:hAnsi="Times New Roman" w:cs="Times New Roman"/>
          <w:b/>
          <w:color w:val="000000" w:themeColor="text1"/>
          <w:sz w:val="24"/>
          <w:szCs w:val="24"/>
          <w:u w:val="single"/>
          <w:lang w:eastAsia="sk-SK"/>
        </w:rPr>
        <w:t xml:space="preserve"> spojenú službu cestovného ruchu podľa § 4 ods. 1 písm. b) nie je zo st</w:t>
      </w:r>
      <w:r w:rsidR="00302B1C">
        <w:rPr>
          <w:rFonts w:ascii="Times New Roman" w:eastAsia="Times New Roman" w:hAnsi="Times New Roman" w:cs="Times New Roman"/>
          <w:b/>
          <w:color w:val="000000" w:themeColor="text1"/>
          <w:sz w:val="24"/>
          <w:szCs w:val="24"/>
          <w:u w:val="single"/>
          <w:lang w:eastAsia="sk-SK"/>
        </w:rPr>
        <w:t>rany cestujúceho zaslaná platba</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u w:val="single"/>
          <w:lang w:eastAsia="sk-SK"/>
        </w:rPr>
      </w:pP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Ak si prostredníctvom tohto odkazu/týchto odkazov rezervujete dodatočné služby cestovného ruchu, ktoré sa týkajú Vašej cesty alebo dovolenky, NEBUDÚ sa na Vás uplatňovať práva, ktoré sa vzťahujú na zájazdy v zmysle zákona č. ***/2018 o zájazdoch, spojených službách cestovného ruchu, niektorých podmienkach podnikania v cestovnom ruchu a o zmene a doplnení niektorých zákonov.</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 xml:space="preserve">Naša spoločnosť [spoločnosť doplní svoje obchodné meno, IČO a sídlo alebo  miesta podnikania] preto nebude zodpovedná za riadne poskytnutie týchto dodatočných služieb cestovného ruchu. V prípade problémov kontaktujte príslušného poskytovateľa služieb. </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p>
    <w:p w:rsidR="00CC3343" w:rsidRPr="00CC3343" w:rsidRDefault="00CC3343" w:rsidP="00CC3343">
      <w:pPr>
        <w:spacing w:after="120" w:line="240" w:lineRule="auto"/>
        <w:jc w:val="center"/>
        <w:rPr>
          <w:rFonts w:ascii="Times New Roman" w:eastAsia="Calibri" w:hAnsi="Times New Roman" w:cs="Times New Roman"/>
          <w:color w:val="000000" w:themeColor="text1"/>
          <w:sz w:val="24"/>
          <w:szCs w:val="24"/>
          <w:lang w:eastAsia="sk-SK"/>
        </w:rPr>
      </w:pPr>
    </w:p>
    <w:p w:rsidR="00CC3343" w:rsidRPr="00CC3343" w:rsidRDefault="00CC3343" w:rsidP="00302B1C">
      <w:pPr>
        <w:spacing w:after="0" w:line="240" w:lineRule="auto"/>
        <w:jc w:val="center"/>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br w:type="page"/>
      </w:r>
      <w:r w:rsidR="00302B1C">
        <w:rPr>
          <w:rFonts w:ascii="Times New Roman" w:eastAsia="Times New Roman" w:hAnsi="Times New Roman" w:cs="Times New Roman"/>
          <w:color w:val="000000" w:themeColor="text1"/>
          <w:sz w:val="24"/>
          <w:szCs w:val="24"/>
          <w:lang w:eastAsia="sk-SK"/>
        </w:rPr>
        <w:lastRenderedPageBreak/>
        <w:t xml:space="preserve">                                                                                        </w:t>
      </w:r>
      <w:r w:rsidRPr="00CC3343">
        <w:rPr>
          <w:rFonts w:ascii="Times New Roman" w:eastAsia="Times New Roman" w:hAnsi="Times New Roman" w:cs="Times New Roman"/>
          <w:color w:val="000000" w:themeColor="text1"/>
          <w:sz w:val="24"/>
          <w:szCs w:val="24"/>
          <w:lang w:eastAsia="sk-SK"/>
        </w:rPr>
        <w:t>Príloha č. 3</w:t>
      </w:r>
    </w:p>
    <w:p w:rsidR="00CC3343" w:rsidRPr="00CC3343" w:rsidRDefault="00302B1C" w:rsidP="00302B1C">
      <w:pPr>
        <w:spacing w:after="0" w:line="240" w:lineRule="auto"/>
        <w:jc w:val="right"/>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k zákonu č. </w:t>
      </w:r>
      <w:r w:rsidR="00CC3343" w:rsidRPr="00CC3343">
        <w:rPr>
          <w:rFonts w:ascii="Times New Roman" w:eastAsia="Times New Roman" w:hAnsi="Times New Roman" w:cs="Times New Roman"/>
          <w:color w:val="000000" w:themeColor="text1"/>
          <w:sz w:val="24"/>
          <w:szCs w:val="24"/>
          <w:lang w:eastAsia="sk-SK"/>
        </w:rPr>
        <w:t>.../2018 Z. z.</w:t>
      </w: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lang w:eastAsia="sk-SK"/>
        </w:rPr>
      </w:pPr>
    </w:p>
    <w:p w:rsidR="00CC3343" w:rsidRPr="00CC3343" w:rsidRDefault="00CC3343" w:rsidP="00CC3343">
      <w:pPr>
        <w:spacing w:after="120" w:line="240" w:lineRule="auto"/>
        <w:jc w:val="center"/>
        <w:rPr>
          <w:rFonts w:ascii="Times New Roman" w:eastAsia="Times New Roman" w:hAnsi="Times New Roman" w:cs="Times New Roman"/>
          <w:b/>
          <w:color w:val="000000" w:themeColor="text1"/>
          <w:sz w:val="24"/>
          <w:szCs w:val="24"/>
          <w:lang w:eastAsia="sk-SK"/>
        </w:rPr>
      </w:pPr>
      <w:r w:rsidRPr="00CC3343">
        <w:rPr>
          <w:rFonts w:ascii="Times New Roman" w:eastAsia="Times New Roman" w:hAnsi="Times New Roman" w:cs="Times New Roman"/>
          <w:b/>
          <w:color w:val="000000" w:themeColor="text1"/>
          <w:sz w:val="24"/>
          <w:szCs w:val="24"/>
          <w:lang w:eastAsia="sk-SK"/>
        </w:rPr>
        <w:t>Zoznam preberaných právne záväzných aktov Európskej únie</w:t>
      </w:r>
    </w:p>
    <w:p w:rsidR="00CC3343" w:rsidRPr="00CC3343" w:rsidRDefault="00CC3343" w:rsidP="00CC3343">
      <w:pPr>
        <w:spacing w:after="120" w:line="240" w:lineRule="auto"/>
        <w:jc w:val="both"/>
        <w:rPr>
          <w:rFonts w:ascii="Times New Roman" w:eastAsia="Times New Roman" w:hAnsi="Times New Roman" w:cs="Times New Roman"/>
          <w:color w:val="000000" w:themeColor="text1"/>
          <w:sz w:val="24"/>
          <w:szCs w:val="24"/>
          <w:lang w:eastAsia="sk-SK"/>
        </w:rPr>
      </w:pPr>
      <w:r w:rsidRPr="00CC3343">
        <w:rPr>
          <w:rFonts w:ascii="Times New Roman" w:eastAsia="Times New Roman" w:hAnsi="Times New Roman" w:cs="Times New Roman"/>
          <w:color w:val="000000" w:themeColor="text1"/>
          <w:sz w:val="24"/>
          <w:szCs w:val="24"/>
          <w:lang w:eastAsia="sk-SK"/>
        </w:rPr>
        <w:t>Smernica Európskeho parlamentu a Rady (EÚ) 2015/2302 z 25. novembra 2015 o balíkoch služieb cestovného ruchu a spojených službách cestovného ruchu, ktorou sa mení nariadenie Európskeho parlamentu a Rady (ES) č. 2006/2004 a smernica Európskeho parlamentu a Rady 2011/83/EÚ a ktorou sa zrušuje smernica Rady 90/314/EHS (Ú. v. EÚ L 326, 11.</w:t>
      </w:r>
      <w:r w:rsidR="0000403F">
        <w:rPr>
          <w:rFonts w:ascii="Times New Roman" w:eastAsia="Times New Roman" w:hAnsi="Times New Roman" w:cs="Times New Roman"/>
          <w:color w:val="000000" w:themeColor="text1"/>
          <w:sz w:val="24"/>
          <w:szCs w:val="24"/>
          <w:lang w:eastAsia="sk-SK"/>
        </w:rPr>
        <w:t xml:space="preserve"> </w:t>
      </w:r>
      <w:r w:rsidRPr="00CC3343">
        <w:rPr>
          <w:rFonts w:ascii="Times New Roman" w:eastAsia="Times New Roman" w:hAnsi="Times New Roman" w:cs="Times New Roman"/>
          <w:color w:val="000000" w:themeColor="text1"/>
          <w:sz w:val="24"/>
          <w:szCs w:val="24"/>
          <w:lang w:eastAsia="sk-SK"/>
        </w:rPr>
        <w:t>12.</w:t>
      </w:r>
      <w:r w:rsidR="0000403F">
        <w:rPr>
          <w:rFonts w:ascii="Times New Roman" w:eastAsia="Times New Roman" w:hAnsi="Times New Roman" w:cs="Times New Roman"/>
          <w:color w:val="000000" w:themeColor="text1"/>
          <w:sz w:val="24"/>
          <w:szCs w:val="24"/>
          <w:lang w:eastAsia="sk-SK"/>
        </w:rPr>
        <w:t xml:space="preserve"> </w:t>
      </w:r>
      <w:r w:rsidRPr="00CC3343">
        <w:rPr>
          <w:rFonts w:ascii="Times New Roman" w:eastAsia="Times New Roman" w:hAnsi="Times New Roman" w:cs="Times New Roman"/>
          <w:color w:val="000000" w:themeColor="text1"/>
          <w:sz w:val="24"/>
          <w:szCs w:val="24"/>
          <w:lang w:eastAsia="sk-SK"/>
        </w:rPr>
        <w:t>2015).</w:t>
      </w:r>
    </w:p>
    <w:p w:rsidR="00CC3343" w:rsidRPr="00CC3343" w:rsidRDefault="00CC3343" w:rsidP="00CC3343">
      <w:pPr>
        <w:spacing w:after="120" w:line="240" w:lineRule="auto"/>
        <w:rPr>
          <w:rFonts w:ascii="Times New Roman" w:eastAsia="Times New Roman" w:hAnsi="Times New Roman" w:cs="Times New Roman"/>
          <w:sz w:val="24"/>
          <w:szCs w:val="24"/>
          <w:lang w:eastAsia="sk-SK"/>
        </w:rPr>
      </w:pPr>
    </w:p>
    <w:p w:rsidR="00106EC6" w:rsidRDefault="00106EC6"/>
    <w:sectPr w:rsidR="00106EC6" w:rsidSect="00284724">
      <w:footerReference w:type="default" r:id="rId12"/>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B75" w:rsidRDefault="00764B75" w:rsidP="00CC3343">
      <w:pPr>
        <w:spacing w:after="0" w:line="240" w:lineRule="auto"/>
      </w:pPr>
      <w:r>
        <w:separator/>
      </w:r>
    </w:p>
  </w:endnote>
  <w:endnote w:type="continuationSeparator" w:id="0">
    <w:p w:rsidR="00764B75" w:rsidRDefault="00764B75" w:rsidP="00CC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altName w:val="Cambria"/>
    <w:panose1 w:val="00000000000000000000"/>
    <w:charset w:val="EE"/>
    <w:family w:val="roman"/>
    <w:notTrueType/>
    <w:pitch w:val="default"/>
    <w:sig w:usb0="00000007"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5310259"/>
      <w:docPartObj>
        <w:docPartGallery w:val="Page Numbers (Bottom of Page)"/>
        <w:docPartUnique/>
      </w:docPartObj>
    </w:sdtPr>
    <w:sdtEndPr/>
    <w:sdtContent>
      <w:p w:rsidR="00764B75" w:rsidRPr="00284724" w:rsidRDefault="00764B75">
        <w:pPr>
          <w:pStyle w:val="Pta"/>
          <w:jc w:val="center"/>
          <w:rPr>
            <w:rFonts w:ascii="Times New Roman" w:hAnsi="Times New Roman" w:cs="Times New Roman"/>
          </w:rPr>
        </w:pPr>
        <w:r w:rsidRPr="00284724">
          <w:rPr>
            <w:rFonts w:ascii="Times New Roman" w:hAnsi="Times New Roman" w:cs="Times New Roman"/>
          </w:rPr>
          <w:fldChar w:fldCharType="begin"/>
        </w:r>
        <w:r w:rsidRPr="00284724">
          <w:rPr>
            <w:rFonts w:ascii="Times New Roman" w:hAnsi="Times New Roman" w:cs="Times New Roman"/>
          </w:rPr>
          <w:instrText>PAGE   \* MERGEFORMAT</w:instrText>
        </w:r>
        <w:r w:rsidRPr="00284724">
          <w:rPr>
            <w:rFonts w:ascii="Times New Roman" w:hAnsi="Times New Roman" w:cs="Times New Roman"/>
          </w:rPr>
          <w:fldChar w:fldCharType="separate"/>
        </w:r>
        <w:r w:rsidR="00692270">
          <w:rPr>
            <w:rFonts w:ascii="Times New Roman" w:hAnsi="Times New Roman" w:cs="Times New Roman"/>
            <w:noProof/>
          </w:rPr>
          <w:t>30</w:t>
        </w:r>
        <w:r w:rsidRPr="00284724">
          <w:rPr>
            <w:rFonts w:ascii="Times New Roman" w:hAnsi="Times New Roman" w:cs="Times New Roman"/>
          </w:rPr>
          <w:fldChar w:fldCharType="end"/>
        </w:r>
      </w:p>
    </w:sdtContent>
  </w:sdt>
  <w:p w:rsidR="00764B75" w:rsidRDefault="00764B7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B75" w:rsidRDefault="00764B75" w:rsidP="00CC3343">
      <w:pPr>
        <w:spacing w:after="0" w:line="240" w:lineRule="auto"/>
      </w:pPr>
      <w:r>
        <w:separator/>
      </w:r>
    </w:p>
  </w:footnote>
  <w:footnote w:type="continuationSeparator" w:id="0">
    <w:p w:rsidR="00764B75" w:rsidRDefault="00764B75" w:rsidP="00CC3343">
      <w:pPr>
        <w:spacing w:after="0" w:line="240" w:lineRule="auto"/>
      </w:pPr>
      <w:r>
        <w:continuationSeparator/>
      </w:r>
    </w:p>
  </w:footnote>
  <w:footnote w:id="1">
    <w:p w:rsidR="00764B75" w:rsidRPr="00E82ABC" w:rsidRDefault="00764B75" w:rsidP="00CC3343">
      <w:pPr>
        <w:pStyle w:val="Textpoznmkypodiarou"/>
        <w:jc w:val="both"/>
      </w:pPr>
      <w:r w:rsidRPr="00E82ABC">
        <w:rPr>
          <w:rStyle w:val="Odkaznapoznmkupodiarou"/>
        </w:rPr>
        <w:footnoteRef/>
      </w:r>
      <w:r w:rsidRPr="00E82ABC">
        <w:t xml:space="preserve">) Zákon č. 250/2007 Z. z. o ochrane spotrebiteľa a o zmene zákona Slovenskej národnej rady č. 372/1990 Zb. </w:t>
      </w:r>
      <w:r>
        <w:t xml:space="preserve">                   </w:t>
      </w:r>
      <w:r w:rsidRPr="00E82ABC">
        <w:t>o priestupkoch v znení neskorších predpisov v znení neskorších predpisov.</w:t>
      </w:r>
    </w:p>
  </w:footnote>
  <w:footnote w:id="2">
    <w:p w:rsidR="00764B75" w:rsidRPr="00E82ABC" w:rsidRDefault="00764B75" w:rsidP="00284724">
      <w:pPr>
        <w:pStyle w:val="Textpoznmkypodiarou"/>
        <w:jc w:val="both"/>
      </w:pPr>
      <w:r w:rsidRPr="00E82ABC">
        <w:rPr>
          <w:rStyle w:val="Odkaznapoznmkupodiarou"/>
        </w:rPr>
        <w:footnoteRef/>
      </w:r>
      <w:r>
        <w:t xml:space="preserve">) § </w:t>
      </w:r>
      <w:r w:rsidRPr="00E82ABC">
        <w:t>3 písm. g) nariadenia vlády Slovenskej republiky č. 140/2009 Z. z., ktorým sa ustanovujú podrobnosti o typovom schvaľovaní motorových vozidiel a ich prípojných vozidiel, systémov, komponentov a samostatných technických jednotiek určených pre tieto vozidlá.</w:t>
      </w:r>
    </w:p>
  </w:footnote>
  <w:footnote w:id="3">
    <w:p w:rsidR="00764B75" w:rsidRPr="00E82ABC" w:rsidRDefault="00764B75" w:rsidP="00284724">
      <w:pPr>
        <w:pStyle w:val="Textpoznmkypodiarou"/>
        <w:jc w:val="both"/>
      </w:pPr>
      <w:r w:rsidRPr="00E82ABC">
        <w:rPr>
          <w:rStyle w:val="Odkaznapoznmkupodiarou"/>
        </w:rPr>
        <w:footnoteRef/>
      </w:r>
      <w:r w:rsidRPr="00E82ABC">
        <w:t>) § 75 ods. 5 písm. a) zákona č. 8/2009 Z. z. o cestnej premávke a o zmene a doplnení niektorých zákonov v znení zákona č. 144/2010 Z. z.</w:t>
      </w:r>
    </w:p>
  </w:footnote>
  <w:footnote w:id="4">
    <w:p w:rsidR="00764B75" w:rsidRPr="00E82ABC" w:rsidRDefault="00764B75" w:rsidP="00284724">
      <w:pPr>
        <w:pStyle w:val="Textpoznmkypodiarou"/>
        <w:jc w:val="both"/>
      </w:pPr>
      <w:r w:rsidRPr="00E82ABC">
        <w:rPr>
          <w:rStyle w:val="Odkaznapoznmkupodiarou"/>
        </w:rPr>
        <w:footnoteRef/>
      </w:r>
      <w:r w:rsidRPr="00E82ABC">
        <w:t>) § 3 zákona č. 7/2005 Z. z. o konkurze a reštrukturalizácii a o zmene a doplnení niektorých zákonov v znení neskorších predpisov.</w:t>
      </w:r>
    </w:p>
  </w:footnote>
  <w:footnote w:id="5">
    <w:p w:rsidR="00764B75" w:rsidRDefault="00764B75" w:rsidP="00284724">
      <w:pPr>
        <w:pStyle w:val="Textpoznmkypodiarou"/>
        <w:jc w:val="both"/>
      </w:pPr>
      <w:r>
        <w:rPr>
          <w:rStyle w:val="Odkaznapoznmkupodiarou"/>
        </w:rPr>
        <w:footnoteRef/>
      </w:r>
      <w:r>
        <w:t xml:space="preserve">) </w:t>
      </w:r>
      <w:r w:rsidRPr="000A5945">
        <w:t>§ 313 až 322 Obchodn</w:t>
      </w:r>
      <w:r>
        <w:t>ého</w:t>
      </w:r>
      <w:r w:rsidRPr="000A5945">
        <w:t xml:space="preserve"> zákonník</w:t>
      </w:r>
      <w:r>
        <w:t>a</w:t>
      </w:r>
      <w:r w:rsidRPr="000A5945">
        <w:t xml:space="preserve"> v znení neskorších predpisov</w:t>
      </w:r>
      <w:r>
        <w:t>.</w:t>
      </w:r>
    </w:p>
  </w:footnote>
  <w:footnote w:id="6">
    <w:p w:rsidR="00764B75" w:rsidRDefault="00764B75" w:rsidP="00284724">
      <w:pPr>
        <w:pStyle w:val="Textpoznmkypodiarou"/>
        <w:jc w:val="both"/>
      </w:pPr>
      <w:r>
        <w:rPr>
          <w:rStyle w:val="Odkaznapoznmkupodiarou"/>
        </w:rPr>
        <w:footnoteRef/>
      </w:r>
      <w:r>
        <w:t xml:space="preserve">) </w:t>
      </w:r>
      <w:r w:rsidRPr="0062285F">
        <w:t xml:space="preserve">§ 4 </w:t>
      </w:r>
      <w:r>
        <w:t xml:space="preserve">ods. 1, 4 a 6 a § 18 až 20 </w:t>
      </w:r>
      <w:r w:rsidRPr="0062285F">
        <w:t xml:space="preserve">zákona č. 39/2015 Z. z. o poisťovníctve a o zmene a doplnení niektorých zákonov. </w:t>
      </w:r>
      <w:r>
        <w:t xml:space="preserve"> </w:t>
      </w:r>
    </w:p>
  </w:footnote>
  <w:footnote w:id="7">
    <w:p w:rsidR="00764B75" w:rsidRDefault="00764B75" w:rsidP="00284724">
      <w:pPr>
        <w:pStyle w:val="Textpoznmkypodiarou"/>
        <w:jc w:val="both"/>
      </w:pPr>
      <w:r>
        <w:rPr>
          <w:rStyle w:val="Odkaznapoznmkupodiarou"/>
        </w:rPr>
        <w:footnoteRef/>
      </w:r>
      <w:r>
        <w:t xml:space="preserve">) </w:t>
      </w:r>
      <w:r w:rsidRPr="000A5945">
        <w:t>§ 2 ods. 1,</w:t>
      </w:r>
      <w:r>
        <w:t xml:space="preserve"> 5,</w:t>
      </w:r>
      <w:r w:rsidRPr="000A5945">
        <w:t xml:space="preserve"> 7 a</w:t>
      </w:r>
      <w:r>
        <w:t xml:space="preserve">  </w:t>
      </w:r>
      <w:r w:rsidRPr="000A5945">
        <w:t>8</w:t>
      </w:r>
      <w:r>
        <w:t>,</w:t>
      </w:r>
      <w:r w:rsidRPr="000A5945">
        <w:t xml:space="preserve"> </w:t>
      </w:r>
      <w:r>
        <w:t xml:space="preserve">§ 6 ods. 1, </w:t>
      </w:r>
      <w:r w:rsidRPr="000A5945">
        <w:t>§ 11 ods. 1 a</w:t>
      </w:r>
      <w:r>
        <w:t> </w:t>
      </w:r>
      <w:r w:rsidRPr="000A5945">
        <w:t>2</w:t>
      </w:r>
      <w:r>
        <w:t>, § 16 a  17</w:t>
      </w:r>
      <w:r w:rsidRPr="000A5945">
        <w:t xml:space="preserve"> zákona č. 483/2001 Z. z. o bankách a o zmene </w:t>
      </w:r>
      <w:r>
        <w:t xml:space="preserve">                         </w:t>
      </w:r>
      <w:r w:rsidRPr="000A5945">
        <w:t>a doplnení niektorých zákonov v znení neskorších predpisov</w:t>
      </w:r>
      <w:r>
        <w:t>.</w:t>
      </w:r>
    </w:p>
  </w:footnote>
  <w:footnote w:id="8">
    <w:p w:rsidR="00764B75" w:rsidRPr="00E82ABC" w:rsidRDefault="00764B75" w:rsidP="00284724">
      <w:pPr>
        <w:pStyle w:val="Textpoznmkypodiarou"/>
        <w:jc w:val="both"/>
      </w:pPr>
      <w:r w:rsidRPr="00E82ABC">
        <w:rPr>
          <w:rStyle w:val="Odkaznapoznmkupodiarou"/>
        </w:rPr>
        <w:footnoteRef/>
      </w:r>
      <w:r w:rsidRPr="00E82ABC">
        <w:t>) § 17 zákona č. 455/1991 Zb. o živnostenskom podnikaní (živnostenský zákon) v znení neskorších predpisov.</w:t>
      </w:r>
    </w:p>
  </w:footnote>
  <w:footnote w:id="9">
    <w:p w:rsidR="00764B75" w:rsidRPr="005E6523" w:rsidRDefault="00764B75" w:rsidP="00CC3343">
      <w:pPr>
        <w:pStyle w:val="Textpoznmkypodiarou"/>
        <w:jc w:val="both"/>
        <w:rPr>
          <w:rFonts w:ascii="Times" w:hAnsi="Times" w:cs="Times"/>
        </w:rPr>
      </w:pPr>
      <w:r w:rsidRPr="005E6523">
        <w:rPr>
          <w:rStyle w:val="Odkaznapoznmkupodiarou"/>
        </w:rPr>
        <w:footnoteRef/>
      </w:r>
      <w:r w:rsidRPr="005E6523">
        <w:t xml:space="preserve">) </w:t>
      </w:r>
      <w:r w:rsidRPr="005E6523">
        <w:rPr>
          <w:rFonts w:ascii="Times" w:hAnsi="Times" w:cs="Times"/>
        </w:rPr>
        <w:t xml:space="preserve">§ 10 zákona č. 455/1991 Zb. v znení neskorších predpisov. </w:t>
      </w:r>
    </w:p>
    <w:p w:rsidR="00764B75" w:rsidRPr="00E82ABC" w:rsidRDefault="00764B75" w:rsidP="00CC3343">
      <w:pPr>
        <w:pStyle w:val="Textpoznmkypodiarou"/>
        <w:jc w:val="both"/>
      </w:pPr>
      <w:r>
        <w:rPr>
          <w:rFonts w:ascii="Times" w:hAnsi="Times" w:cs="Times"/>
        </w:rPr>
        <w:t xml:space="preserve">    </w:t>
      </w:r>
      <w:r w:rsidRPr="005E6523">
        <w:rPr>
          <w:rFonts w:ascii="Times" w:hAnsi="Times" w:cs="Times"/>
        </w:rPr>
        <w:t>Bod 50 prílohy č. 2 zákona č. 455/1991 Zb. v znení neskorších predpisov</w:t>
      </w:r>
      <w:r>
        <w:rPr>
          <w:rFonts w:ascii="Times" w:hAnsi="Times" w:cs="Times"/>
          <w:sz w:val="25"/>
          <w:szCs w:val="25"/>
        </w:rPr>
        <w:t>.</w:t>
      </w:r>
    </w:p>
  </w:footnote>
  <w:footnote w:id="10">
    <w:p w:rsidR="00764B75" w:rsidRDefault="00764B75" w:rsidP="00284724">
      <w:pPr>
        <w:pStyle w:val="Textpoznmkypodiarou"/>
        <w:jc w:val="both"/>
      </w:pPr>
      <w:r>
        <w:rPr>
          <w:rStyle w:val="Odkaznapoznmkupodiarou"/>
        </w:rPr>
        <w:footnoteRef/>
      </w:r>
      <w:r>
        <w:t xml:space="preserve">) § 4 ods. 10 zákona č. 250/2007 Z. z. v znení neskorších predpisov. </w:t>
      </w:r>
    </w:p>
    <w:p w:rsidR="00764B75" w:rsidRDefault="00457E97" w:rsidP="00284724">
      <w:pPr>
        <w:pStyle w:val="Textpoznmkypodiarou"/>
        <w:ind w:left="284" w:hanging="284"/>
        <w:jc w:val="both"/>
      </w:pPr>
      <w:r>
        <w:t xml:space="preserve">     § 8</w:t>
      </w:r>
      <w:r w:rsidR="00764B75">
        <w:t xml:space="preserve">a zákona č. 128/2002 Z .z. </w:t>
      </w:r>
      <w:r w:rsidR="00764B75" w:rsidRPr="00F03354">
        <w:t>o štátnej kontrole vnútorného trhu vo veciach ochrany spotrebiteľa a o</w:t>
      </w:r>
      <w:r w:rsidR="00764B75">
        <w:t> </w:t>
      </w:r>
      <w:r w:rsidR="00764B75" w:rsidRPr="00F03354">
        <w:t>zmene</w:t>
      </w:r>
      <w:r w:rsidR="00764B75">
        <w:t xml:space="preserve">     </w:t>
      </w:r>
      <w:r w:rsidR="00764B75" w:rsidRPr="00F03354">
        <w:t xml:space="preserve"> a </w:t>
      </w:r>
      <w:r w:rsidR="00764B75">
        <w:t xml:space="preserve"> </w:t>
      </w:r>
      <w:r w:rsidR="00764B75" w:rsidRPr="00F03354">
        <w:t>doplnení niektorých zákonov</w:t>
      </w:r>
      <w:r w:rsidR="00764B75">
        <w:t xml:space="preserve"> v znení neskorších predpisov.</w:t>
      </w:r>
    </w:p>
  </w:footnote>
  <w:footnote w:id="11">
    <w:p w:rsidR="00764B75" w:rsidRPr="00E82ABC" w:rsidRDefault="00764B75" w:rsidP="00284724">
      <w:pPr>
        <w:pStyle w:val="Textpoznmkypodiarou"/>
        <w:jc w:val="both"/>
      </w:pPr>
      <w:r w:rsidRPr="00E82ABC">
        <w:rPr>
          <w:rStyle w:val="Odkaznapoznmkupodiarou"/>
        </w:rPr>
        <w:footnoteRef/>
      </w:r>
      <w:r w:rsidRPr="00E82ABC">
        <w:t>) Zákon č. 7/2005 Z. z. v znení neskorších predpisov.</w:t>
      </w:r>
    </w:p>
  </w:footnote>
  <w:footnote w:id="12">
    <w:p w:rsidR="00764B75" w:rsidRDefault="00764B75" w:rsidP="00CC3343">
      <w:pPr>
        <w:pStyle w:val="Textpoznmkypodiarou"/>
      </w:pPr>
      <w:r>
        <w:rPr>
          <w:rStyle w:val="Odkaznapoznmkupodiarou"/>
        </w:rPr>
        <w:footnoteRef/>
      </w:r>
      <w:r>
        <w:t xml:space="preserve">) Zákon č. 39/2015 Z. z. v znení neskorších predpisov. </w:t>
      </w:r>
    </w:p>
  </w:footnote>
  <w:footnote w:id="13">
    <w:p w:rsidR="00764B75" w:rsidRDefault="00764B75" w:rsidP="00CC3343">
      <w:pPr>
        <w:pStyle w:val="Textpoznmkypodiarou"/>
      </w:pPr>
      <w:r>
        <w:rPr>
          <w:rStyle w:val="Odkaznapoznmkupodiarou"/>
        </w:rPr>
        <w:footnoteRef/>
      </w:r>
      <w:r>
        <w:t>) Zákon č. 483/2001 Z. z. v znení neskorších predpisov.</w:t>
      </w:r>
    </w:p>
  </w:footnote>
  <w:footnote w:id="14">
    <w:p w:rsidR="00764B75" w:rsidRDefault="00764B75" w:rsidP="00CC3343">
      <w:pPr>
        <w:pStyle w:val="Textpoznmkypodiarou"/>
      </w:pPr>
      <w:r>
        <w:rPr>
          <w:rStyle w:val="Odkaznapoznmkupodiarou"/>
        </w:rPr>
        <w:footnoteRef/>
      </w:r>
      <w:r>
        <w:t xml:space="preserve">) </w:t>
      </w:r>
      <w:r w:rsidRPr="00E82ABC">
        <w:t xml:space="preserve">Zákon č. 431/2002 Z. z. o účtovníctve v znení neskorších predpisov. </w:t>
      </w:r>
      <w:r>
        <w:t xml:space="preserve"> </w:t>
      </w:r>
    </w:p>
  </w:footnote>
  <w:footnote w:id="15">
    <w:p w:rsidR="00764B75" w:rsidRPr="00E82ABC" w:rsidRDefault="00764B75" w:rsidP="00CC3343">
      <w:pPr>
        <w:pStyle w:val="Textpoznmkypodiarou"/>
        <w:jc w:val="both"/>
      </w:pPr>
      <w:r w:rsidRPr="00E82ABC">
        <w:rPr>
          <w:rStyle w:val="Odkaznapoznmkupodiarou"/>
        </w:rPr>
        <w:footnoteRef/>
      </w:r>
      <w:r w:rsidRPr="00E82ABC">
        <w:t>) Opatrenie Ministerstva financií Slovenskej republiky</w:t>
      </w:r>
      <w:r>
        <w:t xml:space="preserve"> z 11. decembra 2013</w:t>
      </w:r>
      <w:r w:rsidRPr="00E82ABC">
        <w:t xml:space="preserve"> č. MF/15464/2013-74, ktorým sa ustanovujú podrobnosti o usporiadaní, označovaní a obsahovom vymedzení položiek individuálnej účtovnej závierky a rozsahu údajov určených z individuálnej účtovnej závierky na zverejnenie pre </w:t>
      </w:r>
      <w:proofErr w:type="spellStart"/>
      <w:r w:rsidRPr="00E82ABC">
        <w:t>mikro</w:t>
      </w:r>
      <w:proofErr w:type="spellEnd"/>
      <w:r w:rsidRPr="00E82ABC">
        <w:t xml:space="preserve"> účtovné jednotky</w:t>
      </w:r>
      <w:r>
        <w:t>, v znení opatrenia č. MF/19927/2015-74 (oznámenie č. 389/2014 Z. z.)</w:t>
      </w:r>
      <w:r w:rsidRPr="00E82ABC">
        <w:t>.</w:t>
      </w:r>
    </w:p>
    <w:p w:rsidR="00764B75" w:rsidRPr="00E82ABC" w:rsidRDefault="00764B75" w:rsidP="00CC3343">
      <w:pPr>
        <w:pStyle w:val="Textpoznmkypodiarou"/>
        <w:jc w:val="both"/>
      </w:pPr>
      <w:r w:rsidRPr="00E82ABC">
        <w:t>Opatrenie Ministerstva financií Slovenskej republiky z 3. decembra 2014 č. MF/23378/2014-74, ktorým sa ustanovujú podrobnosti o individuálnej účtovnej závierke a rozsahu údajov určených z individuálnej účtovnej závierky na zverejnenie pre malé účtovné jednotky</w:t>
      </w:r>
      <w:r>
        <w:t xml:space="preserve"> </w:t>
      </w:r>
      <w:r w:rsidRPr="00E822D6">
        <w:t>v znení opatrenia č. MF/19927/2015-7</w:t>
      </w:r>
      <w:r w:rsidR="00E742DB">
        <w:t>4 (oznámenie                        č. 389/2014 Z. z.)</w:t>
      </w:r>
      <w:r w:rsidRPr="00E82ABC">
        <w:t>.</w:t>
      </w:r>
    </w:p>
    <w:p w:rsidR="00764B75" w:rsidRPr="00E82ABC" w:rsidRDefault="00764B75" w:rsidP="00CC3343">
      <w:pPr>
        <w:pStyle w:val="Textpoznmkypodiarou"/>
        <w:jc w:val="both"/>
      </w:pPr>
      <w:r w:rsidRPr="00E82ABC">
        <w:t>Opatrenie Ministerstva financií Slovenskej republiky z 3. decembra 2014 č. MF/23377/2014-74, ktorým sa ustanovujú podrobnosti o individuálnej účtovnej závierke a rozsahu údajov určených z individuálnej účtovnej závierky na zverejnenie pre veľké účtovné jednotky a subjekty verejného záujmu</w:t>
      </w:r>
      <w:r>
        <w:t xml:space="preserve"> v znení opatrenia </w:t>
      </w:r>
      <w:r w:rsidR="00E742DB">
        <w:t xml:space="preserve">                                 </w:t>
      </w:r>
      <w:r>
        <w:t>č. MF/19926/2015-74 (oznámenie č. 388/2014 Z. z.)</w:t>
      </w:r>
      <w:r w:rsidRPr="00E82ABC">
        <w:t>.</w:t>
      </w:r>
    </w:p>
    <w:p w:rsidR="00764B75" w:rsidRPr="00E82ABC" w:rsidRDefault="00764B75" w:rsidP="00CC3343">
      <w:pPr>
        <w:pStyle w:val="Textpoznmkypodiarou"/>
        <w:jc w:val="both"/>
      </w:pPr>
    </w:p>
  </w:footnote>
  <w:footnote w:id="16">
    <w:p w:rsidR="00764B75" w:rsidRDefault="00764B75" w:rsidP="00CC3343">
      <w:pPr>
        <w:pStyle w:val="Textpoznmkypodiarou"/>
      </w:pPr>
      <w:r>
        <w:rPr>
          <w:rStyle w:val="Odkaznapoznmkupodiarou"/>
        </w:rPr>
        <w:footnoteRef/>
      </w:r>
      <w:r>
        <w:t>) § 8 a 9 Občianskeho zákonníka v znení neskorších predpisov.</w:t>
      </w:r>
    </w:p>
  </w:footnote>
  <w:footnote w:id="17">
    <w:p w:rsidR="00764B75" w:rsidRPr="00E82ABC" w:rsidRDefault="00764B75" w:rsidP="00CC3343">
      <w:pPr>
        <w:pStyle w:val="Textpoznmkypodiarou"/>
        <w:jc w:val="both"/>
      </w:pPr>
      <w:r w:rsidRPr="00E82ABC">
        <w:rPr>
          <w:rStyle w:val="Odkaznapoznmkupodiarou"/>
        </w:rPr>
        <w:footnoteRef/>
      </w:r>
      <w:r w:rsidRPr="00E82ABC">
        <w:t xml:space="preserve">) Zákon č. 391/2015 Z. z. o alternatívnom riešení spotrebiteľských sporov a o zmene a doplnení niektorých zákonov. </w:t>
      </w:r>
    </w:p>
  </w:footnote>
  <w:footnote w:id="18">
    <w:p w:rsidR="00764B75" w:rsidRPr="00E82ABC" w:rsidRDefault="00764B75" w:rsidP="00CC3343">
      <w:pPr>
        <w:pStyle w:val="Textpoznmkypodiarou"/>
        <w:jc w:val="both"/>
      </w:pPr>
      <w:r w:rsidRPr="00E82ABC">
        <w:rPr>
          <w:rStyle w:val="Odkaznapoznmkupodiarou"/>
        </w:rPr>
        <w:footnoteRef/>
      </w:r>
      <w:r w:rsidRPr="00E82ABC">
        <w:t xml:space="preserve">) Čl. 14 ods. 1 a 2 nariadenia Európskeho parlamentu a Rady (EÚ) č. 524/2013 z 21. mája 2013 o riešení spotrebiteľských sporov </w:t>
      </w:r>
      <w:proofErr w:type="spellStart"/>
      <w:r w:rsidRPr="00E82ABC">
        <w:t>online</w:t>
      </w:r>
      <w:proofErr w:type="spellEnd"/>
      <w:r w:rsidRPr="00E82ABC">
        <w:t xml:space="preserve">, ktorým sa mení nariadenie (ES) č. 2006/2004 a smernica 2009/22/ES (nariadenie o riešení spotrebiteľských sporov </w:t>
      </w:r>
      <w:proofErr w:type="spellStart"/>
      <w:r w:rsidRPr="00E82ABC">
        <w:t>online</w:t>
      </w:r>
      <w:proofErr w:type="spellEnd"/>
      <w:r w:rsidRPr="00E82ABC">
        <w:t>) (Ú. v. EÚ L 165, 18. 6. 2013).</w:t>
      </w:r>
    </w:p>
  </w:footnote>
  <w:footnote w:id="19">
    <w:p w:rsidR="00764B75" w:rsidRPr="00E82ABC" w:rsidRDefault="00764B75" w:rsidP="00CC3343">
      <w:pPr>
        <w:pStyle w:val="Textpoznmkypodiarou"/>
        <w:jc w:val="both"/>
      </w:pPr>
      <w:r w:rsidRPr="00E82ABC">
        <w:rPr>
          <w:rStyle w:val="Odkaznapoznmkupodiarou"/>
        </w:rPr>
        <w:footnoteRef/>
      </w:r>
      <w:r w:rsidRPr="00E82ABC">
        <w:t xml:space="preserve">) Napríklad nariadenie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w:t>
      </w:r>
      <w:r w:rsidRPr="003D7464">
        <w:t>(Mimoriadne vydanie Ú. v. EÚ, kap. 7/zv</w:t>
      </w:r>
      <w:r>
        <w:t>. 8; Ú. v. EÚ L 46, 17. 2. 2004)</w:t>
      </w:r>
      <w:r w:rsidRPr="00E82ABC">
        <w:t>, nariadenie Európskeho parlamentu a Rady (ES) č. 1371/2007 z 23. októbra 2007 o právach a povinnostiach cestujúcich v železničnej preprave (Ú. v. EÚ L 315, 3. 12. 2007).</w:t>
      </w:r>
    </w:p>
  </w:footnote>
  <w:footnote w:id="20">
    <w:p w:rsidR="00764B75" w:rsidRPr="00E82ABC" w:rsidRDefault="00764B75" w:rsidP="00CC3343">
      <w:pPr>
        <w:pStyle w:val="Textpoznmkypodiarou"/>
        <w:jc w:val="both"/>
      </w:pPr>
      <w:r w:rsidRPr="00E82ABC">
        <w:rPr>
          <w:rStyle w:val="Odkaznapoznmkupodiarou"/>
        </w:rPr>
        <w:footnoteRef/>
      </w:r>
      <w:r w:rsidRPr="00E82ABC">
        <w:t>) Čl. 2 písm. a) nariadenia Európskeho parlamentu a Rady (ES) č. 1107/2006 z 5. júla 2006 o právach zdravotne postihnutých osôb a osôb so zníženou pohyblivosťou v leteckej doprave (Ú. v. EÚ L 204, 26. 7. 2006).</w:t>
      </w:r>
    </w:p>
  </w:footnote>
  <w:footnote w:id="21">
    <w:p w:rsidR="00764B75" w:rsidRDefault="00764B75" w:rsidP="00CC3343">
      <w:pPr>
        <w:pStyle w:val="Textpoznmkypodiarou"/>
      </w:pPr>
      <w:r>
        <w:rPr>
          <w:rStyle w:val="Odkaznapoznmkupodiarou"/>
        </w:rPr>
        <w:footnoteRef/>
      </w:r>
      <w:r>
        <w:t>)  D</w:t>
      </w:r>
      <w:r w:rsidRPr="00233705">
        <w:t>ohovor o zjednotení niektorých pravidiel pre medzinárodnú leteckú dopravu</w:t>
      </w:r>
      <w:r>
        <w:t xml:space="preserve"> (Oznámenie č. 544/2003 Z. z. Ministerstva zahraničných vecí Slovenskej republiky). </w:t>
      </w:r>
    </w:p>
  </w:footnote>
  <w:footnote w:id="22">
    <w:p w:rsidR="00764B75" w:rsidRPr="00E82ABC" w:rsidRDefault="00764B75" w:rsidP="00CC3343">
      <w:pPr>
        <w:pStyle w:val="Textpoznmkypodiarou"/>
        <w:jc w:val="both"/>
      </w:pPr>
      <w:r w:rsidRPr="00E82ABC">
        <w:rPr>
          <w:rStyle w:val="Odkaznapoznmkupodiarou"/>
        </w:rPr>
        <w:footnoteRef/>
      </w:r>
      <w:r w:rsidRPr="00E82ABC">
        <w:t>) Nariadenie (ES) č. 261/2004.</w:t>
      </w:r>
    </w:p>
    <w:p w:rsidR="00764B75" w:rsidRPr="00E82ABC" w:rsidRDefault="00764B75" w:rsidP="00CC3343">
      <w:pPr>
        <w:pStyle w:val="Textpoznmkypodiarou"/>
        <w:jc w:val="both"/>
      </w:pPr>
      <w:r w:rsidRPr="00E82ABC">
        <w:t>Nariadenie (ES) č. 1371/2007.</w:t>
      </w:r>
    </w:p>
    <w:p w:rsidR="00764B75" w:rsidRPr="00E82ABC" w:rsidRDefault="00764B75" w:rsidP="00CC3343">
      <w:pPr>
        <w:pStyle w:val="Textpoznmkypodiarou"/>
        <w:jc w:val="both"/>
      </w:pPr>
      <w:r w:rsidRPr="00E82ABC">
        <w:t>Nariadenie Európskeho parlamentu a Rady (ES) č. 392/2009 z 23. apríla 2009 o zodpovednosti osobných prepravcov v preprave po mori v prípade nehôd (Ú. v. EÚ L 131, 28. 5. 2009).</w:t>
      </w:r>
    </w:p>
    <w:p w:rsidR="00764B75" w:rsidRPr="00E82ABC" w:rsidRDefault="00764B75" w:rsidP="00CC3343">
      <w:pPr>
        <w:pStyle w:val="Textpoznmkypodiarou"/>
        <w:jc w:val="both"/>
      </w:pPr>
      <w:r w:rsidRPr="00E82ABC">
        <w:t>Nariadenie Európskeho parlamentu a Rady (EÚ) č. 1177/2010 z 24. novembra 2010 o právach cestujúcich v námornej a vnútrozemskej vodnej doprave, ktorým sa mení a dopĺňa nariadenie (ES) č. 2006/2004 (Ú. v. EÚ L 334, 17. 12. 2010).</w:t>
      </w:r>
    </w:p>
    <w:p w:rsidR="00764B75" w:rsidRPr="00E82ABC" w:rsidRDefault="00764B75" w:rsidP="00CC3343">
      <w:pPr>
        <w:pStyle w:val="Textpoznmkypodiarou"/>
        <w:jc w:val="both"/>
      </w:pPr>
      <w:r w:rsidRPr="00E82ABC">
        <w:t xml:space="preserve">Nariadenie Európskeho parlamentu a Rady (EÚ) č. 181/2011 zo 16. februára 2011 o právach </w:t>
      </w:r>
      <w:r>
        <w:t xml:space="preserve">cestujúcich </w:t>
      </w:r>
      <w:r w:rsidRPr="00E82ABC">
        <w:t>v autobusovej a autokarovej doprave a o zmene a doplnení nariadenia (ES) č. 2006/2004 (Ú. v. EÚ L 55, 28. 2. 2011).</w:t>
      </w:r>
    </w:p>
  </w:footnote>
  <w:footnote w:id="23">
    <w:p w:rsidR="00764B75" w:rsidRPr="00E82ABC" w:rsidRDefault="00764B75" w:rsidP="00CC3343">
      <w:pPr>
        <w:pStyle w:val="Textpoznmkypodiarou"/>
        <w:jc w:val="both"/>
      </w:pPr>
      <w:r w:rsidRPr="00E82ABC">
        <w:rPr>
          <w:rStyle w:val="Odkaznapoznmkupodiarou"/>
        </w:rPr>
        <w:footnoteRef/>
      </w:r>
      <w:r w:rsidRPr="00E82ABC">
        <w:t xml:space="preserve">) § 2 písm. c) zákona č. 136/2010 Z. z. o službách na vnútornom trhu a o zmene a doplnení niektorých zákonov. </w:t>
      </w:r>
    </w:p>
  </w:footnote>
  <w:footnote w:id="24">
    <w:p w:rsidR="00764B75" w:rsidRDefault="00764B75" w:rsidP="00CC3343">
      <w:pPr>
        <w:pStyle w:val="Textpoznmkypodiarou"/>
      </w:pPr>
      <w:r>
        <w:rPr>
          <w:rStyle w:val="Odkaznapoznmkupodiarou"/>
        </w:rPr>
        <w:footnoteRef/>
      </w:r>
      <w:r>
        <w:t xml:space="preserve">) § 60b ods. 3 zákona č. 455/1999 Zb. v znení neskorších predpisov </w:t>
      </w:r>
    </w:p>
  </w:footnote>
  <w:footnote w:id="25">
    <w:p w:rsidR="00764B75" w:rsidRDefault="00764B75" w:rsidP="00CC3343">
      <w:pPr>
        <w:pStyle w:val="Textpoznmkypodiarou"/>
      </w:pPr>
      <w:r>
        <w:rPr>
          <w:rStyle w:val="Odkaznapoznmkupodiarou"/>
        </w:rPr>
        <w:footnoteRef/>
      </w:r>
      <w:r>
        <w:t>) Zákon č. 128/2002 Z. z. v znení neskorších predpisov.</w:t>
      </w:r>
    </w:p>
  </w:footnote>
  <w:footnote w:id="26">
    <w:p w:rsidR="00764B75" w:rsidRPr="00E82ABC" w:rsidRDefault="00764B75" w:rsidP="00CC3343">
      <w:pPr>
        <w:pStyle w:val="Textpoznmkypodiarou"/>
      </w:pPr>
      <w:r w:rsidRPr="00E82ABC">
        <w:rPr>
          <w:rStyle w:val="Odkaznapoznmkupodiarou"/>
        </w:rPr>
        <w:footnoteRef/>
      </w:r>
      <w:r w:rsidRPr="00E82ABC">
        <w:t xml:space="preserve">) § 6 ods. 1 písm. </w:t>
      </w:r>
      <w:r>
        <w:t>a)</w:t>
      </w:r>
      <w:r w:rsidRPr="00E82ABC">
        <w:t xml:space="preserve"> </w:t>
      </w:r>
      <w:r>
        <w:t xml:space="preserve">prvý </w:t>
      </w:r>
      <w:r w:rsidRPr="00E82ABC">
        <w:t>bod  zákona č. 128/2002 Z. z</w:t>
      </w:r>
      <w:r>
        <w:t> v znení zákona č. 102/2014 Z. z</w:t>
      </w:r>
      <w:r w:rsidRPr="00E82ABC">
        <w:t xml:space="preserve">.   </w:t>
      </w:r>
    </w:p>
  </w:footnote>
  <w:footnote w:id="27">
    <w:p w:rsidR="00764B75" w:rsidRPr="00E82ABC" w:rsidRDefault="00764B75" w:rsidP="00CC3343">
      <w:pPr>
        <w:pStyle w:val="Textpoznmkypodiarou"/>
      </w:pPr>
      <w:r w:rsidRPr="00E82ABC">
        <w:rPr>
          <w:rStyle w:val="Odkaznapoznmkupodiarou"/>
        </w:rPr>
        <w:footnoteRef/>
      </w:r>
      <w:r w:rsidRPr="00E82ABC">
        <w:t>) § 58 ods. 2 písm. a) zákona č. 455/1991 Zb.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C48"/>
    <w:multiLevelType w:val="hybridMultilevel"/>
    <w:tmpl w:val="01626D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641FE3"/>
    <w:multiLevelType w:val="hybridMultilevel"/>
    <w:tmpl w:val="B2D644FC"/>
    <w:lvl w:ilvl="0" w:tplc="F92EE5D8">
      <w:start w:val="1"/>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8B825D0"/>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9B81085"/>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0A74367C"/>
    <w:multiLevelType w:val="multilevel"/>
    <w:tmpl w:val="546E8906"/>
    <w:lvl w:ilvl="0">
      <w:start w:val="1"/>
      <w:numFmt w:val="decimal"/>
      <w:lvlText w:val="%1."/>
      <w:lvlJc w:val="left"/>
      <w:pPr>
        <w:ind w:left="1068" w:firstLine="708"/>
      </w:pPr>
      <w:rPr>
        <w:rFonts w:ascii="Times New Roman" w:hAnsi="Times New Roman" w:cs="Times New Roman" w:hint="default"/>
        <w:sz w:val="24"/>
        <w:szCs w:val="24"/>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5">
    <w:nsid w:val="0DFE0AEC"/>
    <w:multiLevelType w:val="hybridMultilevel"/>
    <w:tmpl w:val="4A202DD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0FCB02E1"/>
    <w:multiLevelType w:val="hybridMultilevel"/>
    <w:tmpl w:val="E3B4217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nsid w:val="10105D6A"/>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3EC6635"/>
    <w:multiLevelType w:val="hybridMultilevel"/>
    <w:tmpl w:val="E3B4217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nsid w:val="16002EB6"/>
    <w:multiLevelType w:val="hybridMultilevel"/>
    <w:tmpl w:val="85F23DEE"/>
    <w:lvl w:ilvl="0" w:tplc="5484C1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6381735"/>
    <w:multiLevelType w:val="multilevel"/>
    <w:tmpl w:val="6A12D410"/>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7525F01"/>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17B05E40"/>
    <w:multiLevelType w:val="hybridMultilevel"/>
    <w:tmpl w:val="E3B4217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nsid w:val="1A1669EF"/>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1B460734"/>
    <w:multiLevelType w:val="hybridMultilevel"/>
    <w:tmpl w:val="E87A4F1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1B584527"/>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nsid w:val="1D561449"/>
    <w:multiLevelType w:val="hybridMultilevel"/>
    <w:tmpl w:val="F60A604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1F292DA4"/>
    <w:multiLevelType w:val="multilevel"/>
    <w:tmpl w:val="02642CB2"/>
    <w:lvl w:ilvl="0">
      <w:start w:val="1"/>
      <w:numFmt w:val="decimal"/>
      <w:lvlText w:val="(%1)"/>
      <w:lvlJc w:val="left"/>
      <w:pPr>
        <w:ind w:left="360" w:firstLine="0"/>
      </w:pPr>
      <w:rPr>
        <w:rFonts w:ascii="Times New Roman" w:eastAsia="Times New Roman" w:hAnsi="Times New Roman" w:cs="Times New Roman" w:hint="default"/>
        <w:b w:val="0"/>
        <w:i w:val="0"/>
        <w:smallCaps w:val="0"/>
        <w:strike w:val="0"/>
        <w:color w:val="000000"/>
        <w:sz w:val="24"/>
        <w:u w:val="none"/>
        <w:vertAlign w:val="baseline"/>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8">
    <w:nsid w:val="2009305C"/>
    <w:multiLevelType w:val="hybridMultilevel"/>
    <w:tmpl w:val="E3B4217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nsid w:val="25737750"/>
    <w:multiLevelType w:val="hybridMultilevel"/>
    <w:tmpl w:val="944A842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27813A72"/>
    <w:multiLevelType w:val="multilevel"/>
    <w:tmpl w:val="442EED2E"/>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1">
    <w:nsid w:val="27884DF7"/>
    <w:multiLevelType w:val="hybridMultilevel"/>
    <w:tmpl w:val="7D9EB4D4"/>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8A030FB"/>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28B73E1B"/>
    <w:multiLevelType w:val="multilevel"/>
    <w:tmpl w:val="442EED2E"/>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4">
    <w:nsid w:val="2A43775B"/>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5">
    <w:nsid w:val="2A9F49EA"/>
    <w:multiLevelType w:val="multilevel"/>
    <w:tmpl w:val="6A0E2D28"/>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6">
    <w:nsid w:val="2D1D7C15"/>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3011266A"/>
    <w:multiLevelType w:val="hybridMultilevel"/>
    <w:tmpl w:val="D01422D8"/>
    <w:lvl w:ilvl="0" w:tplc="041B0017">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nsid w:val="30C64833"/>
    <w:multiLevelType w:val="hybridMultilevel"/>
    <w:tmpl w:val="084A66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4EB4C0F"/>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0">
    <w:nsid w:val="34FB359B"/>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1">
    <w:nsid w:val="35024AD3"/>
    <w:multiLevelType w:val="hybridMultilevel"/>
    <w:tmpl w:val="5EA684B4"/>
    <w:lvl w:ilvl="0" w:tplc="5484C1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6564713"/>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3">
    <w:nsid w:val="376321AA"/>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4">
    <w:nsid w:val="376D196F"/>
    <w:multiLevelType w:val="hybridMultilevel"/>
    <w:tmpl w:val="DE90E0B2"/>
    <w:lvl w:ilvl="0" w:tplc="74FED8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nsid w:val="38490757"/>
    <w:multiLevelType w:val="hybridMultilevel"/>
    <w:tmpl w:val="9AB6AE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3A2A1BD1"/>
    <w:multiLevelType w:val="hybridMultilevel"/>
    <w:tmpl w:val="A706314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nsid w:val="3A5211C1"/>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3C153314"/>
    <w:multiLevelType w:val="hybridMultilevel"/>
    <w:tmpl w:val="DE90E0B2"/>
    <w:lvl w:ilvl="0" w:tplc="74FED8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nsid w:val="3F4D39F9"/>
    <w:multiLevelType w:val="hybridMultilevel"/>
    <w:tmpl w:val="805CCD0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nsid w:val="3FA42A1C"/>
    <w:multiLevelType w:val="multilevel"/>
    <w:tmpl w:val="6A0E2D28"/>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1">
    <w:nsid w:val="410636FE"/>
    <w:multiLevelType w:val="hybridMultilevel"/>
    <w:tmpl w:val="B4D845FE"/>
    <w:lvl w:ilvl="0" w:tplc="5484C1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41656F65"/>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nsid w:val="4381744F"/>
    <w:multiLevelType w:val="hybridMultilevel"/>
    <w:tmpl w:val="90EE89E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nsid w:val="444E262E"/>
    <w:multiLevelType w:val="multilevel"/>
    <w:tmpl w:val="B468B1C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nsid w:val="44EB1FDC"/>
    <w:multiLevelType w:val="multilevel"/>
    <w:tmpl w:val="E082977E"/>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6">
    <w:nsid w:val="45A04F6E"/>
    <w:multiLevelType w:val="multilevel"/>
    <w:tmpl w:val="6A12D410"/>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nsid w:val="460325D5"/>
    <w:multiLevelType w:val="hybridMultilevel"/>
    <w:tmpl w:val="171A9F8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8">
    <w:nsid w:val="47F53EC8"/>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nsid w:val="48CE5480"/>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0">
    <w:nsid w:val="495E6829"/>
    <w:multiLevelType w:val="multilevel"/>
    <w:tmpl w:val="546E8906"/>
    <w:lvl w:ilvl="0">
      <w:start w:val="1"/>
      <w:numFmt w:val="decimal"/>
      <w:lvlText w:val="%1."/>
      <w:lvlJc w:val="left"/>
      <w:pPr>
        <w:ind w:left="1068" w:firstLine="708"/>
      </w:pPr>
      <w:rPr>
        <w:rFonts w:ascii="Times New Roman" w:hAnsi="Times New Roman" w:cs="Times New Roman" w:hint="default"/>
        <w:sz w:val="24"/>
        <w:szCs w:val="24"/>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51">
    <w:nsid w:val="49F75FF4"/>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2">
    <w:nsid w:val="50F33608"/>
    <w:multiLevelType w:val="hybridMultilevel"/>
    <w:tmpl w:val="E3B4217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3">
    <w:nsid w:val="510E4A22"/>
    <w:multiLevelType w:val="hybridMultilevel"/>
    <w:tmpl w:val="9D82041A"/>
    <w:lvl w:ilvl="0" w:tplc="39E2161C">
      <w:start w:val="5"/>
      <w:numFmt w:val="decimal"/>
      <w:lvlText w:val="(%1)"/>
      <w:lvlJc w:val="left"/>
      <w:pPr>
        <w:ind w:left="13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549772CB"/>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5">
    <w:nsid w:val="556B1F21"/>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6">
    <w:nsid w:val="55B306B4"/>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7">
    <w:nsid w:val="56AF5072"/>
    <w:multiLevelType w:val="multilevel"/>
    <w:tmpl w:val="4802C616"/>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58">
    <w:nsid w:val="57AF1E58"/>
    <w:multiLevelType w:val="hybridMultilevel"/>
    <w:tmpl w:val="DE90E0B2"/>
    <w:lvl w:ilvl="0" w:tplc="74FED8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9">
    <w:nsid w:val="5804678E"/>
    <w:multiLevelType w:val="multilevel"/>
    <w:tmpl w:val="6A12D410"/>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0">
    <w:nsid w:val="58191100"/>
    <w:multiLevelType w:val="multilevel"/>
    <w:tmpl w:val="D1C8603A"/>
    <w:lvl w:ilvl="0">
      <w:start w:val="1"/>
      <w:numFmt w:val="decimal"/>
      <w:lvlText w:val="(%1)"/>
      <w:lvlJc w:val="left"/>
      <w:pPr>
        <w:ind w:left="360" w:firstLine="0"/>
      </w:pPr>
      <w:rPr>
        <w:rFonts w:ascii="Times New Roman" w:eastAsia="Times New Roman" w:hAnsi="Times New Roman" w:cs="Times New Roman"/>
        <w:b w:val="0"/>
        <w:i w:val="0"/>
        <w:smallCaps w:val="0"/>
        <w:strike w:val="0"/>
        <w:color w:val="auto"/>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1">
    <w:nsid w:val="59E20A07"/>
    <w:multiLevelType w:val="hybridMultilevel"/>
    <w:tmpl w:val="4D064B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5B576636"/>
    <w:multiLevelType w:val="hybridMultilevel"/>
    <w:tmpl w:val="7D9EB4D4"/>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5E867CFC"/>
    <w:multiLevelType w:val="multilevel"/>
    <w:tmpl w:val="6A12D410"/>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4">
    <w:nsid w:val="5F18589C"/>
    <w:multiLevelType w:val="multilevel"/>
    <w:tmpl w:val="3E76AF02"/>
    <w:lvl w:ilvl="0">
      <w:start w:val="1"/>
      <w:numFmt w:val="lowerLetter"/>
      <w:lvlText w:val="%1)"/>
      <w:lvlJc w:val="left"/>
      <w:pPr>
        <w:ind w:left="720" w:firstLine="360"/>
      </w:pPr>
      <w:rPr>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5">
    <w:nsid w:val="5F551941"/>
    <w:multiLevelType w:val="hybridMultilevel"/>
    <w:tmpl w:val="ADCE35E0"/>
    <w:lvl w:ilvl="0" w:tplc="041B0001">
      <w:start w:val="1"/>
      <w:numFmt w:val="bullet"/>
      <w:lvlText w:val=""/>
      <w:lvlJc w:val="left"/>
      <w:pPr>
        <w:ind w:left="1080" w:hanging="360"/>
      </w:pPr>
      <w:rPr>
        <w:rFonts w:ascii="Symbol" w:hAnsi="Symbol" w:hint="default"/>
      </w:rPr>
    </w:lvl>
    <w:lvl w:ilvl="1" w:tplc="041B0017">
      <w:start w:val="1"/>
      <w:numFmt w:val="lowerLetter"/>
      <w:lvlText w:val="%2)"/>
      <w:lvlJc w:val="left"/>
      <w:pPr>
        <w:ind w:left="1800" w:hanging="360"/>
      </w:pPr>
      <w:rPr>
        <w:rFonts w:hint="default"/>
      </w:rPr>
    </w:lvl>
    <w:lvl w:ilvl="2" w:tplc="041B000F">
      <w:start w:val="1"/>
      <w:numFmt w:val="decimal"/>
      <w:lvlText w:val="%3."/>
      <w:lvlJc w:val="left"/>
      <w:pPr>
        <w:ind w:left="2520" w:hanging="360"/>
      </w:pPr>
      <w:rPr>
        <w:rFont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6">
    <w:nsid w:val="5FB0209A"/>
    <w:multiLevelType w:val="hybridMultilevel"/>
    <w:tmpl w:val="33B2C0FC"/>
    <w:lvl w:ilvl="0" w:tplc="041B0017">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7">
    <w:nsid w:val="60AB4308"/>
    <w:multiLevelType w:val="hybridMultilevel"/>
    <w:tmpl w:val="BD82AD46"/>
    <w:lvl w:ilvl="0" w:tplc="2FB46ED0">
      <w:start w:val="3"/>
      <w:numFmt w:val="decimal"/>
      <w:lvlText w:val="(%1)"/>
      <w:lvlJc w:val="left"/>
      <w:pPr>
        <w:ind w:left="502"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8">
    <w:nsid w:val="64845A46"/>
    <w:multiLevelType w:val="multilevel"/>
    <w:tmpl w:val="442EED2E"/>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9">
    <w:nsid w:val="658C7802"/>
    <w:multiLevelType w:val="hybridMultilevel"/>
    <w:tmpl w:val="4D064B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67126CAB"/>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1">
    <w:nsid w:val="67B251CA"/>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2">
    <w:nsid w:val="684034BB"/>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3">
    <w:nsid w:val="6999589F"/>
    <w:multiLevelType w:val="multilevel"/>
    <w:tmpl w:val="442EED2E"/>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4">
    <w:nsid w:val="6B212344"/>
    <w:multiLevelType w:val="multilevel"/>
    <w:tmpl w:val="546E8906"/>
    <w:lvl w:ilvl="0">
      <w:start w:val="1"/>
      <w:numFmt w:val="decimal"/>
      <w:lvlText w:val="%1."/>
      <w:lvlJc w:val="left"/>
      <w:pPr>
        <w:ind w:left="1068" w:firstLine="708"/>
      </w:pPr>
      <w:rPr>
        <w:rFonts w:ascii="Times New Roman" w:hAnsi="Times New Roman" w:cs="Times New Roman" w:hint="default"/>
        <w:sz w:val="24"/>
        <w:szCs w:val="24"/>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75">
    <w:nsid w:val="6BD93BB7"/>
    <w:multiLevelType w:val="hybridMultilevel"/>
    <w:tmpl w:val="24E0FCA6"/>
    <w:lvl w:ilvl="0" w:tplc="041B0017">
      <w:start w:val="1"/>
      <w:numFmt w:val="lowerLetter"/>
      <w:lvlText w:val="%1)"/>
      <w:lvlJc w:val="left"/>
      <w:pPr>
        <w:ind w:left="1155" w:hanging="360"/>
      </w:pPr>
    </w:lvl>
    <w:lvl w:ilvl="1" w:tplc="041B0019" w:tentative="1">
      <w:start w:val="1"/>
      <w:numFmt w:val="lowerLetter"/>
      <w:lvlText w:val="%2."/>
      <w:lvlJc w:val="left"/>
      <w:pPr>
        <w:ind w:left="1875" w:hanging="360"/>
      </w:pPr>
    </w:lvl>
    <w:lvl w:ilvl="2" w:tplc="041B001B" w:tentative="1">
      <w:start w:val="1"/>
      <w:numFmt w:val="lowerRoman"/>
      <w:lvlText w:val="%3."/>
      <w:lvlJc w:val="right"/>
      <w:pPr>
        <w:ind w:left="2595" w:hanging="180"/>
      </w:pPr>
    </w:lvl>
    <w:lvl w:ilvl="3" w:tplc="041B000F" w:tentative="1">
      <w:start w:val="1"/>
      <w:numFmt w:val="decimal"/>
      <w:lvlText w:val="%4."/>
      <w:lvlJc w:val="left"/>
      <w:pPr>
        <w:ind w:left="3315" w:hanging="360"/>
      </w:pPr>
    </w:lvl>
    <w:lvl w:ilvl="4" w:tplc="041B0019" w:tentative="1">
      <w:start w:val="1"/>
      <w:numFmt w:val="lowerLetter"/>
      <w:lvlText w:val="%5."/>
      <w:lvlJc w:val="left"/>
      <w:pPr>
        <w:ind w:left="4035" w:hanging="360"/>
      </w:pPr>
    </w:lvl>
    <w:lvl w:ilvl="5" w:tplc="041B001B" w:tentative="1">
      <w:start w:val="1"/>
      <w:numFmt w:val="lowerRoman"/>
      <w:lvlText w:val="%6."/>
      <w:lvlJc w:val="right"/>
      <w:pPr>
        <w:ind w:left="4755" w:hanging="180"/>
      </w:pPr>
    </w:lvl>
    <w:lvl w:ilvl="6" w:tplc="041B000F" w:tentative="1">
      <w:start w:val="1"/>
      <w:numFmt w:val="decimal"/>
      <w:lvlText w:val="%7."/>
      <w:lvlJc w:val="left"/>
      <w:pPr>
        <w:ind w:left="5475" w:hanging="360"/>
      </w:pPr>
    </w:lvl>
    <w:lvl w:ilvl="7" w:tplc="041B0019" w:tentative="1">
      <w:start w:val="1"/>
      <w:numFmt w:val="lowerLetter"/>
      <w:lvlText w:val="%8."/>
      <w:lvlJc w:val="left"/>
      <w:pPr>
        <w:ind w:left="6195" w:hanging="360"/>
      </w:pPr>
    </w:lvl>
    <w:lvl w:ilvl="8" w:tplc="041B001B" w:tentative="1">
      <w:start w:val="1"/>
      <w:numFmt w:val="lowerRoman"/>
      <w:lvlText w:val="%9."/>
      <w:lvlJc w:val="right"/>
      <w:pPr>
        <w:ind w:left="6915" w:hanging="180"/>
      </w:pPr>
    </w:lvl>
  </w:abstractNum>
  <w:abstractNum w:abstractNumId="76">
    <w:nsid w:val="6D71562D"/>
    <w:multiLevelType w:val="hybridMultilevel"/>
    <w:tmpl w:val="7D9EB4D4"/>
    <w:lvl w:ilvl="0" w:tplc="041B0011">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6E032FB4"/>
    <w:multiLevelType w:val="hybridMultilevel"/>
    <w:tmpl w:val="A486578A"/>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8">
    <w:nsid w:val="70DF5CB2"/>
    <w:multiLevelType w:val="hybridMultilevel"/>
    <w:tmpl w:val="E87A4F1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9">
    <w:nsid w:val="7215511D"/>
    <w:multiLevelType w:val="hybridMultilevel"/>
    <w:tmpl w:val="540A807A"/>
    <w:lvl w:ilvl="0" w:tplc="5484C14C">
      <w:start w:val="1"/>
      <w:numFmt w:val="decimal"/>
      <w:lvlText w:val="(%1)"/>
      <w:lvlJc w:val="left"/>
      <w:pPr>
        <w:ind w:left="1353"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0">
    <w:nsid w:val="743C74A8"/>
    <w:multiLevelType w:val="multilevel"/>
    <w:tmpl w:val="C10090BE"/>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1">
    <w:nsid w:val="74B7670F"/>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2">
    <w:nsid w:val="752673A7"/>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3">
    <w:nsid w:val="75D827CF"/>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4">
    <w:nsid w:val="77873FCC"/>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5">
    <w:nsid w:val="79452D04"/>
    <w:multiLevelType w:val="hybridMultilevel"/>
    <w:tmpl w:val="7C2074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7AAD1AAA"/>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7">
    <w:nsid w:val="7ACA5EA1"/>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8">
    <w:nsid w:val="7C9E7C81"/>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9">
    <w:nsid w:val="7D766730"/>
    <w:multiLevelType w:val="hybridMultilevel"/>
    <w:tmpl w:val="D74AC5D2"/>
    <w:lvl w:ilvl="0" w:tplc="5484C1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7E6E0D38"/>
    <w:multiLevelType w:val="hybridMultilevel"/>
    <w:tmpl w:val="E3B4217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1">
    <w:nsid w:val="7EBA00FA"/>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0"/>
  </w:num>
  <w:num w:numId="2">
    <w:abstractNumId w:val="64"/>
  </w:num>
  <w:num w:numId="3">
    <w:abstractNumId w:val="44"/>
  </w:num>
  <w:num w:numId="4">
    <w:abstractNumId w:val="45"/>
  </w:num>
  <w:num w:numId="5">
    <w:abstractNumId w:val="37"/>
  </w:num>
  <w:num w:numId="6">
    <w:abstractNumId w:val="88"/>
  </w:num>
  <w:num w:numId="7">
    <w:abstractNumId w:val="4"/>
  </w:num>
  <w:num w:numId="8">
    <w:abstractNumId w:val="59"/>
  </w:num>
  <w:num w:numId="9">
    <w:abstractNumId w:val="74"/>
  </w:num>
  <w:num w:numId="10">
    <w:abstractNumId w:val="46"/>
  </w:num>
  <w:num w:numId="11">
    <w:abstractNumId w:val="63"/>
  </w:num>
  <w:num w:numId="12">
    <w:abstractNumId w:val="87"/>
  </w:num>
  <w:num w:numId="13">
    <w:abstractNumId w:val="14"/>
  </w:num>
  <w:num w:numId="14">
    <w:abstractNumId w:val="33"/>
  </w:num>
  <w:num w:numId="15">
    <w:abstractNumId w:val="13"/>
  </w:num>
  <w:num w:numId="16">
    <w:abstractNumId w:val="29"/>
  </w:num>
  <w:num w:numId="17">
    <w:abstractNumId w:val="15"/>
  </w:num>
  <w:num w:numId="18">
    <w:abstractNumId w:val="83"/>
  </w:num>
  <w:num w:numId="19">
    <w:abstractNumId w:val="56"/>
  </w:num>
  <w:num w:numId="20">
    <w:abstractNumId w:val="7"/>
  </w:num>
  <w:num w:numId="21">
    <w:abstractNumId w:val="55"/>
  </w:num>
  <w:num w:numId="22">
    <w:abstractNumId w:val="42"/>
  </w:num>
  <w:num w:numId="23">
    <w:abstractNumId w:val="82"/>
  </w:num>
  <w:num w:numId="24">
    <w:abstractNumId w:val="24"/>
  </w:num>
  <w:num w:numId="25">
    <w:abstractNumId w:val="3"/>
  </w:num>
  <w:num w:numId="26">
    <w:abstractNumId w:val="70"/>
  </w:num>
  <w:num w:numId="27">
    <w:abstractNumId w:val="23"/>
  </w:num>
  <w:num w:numId="28">
    <w:abstractNumId w:val="73"/>
  </w:num>
  <w:num w:numId="29">
    <w:abstractNumId w:val="78"/>
  </w:num>
  <w:num w:numId="30">
    <w:abstractNumId w:val="50"/>
  </w:num>
  <w:num w:numId="31">
    <w:abstractNumId w:val="84"/>
  </w:num>
  <w:num w:numId="32">
    <w:abstractNumId w:val="30"/>
  </w:num>
  <w:num w:numId="33">
    <w:abstractNumId w:val="22"/>
  </w:num>
  <w:num w:numId="34">
    <w:abstractNumId w:val="81"/>
  </w:num>
  <w:num w:numId="35">
    <w:abstractNumId w:val="60"/>
  </w:num>
  <w:num w:numId="36">
    <w:abstractNumId w:val="25"/>
  </w:num>
  <w:num w:numId="37">
    <w:abstractNumId w:val="40"/>
  </w:num>
  <w:num w:numId="38">
    <w:abstractNumId w:val="68"/>
  </w:num>
  <w:num w:numId="39">
    <w:abstractNumId w:val="54"/>
  </w:num>
  <w:num w:numId="40">
    <w:abstractNumId w:val="72"/>
  </w:num>
  <w:num w:numId="41">
    <w:abstractNumId w:val="86"/>
  </w:num>
  <w:num w:numId="42">
    <w:abstractNumId w:val="91"/>
  </w:num>
  <w:num w:numId="43">
    <w:abstractNumId w:val="26"/>
  </w:num>
  <w:num w:numId="44">
    <w:abstractNumId w:val="49"/>
  </w:num>
  <w:num w:numId="45">
    <w:abstractNumId w:val="80"/>
  </w:num>
  <w:num w:numId="46">
    <w:abstractNumId w:val="71"/>
  </w:num>
  <w:num w:numId="47">
    <w:abstractNumId w:val="57"/>
  </w:num>
  <w:num w:numId="48">
    <w:abstractNumId w:val="2"/>
  </w:num>
  <w:num w:numId="49">
    <w:abstractNumId w:val="1"/>
  </w:num>
  <w:num w:numId="50">
    <w:abstractNumId w:val="66"/>
  </w:num>
  <w:num w:numId="51">
    <w:abstractNumId w:val="79"/>
  </w:num>
  <w:num w:numId="52">
    <w:abstractNumId w:val="27"/>
  </w:num>
  <w:num w:numId="53">
    <w:abstractNumId w:val="32"/>
  </w:num>
  <w:num w:numId="54">
    <w:abstractNumId w:val="19"/>
  </w:num>
  <w:num w:numId="55">
    <w:abstractNumId w:val="67"/>
  </w:num>
  <w:num w:numId="56">
    <w:abstractNumId w:val="17"/>
  </w:num>
  <w:num w:numId="57">
    <w:abstractNumId w:val="0"/>
  </w:num>
  <w:num w:numId="58">
    <w:abstractNumId w:val="43"/>
  </w:num>
  <w:num w:numId="59">
    <w:abstractNumId w:val="28"/>
  </w:num>
  <w:num w:numId="60">
    <w:abstractNumId w:val="31"/>
  </w:num>
  <w:num w:numId="61">
    <w:abstractNumId w:val="41"/>
  </w:num>
  <w:num w:numId="62">
    <w:abstractNumId w:val="53"/>
  </w:num>
  <w:num w:numId="63">
    <w:abstractNumId w:val="9"/>
  </w:num>
  <w:num w:numId="64">
    <w:abstractNumId w:val="11"/>
  </w:num>
  <w:num w:numId="65">
    <w:abstractNumId w:val="69"/>
  </w:num>
  <w:num w:numId="66">
    <w:abstractNumId w:val="77"/>
  </w:num>
  <w:num w:numId="67">
    <w:abstractNumId w:val="76"/>
  </w:num>
  <w:num w:numId="68">
    <w:abstractNumId w:val="34"/>
  </w:num>
  <w:num w:numId="69">
    <w:abstractNumId w:val="65"/>
  </w:num>
  <w:num w:numId="70">
    <w:abstractNumId w:val="90"/>
  </w:num>
  <w:num w:numId="71">
    <w:abstractNumId w:val="6"/>
  </w:num>
  <w:num w:numId="72">
    <w:abstractNumId w:val="62"/>
  </w:num>
  <w:num w:numId="73">
    <w:abstractNumId w:val="38"/>
  </w:num>
  <w:num w:numId="74">
    <w:abstractNumId w:val="52"/>
  </w:num>
  <w:num w:numId="75">
    <w:abstractNumId w:val="21"/>
  </w:num>
  <w:num w:numId="76">
    <w:abstractNumId w:val="58"/>
  </w:num>
  <w:num w:numId="77">
    <w:abstractNumId w:val="18"/>
  </w:num>
  <w:num w:numId="78">
    <w:abstractNumId w:val="8"/>
  </w:num>
  <w:num w:numId="79">
    <w:abstractNumId w:val="12"/>
  </w:num>
  <w:num w:numId="80">
    <w:abstractNumId w:val="48"/>
  </w:num>
  <w:num w:numId="81">
    <w:abstractNumId w:val="61"/>
  </w:num>
  <w:num w:numId="82">
    <w:abstractNumId w:val="39"/>
  </w:num>
  <w:num w:numId="83">
    <w:abstractNumId w:val="20"/>
  </w:num>
  <w:num w:numId="84">
    <w:abstractNumId w:val="16"/>
  </w:num>
  <w:num w:numId="85">
    <w:abstractNumId w:val="35"/>
  </w:num>
  <w:num w:numId="86">
    <w:abstractNumId w:val="85"/>
  </w:num>
  <w:num w:numId="87">
    <w:abstractNumId w:val="75"/>
  </w:num>
  <w:num w:numId="88">
    <w:abstractNumId w:val="36"/>
  </w:num>
  <w:num w:numId="89">
    <w:abstractNumId w:val="5"/>
  </w:num>
  <w:num w:numId="90">
    <w:abstractNumId w:val="89"/>
  </w:num>
  <w:num w:numId="91">
    <w:abstractNumId w:val="51"/>
  </w:num>
  <w:num w:numId="92">
    <w:abstractNumId w:val="4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43"/>
    <w:rsid w:val="0000403F"/>
    <w:rsid w:val="00043EBE"/>
    <w:rsid w:val="000E1C96"/>
    <w:rsid w:val="00106EC6"/>
    <w:rsid w:val="00172FF7"/>
    <w:rsid w:val="001E15EE"/>
    <w:rsid w:val="00263E09"/>
    <w:rsid w:val="00284724"/>
    <w:rsid w:val="002B00BA"/>
    <w:rsid w:val="002D58A0"/>
    <w:rsid w:val="00302B1C"/>
    <w:rsid w:val="00307480"/>
    <w:rsid w:val="003075BA"/>
    <w:rsid w:val="00340230"/>
    <w:rsid w:val="00381544"/>
    <w:rsid w:val="00457E97"/>
    <w:rsid w:val="0047469D"/>
    <w:rsid w:val="00533B8E"/>
    <w:rsid w:val="00593282"/>
    <w:rsid w:val="005E4D99"/>
    <w:rsid w:val="0068355E"/>
    <w:rsid w:val="00686760"/>
    <w:rsid w:val="00692270"/>
    <w:rsid w:val="006E02A0"/>
    <w:rsid w:val="00764B75"/>
    <w:rsid w:val="007F4705"/>
    <w:rsid w:val="008B0370"/>
    <w:rsid w:val="008B3ABD"/>
    <w:rsid w:val="00947852"/>
    <w:rsid w:val="009F3A0C"/>
    <w:rsid w:val="00A03646"/>
    <w:rsid w:val="00AA0617"/>
    <w:rsid w:val="00AF2C6C"/>
    <w:rsid w:val="00B4130A"/>
    <w:rsid w:val="00BB213B"/>
    <w:rsid w:val="00CC3343"/>
    <w:rsid w:val="00CF7BB2"/>
    <w:rsid w:val="00D573A5"/>
    <w:rsid w:val="00D9581E"/>
    <w:rsid w:val="00DA1390"/>
    <w:rsid w:val="00DC2203"/>
    <w:rsid w:val="00E21BFD"/>
    <w:rsid w:val="00E346D0"/>
    <w:rsid w:val="00E742DB"/>
    <w:rsid w:val="00EA3AE9"/>
    <w:rsid w:val="00EC435E"/>
    <w:rsid w:val="00ED1785"/>
    <w:rsid w:val="00ED6BDA"/>
    <w:rsid w:val="00F15467"/>
    <w:rsid w:val="00F51FC2"/>
    <w:rsid w:val="00FB26F6"/>
    <w:rsid w:val="00FF69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9"/>
    <w:qFormat/>
    <w:rsid w:val="00CC3343"/>
    <w:pPr>
      <w:spacing w:after="120"/>
      <w:jc w:val="both"/>
      <w:outlineLvl w:val="0"/>
    </w:pPr>
    <w:rPr>
      <w:rFonts w:ascii="Times New Roman" w:hAnsi="Times New Roman" w:cs="Times New Roman"/>
      <w:b/>
      <w:sz w:val="24"/>
      <w:szCs w:val="24"/>
    </w:rPr>
  </w:style>
  <w:style w:type="paragraph" w:styleId="Nadpis2">
    <w:name w:val="heading 2"/>
    <w:basedOn w:val="Normlny"/>
    <w:next w:val="Normlny"/>
    <w:link w:val="Nadpis2Char"/>
    <w:uiPriority w:val="99"/>
    <w:unhideWhenUsed/>
    <w:qFormat/>
    <w:rsid w:val="00CC3343"/>
    <w:pPr>
      <w:spacing w:after="120"/>
      <w:jc w:val="both"/>
      <w:outlineLvl w:val="1"/>
    </w:pPr>
    <w:rPr>
      <w:rFonts w:ascii="Times New Roman" w:hAnsi="Times New Roman" w:cs="Times New Roman"/>
      <w:b/>
      <w:sz w:val="24"/>
      <w:szCs w:val="24"/>
    </w:rPr>
  </w:style>
  <w:style w:type="paragraph" w:styleId="Nadpis3">
    <w:name w:val="heading 3"/>
    <w:basedOn w:val="Normlny"/>
    <w:next w:val="Normlny"/>
    <w:link w:val="Nadpis3Char"/>
    <w:unhideWhenUsed/>
    <w:qFormat/>
    <w:rsid w:val="00CC3343"/>
    <w:pPr>
      <w:spacing w:after="120"/>
      <w:jc w:val="both"/>
      <w:outlineLvl w:val="2"/>
    </w:pPr>
    <w:rPr>
      <w:rFonts w:ascii="Times New Roman" w:hAnsi="Times New Roman" w:cs="Times New Roman"/>
      <w:b/>
      <w:sz w:val="24"/>
      <w:szCs w:val="24"/>
    </w:rPr>
  </w:style>
  <w:style w:type="paragraph" w:styleId="Nadpis4">
    <w:name w:val="heading 4"/>
    <w:basedOn w:val="Normlny"/>
    <w:next w:val="Normlny"/>
    <w:link w:val="Nadpis4Char"/>
    <w:uiPriority w:val="99"/>
    <w:unhideWhenUsed/>
    <w:qFormat/>
    <w:rsid w:val="00CC3343"/>
    <w:pPr>
      <w:spacing w:after="120"/>
      <w:jc w:val="both"/>
      <w:outlineLvl w:val="3"/>
    </w:pPr>
    <w:rPr>
      <w:rFonts w:ascii="Times New Roman" w:hAnsi="Times New Roman" w:cs="Times New Roman"/>
      <w:b/>
      <w:sz w:val="24"/>
      <w:szCs w:val="24"/>
    </w:rPr>
  </w:style>
  <w:style w:type="paragraph" w:styleId="Nadpis5">
    <w:name w:val="heading 5"/>
    <w:basedOn w:val="Normlny1"/>
    <w:next w:val="Normlny1"/>
    <w:link w:val="Nadpis5Char"/>
    <w:rsid w:val="00CC3343"/>
    <w:pPr>
      <w:keepNext/>
      <w:keepLines/>
      <w:spacing w:before="220" w:after="40"/>
      <w:contextualSpacing/>
      <w:outlineLvl w:val="4"/>
    </w:pPr>
    <w:rPr>
      <w:b/>
    </w:rPr>
  </w:style>
  <w:style w:type="paragraph" w:styleId="Nadpis6">
    <w:name w:val="heading 6"/>
    <w:basedOn w:val="Normlny1"/>
    <w:next w:val="Normlny1"/>
    <w:link w:val="Nadpis6Char"/>
    <w:rsid w:val="00CC3343"/>
    <w:pPr>
      <w:keepNext/>
      <w:keepLines/>
      <w:spacing w:before="200" w:after="40"/>
      <w:contextualSpacing/>
      <w:outlineLvl w:val="5"/>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CC3343"/>
    <w:rPr>
      <w:rFonts w:ascii="Times New Roman" w:hAnsi="Times New Roman" w:cs="Times New Roman"/>
      <w:b/>
      <w:sz w:val="24"/>
      <w:szCs w:val="24"/>
    </w:rPr>
  </w:style>
  <w:style w:type="character" w:customStyle="1" w:styleId="Nadpis2Char">
    <w:name w:val="Nadpis 2 Char"/>
    <w:basedOn w:val="Predvolenpsmoodseku"/>
    <w:link w:val="Nadpis2"/>
    <w:uiPriority w:val="99"/>
    <w:rsid w:val="00CC3343"/>
    <w:rPr>
      <w:rFonts w:ascii="Times New Roman" w:hAnsi="Times New Roman" w:cs="Times New Roman"/>
      <w:b/>
      <w:sz w:val="24"/>
      <w:szCs w:val="24"/>
    </w:rPr>
  </w:style>
  <w:style w:type="character" w:customStyle="1" w:styleId="Nadpis3Char">
    <w:name w:val="Nadpis 3 Char"/>
    <w:basedOn w:val="Predvolenpsmoodseku"/>
    <w:link w:val="Nadpis3"/>
    <w:rsid w:val="00CC3343"/>
    <w:rPr>
      <w:rFonts w:ascii="Times New Roman" w:hAnsi="Times New Roman" w:cs="Times New Roman"/>
      <w:b/>
      <w:sz w:val="24"/>
      <w:szCs w:val="24"/>
    </w:rPr>
  </w:style>
  <w:style w:type="character" w:customStyle="1" w:styleId="Nadpis4Char">
    <w:name w:val="Nadpis 4 Char"/>
    <w:basedOn w:val="Predvolenpsmoodseku"/>
    <w:link w:val="Nadpis4"/>
    <w:uiPriority w:val="99"/>
    <w:rsid w:val="00CC3343"/>
    <w:rPr>
      <w:rFonts w:ascii="Times New Roman" w:hAnsi="Times New Roman" w:cs="Times New Roman"/>
      <w:b/>
      <w:sz w:val="24"/>
      <w:szCs w:val="24"/>
    </w:rPr>
  </w:style>
  <w:style w:type="character" w:customStyle="1" w:styleId="Nadpis5Char">
    <w:name w:val="Nadpis 5 Char"/>
    <w:basedOn w:val="Predvolenpsmoodseku"/>
    <w:link w:val="Nadpis5"/>
    <w:rsid w:val="00CC3343"/>
    <w:rPr>
      <w:rFonts w:ascii="Calibri" w:eastAsia="Calibri" w:hAnsi="Calibri" w:cs="Calibri"/>
      <w:b/>
      <w:color w:val="000000"/>
      <w:szCs w:val="20"/>
      <w:lang w:eastAsia="sk-SK"/>
    </w:rPr>
  </w:style>
  <w:style w:type="character" w:customStyle="1" w:styleId="Nadpis6Char">
    <w:name w:val="Nadpis 6 Char"/>
    <w:basedOn w:val="Predvolenpsmoodseku"/>
    <w:link w:val="Nadpis6"/>
    <w:rsid w:val="00CC3343"/>
    <w:rPr>
      <w:rFonts w:ascii="Calibri" w:eastAsia="Calibri" w:hAnsi="Calibri" w:cs="Calibri"/>
      <w:b/>
      <w:color w:val="000000"/>
      <w:sz w:val="20"/>
      <w:szCs w:val="20"/>
      <w:lang w:eastAsia="sk-SK"/>
    </w:rPr>
  </w:style>
  <w:style w:type="numbering" w:customStyle="1" w:styleId="Bezzoznamu1">
    <w:name w:val="Bez zoznamu1"/>
    <w:next w:val="Bezzoznamu"/>
    <w:uiPriority w:val="99"/>
    <w:semiHidden/>
    <w:unhideWhenUsed/>
    <w:rsid w:val="00CC3343"/>
  </w:style>
  <w:style w:type="paragraph" w:customStyle="1" w:styleId="Normlny1">
    <w:name w:val="Normálny1"/>
    <w:rsid w:val="00CC3343"/>
    <w:rPr>
      <w:rFonts w:ascii="Calibri" w:eastAsia="Calibri" w:hAnsi="Calibri" w:cs="Calibri"/>
      <w:color w:val="000000"/>
      <w:szCs w:val="20"/>
      <w:lang w:eastAsia="sk-SK"/>
    </w:rPr>
  </w:style>
  <w:style w:type="paragraph" w:styleId="Nzov">
    <w:name w:val="Title"/>
    <w:basedOn w:val="Normlny"/>
    <w:link w:val="NzovChar"/>
    <w:qFormat/>
    <w:rsid w:val="00CC3343"/>
    <w:pPr>
      <w:spacing w:after="0" w:line="240" w:lineRule="auto"/>
      <w:jc w:val="center"/>
    </w:pPr>
    <w:rPr>
      <w:rFonts w:ascii="Times New Roman" w:eastAsia="Times New Roman" w:hAnsi="Times New Roman" w:cs="Times New Roman"/>
      <w:sz w:val="28"/>
      <w:szCs w:val="20"/>
      <w:lang w:eastAsia="sk-SK"/>
    </w:rPr>
  </w:style>
  <w:style w:type="character" w:customStyle="1" w:styleId="NzovChar">
    <w:name w:val="Názov Char"/>
    <w:basedOn w:val="Predvolenpsmoodseku"/>
    <w:link w:val="Nzov"/>
    <w:rsid w:val="00CC3343"/>
    <w:rPr>
      <w:rFonts w:ascii="Times New Roman" w:eastAsia="Times New Roman" w:hAnsi="Times New Roman" w:cs="Times New Roman"/>
      <w:sz w:val="28"/>
      <w:szCs w:val="20"/>
      <w:lang w:eastAsia="sk-SK"/>
    </w:rPr>
  </w:style>
  <w:style w:type="paragraph" w:styleId="Textbubliny">
    <w:name w:val="Balloon Text"/>
    <w:basedOn w:val="Normlny"/>
    <w:link w:val="TextbublinyChar"/>
    <w:uiPriority w:val="99"/>
    <w:semiHidden/>
    <w:unhideWhenUsed/>
    <w:rsid w:val="00CC3343"/>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CC3343"/>
    <w:rPr>
      <w:rFonts w:ascii="Tahoma" w:eastAsia="Times New Roman" w:hAnsi="Tahoma" w:cs="Tahoma"/>
      <w:sz w:val="16"/>
      <w:szCs w:val="16"/>
      <w:lang w:eastAsia="sk-SK"/>
    </w:rPr>
  </w:style>
  <w:style w:type="paragraph" w:customStyle="1" w:styleId="Default">
    <w:name w:val="Default"/>
    <w:rsid w:val="00CC3343"/>
    <w:pPr>
      <w:autoSpaceDE w:val="0"/>
      <w:autoSpaceDN w:val="0"/>
      <w:adjustRightInd w:val="0"/>
      <w:spacing w:after="0" w:line="240" w:lineRule="auto"/>
    </w:pPr>
    <w:rPr>
      <w:rFonts w:ascii="Times New Roman" w:hAnsi="Times New Roman" w:cs="Times New Roman"/>
      <w:color w:val="000000"/>
      <w:sz w:val="24"/>
      <w:szCs w:val="24"/>
    </w:rPr>
  </w:style>
  <w:style w:type="character" w:styleId="Zvraznenie">
    <w:name w:val="Emphasis"/>
    <w:basedOn w:val="Predvolenpsmoodseku"/>
    <w:uiPriority w:val="20"/>
    <w:qFormat/>
    <w:rsid w:val="00CC3343"/>
    <w:rPr>
      <w:rFonts w:cs="Times New Roman"/>
      <w:i/>
      <w:iCs/>
    </w:rPr>
  </w:style>
  <w:style w:type="paragraph" w:styleId="Bezriadkovania">
    <w:name w:val="No Spacing"/>
    <w:uiPriority w:val="1"/>
    <w:qFormat/>
    <w:rsid w:val="00CC3343"/>
    <w:pPr>
      <w:spacing w:after="0" w:line="240" w:lineRule="auto"/>
    </w:pPr>
    <w:rPr>
      <w:rFonts w:eastAsia="Times New Roman" w:cs="Times New Roman"/>
    </w:rPr>
  </w:style>
  <w:style w:type="table" w:styleId="Mriekatabuky">
    <w:name w:val="Table Grid"/>
    <w:basedOn w:val="Normlnatabuka"/>
    <w:uiPriority w:val="59"/>
    <w:rsid w:val="00CC3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C3343"/>
    <w:pPr>
      <w:ind w:left="720"/>
      <w:contextualSpacing/>
    </w:pPr>
  </w:style>
  <w:style w:type="character" w:customStyle="1" w:styleId="TextkomentraChar">
    <w:name w:val="Text komentára Char"/>
    <w:basedOn w:val="Predvolenpsmoodseku"/>
    <w:link w:val="Textkomentra"/>
    <w:uiPriority w:val="99"/>
    <w:rsid w:val="00CC3343"/>
    <w:rPr>
      <w:sz w:val="20"/>
      <w:szCs w:val="20"/>
    </w:rPr>
  </w:style>
  <w:style w:type="paragraph" w:styleId="Textkomentra">
    <w:name w:val="annotation text"/>
    <w:basedOn w:val="Normlny"/>
    <w:link w:val="TextkomentraChar"/>
    <w:uiPriority w:val="99"/>
    <w:unhideWhenUsed/>
    <w:rsid w:val="00CC3343"/>
    <w:pPr>
      <w:spacing w:after="0" w:line="240" w:lineRule="auto"/>
    </w:pPr>
    <w:rPr>
      <w:sz w:val="20"/>
      <w:szCs w:val="20"/>
    </w:rPr>
  </w:style>
  <w:style w:type="character" w:customStyle="1" w:styleId="TextkomentraChar1">
    <w:name w:val="Text komentára Char1"/>
    <w:basedOn w:val="Predvolenpsmoodseku"/>
    <w:uiPriority w:val="99"/>
    <w:semiHidden/>
    <w:rsid w:val="00CC3343"/>
    <w:rPr>
      <w:sz w:val="20"/>
      <w:szCs w:val="20"/>
    </w:rPr>
  </w:style>
  <w:style w:type="character" w:customStyle="1" w:styleId="PredmetkomentraChar">
    <w:name w:val="Predmet komentára Char"/>
    <w:basedOn w:val="TextkomentraChar"/>
    <w:link w:val="Predmetkomentra"/>
    <w:uiPriority w:val="99"/>
    <w:semiHidden/>
    <w:rsid w:val="00CC3343"/>
    <w:rPr>
      <w:b/>
      <w:bCs/>
      <w:sz w:val="20"/>
      <w:szCs w:val="20"/>
    </w:rPr>
  </w:style>
  <w:style w:type="paragraph" w:styleId="Predmetkomentra">
    <w:name w:val="annotation subject"/>
    <w:basedOn w:val="Textkomentra"/>
    <w:next w:val="Textkomentra"/>
    <w:link w:val="PredmetkomentraChar"/>
    <w:uiPriority w:val="99"/>
    <w:semiHidden/>
    <w:unhideWhenUsed/>
    <w:rsid w:val="00CC3343"/>
    <w:rPr>
      <w:b/>
      <w:bCs/>
    </w:rPr>
  </w:style>
  <w:style w:type="character" w:customStyle="1" w:styleId="PredmetkomentraChar1">
    <w:name w:val="Predmet komentára Char1"/>
    <w:basedOn w:val="TextkomentraChar1"/>
    <w:uiPriority w:val="99"/>
    <w:semiHidden/>
    <w:rsid w:val="00CC3343"/>
    <w:rPr>
      <w:b/>
      <w:bCs/>
      <w:sz w:val="20"/>
      <w:szCs w:val="20"/>
    </w:rPr>
  </w:style>
  <w:style w:type="paragraph" w:styleId="Textpoznmkypodiarou">
    <w:name w:val="footnote text"/>
    <w:basedOn w:val="Normlny"/>
    <w:link w:val="TextpoznmkypodiarouChar"/>
    <w:uiPriority w:val="99"/>
    <w:semiHidden/>
    <w:unhideWhenUsed/>
    <w:rsid w:val="00CC3343"/>
    <w:pPr>
      <w:spacing w:after="0" w:line="240" w:lineRule="auto"/>
    </w:pPr>
    <w:rPr>
      <w:rFonts w:ascii="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CC3343"/>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CC3343"/>
    <w:rPr>
      <w:vertAlign w:val="superscript"/>
    </w:rPr>
  </w:style>
  <w:style w:type="character" w:styleId="Hypertextovprepojenie">
    <w:name w:val="Hyperlink"/>
    <w:basedOn w:val="Predvolenpsmoodseku"/>
    <w:uiPriority w:val="99"/>
    <w:unhideWhenUsed/>
    <w:rsid w:val="00CC3343"/>
    <w:rPr>
      <w:color w:val="0000FF" w:themeColor="hyperlink"/>
      <w:u w:val="single"/>
    </w:rPr>
  </w:style>
  <w:style w:type="paragraph" w:styleId="Hlavika">
    <w:name w:val="header"/>
    <w:basedOn w:val="Normlny"/>
    <w:link w:val="HlavikaChar"/>
    <w:uiPriority w:val="99"/>
    <w:unhideWhenUsed/>
    <w:rsid w:val="00CC33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C3343"/>
  </w:style>
  <w:style w:type="paragraph" w:styleId="Pta">
    <w:name w:val="footer"/>
    <w:basedOn w:val="Normlny"/>
    <w:link w:val="PtaChar"/>
    <w:uiPriority w:val="99"/>
    <w:unhideWhenUsed/>
    <w:rsid w:val="00CC3343"/>
    <w:pPr>
      <w:tabs>
        <w:tab w:val="center" w:pos="4536"/>
        <w:tab w:val="right" w:pos="9072"/>
      </w:tabs>
      <w:spacing w:after="0" w:line="240" w:lineRule="auto"/>
    </w:pPr>
  </w:style>
  <w:style w:type="character" w:customStyle="1" w:styleId="PtaChar">
    <w:name w:val="Päta Char"/>
    <w:basedOn w:val="Predvolenpsmoodseku"/>
    <w:link w:val="Pta"/>
    <w:uiPriority w:val="99"/>
    <w:rsid w:val="00CC3343"/>
  </w:style>
  <w:style w:type="paragraph" w:styleId="Obsah1">
    <w:name w:val="toc 1"/>
    <w:basedOn w:val="Normlny"/>
    <w:next w:val="Normlny"/>
    <w:autoRedefine/>
    <w:uiPriority w:val="39"/>
    <w:unhideWhenUsed/>
    <w:rsid w:val="00CC3343"/>
    <w:pPr>
      <w:spacing w:after="100" w:line="240" w:lineRule="auto"/>
    </w:pPr>
  </w:style>
  <w:style w:type="paragraph" w:styleId="Obsah2">
    <w:name w:val="toc 2"/>
    <w:basedOn w:val="Normlny"/>
    <w:next w:val="Normlny"/>
    <w:autoRedefine/>
    <w:uiPriority w:val="39"/>
    <w:unhideWhenUsed/>
    <w:rsid w:val="00CC3343"/>
    <w:pPr>
      <w:spacing w:after="100" w:line="240" w:lineRule="auto"/>
      <w:ind w:left="220"/>
    </w:pPr>
  </w:style>
  <w:style w:type="paragraph" w:styleId="Obsah3">
    <w:name w:val="toc 3"/>
    <w:basedOn w:val="Normlny"/>
    <w:next w:val="Normlny"/>
    <w:autoRedefine/>
    <w:uiPriority w:val="39"/>
    <w:unhideWhenUsed/>
    <w:rsid w:val="00CC3343"/>
    <w:pPr>
      <w:spacing w:after="100" w:line="240" w:lineRule="auto"/>
      <w:ind w:left="440"/>
    </w:pPr>
  </w:style>
  <w:style w:type="paragraph" w:styleId="Obsah4">
    <w:name w:val="toc 4"/>
    <w:basedOn w:val="Normlny"/>
    <w:next w:val="Normlny"/>
    <w:autoRedefine/>
    <w:uiPriority w:val="39"/>
    <w:unhideWhenUsed/>
    <w:rsid w:val="00CC3343"/>
    <w:pPr>
      <w:spacing w:after="100" w:line="240" w:lineRule="auto"/>
      <w:ind w:left="660"/>
    </w:pPr>
  </w:style>
  <w:style w:type="paragraph" w:styleId="Podtitul">
    <w:name w:val="Subtitle"/>
    <w:basedOn w:val="Normlny1"/>
    <w:next w:val="Normlny1"/>
    <w:link w:val="PodtitulChar"/>
    <w:rsid w:val="00CC3343"/>
    <w:pPr>
      <w:keepNext/>
      <w:keepLines/>
      <w:spacing w:before="360" w:after="80"/>
      <w:contextualSpacing/>
    </w:pPr>
    <w:rPr>
      <w:rFonts w:ascii="Georgia" w:eastAsia="Georgia" w:hAnsi="Georgia" w:cs="Georgia"/>
      <w:i/>
      <w:color w:val="666666"/>
      <w:sz w:val="48"/>
    </w:rPr>
  </w:style>
  <w:style w:type="character" w:customStyle="1" w:styleId="PodtitulChar">
    <w:name w:val="Podtitul Char"/>
    <w:basedOn w:val="Predvolenpsmoodseku"/>
    <w:link w:val="Podtitul"/>
    <w:rsid w:val="00CC3343"/>
    <w:rPr>
      <w:rFonts w:ascii="Georgia" w:eastAsia="Georgia" w:hAnsi="Georgia" w:cs="Georgia"/>
      <w:i/>
      <w:color w:val="666666"/>
      <w:sz w:val="48"/>
      <w:szCs w:val="20"/>
      <w:lang w:eastAsia="sk-SK"/>
    </w:rPr>
  </w:style>
  <w:style w:type="paragraph" w:customStyle="1" w:styleId="ti-art">
    <w:name w:val="ti-art"/>
    <w:basedOn w:val="Normlny"/>
    <w:rsid w:val="00CC334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i-art">
    <w:name w:val="sti-art"/>
    <w:basedOn w:val="Normlny"/>
    <w:rsid w:val="00CC334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lny2">
    <w:name w:val="Normálny2"/>
    <w:basedOn w:val="Normlny"/>
    <w:rsid w:val="00CC334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extvysvetlivkyChar">
    <w:name w:val="Text vysvetlivky Char"/>
    <w:basedOn w:val="Predvolenpsmoodseku"/>
    <w:link w:val="Textvysvetlivky"/>
    <w:uiPriority w:val="99"/>
    <w:semiHidden/>
    <w:rsid w:val="00CC3343"/>
    <w:rPr>
      <w:rFonts w:ascii="Calibri" w:eastAsia="Calibri" w:hAnsi="Calibri"/>
      <w:sz w:val="20"/>
      <w:szCs w:val="20"/>
    </w:rPr>
  </w:style>
  <w:style w:type="paragraph" w:styleId="Textvysvetlivky">
    <w:name w:val="endnote text"/>
    <w:basedOn w:val="Normlny"/>
    <w:link w:val="TextvysvetlivkyChar"/>
    <w:uiPriority w:val="99"/>
    <w:semiHidden/>
    <w:unhideWhenUsed/>
    <w:rsid w:val="00CC3343"/>
    <w:pPr>
      <w:spacing w:after="0" w:line="240" w:lineRule="auto"/>
    </w:pPr>
    <w:rPr>
      <w:rFonts w:ascii="Calibri" w:eastAsia="Calibri" w:hAnsi="Calibri"/>
      <w:sz w:val="20"/>
      <w:szCs w:val="20"/>
    </w:rPr>
  </w:style>
  <w:style w:type="character" w:customStyle="1" w:styleId="TextvysvetlivkyChar1">
    <w:name w:val="Text vysvetlivky Char1"/>
    <w:basedOn w:val="Predvolenpsmoodseku"/>
    <w:uiPriority w:val="99"/>
    <w:semiHidden/>
    <w:rsid w:val="00CC3343"/>
    <w:rPr>
      <w:sz w:val="20"/>
      <w:szCs w:val="20"/>
    </w:rPr>
  </w:style>
  <w:style w:type="character" w:styleId="Odkaznakomentr">
    <w:name w:val="annotation reference"/>
    <w:basedOn w:val="Predvolenpsmoodseku"/>
    <w:uiPriority w:val="99"/>
    <w:semiHidden/>
    <w:unhideWhenUsed/>
    <w:rsid w:val="00CC3343"/>
    <w:rPr>
      <w:sz w:val="16"/>
      <w:szCs w:val="16"/>
    </w:rPr>
  </w:style>
  <w:style w:type="numbering" w:customStyle="1" w:styleId="Bezzoznamu11">
    <w:name w:val="Bez zoznamu11"/>
    <w:next w:val="Bezzoznamu"/>
    <w:uiPriority w:val="99"/>
    <w:semiHidden/>
    <w:unhideWhenUsed/>
    <w:rsid w:val="00CC3343"/>
  </w:style>
  <w:style w:type="paragraph" w:styleId="Zkladntext3">
    <w:name w:val="Body Text 3"/>
    <w:basedOn w:val="Normlny"/>
    <w:link w:val="Zkladntext3Char"/>
    <w:uiPriority w:val="99"/>
    <w:rsid w:val="00CC3343"/>
    <w:pPr>
      <w:autoSpaceDE w:val="0"/>
      <w:autoSpaceDN w:val="0"/>
      <w:spacing w:after="0" w:line="240" w:lineRule="atLeast"/>
      <w:jc w:val="both"/>
    </w:pPr>
    <w:rPr>
      <w:rFonts w:ascii="Times New Roman" w:eastAsia="Times New Roman" w:hAnsi="Times New Roman" w:cs="Times New Roman"/>
      <w:sz w:val="24"/>
      <w:szCs w:val="24"/>
      <w:lang w:eastAsia="sk-SK"/>
    </w:rPr>
  </w:style>
  <w:style w:type="character" w:customStyle="1" w:styleId="Zkladntext3Char">
    <w:name w:val="Základný text 3 Char"/>
    <w:basedOn w:val="Predvolenpsmoodseku"/>
    <w:link w:val="Zkladntext3"/>
    <w:uiPriority w:val="99"/>
    <w:rsid w:val="00CC3343"/>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CC3343"/>
    <w:pPr>
      <w:autoSpaceDE w:val="0"/>
      <w:autoSpaceDN w:val="0"/>
      <w:spacing w:after="0" w:line="240" w:lineRule="auto"/>
      <w:jc w:val="center"/>
    </w:pPr>
    <w:rPr>
      <w:rFonts w:ascii="Times New Roman" w:eastAsia="Times New Roman" w:hAnsi="Times New Roman" w:cs="Times New Roman"/>
      <w:sz w:val="20"/>
      <w:szCs w:val="20"/>
      <w:lang w:eastAsia="sk-SK"/>
    </w:rPr>
  </w:style>
  <w:style w:type="character" w:customStyle="1" w:styleId="Zkladntext2Char">
    <w:name w:val="Základný text 2 Char"/>
    <w:basedOn w:val="Predvolenpsmoodseku"/>
    <w:link w:val="Zkladntext2"/>
    <w:uiPriority w:val="99"/>
    <w:rsid w:val="00CC3343"/>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CC3343"/>
    <w:pPr>
      <w:autoSpaceDE w:val="0"/>
      <w:autoSpaceDN w:val="0"/>
      <w:spacing w:after="0" w:line="240" w:lineRule="auto"/>
    </w:pPr>
    <w:rPr>
      <w:rFonts w:ascii="Times New Roman" w:eastAsia="Times New Roman" w:hAnsi="Times New Roman" w:cs="Times New Roman"/>
      <w:sz w:val="20"/>
      <w:szCs w:val="20"/>
    </w:rPr>
  </w:style>
  <w:style w:type="paragraph" w:customStyle="1" w:styleId="PARA">
    <w:name w:val="PARA"/>
    <w:basedOn w:val="Normlny"/>
    <w:next w:val="Normlny"/>
    <w:uiPriority w:val="99"/>
    <w:rsid w:val="00CC3343"/>
    <w:pPr>
      <w:keepNext/>
      <w:keepLines/>
      <w:tabs>
        <w:tab w:val="left" w:pos="680"/>
      </w:tabs>
      <w:autoSpaceDE w:val="0"/>
      <w:autoSpaceDN w:val="0"/>
      <w:spacing w:before="240" w:after="120" w:line="240" w:lineRule="auto"/>
      <w:jc w:val="center"/>
    </w:pPr>
    <w:rPr>
      <w:rFonts w:ascii="Times New Roman" w:eastAsia="Times New Roman" w:hAnsi="Times New Roman" w:cs="Times New Roman"/>
      <w:sz w:val="24"/>
      <w:szCs w:val="24"/>
      <w:lang w:val="en-US" w:eastAsia="sk-SK"/>
    </w:rPr>
  </w:style>
  <w:style w:type="paragraph" w:customStyle="1" w:styleId="abc">
    <w:name w:val="abc"/>
    <w:basedOn w:val="Normlny"/>
    <w:uiPriority w:val="99"/>
    <w:rsid w:val="00CC3343"/>
    <w:pPr>
      <w:widowControl w:val="0"/>
      <w:tabs>
        <w:tab w:val="left" w:pos="360"/>
        <w:tab w:val="left" w:pos="680"/>
      </w:tabs>
      <w:autoSpaceDE w:val="0"/>
      <w:autoSpaceDN w:val="0"/>
      <w:spacing w:after="0" w:line="240" w:lineRule="auto"/>
      <w:jc w:val="both"/>
    </w:pPr>
    <w:rPr>
      <w:rFonts w:ascii="Times New Roman" w:eastAsia="Times New Roman" w:hAnsi="Times New Roman" w:cs="Times New Roman"/>
      <w:sz w:val="20"/>
      <w:szCs w:val="20"/>
    </w:rPr>
  </w:style>
  <w:style w:type="character" w:styleId="slostrany">
    <w:name w:val="page number"/>
    <w:basedOn w:val="Predvolenpsmoodseku"/>
    <w:uiPriority w:val="99"/>
    <w:rsid w:val="00CC3343"/>
    <w:rPr>
      <w:rFonts w:cs="Times New Roman"/>
    </w:rPr>
  </w:style>
  <w:style w:type="paragraph" w:styleId="Zarkazkladnhotextu2">
    <w:name w:val="Body Text Indent 2"/>
    <w:basedOn w:val="Normlny"/>
    <w:link w:val="Zarkazkladnhotextu2Char"/>
    <w:uiPriority w:val="99"/>
    <w:rsid w:val="00CC3343"/>
    <w:pPr>
      <w:spacing w:after="0" w:line="240" w:lineRule="auto"/>
      <w:ind w:left="290" w:hanging="290"/>
    </w:pPr>
    <w:rPr>
      <w:rFonts w:ascii="Times New Roman" w:eastAsia="Times New Roman" w:hAnsi="Times New Roman" w:cs="Times New Roman"/>
      <w:sz w:val="20"/>
      <w:szCs w:val="20"/>
      <w:lang w:eastAsia="sk-SK"/>
    </w:rPr>
  </w:style>
  <w:style w:type="character" w:customStyle="1" w:styleId="Zarkazkladnhotextu2Char">
    <w:name w:val="Zarážka základného textu 2 Char"/>
    <w:basedOn w:val="Predvolenpsmoodseku"/>
    <w:link w:val="Zarkazkladnhotextu2"/>
    <w:uiPriority w:val="99"/>
    <w:rsid w:val="00CC3343"/>
    <w:rPr>
      <w:rFonts w:ascii="Times New Roman" w:eastAsia="Times New Roman" w:hAnsi="Times New Roman" w:cs="Times New Roman"/>
      <w:sz w:val="20"/>
      <w:szCs w:val="20"/>
      <w:lang w:eastAsia="sk-SK"/>
    </w:rPr>
  </w:style>
  <w:style w:type="paragraph" w:customStyle="1" w:styleId="CM1">
    <w:name w:val="CM1"/>
    <w:basedOn w:val="Default"/>
    <w:next w:val="Default"/>
    <w:uiPriority w:val="99"/>
    <w:rsid w:val="00CC3343"/>
    <w:rPr>
      <w:rFonts w:ascii="EUAlbertina" w:eastAsia="Times New Roman" w:hAnsi="EUAlbertina"/>
      <w:color w:val="auto"/>
      <w:lang w:eastAsia="sk-SK"/>
    </w:rPr>
  </w:style>
  <w:style w:type="paragraph" w:customStyle="1" w:styleId="CM3">
    <w:name w:val="CM3"/>
    <w:basedOn w:val="Default"/>
    <w:next w:val="Default"/>
    <w:uiPriority w:val="99"/>
    <w:rsid w:val="00CC3343"/>
    <w:rPr>
      <w:rFonts w:ascii="EUAlbertina" w:eastAsia="Times New Roman" w:hAnsi="EUAlbertina"/>
      <w:color w:val="auto"/>
      <w:lang w:eastAsia="sk-SK"/>
    </w:rPr>
  </w:style>
  <w:style w:type="paragraph" w:customStyle="1" w:styleId="CM4">
    <w:name w:val="CM4"/>
    <w:basedOn w:val="Default"/>
    <w:next w:val="Default"/>
    <w:uiPriority w:val="99"/>
    <w:rsid w:val="00CC3343"/>
    <w:rPr>
      <w:rFonts w:ascii="EUAlbertina" w:eastAsia="Times New Roman" w:hAnsi="EUAlbertina"/>
      <w:color w:val="auto"/>
      <w:lang w:eastAsia="sk-SK"/>
    </w:rPr>
  </w:style>
  <w:style w:type="paragraph" w:customStyle="1" w:styleId="l3">
    <w:name w:val="l3"/>
    <w:basedOn w:val="Normlny"/>
    <w:rsid w:val="00CC33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um1">
    <w:name w:val="num1"/>
    <w:rsid w:val="00CC3343"/>
    <w:rPr>
      <w:b/>
      <w:color w:val="303030"/>
    </w:rPr>
  </w:style>
  <w:style w:type="character" w:customStyle="1" w:styleId="h1a1">
    <w:name w:val="h1a1"/>
    <w:rsid w:val="00CC3343"/>
    <w:rPr>
      <w:sz w:val="24"/>
    </w:rPr>
  </w:style>
  <w:style w:type="character" w:customStyle="1" w:styleId="italic">
    <w:name w:val="italic"/>
    <w:basedOn w:val="Predvolenpsmoodseku"/>
    <w:rsid w:val="00CC3343"/>
  </w:style>
  <w:style w:type="paragraph" w:customStyle="1" w:styleId="ti-grseq-1">
    <w:name w:val="ti-grseq-1"/>
    <w:basedOn w:val="Normlny"/>
    <w:rsid w:val="00CC334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bold">
    <w:name w:val="bold"/>
    <w:basedOn w:val="Predvolenpsmoodseku"/>
    <w:rsid w:val="00CC3343"/>
  </w:style>
  <w:style w:type="paragraph" w:styleId="Zkladntext">
    <w:name w:val="Body Text"/>
    <w:basedOn w:val="Normlny"/>
    <w:link w:val="ZkladntextChar"/>
    <w:uiPriority w:val="99"/>
    <w:semiHidden/>
    <w:unhideWhenUsed/>
    <w:rsid w:val="00CC3343"/>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semiHidden/>
    <w:rsid w:val="00CC3343"/>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CC334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uiPriority w:val="22"/>
    <w:qFormat/>
    <w:rsid w:val="00CC3343"/>
    <w:rPr>
      <w:b/>
      <w:bCs/>
    </w:rPr>
  </w:style>
  <w:style w:type="paragraph" w:styleId="Revzia">
    <w:name w:val="Revision"/>
    <w:hidden/>
    <w:uiPriority w:val="99"/>
    <w:semiHidden/>
    <w:rsid w:val="00CC3343"/>
    <w:pPr>
      <w:spacing w:after="0" w:line="240" w:lineRule="auto"/>
    </w:pPr>
    <w:rPr>
      <w:rFonts w:ascii="Times New Roman" w:eastAsia="Times New Roman" w:hAnsi="Times New Roman" w:cs="Times New Roman"/>
      <w:sz w:val="24"/>
      <w:szCs w:val="24"/>
      <w:lang w:eastAsia="sk-SK"/>
    </w:rPr>
  </w:style>
  <w:style w:type="character" w:styleId="Odkaznavysvetlivku">
    <w:name w:val="endnote reference"/>
    <w:basedOn w:val="Predvolenpsmoodseku"/>
    <w:uiPriority w:val="99"/>
    <w:semiHidden/>
    <w:unhideWhenUsed/>
    <w:rsid w:val="00CC33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9"/>
    <w:qFormat/>
    <w:rsid w:val="00CC3343"/>
    <w:pPr>
      <w:spacing w:after="120"/>
      <w:jc w:val="both"/>
      <w:outlineLvl w:val="0"/>
    </w:pPr>
    <w:rPr>
      <w:rFonts w:ascii="Times New Roman" w:hAnsi="Times New Roman" w:cs="Times New Roman"/>
      <w:b/>
      <w:sz w:val="24"/>
      <w:szCs w:val="24"/>
    </w:rPr>
  </w:style>
  <w:style w:type="paragraph" w:styleId="Nadpis2">
    <w:name w:val="heading 2"/>
    <w:basedOn w:val="Normlny"/>
    <w:next w:val="Normlny"/>
    <w:link w:val="Nadpis2Char"/>
    <w:uiPriority w:val="99"/>
    <w:unhideWhenUsed/>
    <w:qFormat/>
    <w:rsid w:val="00CC3343"/>
    <w:pPr>
      <w:spacing w:after="120"/>
      <w:jc w:val="both"/>
      <w:outlineLvl w:val="1"/>
    </w:pPr>
    <w:rPr>
      <w:rFonts w:ascii="Times New Roman" w:hAnsi="Times New Roman" w:cs="Times New Roman"/>
      <w:b/>
      <w:sz w:val="24"/>
      <w:szCs w:val="24"/>
    </w:rPr>
  </w:style>
  <w:style w:type="paragraph" w:styleId="Nadpis3">
    <w:name w:val="heading 3"/>
    <w:basedOn w:val="Normlny"/>
    <w:next w:val="Normlny"/>
    <w:link w:val="Nadpis3Char"/>
    <w:unhideWhenUsed/>
    <w:qFormat/>
    <w:rsid w:val="00CC3343"/>
    <w:pPr>
      <w:spacing w:after="120"/>
      <w:jc w:val="both"/>
      <w:outlineLvl w:val="2"/>
    </w:pPr>
    <w:rPr>
      <w:rFonts w:ascii="Times New Roman" w:hAnsi="Times New Roman" w:cs="Times New Roman"/>
      <w:b/>
      <w:sz w:val="24"/>
      <w:szCs w:val="24"/>
    </w:rPr>
  </w:style>
  <w:style w:type="paragraph" w:styleId="Nadpis4">
    <w:name w:val="heading 4"/>
    <w:basedOn w:val="Normlny"/>
    <w:next w:val="Normlny"/>
    <w:link w:val="Nadpis4Char"/>
    <w:uiPriority w:val="99"/>
    <w:unhideWhenUsed/>
    <w:qFormat/>
    <w:rsid w:val="00CC3343"/>
    <w:pPr>
      <w:spacing w:after="120"/>
      <w:jc w:val="both"/>
      <w:outlineLvl w:val="3"/>
    </w:pPr>
    <w:rPr>
      <w:rFonts w:ascii="Times New Roman" w:hAnsi="Times New Roman" w:cs="Times New Roman"/>
      <w:b/>
      <w:sz w:val="24"/>
      <w:szCs w:val="24"/>
    </w:rPr>
  </w:style>
  <w:style w:type="paragraph" w:styleId="Nadpis5">
    <w:name w:val="heading 5"/>
    <w:basedOn w:val="Normlny1"/>
    <w:next w:val="Normlny1"/>
    <w:link w:val="Nadpis5Char"/>
    <w:rsid w:val="00CC3343"/>
    <w:pPr>
      <w:keepNext/>
      <w:keepLines/>
      <w:spacing w:before="220" w:after="40"/>
      <w:contextualSpacing/>
      <w:outlineLvl w:val="4"/>
    </w:pPr>
    <w:rPr>
      <w:b/>
    </w:rPr>
  </w:style>
  <w:style w:type="paragraph" w:styleId="Nadpis6">
    <w:name w:val="heading 6"/>
    <w:basedOn w:val="Normlny1"/>
    <w:next w:val="Normlny1"/>
    <w:link w:val="Nadpis6Char"/>
    <w:rsid w:val="00CC3343"/>
    <w:pPr>
      <w:keepNext/>
      <w:keepLines/>
      <w:spacing w:before="200" w:after="40"/>
      <w:contextualSpacing/>
      <w:outlineLvl w:val="5"/>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CC3343"/>
    <w:rPr>
      <w:rFonts w:ascii="Times New Roman" w:hAnsi="Times New Roman" w:cs="Times New Roman"/>
      <w:b/>
      <w:sz w:val="24"/>
      <w:szCs w:val="24"/>
    </w:rPr>
  </w:style>
  <w:style w:type="character" w:customStyle="1" w:styleId="Nadpis2Char">
    <w:name w:val="Nadpis 2 Char"/>
    <w:basedOn w:val="Predvolenpsmoodseku"/>
    <w:link w:val="Nadpis2"/>
    <w:uiPriority w:val="99"/>
    <w:rsid w:val="00CC3343"/>
    <w:rPr>
      <w:rFonts w:ascii="Times New Roman" w:hAnsi="Times New Roman" w:cs="Times New Roman"/>
      <w:b/>
      <w:sz w:val="24"/>
      <w:szCs w:val="24"/>
    </w:rPr>
  </w:style>
  <w:style w:type="character" w:customStyle="1" w:styleId="Nadpis3Char">
    <w:name w:val="Nadpis 3 Char"/>
    <w:basedOn w:val="Predvolenpsmoodseku"/>
    <w:link w:val="Nadpis3"/>
    <w:rsid w:val="00CC3343"/>
    <w:rPr>
      <w:rFonts w:ascii="Times New Roman" w:hAnsi="Times New Roman" w:cs="Times New Roman"/>
      <w:b/>
      <w:sz w:val="24"/>
      <w:szCs w:val="24"/>
    </w:rPr>
  </w:style>
  <w:style w:type="character" w:customStyle="1" w:styleId="Nadpis4Char">
    <w:name w:val="Nadpis 4 Char"/>
    <w:basedOn w:val="Predvolenpsmoodseku"/>
    <w:link w:val="Nadpis4"/>
    <w:uiPriority w:val="99"/>
    <w:rsid w:val="00CC3343"/>
    <w:rPr>
      <w:rFonts w:ascii="Times New Roman" w:hAnsi="Times New Roman" w:cs="Times New Roman"/>
      <w:b/>
      <w:sz w:val="24"/>
      <w:szCs w:val="24"/>
    </w:rPr>
  </w:style>
  <w:style w:type="character" w:customStyle="1" w:styleId="Nadpis5Char">
    <w:name w:val="Nadpis 5 Char"/>
    <w:basedOn w:val="Predvolenpsmoodseku"/>
    <w:link w:val="Nadpis5"/>
    <w:rsid w:val="00CC3343"/>
    <w:rPr>
      <w:rFonts w:ascii="Calibri" w:eastAsia="Calibri" w:hAnsi="Calibri" w:cs="Calibri"/>
      <w:b/>
      <w:color w:val="000000"/>
      <w:szCs w:val="20"/>
      <w:lang w:eastAsia="sk-SK"/>
    </w:rPr>
  </w:style>
  <w:style w:type="character" w:customStyle="1" w:styleId="Nadpis6Char">
    <w:name w:val="Nadpis 6 Char"/>
    <w:basedOn w:val="Predvolenpsmoodseku"/>
    <w:link w:val="Nadpis6"/>
    <w:rsid w:val="00CC3343"/>
    <w:rPr>
      <w:rFonts w:ascii="Calibri" w:eastAsia="Calibri" w:hAnsi="Calibri" w:cs="Calibri"/>
      <w:b/>
      <w:color w:val="000000"/>
      <w:sz w:val="20"/>
      <w:szCs w:val="20"/>
      <w:lang w:eastAsia="sk-SK"/>
    </w:rPr>
  </w:style>
  <w:style w:type="numbering" w:customStyle="1" w:styleId="Bezzoznamu1">
    <w:name w:val="Bez zoznamu1"/>
    <w:next w:val="Bezzoznamu"/>
    <w:uiPriority w:val="99"/>
    <w:semiHidden/>
    <w:unhideWhenUsed/>
    <w:rsid w:val="00CC3343"/>
  </w:style>
  <w:style w:type="paragraph" w:customStyle="1" w:styleId="Normlny1">
    <w:name w:val="Normálny1"/>
    <w:rsid w:val="00CC3343"/>
    <w:rPr>
      <w:rFonts w:ascii="Calibri" w:eastAsia="Calibri" w:hAnsi="Calibri" w:cs="Calibri"/>
      <w:color w:val="000000"/>
      <w:szCs w:val="20"/>
      <w:lang w:eastAsia="sk-SK"/>
    </w:rPr>
  </w:style>
  <w:style w:type="paragraph" w:styleId="Nzov">
    <w:name w:val="Title"/>
    <w:basedOn w:val="Normlny"/>
    <w:link w:val="NzovChar"/>
    <w:qFormat/>
    <w:rsid w:val="00CC3343"/>
    <w:pPr>
      <w:spacing w:after="0" w:line="240" w:lineRule="auto"/>
      <w:jc w:val="center"/>
    </w:pPr>
    <w:rPr>
      <w:rFonts w:ascii="Times New Roman" w:eastAsia="Times New Roman" w:hAnsi="Times New Roman" w:cs="Times New Roman"/>
      <w:sz w:val="28"/>
      <w:szCs w:val="20"/>
      <w:lang w:eastAsia="sk-SK"/>
    </w:rPr>
  </w:style>
  <w:style w:type="character" w:customStyle="1" w:styleId="NzovChar">
    <w:name w:val="Názov Char"/>
    <w:basedOn w:val="Predvolenpsmoodseku"/>
    <w:link w:val="Nzov"/>
    <w:rsid w:val="00CC3343"/>
    <w:rPr>
      <w:rFonts w:ascii="Times New Roman" w:eastAsia="Times New Roman" w:hAnsi="Times New Roman" w:cs="Times New Roman"/>
      <w:sz w:val="28"/>
      <w:szCs w:val="20"/>
      <w:lang w:eastAsia="sk-SK"/>
    </w:rPr>
  </w:style>
  <w:style w:type="paragraph" w:styleId="Textbubliny">
    <w:name w:val="Balloon Text"/>
    <w:basedOn w:val="Normlny"/>
    <w:link w:val="TextbublinyChar"/>
    <w:uiPriority w:val="99"/>
    <w:semiHidden/>
    <w:unhideWhenUsed/>
    <w:rsid w:val="00CC3343"/>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CC3343"/>
    <w:rPr>
      <w:rFonts w:ascii="Tahoma" w:eastAsia="Times New Roman" w:hAnsi="Tahoma" w:cs="Tahoma"/>
      <w:sz w:val="16"/>
      <w:szCs w:val="16"/>
      <w:lang w:eastAsia="sk-SK"/>
    </w:rPr>
  </w:style>
  <w:style w:type="paragraph" w:customStyle="1" w:styleId="Default">
    <w:name w:val="Default"/>
    <w:rsid w:val="00CC3343"/>
    <w:pPr>
      <w:autoSpaceDE w:val="0"/>
      <w:autoSpaceDN w:val="0"/>
      <w:adjustRightInd w:val="0"/>
      <w:spacing w:after="0" w:line="240" w:lineRule="auto"/>
    </w:pPr>
    <w:rPr>
      <w:rFonts w:ascii="Times New Roman" w:hAnsi="Times New Roman" w:cs="Times New Roman"/>
      <w:color w:val="000000"/>
      <w:sz w:val="24"/>
      <w:szCs w:val="24"/>
    </w:rPr>
  </w:style>
  <w:style w:type="character" w:styleId="Zvraznenie">
    <w:name w:val="Emphasis"/>
    <w:basedOn w:val="Predvolenpsmoodseku"/>
    <w:uiPriority w:val="20"/>
    <w:qFormat/>
    <w:rsid w:val="00CC3343"/>
    <w:rPr>
      <w:rFonts w:cs="Times New Roman"/>
      <w:i/>
      <w:iCs/>
    </w:rPr>
  </w:style>
  <w:style w:type="paragraph" w:styleId="Bezriadkovania">
    <w:name w:val="No Spacing"/>
    <w:uiPriority w:val="1"/>
    <w:qFormat/>
    <w:rsid w:val="00CC3343"/>
    <w:pPr>
      <w:spacing w:after="0" w:line="240" w:lineRule="auto"/>
    </w:pPr>
    <w:rPr>
      <w:rFonts w:eastAsia="Times New Roman" w:cs="Times New Roman"/>
    </w:rPr>
  </w:style>
  <w:style w:type="table" w:styleId="Mriekatabuky">
    <w:name w:val="Table Grid"/>
    <w:basedOn w:val="Normlnatabuka"/>
    <w:uiPriority w:val="59"/>
    <w:rsid w:val="00CC3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C3343"/>
    <w:pPr>
      <w:ind w:left="720"/>
      <w:contextualSpacing/>
    </w:pPr>
  </w:style>
  <w:style w:type="character" w:customStyle="1" w:styleId="TextkomentraChar">
    <w:name w:val="Text komentára Char"/>
    <w:basedOn w:val="Predvolenpsmoodseku"/>
    <w:link w:val="Textkomentra"/>
    <w:uiPriority w:val="99"/>
    <w:rsid w:val="00CC3343"/>
    <w:rPr>
      <w:sz w:val="20"/>
      <w:szCs w:val="20"/>
    </w:rPr>
  </w:style>
  <w:style w:type="paragraph" w:styleId="Textkomentra">
    <w:name w:val="annotation text"/>
    <w:basedOn w:val="Normlny"/>
    <w:link w:val="TextkomentraChar"/>
    <w:uiPriority w:val="99"/>
    <w:unhideWhenUsed/>
    <w:rsid w:val="00CC3343"/>
    <w:pPr>
      <w:spacing w:after="0" w:line="240" w:lineRule="auto"/>
    </w:pPr>
    <w:rPr>
      <w:sz w:val="20"/>
      <w:szCs w:val="20"/>
    </w:rPr>
  </w:style>
  <w:style w:type="character" w:customStyle="1" w:styleId="TextkomentraChar1">
    <w:name w:val="Text komentára Char1"/>
    <w:basedOn w:val="Predvolenpsmoodseku"/>
    <w:uiPriority w:val="99"/>
    <w:semiHidden/>
    <w:rsid w:val="00CC3343"/>
    <w:rPr>
      <w:sz w:val="20"/>
      <w:szCs w:val="20"/>
    </w:rPr>
  </w:style>
  <w:style w:type="character" w:customStyle="1" w:styleId="PredmetkomentraChar">
    <w:name w:val="Predmet komentára Char"/>
    <w:basedOn w:val="TextkomentraChar"/>
    <w:link w:val="Predmetkomentra"/>
    <w:uiPriority w:val="99"/>
    <w:semiHidden/>
    <w:rsid w:val="00CC3343"/>
    <w:rPr>
      <w:b/>
      <w:bCs/>
      <w:sz w:val="20"/>
      <w:szCs w:val="20"/>
    </w:rPr>
  </w:style>
  <w:style w:type="paragraph" w:styleId="Predmetkomentra">
    <w:name w:val="annotation subject"/>
    <w:basedOn w:val="Textkomentra"/>
    <w:next w:val="Textkomentra"/>
    <w:link w:val="PredmetkomentraChar"/>
    <w:uiPriority w:val="99"/>
    <w:semiHidden/>
    <w:unhideWhenUsed/>
    <w:rsid w:val="00CC3343"/>
    <w:rPr>
      <w:b/>
      <w:bCs/>
    </w:rPr>
  </w:style>
  <w:style w:type="character" w:customStyle="1" w:styleId="PredmetkomentraChar1">
    <w:name w:val="Predmet komentára Char1"/>
    <w:basedOn w:val="TextkomentraChar1"/>
    <w:uiPriority w:val="99"/>
    <w:semiHidden/>
    <w:rsid w:val="00CC3343"/>
    <w:rPr>
      <w:b/>
      <w:bCs/>
      <w:sz w:val="20"/>
      <w:szCs w:val="20"/>
    </w:rPr>
  </w:style>
  <w:style w:type="paragraph" w:styleId="Textpoznmkypodiarou">
    <w:name w:val="footnote text"/>
    <w:basedOn w:val="Normlny"/>
    <w:link w:val="TextpoznmkypodiarouChar"/>
    <w:uiPriority w:val="99"/>
    <w:semiHidden/>
    <w:unhideWhenUsed/>
    <w:rsid w:val="00CC3343"/>
    <w:pPr>
      <w:spacing w:after="0" w:line="240" w:lineRule="auto"/>
    </w:pPr>
    <w:rPr>
      <w:rFonts w:ascii="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CC3343"/>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CC3343"/>
    <w:rPr>
      <w:vertAlign w:val="superscript"/>
    </w:rPr>
  </w:style>
  <w:style w:type="character" w:styleId="Hypertextovprepojenie">
    <w:name w:val="Hyperlink"/>
    <w:basedOn w:val="Predvolenpsmoodseku"/>
    <w:uiPriority w:val="99"/>
    <w:unhideWhenUsed/>
    <w:rsid w:val="00CC3343"/>
    <w:rPr>
      <w:color w:val="0000FF" w:themeColor="hyperlink"/>
      <w:u w:val="single"/>
    </w:rPr>
  </w:style>
  <w:style w:type="paragraph" w:styleId="Hlavika">
    <w:name w:val="header"/>
    <w:basedOn w:val="Normlny"/>
    <w:link w:val="HlavikaChar"/>
    <w:uiPriority w:val="99"/>
    <w:unhideWhenUsed/>
    <w:rsid w:val="00CC33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C3343"/>
  </w:style>
  <w:style w:type="paragraph" w:styleId="Pta">
    <w:name w:val="footer"/>
    <w:basedOn w:val="Normlny"/>
    <w:link w:val="PtaChar"/>
    <w:uiPriority w:val="99"/>
    <w:unhideWhenUsed/>
    <w:rsid w:val="00CC3343"/>
    <w:pPr>
      <w:tabs>
        <w:tab w:val="center" w:pos="4536"/>
        <w:tab w:val="right" w:pos="9072"/>
      </w:tabs>
      <w:spacing w:after="0" w:line="240" w:lineRule="auto"/>
    </w:pPr>
  </w:style>
  <w:style w:type="character" w:customStyle="1" w:styleId="PtaChar">
    <w:name w:val="Päta Char"/>
    <w:basedOn w:val="Predvolenpsmoodseku"/>
    <w:link w:val="Pta"/>
    <w:uiPriority w:val="99"/>
    <w:rsid w:val="00CC3343"/>
  </w:style>
  <w:style w:type="paragraph" w:styleId="Obsah1">
    <w:name w:val="toc 1"/>
    <w:basedOn w:val="Normlny"/>
    <w:next w:val="Normlny"/>
    <w:autoRedefine/>
    <w:uiPriority w:val="39"/>
    <w:unhideWhenUsed/>
    <w:rsid w:val="00CC3343"/>
    <w:pPr>
      <w:spacing w:after="100" w:line="240" w:lineRule="auto"/>
    </w:pPr>
  </w:style>
  <w:style w:type="paragraph" w:styleId="Obsah2">
    <w:name w:val="toc 2"/>
    <w:basedOn w:val="Normlny"/>
    <w:next w:val="Normlny"/>
    <w:autoRedefine/>
    <w:uiPriority w:val="39"/>
    <w:unhideWhenUsed/>
    <w:rsid w:val="00CC3343"/>
    <w:pPr>
      <w:spacing w:after="100" w:line="240" w:lineRule="auto"/>
      <w:ind w:left="220"/>
    </w:pPr>
  </w:style>
  <w:style w:type="paragraph" w:styleId="Obsah3">
    <w:name w:val="toc 3"/>
    <w:basedOn w:val="Normlny"/>
    <w:next w:val="Normlny"/>
    <w:autoRedefine/>
    <w:uiPriority w:val="39"/>
    <w:unhideWhenUsed/>
    <w:rsid w:val="00CC3343"/>
    <w:pPr>
      <w:spacing w:after="100" w:line="240" w:lineRule="auto"/>
      <w:ind w:left="440"/>
    </w:pPr>
  </w:style>
  <w:style w:type="paragraph" w:styleId="Obsah4">
    <w:name w:val="toc 4"/>
    <w:basedOn w:val="Normlny"/>
    <w:next w:val="Normlny"/>
    <w:autoRedefine/>
    <w:uiPriority w:val="39"/>
    <w:unhideWhenUsed/>
    <w:rsid w:val="00CC3343"/>
    <w:pPr>
      <w:spacing w:after="100" w:line="240" w:lineRule="auto"/>
      <w:ind w:left="660"/>
    </w:pPr>
  </w:style>
  <w:style w:type="paragraph" w:styleId="Podtitul">
    <w:name w:val="Subtitle"/>
    <w:basedOn w:val="Normlny1"/>
    <w:next w:val="Normlny1"/>
    <w:link w:val="PodtitulChar"/>
    <w:rsid w:val="00CC3343"/>
    <w:pPr>
      <w:keepNext/>
      <w:keepLines/>
      <w:spacing w:before="360" w:after="80"/>
      <w:contextualSpacing/>
    </w:pPr>
    <w:rPr>
      <w:rFonts w:ascii="Georgia" w:eastAsia="Georgia" w:hAnsi="Georgia" w:cs="Georgia"/>
      <w:i/>
      <w:color w:val="666666"/>
      <w:sz w:val="48"/>
    </w:rPr>
  </w:style>
  <w:style w:type="character" w:customStyle="1" w:styleId="PodtitulChar">
    <w:name w:val="Podtitul Char"/>
    <w:basedOn w:val="Predvolenpsmoodseku"/>
    <w:link w:val="Podtitul"/>
    <w:rsid w:val="00CC3343"/>
    <w:rPr>
      <w:rFonts w:ascii="Georgia" w:eastAsia="Georgia" w:hAnsi="Georgia" w:cs="Georgia"/>
      <w:i/>
      <w:color w:val="666666"/>
      <w:sz w:val="48"/>
      <w:szCs w:val="20"/>
      <w:lang w:eastAsia="sk-SK"/>
    </w:rPr>
  </w:style>
  <w:style w:type="paragraph" w:customStyle="1" w:styleId="ti-art">
    <w:name w:val="ti-art"/>
    <w:basedOn w:val="Normlny"/>
    <w:rsid w:val="00CC334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i-art">
    <w:name w:val="sti-art"/>
    <w:basedOn w:val="Normlny"/>
    <w:rsid w:val="00CC334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lny2">
    <w:name w:val="Normálny2"/>
    <w:basedOn w:val="Normlny"/>
    <w:rsid w:val="00CC334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extvysvetlivkyChar">
    <w:name w:val="Text vysvetlivky Char"/>
    <w:basedOn w:val="Predvolenpsmoodseku"/>
    <w:link w:val="Textvysvetlivky"/>
    <w:uiPriority w:val="99"/>
    <w:semiHidden/>
    <w:rsid w:val="00CC3343"/>
    <w:rPr>
      <w:rFonts w:ascii="Calibri" w:eastAsia="Calibri" w:hAnsi="Calibri"/>
      <w:sz w:val="20"/>
      <w:szCs w:val="20"/>
    </w:rPr>
  </w:style>
  <w:style w:type="paragraph" w:styleId="Textvysvetlivky">
    <w:name w:val="endnote text"/>
    <w:basedOn w:val="Normlny"/>
    <w:link w:val="TextvysvetlivkyChar"/>
    <w:uiPriority w:val="99"/>
    <w:semiHidden/>
    <w:unhideWhenUsed/>
    <w:rsid w:val="00CC3343"/>
    <w:pPr>
      <w:spacing w:after="0" w:line="240" w:lineRule="auto"/>
    </w:pPr>
    <w:rPr>
      <w:rFonts w:ascii="Calibri" w:eastAsia="Calibri" w:hAnsi="Calibri"/>
      <w:sz w:val="20"/>
      <w:szCs w:val="20"/>
    </w:rPr>
  </w:style>
  <w:style w:type="character" w:customStyle="1" w:styleId="TextvysvetlivkyChar1">
    <w:name w:val="Text vysvetlivky Char1"/>
    <w:basedOn w:val="Predvolenpsmoodseku"/>
    <w:uiPriority w:val="99"/>
    <w:semiHidden/>
    <w:rsid w:val="00CC3343"/>
    <w:rPr>
      <w:sz w:val="20"/>
      <w:szCs w:val="20"/>
    </w:rPr>
  </w:style>
  <w:style w:type="character" w:styleId="Odkaznakomentr">
    <w:name w:val="annotation reference"/>
    <w:basedOn w:val="Predvolenpsmoodseku"/>
    <w:uiPriority w:val="99"/>
    <w:semiHidden/>
    <w:unhideWhenUsed/>
    <w:rsid w:val="00CC3343"/>
    <w:rPr>
      <w:sz w:val="16"/>
      <w:szCs w:val="16"/>
    </w:rPr>
  </w:style>
  <w:style w:type="numbering" w:customStyle="1" w:styleId="Bezzoznamu11">
    <w:name w:val="Bez zoznamu11"/>
    <w:next w:val="Bezzoznamu"/>
    <w:uiPriority w:val="99"/>
    <w:semiHidden/>
    <w:unhideWhenUsed/>
    <w:rsid w:val="00CC3343"/>
  </w:style>
  <w:style w:type="paragraph" w:styleId="Zkladntext3">
    <w:name w:val="Body Text 3"/>
    <w:basedOn w:val="Normlny"/>
    <w:link w:val="Zkladntext3Char"/>
    <w:uiPriority w:val="99"/>
    <w:rsid w:val="00CC3343"/>
    <w:pPr>
      <w:autoSpaceDE w:val="0"/>
      <w:autoSpaceDN w:val="0"/>
      <w:spacing w:after="0" w:line="240" w:lineRule="atLeast"/>
      <w:jc w:val="both"/>
    </w:pPr>
    <w:rPr>
      <w:rFonts w:ascii="Times New Roman" w:eastAsia="Times New Roman" w:hAnsi="Times New Roman" w:cs="Times New Roman"/>
      <w:sz w:val="24"/>
      <w:szCs w:val="24"/>
      <w:lang w:eastAsia="sk-SK"/>
    </w:rPr>
  </w:style>
  <w:style w:type="character" w:customStyle="1" w:styleId="Zkladntext3Char">
    <w:name w:val="Základný text 3 Char"/>
    <w:basedOn w:val="Predvolenpsmoodseku"/>
    <w:link w:val="Zkladntext3"/>
    <w:uiPriority w:val="99"/>
    <w:rsid w:val="00CC3343"/>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CC3343"/>
    <w:pPr>
      <w:autoSpaceDE w:val="0"/>
      <w:autoSpaceDN w:val="0"/>
      <w:spacing w:after="0" w:line="240" w:lineRule="auto"/>
      <w:jc w:val="center"/>
    </w:pPr>
    <w:rPr>
      <w:rFonts w:ascii="Times New Roman" w:eastAsia="Times New Roman" w:hAnsi="Times New Roman" w:cs="Times New Roman"/>
      <w:sz w:val="20"/>
      <w:szCs w:val="20"/>
      <w:lang w:eastAsia="sk-SK"/>
    </w:rPr>
  </w:style>
  <w:style w:type="character" w:customStyle="1" w:styleId="Zkladntext2Char">
    <w:name w:val="Základný text 2 Char"/>
    <w:basedOn w:val="Predvolenpsmoodseku"/>
    <w:link w:val="Zkladntext2"/>
    <w:uiPriority w:val="99"/>
    <w:rsid w:val="00CC3343"/>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CC3343"/>
    <w:pPr>
      <w:autoSpaceDE w:val="0"/>
      <w:autoSpaceDN w:val="0"/>
      <w:spacing w:after="0" w:line="240" w:lineRule="auto"/>
    </w:pPr>
    <w:rPr>
      <w:rFonts w:ascii="Times New Roman" w:eastAsia="Times New Roman" w:hAnsi="Times New Roman" w:cs="Times New Roman"/>
      <w:sz w:val="20"/>
      <w:szCs w:val="20"/>
    </w:rPr>
  </w:style>
  <w:style w:type="paragraph" w:customStyle="1" w:styleId="PARA">
    <w:name w:val="PARA"/>
    <w:basedOn w:val="Normlny"/>
    <w:next w:val="Normlny"/>
    <w:uiPriority w:val="99"/>
    <w:rsid w:val="00CC3343"/>
    <w:pPr>
      <w:keepNext/>
      <w:keepLines/>
      <w:tabs>
        <w:tab w:val="left" w:pos="680"/>
      </w:tabs>
      <w:autoSpaceDE w:val="0"/>
      <w:autoSpaceDN w:val="0"/>
      <w:spacing w:before="240" w:after="120" w:line="240" w:lineRule="auto"/>
      <w:jc w:val="center"/>
    </w:pPr>
    <w:rPr>
      <w:rFonts w:ascii="Times New Roman" w:eastAsia="Times New Roman" w:hAnsi="Times New Roman" w:cs="Times New Roman"/>
      <w:sz w:val="24"/>
      <w:szCs w:val="24"/>
      <w:lang w:val="en-US" w:eastAsia="sk-SK"/>
    </w:rPr>
  </w:style>
  <w:style w:type="paragraph" w:customStyle="1" w:styleId="abc">
    <w:name w:val="abc"/>
    <w:basedOn w:val="Normlny"/>
    <w:uiPriority w:val="99"/>
    <w:rsid w:val="00CC3343"/>
    <w:pPr>
      <w:widowControl w:val="0"/>
      <w:tabs>
        <w:tab w:val="left" w:pos="360"/>
        <w:tab w:val="left" w:pos="680"/>
      </w:tabs>
      <w:autoSpaceDE w:val="0"/>
      <w:autoSpaceDN w:val="0"/>
      <w:spacing w:after="0" w:line="240" w:lineRule="auto"/>
      <w:jc w:val="both"/>
    </w:pPr>
    <w:rPr>
      <w:rFonts w:ascii="Times New Roman" w:eastAsia="Times New Roman" w:hAnsi="Times New Roman" w:cs="Times New Roman"/>
      <w:sz w:val="20"/>
      <w:szCs w:val="20"/>
    </w:rPr>
  </w:style>
  <w:style w:type="character" w:styleId="slostrany">
    <w:name w:val="page number"/>
    <w:basedOn w:val="Predvolenpsmoodseku"/>
    <w:uiPriority w:val="99"/>
    <w:rsid w:val="00CC3343"/>
    <w:rPr>
      <w:rFonts w:cs="Times New Roman"/>
    </w:rPr>
  </w:style>
  <w:style w:type="paragraph" w:styleId="Zarkazkladnhotextu2">
    <w:name w:val="Body Text Indent 2"/>
    <w:basedOn w:val="Normlny"/>
    <w:link w:val="Zarkazkladnhotextu2Char"/>
    <w:uiPriority w:val="99"/>
    <w:rsid w:val="00CC3343"/>
    <w:pPr>
      <w:spacing w:after="0" w:line="240" w:lineRule="auto"/>
      <w:ind w:left="290" w:hanging="290"/>
    </w:pPr>
    <w:rPr>
      <w:rFonts w:ascii="Times New Roman" w:eastAsia="Times New Roman" w:hAnsi="Times New Roman" w:cs="Times New Roman"/>
      <w:sz w:val="20"/>
      <w:szCs w:val="20"/>
      <w:lang w:eastAsia="sk-SK"/>
    </w:rPr>
  </w:style>
  <w:style w:type="character" w:customStyle="1" w:styleId="Zarkazkladnhotextu2Char">
    <w:name w:val="Zarážka základného textu 2 Char"/>
    <w:basedOn w:val="Predvolenpsmoodseku"/>
    <w:link w:val="Zarkazkladnhotextu2"/>
    <w:uiPriority w:val="99"/>
    <w:rsid w:val="00CC3343"/>
    <w:rPr>
      <w:rFonts w:ascii="Times New Roman" w:eastAsia="Times New Roman" w:hAnsi="Times New Roman" w:cs="Times New Roman"/>
      <w:sz w:val="20"/>
      <w:szCs w:val="20"/>
      <w:lang w:eastAsia="sk-SK"/>
    </w:rPr>
  </w:style>
  <w:style w:type="paragraph" w:customStyle="1" w:styleId="CM1">
    <w:name w:val="CM1"/>
    <w:basedOn w:val="Default"/>
    <w:next w:val="Default"/>
    <w:uiPriority w:val="99"/>
    <w:rsid w:val="00CC3343"/>
    <w:rPr>
      <w:rFonts w:ascii="EUAlbertina" w:eastAsia="Times New Roman" w:hAnsi="EUAlbertina"/>
      <w:color w:val="auto"/>
      <w:lang w:eastAsia="sk-SK"/>
    </w:rPr>
  </w:style>
  <w:style w:type="paragraph" w:customStyle="1" w:styleId="CM3">
    <w:name w:val="CM3"/>
    <w:basedOn w:val="Default"/>
    <w:next w:val="Default"/>
    <w:uiPriority w:val="99"/>
    <w:rsid w:val="00CC3343"/>
    <w:rPr>
      <w:rFonts w:ascii="EUAlbertina" w:eastAsia="Times New Roman" w:hAnsi="EUAlbertina"/>
      <w:color w:val="auto"/>
      <w:lang w:eastAsia="sk-SK"/>
    </w:rPr>
  </w:style>
  <w:style w:type="paragraph" w:customStyle="1" w:styleId="CM4">
    <w:name w:val="CM4"/>
    <w:basedOn w:val="Default"/>
    <w:next w:val="Default"/>
    <w:uiPriority w:val="99"/>
    <w:rsid w:val="00CC3343"/>
    <w:rPr>
      <w:rFonts w:ascii="EUAlbertina" w:eastAsia="Times New Roman" w:hAnsi="EUAlbertina"/>
      <w:color w:val="auto"/>
      <w:lang w:eastAsia="sk-SK"/>
    </w:rPr>
  </w:style>
  <w:style w:type="paragraph" w:customStyle="1" w:styleId="l3">
    <w:name w:val="l3"/>
    <w:basedOn w:val="Normlny"/>
    <w:rsid w:val="00CC33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um1">
    <w:name w:val="num1"/>
    <w:rsid w:val="00CC3343"/>
    <w:rPr>
      <w:b/>
      <w:color w:val="303030"/>
    </w:rPr>
  </w:style>
  <w:style w:type="character" w:customStyle="1" w:styleId="h1a1">
    <w:name w:val="h1a1"/>
    <w:rsid w:val="00CC3343"/>
    <w:rPr>
      <w:sz w:val="24"/>
    </w:rPr>
  </w:style>
  <w:style w:type="character" w:customStyle="1" w:styleId="italic">
    <w:name w:val="italic"/>
    <w:basedOn w:val="Predvolenpsmoodseku"/>
    <w:rsid w:val="00CC3343"/>
  </w:style>
  <w:style w:type="paragraph" w:customStyle="1" w:styleId="ti-grseq-1">
    <w:name w:val="ti-grseq-1"/>
    <w:basedOn w:val="Normlny"/>
    <w:rsid w:val="00CC334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bold">
    <w:name w:val="bold"/>
    <w:basedOn w:val="Predvolenpsmoodseku"/>
    <w:rsid w:val="00CC3343"/>
  </w:style>
  <w:style w:type="paragraph" w:styleId="Zkladntext">
    <w:name w:val="Body Text"/>
    <w:basedOn w:val="Normlny"/>
    <w:link w:val="ZkladntextChar"/>
    <w:uiPriority w:val="99"/>
    <w:semiHidden/>
    <w:unhideWhenUsed/>
    <w:rsid w:val="00CC3343"/>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semiHidden/>
    <w:rsid w:val="00CC3343"/>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CC334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uiPriority w:val="22"/>
    <w:qFormat/>
    <w:rsid w:val="00CC3343"/>
    <w:rPr>
      <w:b/>
      <w:bCs/>
    </w:rPr>
  </w:style>
  <w:style w:type="paragraph" w:styleId="Revzia">
    <w:name w:val="Revision"/>
    <w:hidden/>
    <w:uiPriority w:val="99"/>
    <w:semiHidden/>
    <w:rsid w:val="00CC3343"/>
    <w:pPr>
      <w:spacing w:after="0" w:line="240" w:lineRule="auto"/>
    </w:pPr>
    <w:rPr>
      <w:rFonts w:ascii="Times New Roman" w:eastAsia="Times New Roman" w:hAnsi="Times New Roman" w:cs="Times New Roman"/>
      <w:sz w:val="24"/>
      <w:szCs w:val="24"/>
      <w:lang w:eastAsia="sk-SK"/>
    </w:rPr>
  </w:style>
  <w:style w:type="character" w:styleId="Odkaznavysvetlivku">
    <w:name w:val="endnote reference"/>
    <w:basedOn w:val="Predvolenpsmoodseku"/>
    <w:uiPriority w:val="99"/>
    <w:semiHidden/>
    <w:unhideWhenUsed/>
    <w:rsid w:val="00CC33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2014-10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onypreludi.sk/zz/2015-391" TargetMode="External"/><Relationship Id="rId5" Type="http://schemas.openxmlformats.org/officeDocument/2006/relationships/webSettings" Target="webSettings.xml"/><Relationship Id="rId10" Type="http://schemas.openxmlformats.org/officeDocument/2006/relationships/hyperlink" Target="http://www.zakonypreludi.sk/zz/2015-387" TargetMode="External"/><Relationship Id="rId4" Type="http://schemas.openxmlformats.org/officeDocument/2006/relationships/settings" Target="settings.xml"/><Relationship Id="rId9" Type="http://schemas.openxmlformats.org/officeDocument/2006/relationships/hyperlink" Target="http://www.zakonypreludi.sk/zz/2015-35"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54</Pages>
  <Words>19306</Words>
  <Characters>110045</Characters>
  <Application>Microsoft Office Word</Application>
  <DocSecurity>0</DocSecurity>
  <Lines>917</Lines>
  <Paragraphs>258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veronika.viraghova@mhsr.sk</dc:creator>
  <cp:revision>16</cp:revision>
  <cp:lastPrinted>2018-02-07T11:09:00Z</cp:lastPrinted>
  <dcterms:created xsi:type="dcterms:W3CDTF">2018-02-06T06:56:00Z</dcterms:created>
  <dcterms:modified xsi:type="dcterms:W3CDTF">2018-02-07T11:15:00Z</dcterms:modified>
</cp:coreProperties>
</file>