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B044D6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1F" w:rsidRDefault="006C6C1F" w:rsidP="00FF32C7">
      <w:pPr>
        <w:pStyle w:val="Nzov"/>
        <w:spacing w:before="0"/>
        <w:jc w:val="both"/>
        <w:rPr>
          <w:b w:val="0"/>
          <w:szCs w:val="24"/>
        </w:rPr>
      </w:pPr>
    </w:p>
    <w:p w:rsidR="00876805" w:rsidRPr="00FF32C7" w:rsidRDefault="0087680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>Materiál na rokovanie</w:t>
      </w:r>
    </w:p>
    <w:p w:rsidR="0083564D" w:rsidRPr="00FF32C7" w:rsidRDefault="00E80F1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 xml:space="preserve">HSR SR </w:t>
      </w:r>
      <w:r w:rsidR="00CF4D62" w:rsidRPr="00FF32C7">
        <w:rPr>
          <w:b w:val="0"/>
          <w:szCs w:val="24"/>
        </w:rPr>
        <w:t>6</w:t>
      </w:r>
      <w:r w:rsidR="00EF3C16" w:rsidRPr="00FF32C7">
        <w:rPr>
          <w:b w:val="0"/>
          <w:szCs w:val="24"/>
        </w:rPr>
        <w:t>.</w:t>
      </w:r>
      <w:r w:rsidR="00FC4638" w:rsidRPr="00FF32C7">
        <w:rPr>
          <w:b w:val="0"/>
          <w:szCs w:val="24"/>
        </w:rPr>
        <w:t>11</w:t>
      </w:r>
      <w:r w:rsidR="00F44470" w:rsidRPr="00FF32C7">
        <w:rPr>
          <w:b w:val="0"/>
          <w:szCs w:val="24"/>
        </w:rPr>
        <w:t>.2017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936217">
        <w:rPr>
          <w:b w:val="0"/>
          <w:szCs w:val="24"/>
        </w:rPr>
        <w:t>11</w:t>
      </w:r>
      <w:r w:rsidR="000C4C2A" w:rsidRPr="00FF32C7">
        <w:rPr>
          <w:b w:val="0"/>
          <w:szCs w:val="24"/>
        </w:rPr>
        <w:t xml:space="preserve"> </w:t>
      </w:r>
    </w:p>
    <w:p w:rsidR="006C6C1F" w:rsidRDefault="006C6C1F" w:rsidP="00FF32C7">
      <w:pPr>
        <w:pStyle w:val="Nzov"/>
        <w:spacing w:before="0"/>
        <w:rPr>
          <w:b w:val="0"/>
          <w:szCs w:val="24"/>
        </w:rPr>
      </w:pPr>
    </w:p>
    <w:p w:rsidR="006C6C1F" w:rsidRPr="006C6C1F" w:rsidRDefault="006C6C1F" w:rsidP="00FF32C7">
      <w:pPr>
        <w:pStyle w:val="Nzov"/>
        <w:spacing w:before="0"/>
        <w:rPr>
          <w:b w:val="0"/>
          <w:szCs w:val="24"/>
        </w:rPr>
      </w:pPr>
    </w:p>
    <w:p w:rsidR="00876805" w:rsidRPr="002A05DD" w:rsidRDefault="00876805" w:rsidP="00FF32C7">
      <w:pPr>
        <w:pStyle w:val="Nzov"/>
        <w:spacing w:before="0"/>
        <w:rPr>
          <w:szCs w:val="24"/>
        </w:rPr>
      </w:pPr>
      <w:r w:rsidRPr="002A05DD">
        <w:rPr>
          <w:szCs w:val="24"/>
        </w:rPr>
        <w:t>S T A N O V I S K O</w:t>
      </w:r>
    </w:p>
    <w:p w:rsidR="00751CD7" w:rsidRPr="002A05DD" w:rsidRDefault="00A73E7C" w:rsidP="00FF32C7">
      <w:pPr>
        <w:jc w:val="center"/>
        <w:rPr>
          <w:b/>
          <w:iCs/>
          <w:sz w:val="24"/>
          <w:szCs w:val="24"/>
        </w:rPr>
      </w:pPr>
      <w:r w:rsidRPr="002A05DD">
        <w:rPr>
          <w:b/>
          <w:sz w:val="24"/>
          <w:szCs w:val="24"/>
        </w:rPr>
        <w:t>k</w:t>
      </w:r>
      <w:r w:rsidR="000D04FE">
        <w:rPr>
          <w:b/>
          <w:iCs/>
          <w:sz w:val="24"/>
          <w:szCs w:val="24"/>
        </w:rPr>
        <w:t> n</w:t>
      </w:r>
      <w:r w:rsidR="002A05DD" w:rsidRPr="002A05DD">
        <w:rPr>
          <w:b/>
          <w:iCs/>
          <w:sz w:val="24"/>
          <w:szCs w:val="24"/>
        </w:rPr>
        <w:t xml:space="preserve">ávrhu </w:t>
      </w:r>
      <w:r w:rsidR="002A05DD" w:rsidRPr="002A05DD">
        <w:rPr>
          <w:b/>
          <w:sz w:val="24"/>
          <w:szCs w:val="24"/>
        </w:rPr>
        <w:t xml:space="preserve">zákona </w:t>
      </w:r>
      <w:r w:rsidR="00484B91" w:rsidRPr="00484B91">
        <w:rPr>
          <w:b/>
          <w:sz w:val="24"/>
          <w:szCs w:val="24"/>
        </w:rPr>
        <w:t>, ktorým sa mení a dopĺňa zákon č. 364/2004 Z. z. o vodách a o zmene zákona Slovenskej národnej rady č. 372/1990 Zb. o priestupkoch v znení neskorších predpisov (vodný zákon) v znení neskorších predpisov a ktorý</w:t>
      </w:r>
      <w:bookmarkStart w:id="0" w:name="_GoBack"/>
      <w:bookmarkEnd w:id="0"/>
      <w:r w:rsidR="00484B91" w:rsidRPr="00484B91">
        <w:rPr>
          <w:b/>
          <w:sz w:val="24"/>
          <w:szCs w:val="24"/>
        </w:rPr>
        <w:t>m sa mení a dopĺňa zákon č. 442/2002 Z. z.  o verejných vodovodoch a verejných kanalizáciách a o zmene a doplnení zákona č. 276/2001 Z. z. o regulácii v sieťových odvetviach v znení neskorších predpisov</w:t>
      </w:r>
    </w:p>
    <w:p w:rsidR="003F07DC" w:rsidRPr="00FF32C7" w:rsidRDefault="003F07DC" w:rsidP="00FF32C7">
      <w:pPr>
        <w:rPr>
          <w:sz w:val="24"/>
          <w:szCs w:val="24"/>
        </w:rPr>
      </w:pPr>
    </w:p>
    <w:p w:rsidR="00FF32C7" w:rsidRPr="00FF32C7" w:rsidRDefault="00FF32C7" w:rsidP="00FF32C7">
      <w:pPr>
        <w:rPr>
          <w:sz w:val="24"/>
          <w:szCs w:val="24"/>
        </w:rPr>
      </w:pPr>
    </w:p>
    <w:p w:rsidR="00FC4638" w:rsidRPr="00FF32C7" w:rsidRDefault="00E4335D" w:rsidP="00FF32C7">
      <w:pPr>
        <w:numPr>
          <w:ilvl w:val="0"/>
          <w:numId w:val="3"/>
        </w:numPr>
        <w:jc w:val="both"/>
        <w:rPr>
          <w:rStyle w:val="Textzstupnhosymbolu"/>
          <w:b/>
          <w:color w:val="auto"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1D6744" w:rsidRDefault="00003B64" w:rsidP="000D04FE">
      <w:pPr>
        <w:pStyle w:val="Normlnywebov"/>
        <w:spacing w:before="0" w:beforeAutospacing="0" w:after="0" w:afterAutospacing="0"/>
        <w:ind w:firstLine="708"/>
        <w:contextualSpacing/>
        <w:jc w:val="both"/>
      </w:pPr>
      <w:r w:rsidRPr="00003B64">
        <w:t>N</w:t>
      </w:r>
      <w:r w:rsidR="001D6744">
        <w:t>ovela V</w:t>
      </w:r>
      <w:r w:rsidR="001D6744">
        <w:t>odn</w:t>
      </w:r>
      <w:r w:rsidR="001D6744">
        <w:t>ého</w:t>
      </w:r>
      <w:r w:rsidR="001D6744">
        <w:t xml:space="preserve"> zákon</w:t>
      </w:r>
      <w:r w:rsidR="001D6744">
        <w:t>a</w:t>
      </w:r>
      <w:r w:rsidR="001D6744">
        <w:t xml:space="preserve"> bol</w:t>
      </w:r>
      <w:r w:rsidR="001D6744">
        <w:t>a</w:t>
      </w:r>
      <w:r w:rsidR="001D6744">
        <w:t xml:space="preserve"> od roku 2008 niekoľkokrát novelizovan</w:t>
      </w:r>
      <w:r w:rsidR="001D6744">
        <w:t>á</w:t>
      </w:r>
      <w:r w:rsidR="001D6744">
        <w:t xml:space="preserve"> z dôvodu  transpozície </w:t>
      </w:r>
      <w:r w:rsidR="001D6744">
        <w:t>eur</w:t>
      </w:r>
      <w:r w:rsidR="00471088">
        <w:t xml:space="preserve">ópskeho práva. Uplatňovanie </w:t>
      </w:r>
      <w:r w:rsidR="001D6744">
        <w:t>zákona v praxi orgánmi štátnej vodnej správy - okresnými úradmi a Slovenskou inšpekciou životného prostredia si vyžiadalo nevyhnutnosť jeho ďalšej novelizác</w:t>
      </w:r>
      <w:r w:rsidR="00471088">
        <w:t>ie.</w:t>
      </w:r>
    </w:p>
    <w:p w:rsidR="00471088" w:rsidRDefault="00471088" w:rsidP="001D6744">
      <w:pPr>
        <w:pStyle w:val="Normlnywebov"/>
        <w:ind w:firstLine="708"/>
        <w:contextualSpacing/>
        <w:jc w:val="both"/>
      </w:pPr>
    </w:p>
    <w:p w:rsidR="00471088" w:rsidRDefault="006C6C1F" w:rsidP="00471088">
      <w:pPr>
        <w:pStyle w:val="Normlnywebov"/>
        <w:ind w:firstLine="708"/>
        <w:contextualSpacing/>
        <w:jc w:val="both"/>
      </w:pPr>
      <w:r>
        <w:t xml:space="preserve">V čl. </w:t>
      </w:r>
      <w:r w:rsidR="001D6744">
        <w:t>I n</w:t>
      </w:r>
      <w:r w:rsidR="00471088">
        <w:t xml:space="preserve">ávrhu zákona sa upravuje </w:t>
      </w:r>
      <w:r w:rsidR="001D6744">
        <w:t xml:space="preserve">používanie vôd vo vzťahu k zákazu plavby plavidiel so spaľovacím motorom, určenie spôsobu a podmienok na vypúšťanie banských vôd do povrchových vôd a do </w:t>
      </w:r>
      <w:r w:rsidR="00471088">
        <w:t>podzemných vôd, doba platnosti p</w:t>
      </w:r>
      <w:r w:rsidR="001D6744">
        <w:t>ovolenia na osobitné užívanie vôd orgánom štátnej vodnej správy, pôsobnosť orgánov štátnej vodnej správy v konaniach štátnej banskej správy, povinnosti pri zneškodňovaní odpadových vôd akumulovaných v žumpách, postup v</w:t>
      </w:r>
      <w:r w:rsidR="00471088">
        <w:t xml:space="preserve">o vodoprávnych konaniach, nové </w:t>
      </w:r>
      <w:r w:rsidR="001D6744">
        <w:t>skutkové podstaty sp</w:t>
      </w:r>
      <w:r w:rsidR="00471088">
        <w:t xml:space="preserve">rávnych deliktov a priestupkov. Ustanovuje sa </w:t>
      </w:r>
      <w:r w:rsidR="001D6744">
        <w:t xml:space="preserve">procesný postup vo vzťahu k aplikácii § 16 ods. 6 písm. b) vodného zákona, </w:t>
      </w:r>
      <w:r w:rsidR="00471088">
        <w:t>ktorým bol prebratý článok 4.7 S</w:t>
      </w:r>
      <w:r w:rsidR="001D6744">
        <w:t>mernic</w:t>
      </w:r>
      <w:r w:rsidR="00471088">
        <w:t>e 200/60/ES</w:t>
      </w:r>
      <w:r w:rsidR="001D6744">
        <w:t>.</w:t>
      </w:r>
    </w:p>
    <w:p w:rsidR="00471088" w:rsidRDefault="00471088" w:rsidP="00471088">
      <w:pPr>
        <w:pStyle w:val="Normlnywebov"/>
        <w:ind w:firstLine="708"/>
        <w:contextualSpacing/>
        <w:jc w:val="both"/>
      </w:pPr>
    </w:p>
    <w:p w:rsidR="003F07DC" w:rsidRDefault="006C6C1F" w:rsidP="00471088">
      <w:pPr>
        <w:pStyle w:val="Normlnywebov"/>
        <w:ind w:firstLine="708"/>
        <w:contextualSpacing/>
        <w:jc w:val="both"/>
      </w:pPr>
      <w:r>
        <w:t xml:space="preserve">V čl. II návrhu zákona </w:t>
      </w:r>
      <w:r w:rsidR="001D6744">
        <w:t>č. 442/2002 Z. z. o verejných vodovodoch a verejných kanalizáciách a o zmene a doplnení zákona č. 276/2001 Z. z. o regulácii v sieťových odvetviac</w:t>
      </w:r>
      <w:r w:rsidR="000D04FE">
        <w:t xml:space="preserve">h v znení neskorších predpisov </w:t>
      </w:r>
      <w:r w:rsidR="003B2B69">
        <w:t xml:space="preserve">sa </w:t>
      </w:r>
      <w:r w:rsidR="001D6744">
        <w:t>ustanovuje povinnosť pre vl</w:t>
      </w:r>
      <w:r w:rsidR="000D04FE">
        <w:t xml:space="preserve">astníka stavby alebo vlastníka </w:t>
      </w:r>
      <w:r w:rsidR="001D6744">
        <w:t>pozemku, na ktorom</w:t>
      </w:r>
      <w:r w:rsidR="000D04FE">
        <w:t xml:space="preserve"> bola povolená žumpa, pripojiť </w:t>
      </w:r>
      <w:r w:rsidR="001D6744">
        <w:t>stavbu alebo pozemok na verejnú ka</w:t>
      </w:r>
      <w:r w:rsidR="000D04FE">
        <w:t>nalizáciu najneskôr do 31.12.</w:t>
      </w:r>
      <w:r w:rsidR="001D6744">
        <w:t>2021.</w:t>
      </w:r>
    </w:p>
    <w:p w:rsidR="00003B64" w:rsidRPr="00FF32C7" w:rsidRDefault="00003B64" w:rsidP="00003B64">
      <w:pPr>
        <w:pStyle w:val="Normlnywebov"/>
        <w:spacing w:before="0" w:beforeAutospacing="0" w:after="0" w:afterAutospacing="0"/>
        <w:ind w:firstLine="708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3F07DC" w:rsidRDefault="00A96E61" w:rsidP="00003B6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</w:t>
      </w:r>
      <w:r w:rsidR="00003B64">
        <w:rPr>
          <w:sz w:val="24"/>
          <w:szCs w:val="24"/>
        </w:rPr>
        <w:t xml:space="preserve">k predloženému návrhu zákona </w:t>
      </w:r>
      <w:r>
        <w:rPr>
          <w:sz w:val="24"/>
          <w:szCs w:val="24"/>
        </w:rPr>
        <w:t xml:space="preserve">nemá </w:t>
      </w:r>
      <w:r w:rsidR="00003B64">
        <w:rPr>
          <w:sz w:val="24"/>
          <w:szCs w:val="24"/>
        </w:rPr>
        <w:t>pripomienky.</w:t>
      </w:r>
    </w:p>
    <w:p w:rsidR="00003B64" w:rsidRPr="00FF32C7" w:rsidRDefault="00003B64" w:rsidP="00003B64">
      <w:pPr>
        <w:ind w:left="708"/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A96E61" w:rsidRPr="00A96E61" w:rsidRDefault="001D064B" w:rsidP="00A96E61">
      <w:pPr>
        <w:ind w:firstLine="708"/>
        <w:contextualSpacing/>
        <w:jc w:val="both"/>
        <w:rPr>
          <w:bCs/>
          <w:iCs/>
          <w:sz w:val="24"/>
          <w:szCs w:val="24"/>
        </w:rPr>
      </w:pPr>
      <w:r w:rsidRPr="00A96E61">
        <w:rPr>
          <w:sz w:val="24"/>
          <w:szCs w:val="24"/>
        </w:rPr>
        <w:t xml:space="preserve">KOZ SR </w:t>
      </w:r>
      <w:r w:rsidR="00A673F3" w:rsidRPr="00A96E61">
        <w:rPr>
          <w:sz w:val="24"/>
          <w:szCs w:val="24"/>
        </w:rPr>
        <w:t>odporú</w:t>
      </w:r>
      <w:r w:rsidR="003F07DC" w:rsidRPr="00A96E61">
        <w:rPr>
          <w:sz w:val="24"/>
          <w:szCs w:val="24"/>
        </w:rPr>
        <w:t xml:space="preserve">ča </w:t>
      </w:r>
      <w:r w:rsidR="000D04FE">
        <w:rPr>
          <w:bCs/>
          <w:sz w:val="24"/>
          <w:szCs w:val="24"/>
        </w:rPr>
        <w:t>n</w:t>
      </w:r>
      <w:r w:rsidR="00A96E61" w:rsidRPr="00A96E61">
        <w:rPr>
          <w:bCs/>
          <w:sz w:val="24"/>
          <w:szCs w:val="24"/>
        </w:rPr>
        <w:t>ávrh zákona</w:t>
      </w:r>
      <w:r w:rsidR="000D04FE">
        <w:rPr>
          <w:bCs/>
          <w:sz w:val="24"/>
          <w:szCs w:val="24"/>
        </w:rPr>
        <w:t xml:space="preserve"> </w:t>
      </w:r>
      <w:r w:rsidR="00A96E61">
        <w:rPr>
          <w:bCs/>
          <w:sz w:val="24"/>
          <w:szCs w:val="24"/>
        </w:rPr>
        <w:t>na ďalšie legislatívne konanie.</w:t>
      </w:r>
    </w:p>
    <w:p w:rsidR="00B044D6" w:rsidRPr="00FF32C7" w:rsidRDefault="00B044D6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7C" w:rsidRDefault="0040187C">
      <w:r>
        <w:separator/>
      </w:r>
    </w:p>
  </w:endnote>
  <w:endnote w:type="continuationSeparator" w:id="0">
    <w:p w:rsidR="0040187C" w:rsidRDefault="0040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7C" w:rsidRDefault="0040187C">
      <w:r>
        <w:separator/>
      </w:r>
    </w:p>
  </w:footnote>
  <w:footnote w:type="continuationSeparator" w:id="0">
    <w:p w:rsidR="0040187C" w:rsidRDefault="0040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A7"/>
    <w:rsid w:val="00003B64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04FE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6BEC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D6744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05D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831B7"/>
    <w:rsid w:val="00385AA0"/>
    <w:rsid w:val="003869AC"/>
    <w:rsid w:val="00392192"/>
    <w:rsid w:val="003938AD"/>
    <w:rsid w:val="00396D8E"/>
    <w:rsid w:val="003A0003"/>
    <w:rsid w:val="003A00BF"/>
    <w:rsid w:val="003A3461"/>
    <w:rsid w:val="003B2B69"/>
    <w:rsid w:val="003B39BA"/>
    <w:rsid w:val="003C125B"/>
    <w:rsid w:val="003D5201"/>
    <w:rsid w:val="003D5BFD"/>
    <w:rsid w:val="003D5E44"/>
    <w:rsid w:val="003F07DC"/>
    <w:rsid w:val="003F2578"/>
    <w:rsid w:val="003F4B32"/>
    <w:rsid w:val="0040187C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71088"/>
    <w:rsid w:val="00471B0C"/>
    <w:rsid w:val="0048366E"/>
    <w:rsid w:val="00484B91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1A4B"/>
    <w:rsid w:val="005D2D4D"/>
    <w:rsid w:val="005D36D1"/>
    <w:rsid w:val="005D3708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C1F"/>
    <w:rsid w:val="006D54ED"/>
    <w:rsid w:val="006D702E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4F02"/>
    <w:rsid w:val="00830C09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55B0"/>
    <w:rsid w:val="00886020"/>
    <w:rsid w:val="008970FB"/>
    <w:rsid w:val="008A08E5"/>
    <w:rsid w:val="008B2F79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36217"/>
    <w:rsid w:val="0094300C"/>
    <w:rsid w:val="0095194D"/>
    <w:rsid w:val="00951ACF"/>
    <w:rsid w:val="00956AC5"/>
    <w:rsid w:val="00967CBB"/>
    <w:rsid w:val="0097252D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1857"/>
    <w:rsid w:val="00A96E61"/>
    <w:rsid w:val="00A97E72"/>
    <w:rsid w:val="00AA61BA"/>
    <w:rsid w:val="00AB7DC7"/>
    <w:rsid w:val="00AC42B9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EBB"/>
    <w:rsid w:val="00B6220C"/>
    <w:rsid w:val="00B86740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562B"/>
    <w:rsid w:val="00D131BF"/>
    <w:rsid w:val="00D15F49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4143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86C43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A1D-3B07-4037-BFDF-62A9083D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Milka Klasová</cp:lastModifiedBy>
  <cp:revision>3</cp:revision>
  <cp:lastPrinted>2017-06-22T08:59:00Z</cp:lastPrinted>
  <dcterms:created xsi:type="dcterms:W3CDTF">2017-11-02T19:55:00Z</dcterms:created>
  <dcterms:modified xsi:type="dcterms:W3CDTF">2017-11-02T19:55:00Z</dcterms:modified>
</cp:coreProperties>
</file>