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6306DC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2017 prerokovala a</w:t>
      </w:r>
      <w:r w:rsidR="00EA0709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 xml:space="preserve">schválila návrh zákona </w:t>
      </w:r>
      <w:r w:rsidR="00EA0709">
        <w:rPr>
          <w:rFonts w:ascii="Times" w:hAnsi="Times" w:cs="Times"/>
          <w:sz w:val="25"/>
          <w:szCs w:val="25"/>
        </w:rPr>
        <w:t>o kybernetickej bezpečnosti a o zmene a doplnení niektorých zákonov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06DC"/>
    <w:rsid w:val="00632C9C"/>
    <w:rsid w:val="0064272F"/>
    <w:rsid w:val="0076288C"/>
    <w:rsid w:val="007A7918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0709"/>
    <w:rsid w:val="00EA776D"/>
    <w:rsid w:val="00F3034A"/>
    <w:rsid w:val="00F34ED1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BE8FD9B-D33D-4120-A0CA-A2C2AFB3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1.4.2017 11:44:36"/>
    <f:field ref="objchangedby" par="" text="Administrator, System"/>
    <f:field ref="objmodifiedat" par="" text="11.4.2017 11:44:37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2FAAE0-6044-4200-90B3-49E20138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Alexandra Dianišková</cp:lastModifiedBy>
  <cp:revision>3</cp:revision>
  <dcterms:created xsi:type="dcterms:W3CDTF">2017-05-02T12:08:00Z</dcterms:created>
  <dcterms:modified xsi:type="dcterms:W3CDTF">2017-05-02T12:33:00Z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Štátna správa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Anna Benejová</vt:lpwstr>
  </property>
  <property fmtid="{D5CDD505-2E9C-101B-9397-08002B2CF9AE}" pid="9" name="FSC#SKEDITIONSLOVLEX@103.510:zodppredkladatel">
    <vt:lpwstr>Peter Pellegrini</vt:lpwstr>
  </property>
  <property fmtid="{D5CDD505-2E9C-101B-9397-08002B2CF9AE}" pid="10" name="FSC#SKEDITIONSLOVLEX@103.510:nazovpredpis">
    <vt:lpwstr> ktorým sa mení a dopĺňa zákon č. 305/2013 Z. z. o elektronickej podobe výkonu pôsobnosti orgánov verejnej moci a o zmene a doplnení niektorých zákonov (zákon o e-Governmente) v znení neskorších predpisov a o zmene a doplnení niektorých zákonov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informatizáciu, Úrad podpredsedu vlády S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 ktorým sa mení a dopĺňa zákon č. 305/2013 Z. z. o elektronickej podobe výkonu pôsobnosti orgánov verejnej moci a o zmene a doplnení niektorých zákonov (zákon o e-Governmente) v znení neskorších predpisov a o zmene a doplnení niektorých zákonov </vt:lpwstr>
  </property>
  <property fmtid="{D5CDD505-2E9C-101B-9397-08002B2CF9AE}" pid="17" name="FSC#SKEDITIONSLOVLEX@103.510:rezortcislopredpis">
    <vt:lpwstr>1334/2467/2017/OLP       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LP/2017/260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podpredsedu vlády Slovenskej republiky pre investície a informatizáciu</vt:lpwstr>
  </property>
  <property fmtid="{D5CDD505-2E9C-101B-9397-08002B2CF9AE}" pid="48" name="FSC#SKEDITIONSLOVLEX@103.510:AttrDateDocPropZaciatokPKK">
    <vt:lpwstr>4. 4. 2017</vt:lpwstr>
  </property>
  <property fmtid="{D5CDD505-2E9C-101B-9397-08002B2CF9AE}" pid="49" name="FSC#SKEDITIONSLOVLEX@103.510:AttrDateDocPropUkonceniePKK">
    <vt:lpwstr>10. 4. 2017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K vplyvom na rozpočet verejnej správy: Materiál zakladá pozitívny vplyv na rozpočet verejnej správy najmä zavádzaním nových pravidiel centrálneho doručovania, ktoré odbremenia rozpočtové a príspevkové organizácie od povinnosti zabezpečiť personálne a fina</vt:lpwstr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 stanoviska. Komisia navrhuje vyznačiť vplyv</vt:lpwstr>
  </property>
  <property fmtid="{D5CDD505-2E9C-101B-9397-08002B2CF9AE}" pid="58" name="FSC#SKEDITIONSLOVLEX@103.510:AttrStrListDocPropTextKomunike">
    <vt:lpwstr>Vláda Slovenskej republiky na svojom rokovaní dňa ....................... 2017 prerokovala a schválila návrh zákona ktorým sa mení a dopĺňa zákon č. 305/2013 Z. z. o elektronickej podobe výkonu pôsobnosti orgánov verejnej moci a o zmene a doplnení niektor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align="center"&gt;&amp;nbsp;&lt;/p&gt;&lt;p&gt;Návrh zákona č. 305/2013 Z. z. o elektronickej podobe výkonu pôsobnosti orgánov verejnej moci a o zmene a doplnení niektorých zákonov (zákon o e-Governmente) v znení neskorších predpisov a&amp;nbsp;o&amp;nbsp;zmene a&amp;nbsp;doplnení n</vt:lpwstr>
  </property>
  <property fmtid="{D5CDD505-2E9C-101B-9397-08002B2CF9AE}" pid="130" name="FSC#COOSYSTEM@1.1:Container">
    <vt:lpwstr>COO.2145.1000.3.1912711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align="center"&gt;&amp;nbsp;&lt;/p&gt;&lt;p&gt;Verejnosť bola o&amp;nbsp;príprave návrhu zákona, ktorým sa mení a dopĺňa zákon č. 305/2013 Z. z. o&amp;nbsp;o&amp;nbsp;elektronickej podobe výkonu pôsobnosti orgánov verejnej moci a&amp;nbsp;o&amp;nbsp;zmene a&amp;nbsp;doplnení niektorých zákonov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Slovenskej republiky pre investície a informatizáciu</vt:lpwstr>
  </property>
  <property fmtid="{D5CDD505-2E9C-101B-9397-08002B2CF9AE}" pid="138" name="FSC#SKEDITIONSLOVLEX@103.510:funkciaZodpPredAkuzativ">
    <vt:lpwstr>podpredsedovi vlády Slovenskej republiky pre investície a informatizáciu</vt:lpwstr>
  </property>
  <property fmtid="{D5CDD505-2E9C-101B-9397-08002B2CF9AE}" pid="139" name="FSC#SKEDITIONSLOVLEX@103.510:funkciaZodpPredDativ">
    <vt:lpwstr>podpredsedu vlády Slovenskej republiky pre investície a informatizáciu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Pellegrini_x000d_
podpredseda vlády Slovenskej republiky pre investície a informatizáciu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