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D04FF" w:rsidRDefault="00FD04F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D04FF">
        <w:trPr>
          <w:divId w:val="1301755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</w:t>
            </w:r>
            <w:r w:rsidR="00A0063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ktorým sa mení a dopĺňa nariadenie vlády Slovenskej republiky č. 199/2005 Z. z. o ochranných opatreniach proti zavlečeniu a rozširovaniu organizmov škodlivých pre rastliny alebo rastlinné produkty v znení neskorších predpisov</w:t>
            </w: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FD04FF">
        <w:trPr>
          <w:divId w:val="13017552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D04FF">
        <w:trPr>
          <w:divId w:val="1301755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D04FF">
        <w:trPr>
          <w:divId w:val="1301755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D04FF" w:rsidTr="00051333">
        <w:trPr>
          <w:divId w:val="130175523"/>
          <w:trHeight w:val="16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D04FF">
        <w:trPr>
          <w:divId w:val="1301755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2017</w:t>
            </w:r>
          </w:p>
        </w:tc>
      </w:tr>
      <w:tr w:rsidR="00FD04FF">
        <w:trPr>
          <w:divId w:val="13017552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2017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D04FF" w:rsidTr="00051333">
        <w:trPr>
          <w:divId w:val="11560741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Vzhľadom na úpravy príloh I – V k smernici Rady 2000/29/ES o ochranných opatreniach proti zavlečeniu organizmov škodlivých pre rastliny alebo rastlinné produkty do Spoločenstva a proti ich rozšíreniu v rámci Spoločenstva (Mimoriadne vydanie Ú. v. EÚ, kap. 3/zv. 29; Ú. v. ES L 169, 10.7.2000) v platnom znení sa vhodne upravujú prílohy č. 1 až 5</w:t>
            </w:r>
            <w:r w:rsidR="00E33ACE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ale aj príloha č. 6 nariadenia vlády Slovenskej republiky č. 199/2005 Z. z. o ochranných opatreniach proti zavlečeniu a rozširovaniu organizmov škodlivých pre rastliny alebo rastlinné produkt</w:t>
            </w:r>
            <w:r w:rsidR="00D82E4A">
              <w:rPr>
                <w:rFonts w:ascii="Times" w:hAnsi="Times" w:cs="Times"/>
                <w:sz w:val="20"/>
                <w:szCs w:val="20"/>
              </w:rPr>
              <w:t xml:space="preserve">y v znení neskorších predpisov. </w:t>
            </w:r>
            <w:r>
              <w:rPr>
                <w:rFonts w:ascii="Times" w:hAnsi="Times" w:cs="Times"/>
                <w:sz w:val="20"/>
                <w:szCs w:val="20"/>
              </w:rPr>
              <w:t>Vhodne sa upravuje status chránených zón pre niektoré škodlivé organizmy a členské štáty Európskej únie.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D04FF" w:rsidTr="00051333">
        <w:trPr>
          <w:divId w:val="11560741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záujme ochrany výroby rastlín, rastlinných produktov a iných predmetov a obchodu s nimi je s prihliadnutím na mieru nebezpečenstva niektorých škodcov technicky odôvodnené ich zaradenie do príloh nariadenia vlády Slovenskej republiky č. 199/2005 Z. z. o ochranných opatreniach proti zavlečeniu a rozširovaniu organizmov škodlivých pre rastliny alebo rastlinné produkty v znení neskorších predpisov, ich presun v rámci príloh resp. v niektorých odôvodnených prípadoch ich vypustenie. Predloženým návrhom nariadenia vlády sa menia alebo dopĺňajú požiadavky výroby a obchodovania pre určité rastliny, rastlinné produkty alebo iné predmety tak, aby podmienky výroby a obchodovania s predmetnými rastlinami alebo rastlinnými produktmi boli v rámci Európskej únie harmonizované.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D04FF" w:rsidTr="00051333">
        <w:trPr>
          <w:divId w:val="1156074153"/>
          <w:trHeight w:val="2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Registrovaní výrobcovia a dovozcovia regulovaných rastlinných druhov a rastlinným produktov.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D04FF" w:rsidTr="00051333">
        <w:trPr>
          <w:divId w:val="11560741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 (zachovanie súčasného stavu): Nesúlad s legislatívou Európskej únie - vykonávacou smernicou (EÚ) 2017/1279. Alternatíva 1: Transpozícia vykonávacej smernice (EÚ) 2017/1279.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D04FF" w:rsidTr="00051333">
        <w:trPr>
          <w:divId w:val="1156074153"/>
          <w:trHeight w:val="3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  <w:bookmarkStart w:id="0" w:name="_GoBack"/>
            <w:bookmarkEnd w:id="0"/>
          </w:p>
        </w:tc>
      </w:tr>
      <w:tr w:rsidR="00FD04FF" w:rsidTr="00051333">
        <w:trPr>
          <w:divId w:val="1156074153"/>
          <w:trHeight w:val="29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legislatíva nie je nad rámec legislatívy EÚ</w:t>
            </w:r>
          </w:p>
        </w:tc>
      </w:tr>
      <w:tr w:rsidR="00FD04FF" w:rsidTr="00051333">
        <w:trPr>
          <w:divId w:val="11560741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D04FF" w:rsidTr="00051333">
        <w:trPr>
          <w:divId w:val="1156074153"/>
          <w:trHeight w:val="14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FD04FF" w:rsidTr="00051333">
        <w:trPr>
          <w:divId w:val="59271250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D04FF" w:rsidTr="00051333">
        <w:trPr>
          <w:divId w:val="59271250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>
        <w:trPr>
          <w:divId w:val="59271250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D04FF" w:rsidTr="00051333">
        <w:trPr>
          <w:divId w:val="59271250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>
        <w:trPr>
          <w:divId w:val="59271250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 w:rsidTr="00051333">
        <w:trPr>
          <w:divId w:val="59271250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 w:rsidTr="00051333">
        <w:trPr>
          <w:divId w:val="59271250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 w:rsidTr="00051333">
        <w:trPr>
          <w:divId w:val="59271250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 w:rsidTr="00051333">
        <w:trPr>
          <w:divId w:val="592712504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04FF">
        <w:trPr>
          <w:divId w:val="59271250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04FF" w:rsidTr="00051333">
        <w:trPr>
          <w:divId w:val="8534963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D04FF" w:rsidTr="00051333">
        <w:trPr>
          <w:divId w:val="853496383"/>
          <w:trHeight w:val="35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 rozhodlo, že k návrhu nariadenia vlády nie je potrebné vykonať konzultácie.</w:t>
            </w:r>
          </w:p>
        </w:tc>
      </w:tr>
      <w:tr w:rsidR="00FD04FF" w:rsidTr="00051333">
        <w:trPr>
          <w:divId w:val="8534963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D04FF" w:rsidTr="00051333">
        <w:trPr>
          <w:divId w:val="853496383"/>
          <w:trHeight w:val="3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B82DF1">
            <w:pPr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="00051333" w:rsidRPr="000052A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roman.nemec@land.gov.sk</w:t>
              </w:r>
            </w:hyperlink>
            <w:r w:rsidR="00051333">
              <w:rPr>
                <w:rFonts w:ascii="Times" w:hAnsi="Times" w:cs="Times"/>
                <w:sz w:val="20"/>
                <w:szCs w:val="20"/>
              </w:rPr>
              <w:t xml:space="preserve"> ; </w:t>
            </w:r>
            <w:hyperlink r:id="rId8" w:history="1">
              <w:r w:rsidR="00051333" w:rsidRPr="000052A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katarina.benovska@land.gov.sk</w:t>
              </w:r>
            </w:hyperlink>
            <w:r w:rsidR="00051333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FD04FF" w:rsidTr="00051333">
        <w:trPr>
          <w:divId w:val="8534963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D04FF" w:rsidTr="00051333">
        <w:trPr>
          <w:divId w:val="853496383"/>
          <w:trHeight w:val="13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D04FF" w:rsidTr="00051333">
        <w:trPr>
          <w:divId w:val="8534963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D04FF" w:rsidTr="00051333">
        <w:trPr>
          <w:divId w:val="853496383"/>
          <w:trHeight w:val="15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4FF" w:rsidRDefault="00FD04F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82DF1">
      <w:footerReference w:type="default" r:id="rId9"/>
      <w:pgSz w:w="11906" w:h="16838"/>
      <w:pgMar w:top="993" w:right="1417" w:bottom="1135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F8" w:rsidRDefault="00AC0AF8">
      <w:r>
        <w:separator/>
      </w:r>
    </w:p>
  </w:endnote>
  <w:endnote w:type="continuationSeparator" w:id="0">
    <w:p w:rsidR="00AC0AF8" w:rsidRDefault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763357"/>
      <w:docPartObj>
        <w:docPartGallery w:val="Page Numbers (Bottom of Page)"/>
        <w:docPartUnique/>
      </w:docPartObj>
    </w:sdtPr>
    <w:sdtContent>
      <w:p w:rsidR="00B82DF1" w:rsidRDefault="00B82D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2DF1" w:rsidRDefault="00B82D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F8" w:rsidRDefault="00AC0AF8">
      <w:r>
        <w:separator/>
      </w:r>
    </w:p>
  </w:footnote>
  <w:footnote w:type="continuationSeparator" w:id="0">
    <w:p w:rsidR="00AC0AF8" w:rsidRDefault="00AC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1333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390D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063C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AF8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DF1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2E4A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3ACE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04F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F81A23D-1700-4A61-8F3D-3E85561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5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enovska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nemec@lan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10.2017 14:48:16"/>
    <f:field ref="objchangedby" par="" text="Administrator, System"/>
    <f:field ref="objmodifiedat" par="" text="16.10.2017 14:48:2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6</cp:revision>
  <dcterms:created xsi:type="dcterms:W3CDTF">2017-10-16T12:47:00Z</dcterms:created>
  <dcterms:modified xsi:type="dcterms:W3CDTF">2017-10-16T13:47:00Z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6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7" name="FSC#SKEDITIONSLOVLEX@103.510:rezortcislopredpis">
    <vt:lpwstr>3227/2017-410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LP/2017/708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Ministerstvo hospodárstva Slovenskej republiky rozhodlo, že k návrhu nariadenia vlády nie je potrebné vykonať konzultácie.</vt:lpwstr>
  </property>
  <property fmtid="{D5CDD505-2E9C-101B-9397-08002B2CF9AE}" pid="56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0" name="FSC#COOSYSTEM@1.1:Container">
    <vt:lpwstr>COO.2145.1000.3.2198876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16. 10. 2017</vt:lpwstr>
  </property>
</Properties>
</file>