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BC" w:rsidRPr="007F78BA" w:rsidRDefault="00CC1DBC" w:rsidP="00902ED0">
      <w:pPr>
        <w:widowControl w:val="0"/>
        <w:spacing w:line="240" w:lineRule="auto"/>
        <w:jc w:val="center"/>
        <w:rPr>
          <w:rFonts w:ascii="Times New Roman" w:hAnsi="Times New Roman" w:cs="Times New Roman"/>
          <w:b/>
          <w:bCs/>
          <w:sz w:val="24"/>
          <w:szCs w:val="24"/>
        </w:rPr>
      </w:pPr>
      <w:bookmarkStart w:id="0" w:name="_GoBack"/>
      <w:bookmarkEnd w:id="0"/>
      <w:r w:rsidRPr="007F78BA">
        <w:rPr>
          <w:rFonts w:ascii="Times New Roman" w:hAnsi="Times New Roman" w:cs="Times New Roman"/>
          <w:b/>
          <w:bCs/>
          <w:sz w:val="24"/>
          <w:szCs w:val="24"/>
        </w:rPr>
        <w:t>Dôvodová správa</w:t>
      </w:r>
    </w:p>
    <w:p w:rsidR="00CC1DBC" w:rsidRPr="007F78BA" w:rsidRDefault="00CC1DBC" w:rsidP="00902ED0">
      <w:pPr>
        <w:widowControl w:val="0"/>
        <w:spacing w:line="240" w:lineRule="auto"/>
        <w:jc w:val="center"/>
        <w:rPr>
          <w:rFonts w:ascii="Times New Roman" w:hAnsi="Times New Roman" w:cs="Times New Roman"/>
          <w:b/>
          <w:bCs/>
          <w:sz w:val="24"/>
          <w:szCs w:val="24"/>
        </w:rPr>
      </w:pPr>
    </w:p>
    <w:p w:rsidR="00CC1DBC" w:rsidRPr="007F78BA" w:rsidRDefault="00CC1DBC" w:rsidP="00902ED0">
      <w:pPr>
        <w:spacing w:line="240" w:lineRule="auto"/>
        <w:jc w:val="both"/>
        <w:rPr>
          <w:rFonts w:ascii="Times New Roman" w:hAnsi="Times New Roman" w:cs="Times New Roman"/>
          <w:b/>
          <w:bCs/>
          <w:color w:val="000000"/>
          <w:sz w:val="24"/>
          <w:szCs w:val="24"/>
          <w:u w:val="single"/>
        </w:rPr>
      </w:pPr>
      <w:r w:rsidRPr="007F78BA">
        <w:rPr>
          <w:rFonts w:ascii="Times New Roman" w:hAnsi="Times New Roman" w:cs="Times New Roman"/>
          <w:b/>
          <w:bCs/>
          <w:color w:val="000000"/>
          <w:sz w:val="24"/>
          <w:szCs w:val="24"/>
          <w:u w:val="single"/>
        </w:rPr>
        <w:t>Všeobecná časť</w:t>
      </w:r>
    </w:p>
    <w:p w:rsidR="00CC1DBC" w:rsidRPr="007F78BA" w:rsidRDefault="00CC1DBC" w:rsidP="00902ED0">
      <w:pPr>
        <w:widowControl w:val="0"/>
        <w:spacing w:line="240" w:lineRule="auto"/>
        <w:jc w:val="both"/>
        <w:rPr>
          <w:rFonts w:ascii="Times New Roman" w:hAnsi="Times New Roman" w:cs="Times New Roman"/>
          <w:b/>
          <w:bCs/>
          <w:sz w:val="24"/>
          <w:szCs w:val="24"/>
        </w:rPr>
      </w:pPr>
    </w:p>
    <w:p w:rsidR="00CC1DBC" w:rsidRPr="007F78BA" w:rsidRDefault="00CC1DBC" w:rsidP="00D17ED3">
      <w:pPr>
        <w:pStyle w:val="odsek"/>
        <w:spacing w:before="0" w:after="0"/>
        <w:rPr>
          <w:rFonts w:ascii="Times New Roman" w:hAnsi="Times New Roman" w:cs="Times New Roman"/>
          <w:color w:val="000000"/>
        </w:rPr>
      </w:pPr>
      <w:r w:rsidRPr="007F78BA">
        <w:rPr>
          <w:rFonts w:ascii="Times New Roman" w:hAnsi="Times New Roman" w:cs="Times New Roman"/>
          <w:color w:val="000000"/>
        </w:rPr>
        <w:t xml:space="preserve">Návrh zákona, ktorým sa mení a dopĺňa zákon č. 136/2000 Z. z. o hnojivách v znení neskorších predpisov (ďalej len „návrh zákona“) predkladá Ministerstvo pôdohospodárstva a rozvoja vidieka Slovenskej republiky (ďalej len „ministerstvo“) ako iniciatívny materiál na základe odôvodneného stanoviska – Porušenie č. 2012/2097 EK C(2016)6141 final z 30. septembra 2016. </w:t>
      </w:r>
    </w:p>
    <w:p w:rsidR="00FF48C0" w:rsidRPr="007F78BA" w:rsidRDefault="00CC1DBC" w:rsidP="00D17ED3">
      <w:pPr>
        <w:pStyle w:val="odsek"/>
        <w:spacing w:before="0" w:after="0"/>
        <w:rPr>
          <w:rFonts w:ascii="Times New Roman" w:hAnsi="Times New Roman" w:cs="Times New Roman"/>
          <w:color w:val="000000"/>
        </w:rPr>
      </w:pPr>
      <w:r w:rsidRPr="007F78BA">
        <w:rPr>
          <w:rFonts w:ascii="Times New Roman" w:hAnsi="Times New Roman" w:cs="Times New Roman"/>
          <w:color w:val="000000"/>
        </w:rPr>
        <w:t>Predkladaným zákonom sa upravujú aplikačné postupy používania hnojív tak, aby nedošlo k bodovému znečisteniu pôdy a aby sa predišlo možnej kontaminácii povrchových a podzemných vôd a následným vstupom nežiaducich látok do potravového reťazca</w:t>
      </w:r>
    </w:p>
    <w:p w:rsidR="00CC1DBC" w:rsidRPr="007F78BA" w:rsidRDefault="00CC1DBC" w:rsidP="00D17ED3">
      <w:pPr>
        <w:pStyle w:val="odsek"/>
        <w:spacing w:before="0" w:after="0"/>
        <w:rPr>
          <w:rFonts w:ascii="Times New Roman" w:hAnsi="Times New Roman" w:cs="Times New Roman"/>
          <w:color w:val="000000"/>
        </w:rPr>
      </w:pPr>
      <w:r w:rsidRPr="007F78BA">
        <w:rPr>
          <w:rFonts w:ascii="Times New Roman" w:hAnsi="Times New Roman" w:cs="Times New Roman"/>
          <w:color w:val="000000"/>
        </w:rPr>
        <w:t xml:space="preserve">V zmysle opatrení potrebných na úplné a riadne splnenie všetkých požiadaviek stanovených v smernici Rady 91/676/EHS z 12. decembra 1991 o ochrane vôd pred znečistením dusičnanmi z poľnohospodárskych zdrojov sa spresňuje obdobie  pre dočasné uskladnenie tuhých hospodárskych hnojív na poľnohospodárskej pôde v zraniteľných oblastiach tak, aby nedošlo k bodovému znečisteniu pôdy a aby sa predišlo možnej kontaminácii povrchových a podzemných vôd.  </w:t>
      </w:r>
    </w:p>
    <w:p w:rsidR="00CC1DBC" w:rsidRPr="007F78BA" w:rsidRDefault="00CC1DBC" w:rsidP="00D17ED3">
      <w:pPr>
        <w:pStyle w:val="Normlnywebov"/>
        <w:widowControl w:val="0"/>
        <w:spacing w:before="0" w:beforeAutospacing="0" w:after="0" w:afterAutospacing="0"/>
        <w:ind w:firstLine="709"/>
        <w:jc w:val="both"/>
        <w:rPr>
          <w:rFonts w:ascii="Times New Roman" w:hAnsi="Times New Roman" w:cs="Times New Roman"/>
        </w:rPr>
      </w:pPr>
      <w:r w:rsidRPr="007F78BA">
        <w:rPr>
          <w:rFonts w:ascii="Times New Roman" w:hAnsi="Times New Roman" w:cs="Times New Roman"/>
        </w:rPr>
        <w:t xml:space="preserve">V návrhu zákona sa </w:t>
      </w:r>
      <w:r w:rsidRPr="007F78BA">
        <w:rPr>
          <w:rFonts w:ascii="Times New Roman" w:hAnsi="Times New Roman" w:cs="Times New Roman"/>
          <w:color w:val="000000"/>
        </w:rPr>
        <w:t>zároveň navrhujú úpravy formálneho charakteru z dôvodu spresnenia textu s ohľadom na jednoznačnosť výkladu a aplikácie príslušných ustanovení zákona č. 136/2000 Z. z. o hnojivách v znení neskorších predpisov, ktoré vzišli z potrieb praxe, ako aj legislatívne, či legislatívno-technické úpravy textu.</w:t>
      </w:r>
      <w:r w:rsidRPr="007F78BA">
        <w:rPr>
          <w:rFonts w:ascii="Times New Roman" w:hAnsi="Times New Roman" w:cs="Times New Roman"/>
        </w:rPr>
        <w:t xml:space="preserve"> </w:t>
      </w:r>
    </w:p>
    <w:p w:rsidR="00CC1DBC" w:rsidRPr="007F78BA" w:rsidRDefault="00CC1DBC" w:rsidP="00D17ED3">
      <w:pPr>
        <w:pStyle w:val="Normlnywebov"/>
        <w:widowControl w:val="0"/>
        <w:spacing w:before="0" w:beforeAutospacing="0" w:after="0" w:afterAutospacing="0"/>
        <w:ind w:firstLine="709"/>
        <w:jc w:val="both"/>
        <w:rPr>
          <w:rFonts w:ascii="Times New Roman" w:hAnsi="Times New Roman" w:cs="Times New Roman"/>
        </w:rPr>
      </w:pPr>
      <w:r w:rsidRPr="007F78BA">
        <w:rPr>
          <w:rFonts w:ascii="Times New Roman" w:hAnsi="Times New Roman" w:cs="Times New Roman"/>
          <w:color w:val="000000"/>
        </w:rPr>
        <w:t>Návrh zákona je v súlade s Ústavou Slovenskej republiky, ústavnými zákonmi, nálezmi</w:t>
      </w:r>
      <w:r w:rsidRPr="007F78BA">
        <w:rPr>
          <w:rFonts w:ascii="Times New Roman" w:hAnsi="Times New Roman" w:cs="Times New Roman"/>
        </w:rPr>
        <w:t xml:space="preserve"> ústavného súdu, zákonmi a ostatnými všeobecne záväznými právnymi predpismi a medzinárodnými zmluvami, ktorými je Slovenská republika viazaná,</w:t>
      </w:r>
      <w:r w:rsidRPr="007F78BA">
        <w:rPr>
          <w:rStyle w:val="Textzstupnhosymbolu"/>
          <w:color w:val="000000"/>
        </w:rPr>
        <w:t xml:space="preserve"> ako aj s právne záväznými aktmi Európskej únie.</w:t>
      </w:r>
      <w:r w:rsidRPr="007F78BA">
        <w:rPr>
          <w:rFonts w:ascii="Times New Roman" w:hAnsi="Times New Roman" w:cs="Times New Roman"/>
        </w:rPr>
        <w:t xml:space="preserve"> </w:t>
      </w:r>
    </w:p>
    <w:p w:rsidR="00204B5A" w:rsidRDefault="00204B5A" w:rsidP="00D17E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Návrh zákona bude mať pozitívny vplyv na životné prostredie, bude mať pozitívny vplyv na rozpočet verejnej správy, bude mať pozitívny vplyv na podnikateľské prostredie, nebude mať sociálne vplyvy, vplyvy na informatizáciu spoločnosti, ani vplyvy služieb verejnej správy na občana a ani vplyvy na procesy služieb vo verejnej správe. </w:t>
      </w:r>
    </w:p>
    <w:p w:rsidR="00CC1DBC" w:rsidRPr="007F78BA" w:rsidRDefault="00CC1DBC" w:rsidP="00D17ED3">
      <w:pPr>
        <w:spacing w:after="0" w:line="240" w:lineRule="auto"/>
        <w:ind w:firstLine="709"/>
        <w:contextualSpacing/>
        <w:jc w:val="both"/>
        <w:rPr>
          <w:rFonts w:ascii="Times New Roman" w:hAnsi="Times New Roman" w:cs="Times New Roman"/>
          <w:sz w:val="24"/>
          <w:szCs w:val="24"/>
        </w:rPr>
      </w:pPr>
      <w:r w:rsidRPr="007F78BA">
        <w:rPr>
          <w:rFonts w:ascii="Times New Roman" w:hAnsi="Times New Roman" w:cs="Times New Roman"/>
          <w:sz w:val="24"/>
          <w:szCs w:val="24"/>
        </w:rPr>
        <w:t xml:space="preserve">Ministerstvo financií Slovenskej republiky berie na vedomie, že v súčasnosti nie je možné kvalifikovať prípadné vyššie príjmy štátneho rozpočtu z uložených pokút v súvislosti s navrhovanými úpravami § 15 v čl. I bodoch </w:t>
      </w:r>
      <w:r w:rsidR="009A343E">
        <w:rPr>
          <w:rFonts w:ascii="Times New Roman" w:hAnsi="Times New Roman" w:cs="Times New Roman"/>
          <w:sz w:val="24"/>
          <w:szCs w:val="24"/>
        </w:rPr>
        <w:t>12</w:t>
      </w:r>
      <w:r w:rsidRPr="007F78BA">
        <w:rPr>
          <w:rFonts w:ascii="Times New Roman" w:hAnsi="Times New Roman" w:cs="Times New Roman"/>
          <w:sz w:val="24"/>
          <w:szCs w:val="24"/>
        </w:rPr>
        <w:t xml:space="preserve"> </w:t>
      </w:r>
      <w:r w:rsidR="009A343E">
        <w:rPr>
          <w:rFonts w:ascii="Times New Roman" w:hAnsi="Times New Roman" w:cs="Times New Roman"/>
          <w:sz w:val="24"/>
          <w:szCs w:val="24"/>
        </w:rPr>
        <w:t>a</w:t>
      </w:r>
      <w:r w:rsidRPr="007F78BA">
        <w:rPr>
          <w:rFonts w:ascii="Times New Roman" w:hAnsi="Times New Roman" w:cs="Times New Roman"/>
          <w:sz w:val="24"/>
          <w:szCs w:val="24"/>
        </w:rPr>
        <w:t xml:space="preserve"> 1</w:t>
      </w:r>
      <w:r w:rsidR="009A343E">
        <w:rPr>
          <w:rFonts w:ascii="Times New Roman" w:hAnsi="Times New Roman" w:cs="Times New Roman"/>
          <w:sz w:val="24"/>
          <w:szCs w:val="24"/>
        </w:rPr>
        <w:t>4</w:t>
      </w:r>
      <w:r w:rsidRPr="007F78BA">
        <w:rPr>
          <w:rFonts w:ascii="Times New Roman" w:hAnsi="Times New Roman" w:cs="Times New Roman"/>
          <w:sz w:val="24"/>
          <w:szCs w:val="24"/>
        </w:rPr>
        <w:t xml:space="preserve"> návrhu. </w:t>
      </w:r>
    </w:p>
    <w:p w:rsidR="006D6C95" w:rsidRPr="007F78BA" w:rsidRDefault="00AB1932" w:rsidP="00D17ED3">
      <w:pPr>
        <w:spacing w:after="0"/>
        <w:rPr>
          <w:sz w:val="24"/>
          <w:szCs w:val="24"/>
        </w:rPr>
      </w:pPr>
    </w:p>
    <w:sectPr w:rsidR="006D6C95" w:rsidRPr="007F78BA" w:rsidSect="001C5EF2">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365" w:rsidRDefault="00640365" w:rsidP="0084421C">
      <w:pPr>
        <w:spacing w:after="0" w:line="240" w:lineRule="auto"/>
      </w:pPr>
      <w:r>
        <w:separator/>
      </w:r>
    </w:p>
  </w:endnote>
  <w:endnote w:type="continuationSeparator" w:id="0">
    <w:p w:rsidR="00640365" w:rsidRDefault="00640365" w:rsidP="0084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empo Esperanto">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8" w:rsidRDefault="00860E4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83146"/>
      <w:docPartObj>
        <w:docPartGallery w:val="Page Numbers (Bottom of Page)"/>
        <w:docPartUnique/>
      </w:docPartObj>
    </w:sdtPr>
    <w:sdtEndPr/>
    <w:sdtContent>
      <w:p w:rsidR="00716060" w:rsidRDefault="00716060">
        <w:pPr>
          <w:pStyle w:val="Pta"/>
          <w:jc w:val="center"/>
        </w:pPr>
        <w:r>
          <w:fldChar w:fldCharType="begin"/>
        </w:r>
        <w:r>
          <w:instrText>PAGE   \* MERGEFORMAT</w:instrText>
        </w:r>
        <w:r>
          <w:fldChar w:fldCharType="separate"/>
        </w:r>
        <w:r w:rsidR="00AB1932">
          <w:rPr>
            <w:noProof/>
          </w:rPr>
          <w:t>1</w:t>
        </w:r>
        <w:r>
          <w:fldChar w:fldCharType="end"/>
        </w:r>
      </w:p>
    </w:sdtContent>
  </w:sdt>
  <w:p w:rsidR="00FC2222" w:rsidRDefault="00AB193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8" w:rsidRDefault="00860E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365" w:rsidRDefault="00640365" w:rsidP="0084421C">
      <w:pPr>
        <w:spacing w:after="0" w:line="240" w:lineRule="auto"/>
      </w:pPr>
      <w:r>
        <w:separator/>
      </w:r>
    </w:p>
  </w:footnote>
  <w:footnote w:type="continuationSeparator" w:id="0">
    <w:p w:rsidR="00640365" w:rsidRDefault="00640365" w:rsidP="0084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8" w:rsidRDefault="00860E4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8" w:rsidRDefault="00860E4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8" w:rsidRDefault="00860E4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9A"/>
    <w:rsid w:val="00124DF5"/>
    <w:rsid w:val="001C1C9C"/>
    <w:rsid w:val="001C5EF2"/>
    <w:rsid w:val="00204B5A"/>
    <w:rsid w:val="002D6AFA"/>
    <w:rsid w:val="002F54A3"/>
    <w:rsid w:val="003B7142"/>
    <w:rsid w:val="005176FD"/>
    <w:rsid w:val="0056296F"/>
    <w:rsid w:val="00640365"/>
    <w:rsid w:val="00641CF3"/>
    <w:rsid w:val="00716060"/>
    <w:rsid w:val="007C12D7"/>
    <w:rsid w:val="007F78BA"/>
    <w:rsid w:val="0084421C"/>
    <w:rsid w:val="00860E48"/>
    <w:rsid w:val="00902ED0"/>
    <w:rsid w:val="00952027"/>
    <w:rsid w:val="009A343E"/>
    <w:rsid w:val="009D1FAE"/>
    <w:rsid w:val="00AB1932"/>
    <w:rsid w:val="00B361C5"/>
    <w:rsid w:val="00B76999"/>
    <w:rsid w:val="00BB4505"/>
    <w:rsid w:val="00BE4DDC"/>
    <w:rsid w:val="00CC1DBC"/>
    <w:rsid w:val="00CD7D9A"/>
    <w:rsid w:val="00D17ED3"/>
    <w:rsid w:val="00D5139F"/>
    <w:rsid w:val="00D76230"/>
    <w:rsid w:val="00FF48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421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C1DBC"/>
    <w:pPr>
      <w:tabs>
        <w:tab w:val="center" w:pos="4536"/>
        <w:tab w:val="right" w:pos="9072"/>
      </w:tabs>
      <w:spacing w:after="0" w:line="240" w:lineRule="auto"/>
    </w:pPr>
    <w:rPr>
      <w:rFonts w:ascii="Tempo Esperanto" w:eastAsia="Times New Roman" w:hAnsi="Tempo Esperanto" w:cs="Tempo Esperanto"/>
      <w:sz w:val="24"/>
      <w:szCs w:val="24"/>
      <w:lang w:eastAsia="sk-SK"/>
    </w:rPr>
  </w:style>
  <w:style w:type="character" w:customStyle="1" w:styleId="PtaChar">
    <w:name w:val="Päta Char"/>
    <w:basedOn w:val="Predvolenpsmoodseku"/>
    <w:link w:val="Pta"/>
    <w:uiPriority w:val="99"/>
    <w:rsid w:val="00CC1DBC"/>
    <w:rPr>
      <w:rFonts w:ascii="Tempo Esperanto" w:eastAsia="Times New Roman" w:hAnsi="Tempo Esperanto" w:cs="Tempo Esperanto"/>
      <w:sz w:val="24"/>
      <w:szCs w:val="24"/>
      <w:lang w:eastAsia="sk-SK"/>
    </w:rPr>
  </w:style>
  <w:style w:type="paragraph" w:styleId="Normlnywebov">
    <w:name w:val="Normal (Web)"/>
    <w:basedOn w:val="Normlny"/>
    <w:uiPriority w:val="99"/>
    <w:rsid w:val="00CC1DBC"/>
    <w:pPr>
      <w:spacing w:before="100" w:beforeAutospacing="1" w:after="100" w:afterAutospacing="1" w:line="240" w:lineRule="auto"/>
    </w:pPr>
    <w:rPr>
      <w:rFonts w:ascii="Tempo Esperanto" w:eastAsia="Times New Roman" w:hAnsi="Tempo Esperanto" w:cs="Tempo Esperanto"/>
      <w:sz w:val="24"/>
      <w:szCs w:val="24"/>
      <w:lang w:eastAsia="sk-SK"/>
    </w:rPr>
  </w:style>
  <w:style w:type="character" w:styleId="Textzstupnhosymbolu">
    <w:name w:val="Placeholder Text"/>
    <w:basedOn w:val="Predvolenpsmoodseku"/>
    <w:uiPriority w:val="99"/>
    <w:semiHidden/>
    <w:rsid w:val="00CC1DBC"/>
    <w:rPr>
      <w:rFonts w:ascii="Times New Roman" w:hAnsi="Times New Roman" w:cs="Times New Roman"/>
      <w:color w:val="808080"/>
    </w:rPr>
  </w:style>
  <w:style w:type="paragraph" w:customStyle="1" w:styleId="odsek">
    <w:name w:val="odsek"/>
    <w:basedOn w:val="Normlny"/>
    <w:uiPriority w:val="99"/>
    <w:rsid w:val="00CC1DBC"/>
    <w:pPr>
      <w:keepNext/>
      <w:spacing w:before="120" w:after="120" w:line="240" w:lineRule="auto"/>
      <w:ind w:firstLine="709"/>
      <w:jc w:val="both"/>
    </w:pPr>
    <w:rPr>
      <w:rFonts w:ascii="Tempo Esperanto" w:eastAsia="Times New Roman" w:hAnsi="Tempo Esperanto" w:cs="Tempo Esperanto"/>
      <w:sz w:val="24"/>
      <w:szCs w:val="24"/>
      <w:lang w:eastAsia="sk-SK"/>
    </w:rPr>
  </w:style>
  <w:style w:type="paragraph" w:styleId="Hlavika">
    <w:name w:val="header"/>
    <w:basedOn w:val="Normlny"/>
    <w:link w:val="HlavikaChar"/>
    <w:uiPriority w:val="99"/>
    <w:unhideWhenUsed/>
    <w:rsid w:val="00860E4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0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421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C1DBC"/>
    <w:pPr>
      <w:tabs>
        <w:tab w:val="center" w:pos="4536"/>
        <w:tab w:val="right" w:pos="9072"/>
      </w:tabs>
      <w:spacing w:after="0" w:line="240" w:lineRule="auto"/>
    </w:pPr>
    <w:rPr>
      <w:rFonts w:ascii="Tempo Esperanto" w:eastAsia="Times New Roman" w:hAnsi="Tempo Esperanto" w:cs="Tempo Esperanto"/>
      <w:sz w:val="24"/>
      <w:szCs w:val="24"/>
      <w:lang w:eastAsia="sk-SK"/>
    </w:rPr>
  </w:style>
  <w:style w:type="character" w:customStyle="1" w:styleId="PtaChar">
    <w:name w:val="Päta Char"/>
    <w:basedOn w:val="Predvolenpsmoodseku"/>
    <w:link w:val="Pta"/>
    <w:uiPriority w:val="99"/>
    <w:rsid w:val="00CC1DBC"/>
    <w:rPr>
      <w:rFonts w:ascii="Tempo Esperanto" w:eastAsia="Times New Roman" w:hAnsi="Tempo Esperanto" w:cs="Tempo Esperanto"/>
      <w:sz w:val="24"/>
      <w:szCs w:val="24"/>
      <w:lang w:eastAsia="sk-SK"/>
    </w:rPr>
  </w:style>
  <w:style w:type="paragraph" w:styleId="Normlnywebov">
    <w:name w:val="Normal (Web)"/>
    <w:basedOn w:val="Normlny"/>
    <w:uiPriority w:val="99"/>
    <w:rsid w:val="00CC1DBC"/>
    <w:pPr>
      <w:spacing w:before="100" w:beforeAutospacing="1" w:after="100" w:afterAutospacing="1" w:line="240" w:lineRule="auto"/>
    </w:pPr>
    <w:rPr>
      <w:rFonts w:ascii="Tempo Esperanto" w:eastAsia="Times New Roman" w:hAnsi="Tempo Esperanto" w:cs="Tempo Esperanto"/>
      <w:sz w:val="24"/>
      <w:szCs w:val="24"/>
      <w:lang w:eastAsia="sk-SK"/>
    </w:rPr>
  </w:style>
  <w:style w:type="character" w:styleId="Textzstupnhosymbolu">
    <w:name w:val="Placeholder Text"/>
    <w:basedOn w:val="Predvolenpsmoodseku"/>
    <w:uiPriority w:val="99"/>
    <w:semiHidden/>
    <w:rsid w:val="00CC1DBC"/>
    <w:rPr>
      <w:rFonts w:ascii="Times New Roman" w:hAnsi="Times New Roman" w:cs="Times New Roman"/>
      <w:color w:val="808080"/>
    </w:rPr>
  </w:style>
  <w:style w:type="paragraph" w:customStyle="1" w:styleId="odsek">
    <w:name w:val="odsek"/>
    <w:basedOn w:val="Normlny"/>
    <w:uiPriority w:val="99"/>
    <w:rsid w:val="00CC1DBC"/>
    <w:pPr>
      <w:keepNext/>
      <w:spacing w:before="120" w:after="120" w:line="240" w:lineRule="auto"/>
      <w:ind w:firstLine="709"/>
      <w:jc w:val="both"/>
    </w:pPr>
    <w:rPr>
      <w:rFonts w:ascii="Tempo Esperanto" w:eastAsia="Times New Roman" w:hAnsi="Tempo Esperanto" w:cs="Tempo Esperanto"/>
      <w:sz w:val="24"/>
      <w:szCs w:val="24"/>
      <w:lang w:eastAsia="sk-SK"/>
    </w:rPr>
  </w:style>
  <w:style w:type="paragraph" w:styleId="Hlavika">
    <w:name w:val="header"/>
    <w:basedOn w:val="Normlny"/>
    <w:link w:val="HlavikaChar"/>
    <w:uiPriority w:val="99"/>
    <w:unhideWhenUsed/>
    <w:rsid w:val="00860E4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4</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Margaréta</dc:creator>
  <cp:lastModifiedBy>Gilanová Zuzana</cp:lastModifiedBy>
  <cp:revision>2</cp:revision>
  <dcterms:created xsi:type="dcterms:W3CDTF">2017-08-02T12:30:00Z</dcterms:created>
  <dcterms:modified xsi:type="dcterms:W3CDTF">2017-08-02T12:30:00Z</dcterms:modified>
</cp:coreProperties>
</file>