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7ACED4B" w:rsidR="0081708C" w:rsidRPr="00CA6E29" w:rsidRDefault="00C0662A" w:rsidP="004D69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D691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</w:t>
                  </w:r>
                  <w:bookmarkStart w:id="0" w:name="_GoBack"/>
                  <w:bookmarkEnd w:id="0"/>
                  <w:r w:rsidR="004D691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 sa mení a dopĺňa zákon č. 222/2004 Z. z. o dani z pridanej hodnoty v znení neskorších</w:t>
                  </w:r>
                  <w:r w:rsidR="00A333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2D33AE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2D33AE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2D33AE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2D33AE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2D33AE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2D33AE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33AE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2D3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3388" w:rsidRPr="002D33AE">
              <w:rPr>
                <w:rFonts w:ascii="Times New Roman" w:hAnsi="Times New Roman" w:cs="Times New Roman"/>
                <w:sz w:val="24"/>
                <w:szCs w:val="24"/>
              </w:rPr>
              <w:t>minister financií Slovenskej republiky</w:t>
            </w:r>
            <w:r w:rsidRPr="002D33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2D33AE" w:rsidRDefault="002D33AE" w:rsidP="0081708C">
      <w:pPr>
        <w:rPr>
          <w:rFonts w:ascii="Times New Roman" w:hAnsi="Times New Roman" w:cs="Times New Roman"/>
          <w:sz w:val="24"/>
          <w:szCs w:val="24"/>
        </w:rPr>
      </w:pPr>
      <w:r w:rsidRPr="002D33AE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2D33AE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2D33AE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2D33AE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2D33AE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7B3AAE6A" w14:textId="58DD3EB2" w:rsidR="004D691B" w:rsidRPr="002D33AE" w:rsidRDefault="004D691B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D691B" w:rsidRPr="002D33AE" w14:paraId="78523DD4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48F4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74A8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4D691B" w:rsidRPr="002D33AE" w14:paraId="7C0EE224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1AD4F9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F7BF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496F" w14:textId="1018139E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návrh zákona, ktorým sa mení a dopĺňa zákon č. 222/2004 Z. z. o dani z pridanej hodnoty v znení neskorších</w:t>
            </w:r>
            <w:r w:rsidR="00A33388" w:rsidRPr="002D33AE">
              <w:rPr>
                <w:rFonts w:ascii="Times New Roman" w:hAnsi="Times New Roman" w:cs="Times New Roman"/>
                <w:sz w:val="24"/>
                <w:szCs w:val="24"/>
              </w:rPr>
              <w:t xml:space="preserve"> predpisov</w:t>
            </w: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691B" w:rsidRPr="002D33AE" w14:paraId="2BEF3A1E" w14:textId="77777777">
        <w:trPr>
          <w:divId w:val="13911515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66F78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1B" w:rsidRPr="002D33AE" w14:paraId="1B46ADA0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55D7A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FDD39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4D691B" w:rsidRPr="002D33AE" w14:paraId="33D44F8A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8568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2D95B0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4D691B" w:rsidRPr="002D33AE" w14:paraId="1DA0B1BF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FC34DD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4EEAB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4F967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4D691B" w:rsidRPr="002D33AE" w14:paraId="12CF94F5" w14:textId="77777777">
        <w:trPr>
          <w:divId w:val="13911515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FB13F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1B" w:rsidRPr="002D33AE" w14:paraId="2F0AEABB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3107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6FB1F5" w14:textId="7A2EB1F8" w:rsidR="004D691B" w:rsidRPr="002D33AE" w:rsidRDefault="00F72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ministra</w:t>
            </w:r>
            <w:r w:rsidR="004D691B"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financií Slovenskej republiky</w:t>
            </w:r>
          </w:p>
        </w:tc>
      </w:tr>
      <w:tr w:rsidR="004D691B" w:rsidRPr="002D33AE" w14:paraId="42860782" w14:textId="77777777">
        <w:trPr>
          <w:divId w:val="1391151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BE2E5" w14:textId="77777777" w:rsidR="004D691B" w:rsidRPr="002D33AE" w:rsidRDefault="004D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C58AA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33B1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4D691B" w:rsidRPr="002D33AE" w14:paraId="2B4E2CC7" w14:textId="77777777">
        <w:trPr>
          <w:divId w:val="13911515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AE9F5" w14:textId="77777777" w:rsidR="004D691B" w:rsidRPr="002D33AE" w:rsidRDefault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3ABB2049" w:rsidR="00596D02" w:rsidRPr="002D33AE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2D33AE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2D33AE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14E2D68C" w14:textId="01E54704" w:rsidR="004D691B" w:rsidRPr="002D33AE" w:rsidRDefault="004D691B">
            <w:pPr>
              <w:divId w:val="1680305174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53E21EF9" w:rsidR="00557779" w:rsidRPr="002D33AE" w:rsidRDefault="004D691B" w:rsidP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minister financií Slovenskej republiky</w:t>
            </w:r>
          </w:p>
        </w:tc>
      </w:tr>
      <w:tr w:rsidR="00557779" w:rsidRPr="002D33AE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2D33AE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2D33AE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2D33AE" w14:paraId="2E92D592" w14:textId="77777777" w:rsidTr="005E1E88">
        <w:trPr>
          <w:cantSplit/>
        </w:trPr>
        <w:tc>
          <w:tcPr>
            <w:tcW w:w="1668" w:type="dxa"/>
          </w:tcPr>
          <w:p w14:paraId="27A57D39" w14:textId="666242FC" w:rsidR="00557779" w:rsidRPr="002D33AE" w:rsidRDefault="004D691B" w:rsidP="004D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4C8F6344" w:rsidR="00557779" w:rsidRPr="002D33AE" w:rsidRDefault="004D691B" w:rsidP="004D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AE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2D33AE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2D33AE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D33AE"/>
    <w:rsid w:val="00356199"/>
    <w:rsid w:val="00372BCE"/>
    <w:rsid w:val="00376D2B"/>
    <w:rsid w:val="00402F32"/>
    <w:rsid w:val="00456D57"/>
    <w:rsid w:val="004D691B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3388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7268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2BED4DFC-901B-46F4-9B38-7A607BC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5.5.2017 13:31:41"/>
    <f:field ref="objchangedby" par="" text="Administrator, System"/>
    <f:field ref="objmodifiedat" par="" text="5.5.2017 13:31:4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AEE40E-64C7-4266-869A-771F207B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Miklos Milos</cp:lastModifiedBy>
  <cp:revision>8</cp:revision>
  <dcterms:created xsi:type="dcterms:W3CDTF">2017-05-05T11:31:00Z</dcterms:created>
  <dcterms:modified xsi:type="dcterms:W3CDTF">2017-08-03T09:59:00Z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COO.2145.1000.3.1954027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 z pridanej hodnoty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Miloš Mikloš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19" name="FSC#SKEDITIONSLOVLEX@103.510:rezortcislopredpis">
    <vt:lpwstr>MF/009954/2017-731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LP/2017/337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113, čl. 349 a 355 ods. 1 Zmluvy o fungovaní Európskej únie_x000d_
; čl.  52 Zmluvy o Európskej únii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2006/112/ES z  28. novembra 2006 o spoločnom systéme dane z pridanej hodnoty (Ú. v. EÚ L 347, 11.12.2006) v platnom znení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- 269/11, Európska komisia proti Českej republike [2013]_x000d_
; rozhodnutie Súdneho dvora vo veci C - 291/03, MyTravel plc proti Commissioners of Customs &amp; Excise [2005]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11. 4. 2017</vt:lpwstr>
  </property>
  <property fmtid="{D5CDD505-2E9C-101B-9397-08002B2CF9AE}" pid="51" name="FSC#SKEDITIONSLOVLEX@103.510:AttrDateDocPropUkonceniePKK">
    <vt:lpwstr>26. 4. 2017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 K doložke vybraných vplyvov Komisia odporúča predkladateľovi v doložke vybraných vplyvov v časti „1. Základné údaje“ uviesť predpokladaný termín predloženia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222/2004 Z. z. o&amp;nbsp;dani z&amp;nbsp;pridanej hodnoty v&amp;nbsp;znení neskorších predpisov, sa predkladá na základe uznesenia vlády Slovenskej republiky č. 571 zo dňa &amp;nbsp;14. decem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