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9A" w:rsidRPr="00610502" w:rsidRDefault="00CD7D9A" w:rsidP="00CD7D9A">
      <w:pPr>
        <w:pStyle w:val="Nadpis1"/>
        <w:keepNext w:val="0"/>
        <w:widowControl w:val="0"/>
        <w:suppressAutoHyphens/>
        <w:spacing w:before="0" w:after="0"/>
        <w:rPr>
          <w:b w:val="0"/>
        </w:rPr>
      </w:pPr>
      <w:bookmarkStart w:id="0" w:name="_GoBack"/>
      <w:bookmarkEnd w:id="0"/>
      <w:r w:rsidRPr="00610502">
        <w:rPr>
          <w:b w:val="0"/>
        </w:rPr>
        <w:t>Návrh</w:t>
      </w:r>
    </w:p>
    <w:p w:rsidR="00CD7D9A" w:rsidRDefault="00CD7D9A" w:rsidP="00CD7D9A">
      <w:pPr>
        <w:pStyle w:val="Nadpis1"/>
        <w:keepNext w:val="0"/>
        <w:widowControl w:val="0"/>
        <w:suppressAutoHyphens/>
        <w:spacing w:before="0" w:after="0"/>
      </w:pPr>
    </w:p>
    <w:p w:rsidR="00CD7D9A" w:rsidRPr="00E028C5" w:rsidRDefault="00CD7D9A" w:rsidP="00CD7D9A">
      <w:pPr>
        <w:pStyle w:val="Nadpis1"/>
        <w:keepNext w:val="0"/>
        <w:widowControl w:val="0"/>
        <w:suppressAutoHyphens/>
        <w:spacing w:before="0" w:after="0"/>
      </w:pPr>
      <w:r w:rsidRPr="00E028C5">
        <w:t>ZÁKON</w:t>
      </w:r>
    </w:p>
    <w:p w:rsidR="00CD7D9A" w:rsidRPr="00E028C5" w:rsidRDefault="00CD7D9A" w:rsidP="00CD7D9A">
      <w:pPr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CD7D9A" w:rsidRPr="00E028C5" w:rsidRDefault="00CD7D9A" w:rsidP="00CD7D9A">
      <w:pPr>
        <w:pStyle w:val="Nadpis2"/>
        <w:keepNext w:val="0"/>
        <w:widowControl w:val="0"/>
        <w:suppressAutoHyphens/>
        <w:spacing w:before="0" w:after="0"/>
      </w:pPr>
      <w:r w:rsidRPr="00E028C5">
        <w:t>z ............. 2017,</w:t>
      </w:r>
    </w:p>
    <w:p w:rsidR="00CD7D9A" w:rsidRPr="00E028C5" w:rsidRDefault="00CD7D9A" w:rsidP="00CD7D9A">
      <w:pPr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CD7D9A" w:rsidRPr="00E028C5" w:rsidRDefault="00CD7D9A" w:rsidP="00CD7D9A">
      <w:pPr>
        <w:pStyle w:val="Nadpis2"/>
        <w:keepNext w:val="0"/>
        <w:widowControl w:val="0"/>
        <w:tabs>
          <w:tab w:val="left" w:pos="567"/>
        </w:tabs>
        <w:suppressAutoHyphens/>
        <w:spacing w:before="0" w:after="0"/>
      </w:pPr>
      <w:r w:rsidRPr="00E028C5">
        <w:t>ktorým sa mení a dopĺňa zákon č. 136/2000 Z. z. o hnojivách v znení neskorších predpisov</w:t>
      </w:r>
    </w:p>
    <w:p w:rsidR="00CD7D9A" w:rsidRPr="00E028C5" w:rsidRDefault="00CD7D9A" w:rsidP="00CD7D9A">
      <w:pPr>
        <w:widowControl w:val="0"/>
        <w:suppressAutoHyphens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CD7D9A" w:rsidRPr="00E028C5" w:rsidRDefault="00CD7D9A" w:rsidP="00CD7D9A">
      <w:pPr>
        <w:pStyle w:val="odsek"/>
        <w:keepNext w:val="0"/>
        <w:widowControl w:val="0"/>
        <w:suppressAutoHyphens/>
        <w:spacing w:before="0" w:after="0"/>
        <w:jc w:val="center"/>
      </w:pPr>
      <w:r w:rsidRPr="00E028C5">
        <w:t>Národná rada Slovenskej republiky sa uzniesla na tomto zákone:</w:t>
      </w:r>
    </w:p>
    <w:p w:rsidR="00CD7D9A" w:rsidRPr="00E028C5" w:rsidRDefault="00CD7D9A" w:rsidP="00CD7D9A">
      <w:pPr>
        <w:pStyle w:val="odsek"/>
        <w:keepNext w:val="0"/>
        <w:widowControl w:val="0"/>
        <w:suppressAutoHyphens/>
        <w:spacing w:before="0" w:after="0"/>
      </w:pPr>
    </w:p>
    <w:p w:rsidR="00CD7D9A" w:rsidRPr="00E028C5" w:rsidRDefault="00CD7D9A" w:rsidP="00CD7D9A">
      <w:pPr>
        <w:pStyle w:val="Nadpis1"/>
        <w:keepNext w:val="0"/>
        <w:widowControl w:val="0"/>
        <w:suppressAutoHyphens/>
        <w:spacing w:before="0" w:after="0"/>
      </w:pPr>
      <w:r w:rsidRPr="00E028C5">
        <w:t>Čl. I</w:t>
      </w:r>
    </w:p>
    <w:p w:rsidR="00CD7D9A" w:rsidRPr="00E028C5" w:rsidRDefault="00CD7D9A" w:rsidP="00CD7D9A">
      <w:pPr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CD7D9A" w:rsidRPr="00E028C5" w:rsidRDefault="00CD7D9A" w:rsidP="00CD7D9A">
      <w:pPr>
        <w:pStyle w:val="odsek"/>
        <w:keepNext w:val="0"/>
        <w:widowControl w:val="0"/>
        <w:suppressAutoHyphens/>
        <w:spacing w:before="0" w:after="0"/>
      </w:pPr>
      <w:r w:rsidRPr="00E028C5">
        <w:t>Zákon č. 136/2000 Z. z. o hnojivách v znení zákona č. 555/2004 Z. z., zákona č. 202/2008 Z. z., zákona č. 203/2009 Z. z., zákona č. 111/2010 Z. z. a zákona č. 394/2015 Z. z. sa mení a dopĺňa takto:</w:t>
      </w:r>
    </w:p>
    <w:p w:rsidR="00CD7D9A" w:rsidRPr="00E028C5" w:rsidRDefault="00CD7D9A" w:rsidP="00CD7D9A">
      <w:pPr>
        <w:pStyle w:val="odsek"/>
        <w:keepNext w:val="0"/>
        <w:widowControl w:val="0"/>
        <w:suppressAutoHyphens/>
        <w:spacing w:before="0" w:after="0"/>
      </w:pPr>
    </w:p>
    <w:p w:rsidR="00CD7D9A" w:rsidRPr="00E028C5" w:rsidRDefault="00CD7D9A" w:rsidP="00CD7D9A">
      <w:pPr>
        <w:pStyle w:val="odsek"/>
        <w:keepNext w:val="0"/>
        <w:widowControl w:val="0"/>
        <w:numPr>
          <w:ilvl w:val="0"/>
          <w:numId w:val="1"/>
        </w:numPr>
        <w:tabs>
          <w:tab w:val="clear" w:pos="360"/>
          <w:tab w:val="left" w:pos="567"/>
        </w:tabs>
        <w:suppressAutoHyphens/>
        <w:spacing w:before="0" w:after="0"/>
        <w:ind w:hanging="218"/>
      </w:pPr>
      <w:r w:rsidRPr="00E028C5">
        <w:tab/>
        <w:t>V § 3 ods. 3 sa za slovo „Uvedením“ vkladá slovo „hnojiva,“.</w:t>
      </w:r>
    </w:p>
    <w:p w:rsidR="00CD7D9A" w:rsidRPr="00E028C5" w:rsidRDefault="00CD7D9A" w:rsidP="00CD7D9A">
      <w:pPr>
        <w:pStyle w:val="odsek"/>
        <w:keepNext w:val="0"/>
        <w:widowControl w:val="0"/>
        <w:suppressAutoHyphens/>
        <w:spacing w:before="0" w:after="0"/>
      </w:pPr>
    </w:p>
    <w:p w:rsidR="00CD7D9A" w:rsidRPr="00E028C5" w:rsidRDefault="00CD7D9A" w:rsidP="00CD7D9A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</w:pPr>
      <w:r w:rsidRPr="00E028C5">
        <w:rPr>
          <w:rFonts w:ascii="Times New Roman" w:eastAsia="Times New Roman" w:hAnsi="Times New Roman"/>
          <w:sz w:val="24"/>
          <w:szCs w:val="24"/>
          <w:lang w:eastAsia="sk-SK"/>
        </w:rPr>
        <w:t xml:space="preserve">§ 3 sa dopĺňa odsekom 4, ktorý znie: </w:t>
      </w:r>
    </w:p>
    <w:p w:rsidR="00CD7D9A" w:rsidRPr="00E028C5" w:rsidRDefault="00CD7D9A" w:rsidP="00CD7D9A">
      <w:pPr>
        <w:spacing w:after="0" w:line="240" w:lineRule="auto"/>
        <w:ind w:left="502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  <w:r w:rsidRPr="00E028C5">
        <w:rPr>
          <w:rFonts w:ascii="Times New Roman" w:eastAsia="Times New Roman" w:hAnsi="Times New Roman"/>
          <w:sz w:val="24"/>
          <w:szCs w:val="24"/>
          <w:lang w:eastAsia="sk-SK"/>
        </w:rPr>
        <w:t>„(4) Ustanovenie odseku 3 sa nevzťahuje na kompost, ktorý nie je aplikovaný na poľnohospodársku pôdu alebo na lesný pozemok.“.</w:t>
      </w:r>
    </w:p>
    <w:p w:rsidR="00CD7D9A" w:rsidRPr="00E028C5" w:rsidRDefault="00CD7D9A" w:rsidP="00CD7D9A">
      <w:pPr>
        <w:spacing w:after="0" w:line="240" w:lineRule="auto"/>
        <w:ind w:left="502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CD7D9A" w:rsidRPr="00E028C5" w:rsidRDefault="00CD7D9A" w:rsidP="00CD7D9A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028C5">
        <w:rPr>
          <w:rFonts w:ascii="Times New Roman" w:hAnsi="Times New Roman"/>
          <w:sz w:val="24"/>
          <w:szCs w:val="24"/>
        </w:rPr>
        <w:t xml:space="preserve">V </w:t>
      </w:r>
      <w:r w:rsidRPr="00E028C5">
        <w:rPr>
          <w:rFonts w:ascii="Times New Roman" w:eastAsia="Times New Roman" w:hAnsi="Times New Roman"/>
          <w:sz w:val="24"/>
          <w:szCs w:val="24"/>
          <w:lang w:eastAsia="sk-SK"/>
        </w:rPr>
        <w:t xml:space="preserve">§ 3a ods. 1  </w:t>
      </w:r>
      <w:r w:rsidRPr="00E028C5">
        <w:rPr>
          <w:rFonts w:ascii="Times New Roman" w:hAnsi="Times New Roman"/>
          <w:sz w:val="24"/>
          <w:szCs w:val="24"/>
        </w:rPr>
        <w:t xml:space="preserve">sa slová </w:t>
      </w:r>
      <w:r w:rsidRPr="00E028C5">
        <w:rPr>
          <w:rFonts w:ascii="Times New Roman" w:eastAsia="Times New Roman" w:hAnsi="Times New Roman"/>
          <w:sz w:val="24"/>
          <w:szCs w:val="24"/>
          <w:lang w:eastAsia="sk-SK"/>
        </w:rPr>
        <w:t>„aplikáciou alebo pred ich uvedením do obehu“ nahrádzajú slovami „prvou aplikáciou do poľnohospodárskej pôdy alebo na lesné pozemky, pred ich uvedením do obehu alebo pri zmene výrobných podmienok“.</w:t>
      </w:r>
    </w:p>
    <w:p w:rsidR="00CD7D9A" w:rsidRPr="00E028C5" w:rsidRDefault="00CD7D9A" w:rsidP="00CD7D9A">
      <w:pPr>
        <w:pStyle w:val="Odsekzoznamu"/>
      </w:pPr>
    </w:p>
    <w:p w:rsidR="00CD7D9A" w:rsidRPr="00E028C5" w:rsidRDefault="00CD7D9A" w:rsidP="00CD7D9A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028C5">
        <w:rPr>
          <w:rFonts w:ascii="Times New Roman" w:hAnsi="Times New Roman"/>
          <w:sz w:val="24"/>
          <w:szCs w:val="24"/>
        </w:rPr>
        <w:t xml:space="preserve">V </w:t>
      </w:r>
      <w:r w:rsidRPr="00E028C5">
        <w:rPr>
          <w:rFonts w:ascii="Times New Roman" w:eastAsia="Times New Roman" w:hAnsi="Times New Roman"/>
          <w:sz w:val="24"/>
          <w:szCs w:val="24"/>
          <w:lang w:eastAsia="sk-SK"/>
        </w:rPr>
        <w:t>§ 3a ods. 2  sa na konci pripája táto veta: „Povolenie vydané kontrolným ústavom platí po dobu 12 mesiacov od je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ho vydania, ak počas tejto doby</w:t>
      </w:r>
      <w:r w:rsidRPr="00E028C5">
        <w:rPr>
          <w:rFonts w:ascii="Times New Roman" w:eastAsia="Times New Roman" w:hAnsi="Times New Roman"/>
          <w:sz w:val="24"/>
          <w:szCs w:val="24"/>
          <w:lang w:eastAsia="sk-SK"/>
        </w:rPr>
        <w:t xml:space="preserve"> nedôjde k zmene tec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hnologického postupu výroby.“.</w:t>
      </w:r>
    </w:p>
    <w:p w:rsidR="00CD7D9A" w:rsidRPr="00E028C5" w:rsidRDefault="00CD7D9A" w:rsidP="00CD7D9A">
      <w:pPr>
        <w:pStyle w:val="Odsekzoznamu"/>
        <w:rPr>
          <w:lang w:eastAsia="sk-SK"/>
        </w:rPr>
      </w:pPr>
    </w:p>
    <w:p w:rsidR="00CD7D9A" w:rsidRPr="00E028C5" w:rsidRDefault="00CD7D9A" w:rsidP="00CD7D9A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028C5">
        <w:rPr>
          <w:rFonts w:ascii="Times New Roman" w:eastAsia="Times New Roman" w:hAnsi="Times New Roman"/>
          <w:sz w:val="24"/>
          <w:szCs w:val="24"/>
          <w:lang w:eastAsia="sk-SK"/>
        </w:rPr>
        <w:t>V § 10</w:t>
      </w:r>
      <w:r w:rsidR="00527CD6">
        <w:rPr>
          <w:rFonts w:ascii="Times New Roman" w:eastAsia="Times New Roman" w:hAnsi="Times New Roman"/>
          <w:sz w:val="24"/>
          <w:szCs w:val="24"/>
          <w:lang w:eastAsia="sk-SK"/>
        </w:rPr>
        <w:t xml:space="preserve"> sa vypúšťa</w:t>
      </w:r>
      <w:r w:rsidRPr="00E028C5">
        <w:rPr>
          <w:rFonts w:ascii="Times New Roman" w:eastAsia="Times New Roman" w:hAnsi="Times New Roman"/>
          <w:sz w:val="24"/>
          <w:szCs w:val="24"/>
          <w:lang w:eastAsia="sk-SK"/>
        </w:rPr>
        <w:t xml:space="preserve"> odsek 8</w:t>
      </w:r>
      <w:r w:rsidR="00527CD6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CD7D9A" w:rsidRPr="00E028C5" w:rsidRDefault="00CD7D9A" w:rsidP="00CD7D9A">
      <w:pPr>
        <w:spacing w:before="240"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D7D9A" w:rsidRDefault="002D4C51" w:rsidP="002D4C51">
      <w:pPr>
        <w:pStyle w:val="Zkladntext"/>
        <w:ind w:left="567" w:hanging="567"/>
        <w:jc w:val="both"/>
      </w:pPr>
      <w:r>
        <w:t xml:space="preserve"> 6</w:t>
      </w:r>
      <w:r w:rsidR="00CD7D9A" w:rsidRPr="00E028C5">
        <w:t>.</w:t>
      </w:r>
      <w:r w:rsidR="00CD7D9A" w:rsidRPr="00A34961">
        <w:t xml:space="preserve"> </w:t>
      </w:r>
      <w:r w:rsidR="00CD7D9A" w:rsidRPr="00E028C5">
        <w:tab/>
        <w:t>V § 10a ods. 1 úvodnej vete a  § 15 ods. 2 písm. f) sa nad slovom „sedimentov“ odkaz</w:t>
      </w:r>
      <w:r>
        <w:t xml:space="preserve"> </w:t>
      </w:r>
      <w:r w:rsidR="00CD7D9A" w:rsidRPr="00E028C5">
        <w:t>„</w:t>
      </w:r>
      <w:r w:rsidR="00CD7D9A" w:rsidRPr="00E028C5">
        <w:rPr>
          <w:vertAlign w:val="superscript"/>
        </w:rPr>
        <w:t>7c</w:t>
      </w:r>
      <w:r w:rsidR="00CD7D9A" w:rsidRPr="00E028C5">
        <w:t>)“</w:t>
      </w:r>
      <w:r w:rsidR="00CD7D9A" w:rsidRPr="00E028C5">
        <w:rPr>
          <w:vertAlign w:val="superscript"/>
        </w:rPr>
        <w:t xml:space="preserve"> </w:t>
      </w:r>
      <w:r w:rsidR="00CD7D9A" w:rsidRPr="00E028C5">
        <w:t>nahrádza odkazom „</w:t>
      </w:r>
      <w:r w:rsidR="00CD7D9A" w:rsidRPr="00E028C5">
        <w:rPr>
          <w:vertAlign w:val="superscript"/>
        </w:rPr>
        <w:t>7a</w:t>
      </w:r>
      <w:r w:rsidR="00CD7D9A" w:rsidRPr="00E028C5">
        <w:t xml:space="preserve">)“. </w:t>
      </w:r>
    </w:p>
    <w:p w:rsidR="002D4C51" w:rsidRPr="00D65E6A" w:rsidRDefault="002D4C51" w:rsidP="002D4C51">
      <w:pPr>
        <w:pStyle w:val="Zkladntext"/>
        <w:ind w:left="567" w:hanging="567"/>
        <w:jc w:val="both"/>
        <w:rPr>
          <w:b/>
          <w:u w:val="single"/>
        </w:rPr>
      </w:pPr>
    </w:p>
    <w:p w:rsidR="00CD7D9A" w:rsidRPr="00E028C5" w:rsidRDefault="002D4C51" w:rsidP="00CD7D9A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 7</w:t>
      </w:r>
      <w:r w:rsidR="00CD7D9A" w:rsidRPr="00E028C5">
        <w:rPr>
          <w:rFonts w:ascii="Times New Roman" w:hAnsi="Times New Roman"/>
          <w:sz w:val="24"/>
          <w:szCs w:val="24"/>
        </w:rPr>
        <w:t xml:space="preserve">. </w:t>
      </w:r>
      <w:r w:rsidR="00CD7D9A" w:rsidRPr="00E028C5">
        <w:rPr>
          <w:rFonts w:ascii="Times New Roman" w:hAnsi="Times New Roman"/>
          <w:sz w:val="24"/>
          <w:szCs w:val="24"/>
        </w:rPr>
        <w:tab/>
        <w:t xml:space="preserve">V </w:t>
      </w:r>
      <w:r w:rsidR="00CD7D9A" w:rsidRPr="00E028C5">
        <w:rPr>
          <w:rFonts w:ascii="Times New Roman" w:eastAsia="Times New Roman" w:hAnsi="Times New Roman"/>
          <w:sz w:val="24"/>
          <w:szCs w:val="24"/>
          <w:lang w:eastAsia="sk-SK"/>
        </w:rPr>
        <w:t>§ 10b ods. 4 písm. b)</w:t>
      </w:r>
      <w:r w:rsidR="00CD7D9A" w:rsidRPr="00E028C5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CD7D9A" w:rsidRPr="00E028C5">
        <w:rPr>
          <w:rFonts w:ascii="Times New Roman" w:hAnsi="Times New Roman"/>
          <w:sz w:val="24"/>
          <w:szCs w:val="24"/>
        </w:rPr>
        <w:t xml:space="preserve">sa na konci pripájajú tieto slová: „pričom vývoz na voľnú skládku sa nesmie uskutočniť v období, v ktorom je používanie dusíkatých hnojivých látok v zraniteľných oblastiach zakázané podľa prílohy č. 2,“. </w:t>
      </w:r>
    </w:p>
    <w:p w:rsidR="00CD7D9A" w:rsidRPr="00E028C5" w:rsidRDefault="00CD7D9A" w:rsidP="00CD7D9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CD7D9A" w:rsidRPr="00E028C5" w:rsidRDefault="002D4C51" w:rsidP="00CD7D9A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 8</w:t>
      </w:r>
      <w:r w:rsidR="00CD7D9A" w:rsidRPr="00E028C5">
        <w:rPr>
          <w:rFonts w:ascii="Times New Roman" w:hAnsi="Times New Roman"/>
          <w:sz w:val="24"/>
          <w:szCs w:val="24"/>
        </w:rPr>
        <w:t>.</w:t>
      </w:r>
      <w:r w:rsidR="00CD7D9A" w:rsidRPr="00A34961">
        <w:rPr>
          <w:rFonts w:ascii="Times New Roman" w:hAnsi="Times New Roman"/>
          <w:sz w:val="24"/>
          <w:szCs w:val="24"/>
        </w:rPr>
        <w:t xml:space="preserve"> </w:t>
      </w:r>
      <w:r w:rsidR="00CD7D9A" w:rsidRPr="00E028C5">
        <w:rPr>
          <w:rFonts w:ascii="Times New Roman" w:hAnsi="Times New Roman"/>
          <w:sz w:val="24"/>
          <w:szCs w:val="24"/>
        </w:rPr>
        <w:tab/>
        <w:t xml:space="preserve">V </w:t>
      </w:r>
      <w:r w:rsidR="00CD7D9A" w:rsidRPr="00E028C5">
        <w:rPr>
          <w:rFonts w:ascii="Times New Roman" w:eastAsia="Times New Roman" w:hAnsi="Times New Roman"/>
          <w:sz w:val="24"/>
          <w:szCs w:val="24"/>
          <w:lang w:eastAsia="sk-SK"/>
        </w:rPr>
        <w:t>§ 10b ods. 4 písm.</w:t>
      </w:r>
      <w:r w:rsidR="00CD7D9A" w:rsidRPr="00E028C5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CD7D9A">
        <w:rPr>
          <w:rFonts w:ascii="Times New Roman" w:eastAsia="Times New Roman" w:hAnsi="Times New Roman"/>
          <w:sz w:val="24"/>
          <w:szCs w:val="24"/>
          <w:lang w:eastAsia="sk-SK"/>
        </w:rPr>
        <w:t xml:space="preserve">c) </w:t>
      </w:r>
      <w:r w:rsidR="00CD7D9A" w:rsidRPr="00E028C5">
        <w:rPr>
          <w:rFonts w:ascii="Times New Roman" w:eastAsia="Times New Roman" w:hAnsi="Times New Roman"/>
          <w:sz w:val="24"/>
          <w:szCs w:val="24"/>
          <w:lang w:eastAsia="sk-SK"/>
        </w:rPr>
        <w:t>sa za slová „od prvej navážky“ vkladajú slová „najneskôr však do začiatku obdobia, v ktorom je používanie dusíkatých hnojivých látok v zra</w:t>
      </w:r>
      <w:r w:rsidR="00CD7D9A">
        <w:rPr>
          <w:rFonts w:ascii="Times New Roman" w:eastAsia="Times New Roman" w:hAnsi="Times New Roman"/>
          <w:sz w:val="24"/>
          <w:szCs w:val="24"/>
          <w:lang w:eastAsia="sk-SK"/>
        </w:rPr>
        <w:t xml:space="preserve">niteľných oblastiach zakázané </w:t>
      </w:r>
      <w:r w:rsidR="00CD7D9A" w:rsidRPr="00E028C5">
        <w:rPr>
          <w:rFonts w:ascii="Times New Roman" w:eastAsia="Times New Roman" w:hAnsi="Times New Roman"/>
          <w:sz w:val="24"/>
          <w:szCs w:val="24"/>
          <w:lang w:eastAsia="sk-SK"/>
        </w:rPr>
        <w:t>podľa prílohy č. 2“.</w:t>
      </w:r>
    </w:p>
    <w:p w:rsidR="00CD7D9A" w:rsidRPr="00E028C5" w:rsidRDefault="00CD7D9A" w:rsidP="00CD7D9A">
      <w:pPr>
        <w:pStyle w:val="Odsekzoznamu"/>
        <w:rPr>
          <w:lang w:eastAsia="sk-SK"/>
        </w:rPr>
      </w:pPr>
    </w:p>
    <w:p w:rsidR="00CD7D9A" w:rsidRDefault="002D4C51" w:rsidP="00CD7D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9</w:t>
      </w:r>
      <w:r w:rsidR="00CD7D9A" w:rsidRPr="00E028C5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CD7D9A" w:rsidRPr="00A34961">
        <w:rPr>
          <w:rFonts w:ascii="Times New Roman" w:hAnsi="Times New Roman"/>
          <w:sz w:val="24"/>
          <w:szCs w:val="24"/>
        </w:rPr>
        <w:t xml:space="preserve"> </w:t>
      </w:r>
      <w:r w:rsidR="00CD7D9A" w:rsidRPr="00E028C5">
        <w:rPr>
          <w:rFonts w:ascii="Times New Roman" w:hAnsi="Times New Roman"/>
          <w:sz w:val="24"/>
          <w:szCs w:val="24"/>
        </w:rPr>
        <w:tab/>
      </w:r>
      <w:r w:rsidR="00CD7D9A">
        <w:rPr>
          <w:rFonts w:ascii="Times New Roman" w:hAnsi="Times New Roman"/>
          <w:sz w:val="24"/>
          <w:szCs w:val="24"/>
        </w:rPr>
        <w:t xml:space="preserve"> </w:t>
      </w:r>
      <w:r w:rsidR="00CD7D9A" w:rsidRPr="00E028C5">
        <w:rPr>
          <w:rFonts w:ascii="Times New Roman" w:eastAsia="Times New Roman" w:hAnsi="Times New Roman"/>
          <w:sz w:val="24"/>
          <w:szCs w:val="24"/>
          <w:lang w:eastAsia="sk-SK"/>
        </w:rPr>
        <w:t xml:space="preserve">V § 10c ods. 2 sa vypúšťa posledná veta. </w:t>
      </w:r>
    </w:p>
    <w:p w:rsidR="00CD7D9A" w:rsidRDefault="00CD7D9A" w:rsidP="00CD7D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D7D9A" w:rsidRPr="00E028C5" w:rsidRDefault="002D4C51" w:rsidP="002D4C5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10</w:t>
      </w:r>
      <w:r w:rsidR="00CD7D9A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CD7D9A" w:rsidRPr="00E028C5">
        <w:rPr>
          <w:rFonts w:ascii="Times New Roman" w:hAnsi="Times New Roman"/>
          <w:sz w:val="24"/>
          <w:szCs w:val="24"/>
        </w:rPr>
        <w:tab/>
      </w:r>
      <w:r w:rsidR="00CD7D9A">
        <w:rPr>
          <w:rFonts w:ascii="Times New Roman" w:hAnsi="Times New Roman"/>
          <w:sz w:val="24"/>
          <w:szCs w:val="24"/>
        </w:rPr>
        <w:t xml:space="preserve"> V § 10c ods. 3 písm. a) sa slová „bezprostredným zaoraním“ nahrádzajú slovami „bezprostredným zapracovaním“.</w:t>
      </w:r>
    </w:p>
    <w:p w:rsidR="00CD7D9A" w:rsidRPr="00E028C5" w:rsidRDefault="00CD7D9A" w:rsidP="00CD7D9A">
      <w:pPr>
        <w:tabs>
          <w:tab w:val="left" w:pos="567"/>
        </w:tabs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028C5">
        <w:rPr>
          <w:rFonts w:ascii="Times New Roman" w:hAnsi="Times New Roman"/>
          <w:sz w:val="24"/>
          <w:szCs w:val="24"/>
        </w:rPr>
        <w:t>1</w:t>
      </w:r>
      <w:r w:rsidR="002D4C51">
        <w:rPr>
          <w:rFonts w:ascii="Times New Roman" w:hAnsi="Times New Roman"/>
          <w:sz w:val="24"/>
          <w:szCs w:val="24"/>
        </w:rPr>
        <w:t>1</w:t>
      </w:r>
      <w:r w:rsidRPr="00E028C5">
        <w:rPr>
          <w:rFonts w:ascii="Times New Roman" w:hAnsi="Times New Roman"/>
          <w:sz w:val="24"/>
          <w:szCs w:val="24"/>
        </w:rPr>
        <w:t>.</w:t>
      </w:r>
      <w:r w:rsidRPr="00A34961">
        <w:rPr>
          <w:rFonts w:ascii="Times New Roman" w:hAnsi="Times New Roman"/>
          <w:sz w:val="24"/>
          <w:szCs w:val="24"/>
        </w:rPr>
        <w:t xml:space="preserve"> </w:t>
      </w:r>
      <w:r w:rsidRPr="00E028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E028C5">
        <w:rPr>
          <w:rFonts w:ascii="Times New Roman" w:hAnsi="Times New Roman"/>
          <w:sz w:val="24"/>
          <w:szCs w:val="24"/>
        </w:rPr>
        <w:t xml:space="preserve">V </w:t>
      </w:r>
      <w:r w:rsidRPr="00E028C5">
        <w:rPr>
          <w:rFonts w:ascii="Times New Roman" w:eastAsia="Times New Roman" w:hAnsi="Times New Roman"/>
          <w:sz w:val="24"/>
          <w:szCs w:val="24"/>
          <w:lang w:eastAsia="sk-SK"/>
        </w:rPr>
        <w:t>§ 14 sa odsek 1 dopĺňa písmenom e),</w:t>
      </w:r>
      <w:r w:rsidRPr="00E028C5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028C5">
        <w:rPr>
          <w:rFonts w:ascii="Times New Roman" w:eastAsia="Times New Roman" w:hAnsi="Times New Roman"/>
          <w:sz w:val="24"/>
          <w:szCs w:val="24"/>
          <w:lang w:eastAsia="sk-SK"/>
        </w:rPr>
        <w:t xml:space="preserve">ktoré znie: </w:t>
      </w:r>
    </w:p>
    <w:p w:rsidR="00CD7D9A" w:rsidRPr="00E028C5" w:rsidRDefault="005D08D9" w:rsidP="00CD7D9A">
      <w:pPr>
        <w:tabs>
          <w:tab w:val="num" w:pos="426"/>
        </w:tabs>
        <w:spacing w:before="240"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„</w:t>
      </w:r>
      <w:r w:rsidR="00CD7D9A" w:rsidRPr="00E028C5">
        <w:rPr>
          <w:rFonts w:ascii="Times New Roman" w:eastAsia="Times New Roman" w:hAnsi="Times New Roman"/>
          <w:sz w:val="24"/>
          <w:szCs w:val="24"/>
          <w:lang w:eastAsia="sk-SK"/>
        </w:rPr>
        <w:t>e) producentov sekundárneho zdroja ž</w:t>
      </w:r>
      <w:r w:rsidR="00CD7D9A">
        <w:rPr>
          <w:rFonts w:ascii="Times New Roman" w:eastAsia="Times New Roman" w:hAnsi="Times New Roman"/>
          <w:sz w:val="24"/>
          <w:szCs w:val="24"/>
          <w:lang w:eastAsia="sk-SK"/>
        </w:rPr>
        <w:t>ivín a producentov kompostu.“.</w:t>
      </w:r>
    </w:p>
    <w:p w:rsidR="00CD7D9A" w:rsidRDefault="00CD7D9A" w:rsidP="00CD7D9A">
      <w:pPr>
        <w:tabs>
          <w:tab w:val="left" w:pos="284"/>
          <w:tab w:val="left" w:pos="567"/>
        </w:tabs>
        <w:spacing w:before="240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028C5">
        <w:rPr>
          <w:rFonts w:ascii="Times New Roman" w:hAnsi="Times New Roman"/>
          <w:sz w:val="24"/>
          <w:szCs w:val="24"/>
          <w:lang w:eastAsia="sk-SK"/>
        </w:rPr>
        <w:t>1</w:t>
      </w:r>
      <w:r w:rsidR="002D4C51">
        <w:rPr>
          <w:rFonts w:ascii="Times New Roman" w:hAnsi="Times New Roman"/>
          <w:sz w:val="24"/>
          <w:szCs w:val="24"/>
          <w:lang w:eastAsia="sk-SK"/>
        </w:rPr>
        <w:t>2</w:t>
      </w:r>
      <w:r w:rsidRPr="00E028C5">
        <w:rPr>
          <w:rFonts w:ascii="Times New Roman" w:hAnsi="Times New Roman"/>
          <w:sz w:val="24"/>
          <w:szCs w:val="24"/>
          <w:lang w:eastAsia="sk-SK"/>
        </w:rPr>
        <w:t>.</w:t>
      </w:r>
      <w:r w:rsidRPr="00A34961">
        <w:rPr>
          <w:rFonts w:ascii="Times New Roman" w:hAnsi="Times New Roman"/>
          <w:sz w:val="24"/>
          <w:szCs w:val="24"/>
        </w:rPr>
        <w:t xml:space="preserve"> </w:t>
      </w:r>
      <w:r w:rsidRPr="00E028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E028C5">
        <w:rPr>
          <w:rFonts w:ascii="Times New Roman" w:hAnsi="Times New Roman"/>
          <w:sz w:val="24"/>
          <w:szCs w:val="24"/>
          <w:lang w:eastAsia="sk-SK"/>
        </w:rPr>
        <w:t xml:space="preserve">V § 15 ods. 1 písm. b) </w:t>
      </w:r>
      <w:r w:rsidRPr="00E028C5">
        <w:rPr>
          <w:rFonts w:ascii="Times New Roman" w:hAnsi="Times New Roman"/>
          <w:sz w:val="24"/>
          <w:szCs w:val="24"/>
        </w:rPr>
        <w:t xml:space="preserve">sa </w:t>
      </w:r>
      <w:r w:rsidRPr="00E028C5">
        <w:rPr>
          <w:rFonts w:ascii="Times New Roman" w:eastAsia="Times New Roman" w:hAnsi="Times New Roman"/>
          <w:sz w:val="24"/>
          <w:szCs w:val="24"/>
          <w:lang w:eastAsia="sk-SK"/>
        </w:rPr>
        <w:t>slová „§ 3a ods. 4“ nahrádzajú slovami „§ 3a ods. 4 a 5“.</w:t>
      </w:r>
    </w:p>
    <w:p w:rsidR="00DB4C23" w:rsidRPr="00E028C5" w:rsidRDefault="00DB4C23" w:rsidP="00CD7D9A">
      <w:pPr>
        <w:tabs>
          <w:tab w:val="left" w:pos="284"/>
          <w:tab w:val="left" w:pos="567"/>
        </w:tabs>
        <w:spacing w:before="240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13.</w:t>
      </w:r>
      <w:r w:rsidRPr="00A34961">
        <w:rPr>
          <w:rFonts w:ascii="Times New Roman" w:hAnsi="Times New Roman"/>
          <w:sz w:val="24"/>
          <w:szCs w:val="24"/>
        </w:rPr>
        <w:t xml:space="preserve"> </w:t>
      </w:r>
      <w:r w:rsidRPr="00E028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V § 15 ods. 2 písm. d) sa vypúšťajú slová „§ 3a ods. 1.“.</w:t>
      </w:r>
    </w:p>
    <w:p w:rsidR="00CD7D9A" w:rsidRPr="00E028C5" w:rsidRDefault="00DB4C23" w:rsidP="00CD7D9A">
      <w:pPr>
        <w:tabs>
          <w:tab w:val="left" w:pos="567"/>
        </w:tabs>
        <w:spacing w:before="240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14</w:t>
      </w:r>
      <w:r w:rsidR="00CD7D9A" w:rsidRPr="00E028C5">
        <w:rPr>
          <w:rFonts w:ascii="Times New Roman" w:hAnsi="Times New Roman"/>
          <w:sz w:val="24"/>
          <w:szCs w:val="24"/>
          <w:lang w:eastAsia="sk-SK"/>
        </w:rPr>
        <w:t>.</w:t>
      </w:r>
      <w:r w:rsidR="00CD7D9A" w:rsidRPr="00A34961">
        <w:rPr>
          <w:rFonts w:ascii="Times New Roman" w:hAnsi="Times New Roman"/>
          <w:sz w:val="24"/>
          <w:szCs w:val="24"/>
        </w:rPr>
        <w:t xml:space="preserve"> </w:t>
      </w:r>
      <w:r w:rsidR="00CD7D9A" w:rsidRPr="00E028C5">
        <w:rPr>
          <w:rFonts w:ascii="Times New Roman" w:hAnsi="Times New Roman"/>
          <w:sz w:val="24"/>
          <w:szCs w:val="24"/>
        </w:rPr>
        <w:tab/>
      </w:r>
      <w:r w:rsidR="00CD7D9A" w:rsidRPr="00E028C5">
        <w:rPr>
          <w:rFonts w:ascii="Times New Roman" w:hAnsi="Times New Roman"/>
          <w:sz w:val="24"/>
          <w:szCs w:val="24"/>
          <w:lang w:eastAsia="sk-SK"/>
        </w:rPr>
        <w:t xml:space="preserve"> V § 15 sa odsek 2 dopĺňa písmenom h), </w:t>
      </w:r>
      <w:r w:rsidR="00CD7D9A" w:rsidRPr="00E028C5">
        <w:rPr>
          <w:rFonts w:ascii="Times New Roman" w:eastAsia="Times New Roman" w:hAnsi="Times New Roman"/>
          <w:sz w:val="24"/>
          <w:szCs w:val="24"/>
          <w:lang w:eastAsia="sk-SK"/>
        </w:rPr>
        <w:t>ktoré znie:</w:t>
      </w:r>
    </w:p>
    <w:p w:rsidR="00CD7D9A" w:rsidRPr="00E028C5" w:rsidRDefault="00CD7D9A" w:rsidP="00CD7D9A">
      <w:pPr>
        <w:spacing w:before="240" w:after="100" w:afterAutospacing="1" w:line="240" w:lineRule="auto"/>
        <w:ind w:left="567" w:hanging="20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028C5">
        <w:rPr>
          <w:rFonts w:ascii="Times New Roman" w:hAnsi="Times New Roman"/>
          <w:sz w:val="24"/>
          <w:szCs w:val="24"/>
        </w:rPr>
        <w:tab/>
      </w:r>
      <w:r w:rsidRPr="00E028C5">
        <w:rPr>
          <w:rFonts w:ascii="Times New Roman" w:eastAsia="Times New Roman" w:hAnsi="Times New Roman"/>
          <w:sz w:val="24"/>
          <w:szCs w:val="24"/>
          <w:lang w:eastAsia="sk-SK"/>
        </w:rPr>
        <w:t xml:space="preserve"> „h) </w:t>
      </w:r>
      <w:r w:rsidRPr="00E028C5">
        <w:rPr>
          <w:rFonts w:ascii="Times New Roman" w:hAnsi="Times New Roman"/>
          <w:sz w:val="24"/>
          <w:szCs w:val="24"/>
          <w:lang w:eastAsia="sk-SK"/>
        </w:rPr>
        <w:t>producentovi sekundárneho zdroja živín alebo producentovi kompostu za porušenie povinnosti podľa § 3a ods. 1.</w:t>
      </w:r>
      <w:r w:rsidRPr="00E028C5">
        <w:rPr>
          <w:rFonts w:ascii="Times New Roman" w:eastAsia="Times New Roman" w:hAnsi="Times New Roman"/>
          <w:sz w:val="24"/>
          <w:szCs w:val="24"/>
          <w:lang w:eastAsia="sk-SK"/>
        </w:rPr>
        <w:t xml:space="preserve">“. </w:t>
      </w:r>
    </w:p>
    <w:p w:rsidR="00CD7D9A" w:rsidRPr="00E028C5" w:rsidRDefault="00DB4C23" w:rsidP="00CD7D9A">
      <w:pPr>
        <w:spacing w:before="240" w:after="100" w:afterAutospacing="1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15</w:t>
      </w:r>
      <w:r w:rsidR="00CD7D9A" w:rsidRPr="00E028C5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CD7D9A" w:rsidRPr="00A34961">
        <w:rPr>
          <w:rFonts w:ascii="Times New Roman" w:hAnsi="Times New Roman"/>
          <w:sz w:val="24"/>
          <w:szCs w:val="24"/>
        </w:rPr>
        <w:t xml:space="preserve"> </w:t>
      </w:r>
      <w:r w:rsidR="00CD7D9A" w:rsidRPr="00E028C5">
        <w:rPr>
          <w:rFonts w:ascii="Times New Roman" w:hAnsi="Times New Roman"/>
          <w:sz w:val="24"/>
          <w:szCs w:val="24"/>
        </w:rPr>
        <w:tab/>
      </w:r>
      <w:r w:rsidR="00CD7D9A" w:rsidRPr="00E028C5">
        <w:rPr>
          <w:rFonts w:ascii="Times New Roman" w:eastAsia="Times New Roman" w:hAnsi="Times New Roman"/>
          <w:sz w:val="24"/>
          <w:szCs w:val="24"/>
          <w:lang w:eastAsia="sk-SK"/>
        </w:rPr>
        <w:t xml:space="preserve"> V § 15 odsek 3 znie:</w:t>
      </w:r>
    </w:p>
    <w:p w:rsidR="00CD7D9A" w:rsidRPr="00E028C5" w:rsidRDefault="00CD7D9A" w:rsidP="00CD7D9A">
      <w:pPr>
        <w:spacing w:before="240"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028C5">
        <w:rPr>
          <w:rFonts w:ascii="Times New Roman" w:eastAsia="Times New Roman" w:hAnsi="Times New Roman"/>
          <w:sz w:val="24"/>
          <w:szCs w:val="24"/>
          <w:lang w:eastAsia="sk-SK"/>
        </w:rPr>
        <w:t>„(3) Kontrolný ústav uloží pokutu od 500 eur do 5 000 eur obhospodarovateľovi za porušenie povin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nosti podľa § 10b </w:t>
      </w:r>
      <w:r w:rsidR="00F97861">
        <w:rPr>
          <w:rFonts w:ascii="Times New Roman" w:eastAsia="Times New Roman" w:hAnsi="Times New Roman"/>
          <w:sz w:val="24"/>
          <w:szCs w:val="24"/>
          <w:lang w:eastAsia="sk-SK"/>
        </w:rPr>
        <w:t>a podľa § 10c</w:t>
      </w:r>
      <w:r w:rsidRPr="00E028C5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E028C5">
        <w:rPr>
          <w:rFonts w:ascii="Times New Roman" w:hAnsi="Times New Roman"/>
          <w:sz w:val="24"/>
          <w:szCs w:val="24"/>
        </w:rPr>
        <w:t>“.</w:t>
      </w:r>
    </w:p>
    <w:p w:rsidR="00CD7D9A" w:rsidRPr="00E028C5" w:rsidRDefault="00DB4C23" w:rsidP="00CD7D9A">
      <w:pPr>
        <w:spacing w:before="240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2D4C51">
        <w:rPr>
          <w:rFonts w:ascii="Times New Roman" w:hAnsi="Times New Roman"/>
          <w:sz w:val="24"/>
          <w:szCs w:val="24"/>
        </w:rPr>
        <w:t>.</w:t>
      </w:r>
      <w:r w:rsidR="00CD7D9A" w:rsidRPr="00A34961">
        <w:rPr>
          <w:rFonts w:ascii="Times New Roman" w:hAnsi="Times New Roman"/>
          <w:sz w:val="24"/>
          <w:szCs w:val="24"/>
        </w:rPr>
        <w:t xml:space="preserve"> </w:t>
      </w:r>
      <w:r w:rsidR="00CD7D9A" w:rsidRPr="00E028C5">
        <w:rPr>
          <w:rFonts w:ascii="Times New Roman" w:hAnsi="Times New Roman"/>
          <w:sz w:val="24"/>
          <w:szCs w:val="24"/>
        </w:rPr>
        <w:tab/>
        <w:t xml:space="preserve"> </w:t>
      </w:r>
      <w:r w:rsidR="00CD7D9A">
        <w:rPr>
          <w:rFonts w:ascii="Times New Roman" w:hAnsi="Times New Roman"/>
          <w:sz w:val="24"/>
          <w:szCs w:val="24"/>
        </w:rPr>
        <w:t>Za § 19 sa vkladá § 19a, ktorý znie</w:t>
      </w:r>
      <w:r w:rsidR="00CD7D9A" w:rsidRPr="00E028C5">
        <w:rPr>
          <w:rFonts w:ascii="Times New Roman" w:hAnsi="Times New Roman"/>
          <w:sz w:val="24"/>
          <w:szCs w:val="24"/>
        </w:rPr>
        <w:t>:</w:t>
      </w:r>
    </w:p>
    <w:p w:rsidR="00CD7D9A" w:rsidRDefault="00CD7D9A" w:rsidP="00CD7D9A">
      <w:pPr>
        <w:spacing w:before="240" w:after="100" w:afterAutospacing="1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E028C5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§ 19a</w:t>
      </w:r>
    </w:p>
    <w:p w:rsidR="00CD7D9A" w:rsidRPr="00E028C5" w:rsidRDefault="00CD7D9A" w:rsidP="00CD7D9A">
      <w:pPr>
        <w:spacing w:before="240" w:after="100" w:afterAutospacing="1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Zrušuje sa v</w:t>
      </w:r>
      <w:r w:rsidRPr="00E028C5">
        <w:rPr>
          <w:rFonts w:ascii="Times New Roman" w:hAnsi="Times New Roman"/>
          <w:sz w:val="24"/>
          <w:szCs w:val="24"/>
        </w:rPr>
        <w:t>yhláška Ministerstva pôdohospodárstva Slovenskej republiky č. 199/2008 Z. z., ktorou sa ustanovuje Program poľnohospodárskych činností vo vyhlásených zraniteľných oblastiach v znení vyhlášky Ministerstva pôdohospodárstva a rozvoja vidieka Slovenskej republiky č. 462/2011 Z. z.“.</w:t>
      </w:r>
    </w:p>
    <w:p w:rsidR="00CD7D9A" w:rsidRPr="00E028C5" w:rsidRDefault="00DB4C23" w:rsidP="00CD7D9A">
      <w:pPr>
        <w:spacing w:before="240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CD7D9A" w:rsidRPr="00E028C5">
        <w:rPr>
          <w:rFonts w:ascii="Times New Roman" w:hAnsi="Times New Roman"/>
          <w:sz w:val="24"/>
          <w:szCs w:val="24"/>
        </w:rPr>
        <w:t>.</w:t>
      </w:r>
      <w:r w:rsidR="00CD7D9A" w:rsidRPr="00A34961">
        <w:rPr>
          <w:rFonts w:ascii="Times New Roman" w:hAnsi="Times New Roman"/>
          <w:sz w:val="24"/>
          <w:szCs w:val="24"/>
        </w:rPr>
        <w:t xml:space="preserve"> </w:t>
      </w:r>
      <w:r w:rsidR="00CD7D9A" w:rsidRPr="00E028C5">
        <w:rPr>
          <w:rFonts w:ascii="Times New Roman" w:hAnsi="Times New Roman"/>
          <w:sz w:val="24"/>
          <w:szCs w:val="24"/>
        </w:rPr>
        <w:tab/>
        <w:t xml:space="preserve"> V prílohe č. 3 v plodine „slnečnica“ sa číslo „11,0“ nahrádza číslom „55,0“, číslo „60,0“ sa nahrádza číslom „11,0“ a číslo „55“ sa nahrádza číslom „60,0“.</w:t>
      </w:r>
    </w:p>
    <w:p w:rsidR="00CD7D9A" w:rsidRPr="00E028C5" w:rsidRDefault="00DB4C23" w:rsidP="00CD7D9A">
      <w:pPr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18</w:t>
      </w:r>
      <w:r w:rsidR="00CD7D9A">
        <w:rPr>
          <w:rFonts w:ascii="Times New Roman" w:hAnsi="Times New Roman"/>
          <w:sz w:val="24"/>
          <w:szCs w:val="24"/>
        </w:rPr>
        <w:t>.</w:t>
      </w:r>
      <w:r w:rsidR="00CD7D9A" w:rsidRPr="00A34961">
        <w:rPr>
          <w:rFonts w:ascii="Times New Roman" w:hAnsi="Times New Roman"/>
          <w:sz w:val="24"/>
          <w:szCs w:val="24"/>
        </w:rPr>
        <w:t xml:space="preserve"> </w:t>
      </w:r>
      <w:r w:rsidR="00CD7D9A" w:rsidRPr="00E028C5">
        <w:rPr>
          <w:rFonts w:ascii="Times New Roman" w:hAnsi="Times New Roman"/>
          <w:sz w:val="24"/>
          <w:szCs w:val="24"/>
        </w:rPr>
        <w:tab/>
      </w:r>
      <w:r w:rsidR="00CD7D9A">
        <w:rPr>
          <w:rFonts w:ascii="Times New Roman" w:hAnsi="Times New Roman"/>
          <w:sz w:val="24"/>
          <w:szCs w:val="24"/>
        </w:rPr>
        <w:t xml:space="preserve"> </w:t>
      </w:r>
      <w:r w:rsidR="00CD7D9A" w:rsidRPr="00E028C5">
        <w:rPr>
          <w:rFonts w:ascii="Times New Roman" w:hAnsi="Times New Roman"/>
          <w:sz w:val="24"/>
          <w:szCs w:val="24"/>
        </w:rPr>
        <w:t xml:space="preserve">V prílohe č. 7 v plodine „VRK – seno“ sa vkladá hodnota pre úrodu </w:t>
      </w:r>
      <w:r w:rsidR="00CD7D9A" w:rsidRPr="00E028C5">
        <w:rPr>
          <w:rFonts w:ascii="Times New Roman" w:hAnsi="Times New Roman"/>
          <w:sz w:val="24"/>
          <w:szCs w:val="24"/>
          <w:lang w:val="en-US"/>
        </w:rPr>
        <w:t xml:space="preserve">[t/ha] pre </w:t>
      </w:r>
      <w:proofErr w:type="spellStart"/>
      <w:r w:rsidR="00CD7D9A" w:rsidRPr="00E028C5">
        <w:rPr>
          <w:rFonts w:ascii="Times New Roman" w:hAnsi="Times New Roman"/>
          <w:sz w:val="24"/>
          <w:szCs w:val="24"/>
          <w:lang w:val="en-US"/>
        </w:rPr>
        <w:t>nízky</w:t>
      </w:r>
      <w:proofErr w:type="spellEnd"/>
      <w:r w:rsidR="00CD7D9A" w:rsidRPr="00E028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D7D9A" w:rsidRPr="00E028C5">
        <w:rPr>
          <w:rFonts w:ascii="Times New Roman" w:hAnsi="Times New Roman"/>
          <w:sz w:val="24"/>
          <w:szCs w:val="24"/>
          <w:lang w:val="en-US"/>
        </w:rPr>
        <w:t>výnos</w:t>
      </w:r>
      <w:proofErr w:type="spellEnd"/>
      <w:r w:rsidR="00CD7D9A" w:rsidRPr="00E028C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D7D9A" w:rsidRPr="00E028C5">
        <w:rPr>
          <w:rFonts w:ascii="Times New Roman" w:hAnsi="Times New Roman"/>
          <w:sz w:val="24"/>
          <w:szCs w:val="24"/>
        </w:rPr>
        <w:t>„</w:t>
      </w:r>
      <w:r w:rsidR="00CD7D9A" w:rsidRPr="00E028C5">
        <w:rPr>
          <w:rFonts w:ascii="Times New Roman" w:hAnsi="Times New Roman"/>
          <w:sz w:val="24"/>
          <w:szCs w:val="24"/>
          <w:lang w:val="en-US"/>
        </w:rPr>
        <w:t xml:space="preserve">do 4,0”, pre </w:t>
      </w:r>
      <w:proofErr w:type="spellStart"/>
      <w:r w:rsidR="00CD7D9A" w:rsidRPr="00E028C5">
        <w:rPr>
          <w:rFonts w:ascii="Times New Roman" w:hAnsi="Times New Roman"/>
          <w:sz w:val="24"/>
          <w:szCs w:val="24"/>
          <w:lang w:val="en-US"/>
        </w:rPr>
        <w:t>stredný</w:t>
      </w:r>
      <w:proofErr w:type="spellEnd"/>
      <w:r w:rsidR="00CD7D9A" w:rsidRPr="00E028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D7D9A" w:rsidRPr="00E028C5">
        <w:rPr>
          <w:rFonts w:ascii="Times New Roman" w:hAnsi="Times New Roman"/>
          <w:sz w:val="24"/>
          <w:szCs w:val="24"/>
          <w:lang w:val="en-US"/>
        </w:rPr>
        <w:t>výnos</w:t>
      </w:r>
      <w:proofErr w:type="spellEnd"/>
      <w:r w:rsidR="00CD7D9A" w:rsidRPr="00E028C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D7D9A" w:rsidRPr="00E028C5">
        <w:rPr>
          <w:rFonts w:ascii="Times New Roman" w:hAnsi="Times New Roman"/>
          <w:sz w:val="24"/>
          <w:szCs w:val="24"/>
        </w:rPr>
        <w:t>„</w:t>
      </w:r>
      <w:r w:rsidR="00CD7D9A" w:rsidRPr="00E028C5">
        <w:rPr>
          <w:rFonts w:ascii="Times New Roman" w:hAnsi="Times New Roman"/>
          <w:sz w:val="24"/>
          <w:szCs w:val="24"/>
          <w:lang w:val="en-US"/>
        </w:rPr>
        <w:t xml:space="preserve">4,0 – 8,0” a pre </w:t>
      </w:r>
      <w:proofErr w:type="spellStart"/>
      <w:r w:rsidR="00CD7D9A" w:rsidRPr="00E028C5">
        <w:rPr>
          <w:rFonts w:ascii="Times New Roman" w:hAnsi="Times New Roman"/>
          <w:sz w:val="24"/>
          <w:szCs w:val="24"/>
          <w:lang w:val="en-US"/>
        </w:rPr>
        <w:t>vysoký</w:t>
      </w:r>
      <w:proofErr w:type="spellEnd"/>
      <w:r w:rsidR="00CD7D9A" w:rsidRPr="00E028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D7D9A" w:rsidRPr="00E028C5">
        <w:rPr>
          <w:rFonts w:ascii="Times New Roman" w:hAnsi="Times New Roman"/>
          <w:sz w:val="24"/>
          <w:szCs w:val="24"/>
          <w:lang w:val="en-US"/>
        </w:rPr>
        <w:t>výnos</w:t>
      </w:r>
      <w:proofErr w:type="spellEnd"/>
      <w:r w:rsidR="00CD7D9A" w:rsidRPr="00E028C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D7D9A" w:rsidRPr="00E028C5">
        <w:rPr>
          <w:rFonts w:ascii="Times New Roman" w:hAnsi="Times New Roman"/>
          <w:sz w:val="24"/>
          <w:szCs w:val="24"/>
        </w:rPr>
        <w:t>„</w:t>
      </w:r>
      <w:proofErr w:type="spellStart"/>
      <w:r w:rsidR="00CD7D9A" w:rsidRPr="00E028C5">
        <w:rPr>
          <w:rFonts w:ascii="Times New Roman" w:hAnsi="Times New Roman"/>
          <w:sz w:val="24"/>
          <w:szCs w:val="24"/>
          <w:lang w:val="en-US"/>
        </w:rPr>
        <w:t>nad</w:t>
      </w:r>
      <w:proofErr w:type="spellEnd"/>
      <w:r w:rsidR="00CD7D9A" w:rsidRPr="00E028C5">
        <w:rPr>
          <w:rFonts w:ascii="Times New Roman" w:hAnsi="Times New Roman"/>
          <w:sz w:val="24"/>
          <w:szCs w:val="24"/>
          <w:lang w:val="en-US"/>
        </w:rPr>
        <w:t xml:space="preserve"> 8,0 – 12,0”.</w:t>
      </w:r>
    </w:p>
    <w:p w:rsidR="00CD7D9A" w:rsidRPr="00E028C5" w:rsidRDefault="00CD7D9A" w:rsidP="00CD7D9A">
      <w:pPr>
        <w:rPr>
          <w:rFonts w:ascii="Times New Roman" w:hAnsi="Times New Roman"/>
          <w:sz w:val="24"/>
          <w:szCs w:val="24"/>
          <w:lang w:val="en-US" w:eastAsia="cs-CZ"/>
        </w:rPr>
      </w:pPr>
    </w:p>
    <w:p w:rsidR="00CD7D9A" w:rsidRPr="00E028C5" w:rsidRDefault="00CD7D9A" w:rsidP="00CD7D9A">
      <w:pPr>
        <w:pStyle w:val="Nadpis1"/>
        <w:keepNext w:val="0"/>
        <w:widowControl w:val="0"/>
        <w:suppressAutoHyphens/>
        <w:spacing w:before="0" w:after="0"/>
      </w:pPr>
      <w:r w:rsidRPr="00E028C5">
        <w:t>Čl. II</w:t>
      </w:r>
    </w:p>
    <w:p w:rsidR="00CD7D9A" w:rsidRPr="00E028C5" w:rsidRDefault="00CD7D9A" w:rsidP="00CD7D9A">
      <w:pPr>
        <w:widowControl w:val="0"/>
        <w:suppressAutoHyphens/>
        <w:rPr>
          <w:rFonts w:ascii="Times New Roman" w:hAnsi="Times New Roman"/>
          <w:sz w:val="24"/>
          <w:szCs w:val="24"/>
          <w:lang w:eastAsia="cs-CZ"/>
        </w:rPr>
      </w:pPr>
    </w:p>
    <w:p w:rsidR="00CD7D9A" w:rsidRPr="00E028C5" w:rsidRDefault="00CD7D9A" w:rsidP="00CD7D9A">
      <w:pPr>
        <w:pStyle w:val="odsek"/>
        <w:ind w:firstLine="567"/>
      </w:pPr>
      <w:r w:rsidRPr="00E028C5">
        <w:t xml:space="preserve">Tento zákon nadobúda účinnosť 1. </w:t>
      </w:r>
      <w:r>
        <w:t>decembra</w:t>
      </w:r>
      <w:r w:rsidRPr="00E028C5">
        <w:t xml:space="preserve"> 2017.</w:t>
      </w:r>
    </w:p>
    <w:p w:rsidR="00CD7D9A" w:rsidRDefault="00CD7D9A" w:rsidP="00CD7D9A"/>
    <w:p w:rsidR="006D6C95" w:rsidRDefault="009C4F45"/>
    <w:sectPr w:rsidR="006D6C95" w:rsidSect="003621C5">
      <w:headerReference w:type="default" r:id="rId8"/>
      <w:footerReference w:type="default" r:id="rId9"/>
      <w:pgSz w:w="11906" w:h="16838" w:code="9"/>
      <w:pgMar w:top="1134" w:right="1418" w:bottom="1843" w:left="1418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897" w:rsidRDefault="00404897" w:rsidP="001B6B67">
      <w:pPr>
        <w:spacing w:after="0" w:line="240" w:lineRule="auto"/>
      </w:pPr>
      <w:r>
        <w:separator/>
      </w:r>
    </w:p>
  </w:endnote>
  <w:endnote w:type="continuationSeparator" w:id="0">
    <w:p w:rsidR="00404897" w:rsidRDefault="00404897" w:rsidP="001B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562201"/>
      <w:docPartObj>
        <w:docPartGallery w:val="Page Numbers (Bottom of Page)"/>
        <w:docPartUnique/>
      </w:docPartObj>
    </w:sdtPr>
    <w:sdtEndPr/>
    <w:sdtContent>
      <w:p w:rsidR="00033D3F" w:rsidRDefault="00033D3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F45">
          <w:rPr>
            <w:noProof/>
          </w:rPr>
          <w:t>2</w:t>
        </w:r>
        <w:r>
          <w:fldChar w:fldCharType="end"/>
        </w:r>
      </w:p>
    </w:sdtContent>
  </w:sdt>
  <w:p w:rsidR="005D76EF" w:rsidRDefault="009C4F4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897" w:rsidRDefault="00404897" w:rsidP="001B6B67">
      <w:pPr>
        <w:spacing w:after="0" w:line="240" w:lineRule="auto"/>
      </w:pPr>
      <w:r>
        <w:separator/>
      </w:r>
    </w:p>
  </w:footnote>
  <w:footnote w:type="continuationSeparator" w:id="0">
    <w:p w:rsidR="00404897" w:rsidRDefault="00404897" w:rsidP="001B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C5" w:rsidRDefault="003621C5">
    <w:pPr>
      <w:pStyle w:val="Hlavika"/>
      <w:jc w:val="center"/>
    </w:pPr>
  </w:p>
  <w:p w:rsidR="00033D3F" w:rsidRDefault="00033D3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24FC9"/>
    <w:multiLevelType w:val="hybridMultilevel"/>
    <w:tmpl w:val="6BA05F96"/>
    <w:lvl w:ilvl="0" w:tplc="66C27C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9A"/>
    <w:rsid w:val="00033D3F"/>
    <w:rsid w:val="000B4094"/>
    <w:rsid w:val="000E587D"/>
    <w:rsid w:val="001B6B67"/>
    <w:rsid w:val="00224175"/>
    <w:rsid w:val="00292B0C"/>
    <w:rsid w:val="002D4C51"/>
    <w:rsid w:val="002D6AFA"/>
    <w:rsid w:val="00301876"/>
    <w:rsid w:val="003621C5"/>
    <w:rsid w:val="00391CDC"/>
    <w:rsid w:val="00404897"/>
    <w:rsid w:val="00406646"/>
    <w:rsid w:val="00412A0D"/>
    <w:rsid w:val="00527CD6"/>
    <w:rsid w:val="0056296F"/>
    <w:rsid w:val="005D08D9"/>
    <w:rsid w:val="00663158"/>
    <w:rsid w:val="006C72BF"/>
    <w:rsid w:val="007429D3"/>
    <w:rsid w:val="007B33D8"/>
    <w:rsid w:val="008426F2"/>
    <w:rsid w:val="00966E7F"/>
    <w:rsid w:val="00997187"/>
    <w:rsid w:val="009C4F45"/>
    <w:rsid w:val="009E0DFA"/>
    <w:rsid w:val="00A739E3"/>
    <w:rsid w:val="00B2524E"/>
    <w:rsid w:val="00CD7D9A"/>
    <w:rsid w:val="00DB4C23"/>
    <w:rsid w:val="00EF23BC"/>
    <w:rsid w:val="00F9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D9A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CD7D9A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CD7D9A"/>
    <w:pPr>
      <w:keepNext/>
      <w:spacing w:before="240" w:after="12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D7D9A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CD7D9A"/>
    <w:rPr>
      <w:rFonts w:ascii="Times New Roman" w:eastAsia="Times New Roman" w:hAnsi="Times New Roman" w:cs="Times New Roman"/>
      <w:b/>
      <w:bCs/>
      <w:iCs/>
      <w:sz w:val="24"/>
      <w:szCs w:val="24"/>
      <w:lang w:eastAsia="cs-CZ"/>
    </w:rPr>
  </w:style>
  <w:style w:type="paragraph" w:customStyle="1" w:styleId="odsek">
    <w:name w:val="odsek"/>
    <w:basedOn w:val="Normlny"/>
    <w:rsid w:val="00CD7D9A"/>
    <w:pPr>
      <w:keepNext/>
      <w:spacing w:before="120" w:after="12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CD7D9A"/>
    <w:pPr>
      <w:keepNext/>
      <w:spacing w:before="60" w:after="6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CD7D9A"/>
    <w:pPr>
      <w:spacing w:after="12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ZkladntextChar">
    <w:name w:val="Základný text Char"/>
    <w:basedOn w:val="Predvolenpsmoodseku"/>
    <w:link w:val="Zkladntext"/>
    <w:rsid w:val="00CD7D9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rsid w:val="00CD7D9A"/>
    <w:pPr>
      <w:keepNext/>
      <w:tabs>
        <w:tab w:val="center" w:pos="4536"/>
        <w:tab w:val="right" w:pos="9072"/>
      </w:tabs>
      <w:spacing w:before="60" w:after="6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CD7D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663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31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D9A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CD7D9A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CD7D9A"/>
    <w:pPr>
      <w:keepNext/>
      <w:spacing w:before="240" w:after="12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D7D9A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CD7D9A"/>
    <w:rPr>
      <w:rFonts w:ascii="Times New Roman" w:eastAsia="Times New Roman" w:hAnsi="Times New Roman" w:cs="Times New Roman"/>
      <w:b/>
      <w:bCs/>
      <w:iCs/>
      <w:sz w:val="24"/>
      <w:szCs w:val="24"/>
      <w:lang w:eastAsia="cs-CZ"/>
    </w:rPr>
  </w:style>
  <w:style w:type="paragraph" w:customStyle="1" w:styleId="odsek">
    <w:name w:val="odsek"/>
    <w:basedOn w:val="Normlny"/>
    <w:rsid w:val="00CD7D9A"/>
    <w:pPr>
      <w:keepNext/>
      <w:spacing w:before="120" w:after="12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CD7D9A"/>
    <w:pPr>
      <w:keepNext/>
      <w:spacing w:before="60" w:after="6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CD7D9A"/>
    <w:pPr>
      <w:spacing w:after="12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ZkladntextChar">
    <w:name w:val="Základný text Char"/>
    <w:basedOn w:val="Predvolenpsmoodseku"/>
    <w:link w:val="Zkladntext"/>
    <w:rsid w:val="00CD7D9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rsid w:val="00CD7D9A"/>
    <w:pPr>
      <w:keepNext/>
      <w:tabs>
        <w:tab w:val="center" w:pos="4536"/>
        <w:tab w:val="right" w:pos="9072"/>
      </w:tabs>
      <w:spacing w:before="60" w:after="6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CD7D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663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31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Gulášová Margaréta</dc:creator>
  <cp:lastModifiedBy>Gilanová Zuzana</cp:lastModifiedBy>
  <cp:revision>3</cp:revision>
  <dcterms:created xsi:type="dcterms:W3CDTF">2017-08-02T12:33:00Z</dcterms:created>
  <dcterms:modified xsi:type="dcterms:W3CDTF">2017-08-02T13:58:00Z</dcterms:modified>
</cp:coreProperties>
</file>