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FF0000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MINISTERSTVO FINANCIÍ</w:t>
      </w: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SLOVENSKEJ REPUBLIKY</w:t>
      </w: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Číslo: MF/7809/2017-77</w:t>
      </w: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Materiál na rokovanie </w:t>
      </w: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Hospodárskej a sociálnej rady </w:t>
      </w:r>
    </w:p>
    <w:p w:rsidR="00BA0B39" w:rsidRP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Slovenskej republiky</w:t>
      </w: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FF0000"/>
        </w:rPr>
      </w:pPr>
    </w:p>
    <w:p w:rsidR="00DB01A8" w:rsidRDefault="00DB01A8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</w:p>
    <w:p w:rsidR="00A60059" w:rsidRDefault="00A6005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</w:p>
    <w:p w:rsidR="00A60059" w:rsidRDefault="00A6005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Návrh</w:t>
      </w: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zákona</w:t>
      </w: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z ... 2017,</w:t>
      </w: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Cs w:val="22"/>
        </w:rPr>
        <w:t>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</w:t>
      </w:r>
    </w:p>
    <w:p w:rsidR="00BA0B39" w:rsidRDefault="00BA0B39" w:rsidP="00BA0B39">
      <w:pPr>
        <w:pStyle w:val="Zkladntext"/>
        <w:rPr>
          <w:rFonts w:ascii="Times New Roman" w:hAnsi="Times New Roman" w:cs="Times New Roman"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Podnet: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color w:val="auto"/>
          <w:u w:val="single"/>
        </w:rPr>
        <w:t>Obsah materiálu:</w:t>
      </w: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4950"/>
      </w:tblGrid>
      <w:tr w:rsidR="00BA0B39" w:rsidTr="00BA0B39">
        <w:tc>
          <w:tcPr>
            <w:tcW w:w="4219" w:type="dxa"/>
            <w:hideMark/>
          </w:tcPr>
          <w:p w:rsidR="00BA0B39" w:rsidRDefault="00BA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základe Plánu legislatívnych </w:t>
            </w:r>
          </w:p>
          <w:p w:rsidR="00BA0B39" w:rsidRDefault="00BA0B3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úloh vlády SR na rok 2017</w:t>
            </w:r>
          </w:p>
        </w:tc>
        <w:tc>
          <w:tcPr>
            <w:tcW w:w="5069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34"/>
            </w:tblGrid>
            <w:tr w:rsidR="00BA0B39">
              <w:tc>
                <w:tcPr>
                  <w:tcW w:w="5069" w:type="dxa"/>
                  <w:hideMark/>
                </w:tcPr>
                <w:p w:rsidR="00BA0B39" w:rsidRDefault="00BA0B39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1.   Návrh uznesenia vlády  SR</w:t>
                  </w:r>
                </w:p>
              </w:tc>
            </w:tr>
            <w:tr w:rsidR="00BA0B39">
              <w:tc>
                <w:tcPr>
                  <w:tcW w:w="5069" w:type="dxa"/>
                  <w:hideMark/>
                </w:tcPr>
                <w:p w:rsidR="00BA0B39" w:rsidRDefault="00BA0B39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2.   Predkladacia správa</w:t>
                  </w:r>
                </w:p>
              </w:tc>
            </w:tr>
            <w:tr w:rsidR="00BA0B39">
              <w:tc>
                <w:tcPr>
                  <w:tcW w:w="5069" w:type="dxa"/>
                  <w:hideMark/>
                </w:tcPr>
                <w:p w:rsidR="00BA0B39" w:rsidRDefault="00BA0B39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3.   Vlastný materiál</w:t>
                  </w:r>
                </w:p>
              </w:tc>
            </w:tr>
            <w:tr w:rsidR="00BA0B39">
              <w:tc>
                <w:tcPr>
                  <w:tcW w:w="5069" w:type="dxa"/>
                  <w:hideMark/>
                </w:tcPr>
                <w:p w:rsidR="00BA0B39" w:rsidRDefault="00BA0B39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4.   Dôvodová správa – všeobecná časť</w:t>
                  </w:r>
                </w:p>
                <w:p w:rsidR="00BA0B39" w:rsidRDefault="00BA0B39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5.   Dôvodová správa – osobitná časť</w:t>
                  </w:r>
                </w:p>
              </w:tc>
            </w:tr>
            <w:tr w:rsidR="00BA0B39">
              <w:tc>
                <w:tcPr>
                  <w:tcW w:w="5069" w:type="dxa"/>
                  <w:hideMark/>
                </w:tcPr>
                <w:p w:rsidR="00BA0B39" w:rsidRDefault="00BA0B39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6.   Doložka </w:t>
                  </w:r>
                  <w:r w:rsidR="005B5500">
                    <w:rPr>
                      <w:rFonts w:ascii="Times New Roman" w:hAnsi="Times New Roman" w:cs="Times New Roman"/>
                      <w:lang w:eastAsia="en-US"/>
                    </w:rPr>
                    <w:t xml:space="preserve">vybraných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vplyvov</w:t>
                  </w:r>
                </w:p>
                <w:p w:rsidR="00BA0B39" w:rsidRDefault="00BA0B39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7.   Doložka zlučiteľnosti</w:t>
                  </w:r>
                </w:p>
                <w:p w:rsidR="00500EAC" w:rsidRDefault="00500EAC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8.   Správa o účasti ver</w:t>
                  </w:r>
                  <w:r w:rsidR="00D353C2">
                    <w:rPr>
                      <w:rFonts w:ascii="Times New Roman" w:hAnsi="Times New Roman" w:cs="Times New Roman"/>
                      <w:lang w:eastAsia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jnosti</w:t>
                  </w:r>
                </w:p>
                <w:p w:rsidR="006C2B8A" w:rsidRDefault="006C2B8A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9.   Vyhodnotenie MPK</w:t>
                  </w:r>
                </w:p>
              </w:tc>
            </w:tr>
            <w:tr w:rsidR="00BA0B39">
              <w:tc>
                <w:tcPr>
                  <w:tcW w:w="5069" w:type="dxa"/>
                  <w:hideMark/>
                </w:tcPr>
                <w:p w:rsidR="00BA0B39" w:rsidRDefault="006C2B8A">
                  <w:pPr>
                    <w:pStyle w:val="Zkladntext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</w:t>
                  </w:r>
                  <w:r w:rsidR="00BA0B39">
                    <w:rPr>
                      <w:rFonts w:ascii="Times New Roman" w:hAnsi="Times New Roman" w:cs="Times New Roman"/>
                      <w:lang w:eastAsia="en-US"/>
                    </w:rPr>
                    <w:t xml:space="preserve">.   Návrh komuniké                                                                                  </w:t>
                  </w:r>
                </w:p>
              </w:tc>
            </w:tr>
          </w:tbl>
          <w:p w:rsidR="00BA0B39" w:rsidRDefault="00BA0B39">
            <w:pPr>
              <w:spacing w:after="0"/>
              <w:rPr>
                <w:szCs w:val="22"/>
              </w:rPr>
            </w:pPr>
          </w:p>
        </w:tc>
      </w:tr>
    </w:tbl>
    <w:p w:rsidR="00BA0B39" w:rsidRDefault="00BA0B39" w:rsidP="00BA0B39">
      <w:pPr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</w:t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  <w:t xml:space="preserve">             </w:t>
      </w:r>
    </w:p>
    <w:p w:rsidR="00A60059" w:rsidRDefault="00A60059" w:rsidP="00BA0B39">
      <w:pPr>
        <w:pStyle w:val="Zkladntext"/>
        <w:jc w:val="both"/>
        <w:rPr>
          <w:rFonts w:ascii="Times New Roman" w:hAnsi="Times New Roman" w:cs="Times New Roman"/>
          <w:color w:val="auto"/>
          <w:u w:val="single"/>
        </w:rPr>
      </w:pPr>
    </w:p>
    <w:p w:rsidR="00A60059" w:rsidRDefault="00A60059" w:rsidP="00BA0B39">
      <w:pPr>
        <w:pStyle w:val="Zkladntext"/>
        <w:jc w:val="both"/>
        <w:rPr>
          <w:rFonts w:ascii="Times New Roman" w:hAnsi="Times New Roman" w:cs="Times New Roman"/>
          <w:color w:val="auto"/>
          <w:u w:val="single"/>
        </w:rPr>
      </w:pP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Predkladá:</w:t>
      </w:r>
    </w:p>
    <w:p w:rsidR="00BA0B39" w:rsidRDefault="00BA0B39" w:rsidP="00BA0B39">
      <w:pPr>
        <w:pStyle w:val="Zkladntext"/>
        <w:jc w:val="both"/>
        <w:rPr>
          <w:rFonts w:ascii="Times New Roman" w:hAnsi="Times New Roman" w:cs="Times New Roman"/>
          <w:color w:val="auto"/>
        </w:rPr>
      </w:pPr>
    </w:p>
    <w:p w:rsidR="00BA0B39" w:rsidRDefault="00BA0B39" w:rsidP="00BA0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sz w:val="24"/>
          <w:szCs w:val="24"/>
        </w:rPr>
        <w:t>Kažimír</w:t>
      </w:r>
      <w:proofErr w:type="spellEnd"/>
    </w:p>
    <w:p w:rsidR="00BA0B39" w:rsidRDefault="00BA0B39" w:rsidP="00BA0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financií</w:t>
      </w:r>
    </w:p>
    <w:p w:rsidR="00BA0B39" w:rsidRDefault="00BA0B39" w:rsidP="00BA0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DB01A8" w:rsidRDefault="00DB01A8" w:rsidP="00BA0B39">
      <w:pPr>
        <w:pStyle w:val="Zklad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60059" w:rsidRDefault="00A60059" w:rsidP="00BA0B39">
      <w:pPr>
        <w:pStyle w:val="Zklad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60059" w:rsidRDefault="00A60059" w:rsidP="00BA0B39">
      <w:pPr>
        <w:pStyle w:val="Zklad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60059" w:rsidRDefault="00A60059" w:rsidP="00BA0B39">
      <w:pPr>
        <w:pStyle w:val="Zklad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DB01A8" w:rsidRDefault="00DB01A8" w:rsidP="00BA0B39">
      <w:pPr>
        <w:pStyle w:val="Zklad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A0B39" w:rsidRPr="00BA0B39" w:rsidRDefault="00BA0B39" w:rsidP="00BA0B39">
      <w:pPr>
        <w:pStyle w:val="Zkladntext"/>
        <w:jc w:val="center"/>
        <w:rPr>
          <w:rFonts w:ascii="Times New Roman" w:hAnsi="Times New Roman" w:cs="Times New Roman"/>
          <w:color w:val="000000" w:themeColor="text1"/>
        </w:rPr>
      </w:pPr>
      <w:r w:rsidRPr="00BA0B39">
        <w:rPr>
          <w:rFonts w:ascii="Times New Roman" w:hAnsi="Times New Roman" w:cs="Times New Roman"/>
          <w:color w:val="000000" w:themeColor="text1"/>
        </w:rPr>
        <w:t>Bratislava, júl 2017</w:t>
      </w:r>
    </w:p>
    <w:p w:rsidR="00BA0B39" w:rsidRDefault="00BA0B39" w:rsidP="00BA0B39">
      <w:pPr>
        <w:pStyle w:val="Zkladntex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32"/>
        <w:gridCol w:w="992"/>
      </w:tblGrid>
      <w:tr w:rsidR="00BA0B39" w:rsidTr="00BA0B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Funkcia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titul, meno, priezvisko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podpis</w:t>
            </w:r>
          </w:p>
        </w:tc>
      </w:tr>
      <w:tr w:rsidR="00BA0B39" w:rsidTr="00BA0B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referent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Ing. Petronela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Mastihubová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9" w:rsidRDefault="00BA0B39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A0B39" w:rsidTr="00BA0B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RO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A6005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JUDr</w:t>
            </w:r>
            <w:r w:rsidR="00BA0B39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="00BA0B39">
              <w:rPr>
                <w:rFonts w:ascii="Times New Roman" w:hAnsi="Times New Roman" w:cs="Times New Roman"/>
                <w:color w:val="auto"/>
                <w:lang w:eastAsia="en-US"/>
              </w:rPr>
              <w:t>Toško</w:t>
            </w:r>
            <w:proofErr w:type="spellEnd"/>
            <w:r w:rsidR="00BA0B39">
              <w:rPr>
                <w:rFonts w:ascii="Times New Roman" w:hAnsi="Times New Roman" w:cs="Times New Roman"/>
                <w:color w:val="auto"/>
                <w:lang w:eastAsia="en-US"/>
              </w:rPr>
              <w:t xml:space="preserve"> Beran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9" w:rsidRDefault="00BA0B39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A0B39" w:rsidTr="00BA0B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GRS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Ing. Daniela Klučková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9" w:rsidRDefault="00BA0B39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A0B39" w:rsidTr="00BA0B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ŠT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9" w:rsidRDefault="00BA0B39">
            <w:pPr>
              <w:pStyle w:val="Zkladntex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Ing. Dana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Meager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9" w:rsidRDefault="00BA0B39">
            <w:pPr>
              <w:pStyle w:val="Zkladntex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A0B39" w:rsidRDefault="00BA0B39" w:rsidP="00BA0B39">
      <w:pPr>
        <w:rPr>
          <w:rFonts w:ascii="Times New Roman" w:hAnsi="Times New Roman"/>
          <w:sz w:val="16"/>
          <w:szCs w:val="16"/>
        </w:rPr>
      </w:pPr>
    </w:p>
    <w:p w:rsidR="00BA0B39" w:rsidRDefault="00BA0B39" w:rsidP="00BA0B39">
      <w:pPr>
        <w:rPr>
          <w:rFonts w:ascii="Times New Roman" w:hAnsi="Times New Roman"/>
        </w:rPr>
      </w:pPr>
    </w:p>
    <w:p w:rsidR="00A24A9C" w:rsidRDefault="00A60059"/>
    <w:sectPr w:rsidR="00A2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9"/>
    <w:rsid w:val="002C236E"/>
    <w:rsid w:val="00360A40"/>
    <w:rsid w:val="004B1457"/>
    <w:rsid w:val="00500EAC"/>
    <w:rsid w:val="005B5500"/>
    <w:rsid w:val="006C2B8A"/>
    <w:rsid w:val="00A60059"/>
    <w:rsid w:val="00BA0B39"/>
    <w:rsid w:val="00D353C2"/>
    <w:rsid w:val="00DB01A8"/>
    <w:rsid w:val="00E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B289-41A2-4AD4-AE87-2099DE64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B39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qFormat/>
    <w:rsid w:val="00BA0B39"/>
    <w:pPr>
      <w:snapToGri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F46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F46"/>
    <w:rPr>
      <w:rFonts w:ascii="Arial Narrow" w:eastAsia="Times New Roman" w:hAnsi="Arial Narro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8</cp:revision>
  <cp:lastPrinted>2017-07-26T06:39:00Z</cp:lastPrinted>
  <dcterms:created xsi:type="dcterms:W3CDTF">2017-06-26T09:10:00Z</dcterms:created>
  <dcterms:modified xsi:type="dcterms:W3CDTF">2017-07-26T06:39:00Z</dcterms:modified>
</cp:coreProperties>
</file>