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9C2EEC" w:rsidRDefault="009C2EEC">
      <w:pPr>
        <w:jc w:val="center"/>
        <w:divId w:val="1490756259"/>
        <w:rPr>
          <w:rFonts w:ascii="Times" w:hAnsi="Times" w:cs="Times"/>
          <w:sz w:val="25"/>
          <w:szCs w:val="25"/>
        </w:rPr>
      </w:pPr>
      <w:r>
        <w:rPr>
          <w:rFonts w:ascii="Times" w:hAnsi="Times" w:cs="Times"/>
          <w:sz w:val="25"/>
          <w:szCs w:val="25"/>
        </w:rPr>
        <w:t xml:space="preserve">Návrh poslancov Národnej rady Slovenskej republiky Antona </w:t>
      </w:r>
      <w:proofErr w:type="spellStart"/>
      <w:r>
        <w:rPr>
          <w:rFonts w:ascii="Times" w:hAnsi="Times" w:cs="Times"/>
          <w:sz w:val="25"/>
          <w:szCs w:val="25"/>
        </w:rPr>
        <w:t>Hrnka</w:t>
      </w:r>
      <w:proofErr w:type="spellEnd"/>
      <w:r>
        <w:rPr>
          <w:rFonts w:ascii="Times" w:hAnsi="Times" w:cs="Times"/>
          <w:sz w:val="25"/>
          <w:szCs w:val="25"/>
        </w:rPr>
        <w:t xml:space="preserve">, Dušana </w:t>
      </w:r>
      <w:proofErr w:type="spellStart"/>
      <w:r>
        <w:rPr>
          <w:rFonts w:ascii="Times" w:hAnsi="Times" w:cs="Times"/>
          <w:sz w:val="25"/>
          <w:szCs w:val="25"/>
        </w:rPr>
        <w:t>Čaploviča</w:t>
      </w:r>
      <w:proofErr w:type="spellEnd"/>
      <w:r>
        <w:rPr>
          <w:rFonts w:ascii="Times" w:hAnsi="Times" w:cs="Times"/>
          <w:sz w:val="25"/>
          <w:szCs w:val="25"/>
        </w:rPr>
        <w:t xml:space="preserve">, Jaroslava </w:t>
      </w:r>
      <w:proofErr w:type="spellStart"/>
      <w:r>
        <w:rPr>
          <w:rFonts w:ascii="Times" w:hAnsi="Times" w:cs="Times"/>
          <w:sz w:val="25"/>
          <w:szCs w:val="25"/>
        </w:rPr>
        <w:t>Pašku</w:t>
      </w:r>
      <w:proofErr w:type="spellEnd"/>
      <w:r>
        <w:rPr>
          <w:rFonts w:ascii="Times" w:hAnsi="Times" w:cs="Times"/>
          <w:sz w:val="25"/>
          <w:szCs w:val="25"/>
        </w:rPr>
        <w:t xml:space="preserve"> a Tibora </w:t>
      </w:r>
      <w:proofErr w:type="spellStart"/>
      <w:r>
        <w:rPr>
          <w:rFonts w:ascii="Times" w:hAnsi="Times" w:cs="Times"/>
          <w:sz w:val="25"/>
          <w:szCs w:val="25"/>
        </w:rPr>
        <w:t>Bernaťáka</w:t>
      </w:r>
      <w:proofErr w:type="spellEnd"/>
      <w:r>
        <w:rPr>
          <w:rFonts w:ascii="Times" w:hAnsi="Times" w:cs="Times"/>
          <w:sz w:val="25"/>
          <w:szCs w:val="25"/>
        </w:rPr>
        <w:t xml:space="preserve"> na vydanie zákona, ktorým sa mení a dopĺňa zákon č. 285/2009 Z. z. o poskytovaní príspevku účastníkom národného boja za oslobodenie a vdovám a vdovcom po týchto osobách a o zmene a doplnení niektorých zákonov v znení zákona č. 125/2016 Z. z. (tlač 594)</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9C2EEC" w:rsidP="009C2EEC">
            <w:pPr>
              <w:widowControl/>
              <w:spacing w:after="0" w:line="240" w:lineRule="auto"/>
              <w:rPr>
                <w:rFonts w:ascii="Times New Roman" w:hAnsi="Times New Roman" w:cs="Calibri"/>
                <w:sz w:val="20"/>
                <w:szCs w:val="20"/>
              </w:rPr>
            </w:pPr>
            <w:r>
              <w:rPr>
                <w:rFonts w:ascii="Times" w:hAnsi="Times" w:cs="Times"/>
                <w:sz w:val="25"/>
                <w:szCs w:val="25"/>
              </w:rPr>
              <w:t>20 / 1</w:t>
            </w:r>
          </w:p>
        </w:tc>
      </w:tr>
    </w:tbl>
    <w:p w:rsidR="00D710A5" w:rsidRPr="005A1161" w:rsidRDefault="00D710A5" w:rsidP="00D710A5">
      <w:pPr>
        <w:pStyle w:val="Zkladntext"/>
        <w:widowControl/>
        <w:jc w:val="both"/>
        <w:rPr>
          <w:b w:val="0"/>
          <w:bCs w:val="0"/>
          <w:color w:val="000000"/>
          <w:sz w:val="20"/>
          <w:szCs w:val="20"/>
        </w:rPr>
      </w:pPr>
    </w:p>
    <w:p w:rsidR="009C2EEC" w:rsidRDefault="009C2EEC"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t>Typ</w:t>
            </w: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t>O</w:t>
            </w: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t>O</w:t>
            </w: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Odporúčame zvýšenie príspevkov v § 5a upraviť v samostatných </w:t>
            </w:r>
            <w:r>
              <w:rPr>
                <w:rFonts w:ascii="Times" w:hAnsi="Times" w:cs="Times"/>
                <w:sz w:val="25"/>
                <w:szCs w:val="25"/>
              </w:rPr>
              <w:lastRenderedPageBreak/>
              <w:t>novelizačných bodoch.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lastRenderedPageBreak/>
              <w:t>O</w:t>
            </w: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Stotožňujeme sa so stanoviskom predkladateľa vyjadreným v predkladacej správe.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t>O</w:t>
            </w: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 Nadpis § 5a je problematický, pretože od 1. novembra 2017 má byť účinný len samotný § 5a, a teda navrhované ustanovenie nenadväzuje na žiadnu inú úpravu vykonanú touto novelou.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t>O</w:t>
            </w: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predkladacej správe a doložke vybraných vplyvov (ďalej len „doložka vplyvov“) sa konštatuje, že prijatie návrhu bude mať negatívne vplyvy na rozpočet verejnej správy, ktoré sú, bez zohľadnenia mortality, predpokladané v sume 144 021 eur na rok 2017, v sume 849 720 eur na rok 2018 a na rok 2019 v sume 2 126 701 eur a že celkový vplyv návrhu bude v plnom rozsahu krytý v rámci navýšených limitov stanovených v kapitole Ministerstva obrany SR (MO SR). Upozorňujem, že predpokladané výdavky na rozpočet verejnej správy nie sú zahrnuté v schválenom rozpočte verejnej správy na rok 2017, ani v návrhu rozpočtu verejnej správy na roky 2018 až 2020 a že doložka vplyvov je vypracovaná podľa neaktuálnej Jednotnej metodiky na posudzovanie vybraných vplyvov a zároveň je predložená aj nevyplnená doložka vplyvov vypracovaná podľa platnej Jednotnej metodiky na posudzovane vybraných vplyvov. Žiadam doložku vplyvov, vrátane Analýzy vplyvov na rozpočet verejnej správy, na zamestnanosť vo verejnej </w:t>
            </w:r>
            <w:r>
              <w:rPr>
                <w:rFonts w:ascii="Times" w:hAnsi="Times" w:cs="Times"/>
                <w:sz w:val="25"/>
                <w:szCs w:val="25"/>
              </w:rPr>
              <w:lastRenderedPageBreak/>
              <w:t xml:space="preserve">správe a financovanie návrhu, dopracovať podľa platnej Jednotnej metodiky na posudzovanie vybraných vplyvov, v ktorej bude uvedené zdrojové krytie zvýšených výdavkov na rozpočet verejnej správy, rozpočtovo nekrytý vplyv na rozpočet verejnej správy bude nulový a z návrhu nevyplynú dodatočné požiadavky na zvýšenie limitu výdavkov kapitoly MO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lastRenderedPageBreak/>
              <w:t>Z</w:t>
            </w: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b/>
                <w:bCs/>
                <w:sz w:val="25"/>
                <w:szCs w:val="25"/>
              </w:rPr>
              <w:t>Predkladacia správa</w:t>
            </w:r>
            <w:r>
              <w:rPr>
                <w:rFonts w:ascii="Times" w:hAnsi="Times" w:cs="Times"/>
                <w:sz w:val="25"/>
                <w:szCs w:val="25"/>
              </w:rPr>
              <w:br/>
              <w:t xml:space="preserve">Čl. I (okrem úvodnej vety) a čl. II odporúčame upraviť takto: "1. V § 4 ods. 1 sa suma "20 eur" nahrádza sumou "40 eur"." 2. V § 4 ods. 1 sa suma "40 eur" nahrádza sumou "70 eur". 3. V § 4 ods. 2 sa suma "10 eur" nahrádza sumou "20 eur". 4. V § 4 ods. 2 sa suma "20 eur" nahrádza sumou "35 eur". 5. Za § 5 sa vkladajú § 5a a 5b, ktoré vrátane nadpisov znejú: "§ 5a Prechodné ustanovenie k úpravám účinným od 1. novembra 2017 Platiteľ dôchodku rozhodne o zmene sumy príspevku podľa § 4 ods. 1 a 2 v znení účinnom od 1. novembra 2017 najneskôr do 31. januára 2018. § 5b Prechodné ustanovenie k úpravám účinným od 1. januára 2019 Platiteľ dôchodku rozhodne o zmene sumy príspevku podľa § 4 ods. 1 a 2 v znení účinnom od 1. januára 2019 najneskôr do 31. marca 2019.". Čl. II Tento zákon nadobúda účinnosť 1. novembra 2017 okrem čl. I druhého bodu, štvrtého bodu a § 5b v piatom bode, ktoré nadobúdajú účinnosť 1. januára 2019.". Odôvodnenie: Legislatívno-technická pripomienka. V navrhnutom znení ustanovuje § 5a prechodné ustanovenia k úpravám účinným od 1. novembra 2017. Jediným ustanovením, ktoré však nadobudne podľa čl. II účinnosť 1. novembra 2017, je práve § 5a. Taktiež nepovažujeme za prípustné, aby sa suma ustanovená v zákone menila prostredníctvom </w:t>
            </w:r>
            <w:r>
              <w:rPr>
                <w:rFonts w:ascii="Times" w:hAnsi="Times" w:cs="Times"/>
                <w:sz w:val="25"/>
                <w:szCs w:val="25"/>
              </w:rPr>
              <w:lastRenderedPageBreak/>
              <w:t>prechodných ustanovení.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lastRenderedPageBreak/>
              <w:t>O</w:t>
            </w: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b/>
                <w:bCs/>
                <w:sz w:val="25"/>
                <w:szCs w:val="25"/>
              </w:rPr>
              <w:t>návrhu uznesenia vlády SR</w:t>
            </w:r>
            <w:r>
              <w:rPr>
                <w:rFonts w:ascii="Times" w:hAnsi="Times" w:cs="Times"/>
                <w:sz w:val="25"/>
                <w:szCs w:val="25"/>
              </w:rPr>
              <w:br/>
              <w:t>V bode B.1. odporúčame slová „Narodenej rady Slovenskej republiky“ nahradiť slovami „Národnej rady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t>O</w:t>
            </w: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 xml:space="preserve">Bez pripomienok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t>O</w:t>
            </w: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b/>
                <w:bCs/>
                <w:sz w:val="25"/>
                <w:szCs w:val="25"/>
              </w:rPr>
              <w:t>všeobecne</w:t>
            </w:r>
            <w:r>
              <w:rPr>
                <w:rFonts w:ascii="Times" w:hAnsi="Times" w:cs="Times"/>
                <w:sz w:val="25"/>
                <w:szCs w:val="25"/>
              </w:rPr>
              <w:br/>
              <w:t>Ministerstvo vnútra SR sa stotožňuje so stanoviskom predkladateľa uvedenom v predkladacej správe.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t>O</w:t>
            </w: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b/>
                <w:bCs/>
                <w:sz w:val="25"/>
                <w:szCs w:val="25"/>
              </w:rPr>
              <w:t>§ 5a</w:t>
            </w:r>
            <w:r>
              <w:rPr>
                <w:rFonts w:ascii="Times" w:hAnsi="Times" w:cs="Times"/>
                <w:sz w:val="25"/>
                <w:szCs w:val="25"/>
              </w:rPr>
              <w:br/>
              <w:t>Upozorňujeme, že § 5a „Prechodné ustanovenia k úpravám účinným od 1. novembra 2017“ nie je v súlade s legislatívnymi pravidlami, podľa ktorých prechodné ustanovenia obsahujú vplyv navrhovaného zákona na právne vzťahy upravené doterajším zákonom. Na základe uvedeného máme za to, že zmenu výšky príspevku nie je možné riešiť prechodným ustanovením.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t>O</w:t>
            </w: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b/>
                <w:bCs/>
                <w:sz w:val="25"/>
                <w:szCs w:val="25"/>
              </w:rPr>
              <w:t>uzneseniu</w:t>
            </w:r>
            <w:r>
              <w:rPr>
                <w:rFonts w:ascii="Times" w:hAnsi="Times" w:cs="Times"/>
                <w:sz w:val="25"/>
                <w:szCs w:val="25"/>
              </w:rPr>
              <w:br/>
              <w:t xml:space="preserve">V návrhu uznesenia vlády SR odporúčame upraviť bod A.1.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t>O</w:t>
            </w: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b/>
                <w:bCs/>
                <w:sz w:val="25"/>
                <w:szCs w:val="25"/>
              </w:rPr>
              <w:t>uzneseniu</w:t>
            </w:r>
            <w:r>
              <w:rPr>
                <w:rFonts w:ascii="Times" w:hAnsi="Times" w:cs="Times"/>
                <w:sz w:val="25"/>
                <w:szCs w:val="25"/>
              </w:rPr>
              <w:br/>
              <w:t xml:space="preserve">V návrhu uznesenia vlády SR odporúčame upraviť bod A.1.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t>O</w:t>
            </w: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r>
            <w:r>
              <w:rPr>
                <w:rFonts w:ascii="Times" w:hAnsi="Times" w:cs="Times"/>
                <w:sz w:val="25"/>
                <w:szCs w:val="25"/>
              </w:rPr>
              <w:lastRenderedPageBreak/>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lastRenderedPageBreak/>
              <w:t>O</w:t>
            </w: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sz w:val="25"/>
                <w:szCs w:val="25"/>
              </w:rPr>
              <w:br/>
              <w:t>V súlade s Legislatívnymi pravidlami vlády Slovenskej republiky navrhujeme doplniť dokument Doložka vplyvov.docx, ktorý obsahuje iba názov materiálu.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t>O</w:t>
            </w: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t>O</w:t>
            </w: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t>O</w:t>
            </w: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Upozorňujeme, že podľa čl. 20 ods. 1 Legislatívnych pravidiel vlády SR musí návrh zákona obsahovať doložku vybraných vplyvov vypracovanú v súlade s Jednotnou metodikou posudzovanie vybraných vplyvov.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t>O</w:t>
            </w: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t>O</w:t>
            </w: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jc w:val="center"/>
              <w:rPr>
                <w:rFonts w:ascii="Times" w:hAnsi="Times" w:cs="Times"/>
                <w:b/>
                <w:bCs/>
                <w:sz w:val="25"/>
                <w:szCs w:val="25"/>
              </w:rPr>
            </w:pPr>
            <w:r>
              <w:rPr>
                <w:rFonts w:ascii="Times" w:hAnsi="Times" w:cs="Times"/>
                <w:b/>
                <w:bCs/>
                <w:sz w:val="25"/>
                <w:szCs w:val="25"/>
              </w:rPr>
              <w:t>O</w:t>
            </w: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lastRenderedPageBreak/>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p>
        </w:tc>
      </w:tr>
      <w:tr w:rsidR="009C2EEC">
        <w:trPr>
          <w:divId w:val="547761374"/>
          <w:jc w:val="center"/>
        </w:trPr>
        <w:tc>
          <w:tcPr>
            <w:tcW w:w="1500" w:type="pct"/>
            <w:tcBorders>
              <w:top w:val="outset" w:sz="6" w:space="0" w:color="000000"/>
              <w:left w:val="outset" w:sz="6" w:space="0" w:color="000000"/>
              <w:bottom w:val="outset" w:sz="6" w:space="0" w:color="000000"/>
              <w:right w:val="outset" w:sz="6" w:space="0" w:color="000000"/>
            </w:tcBorders>
            <w:hideMark/>
          </w:tcPr>
          <w:p w:rsidR="009C2EEC" w:rsidRDefault="009C2EEC">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C2EEC" w:rsidRDefault="009C2EEC">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9C2EEC"/>
    <w:rsid w:val="00A06214"/>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EF6CA-102D-44E3-8803-F3936C28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761374">
      <w:bodyDiv w:val="1"/>
      <w:marLeft w:val="0"/>
      <w:marRight w:val="0"/>
      <w:marTop w:val="0"/>
      <w:marBottom w:val="0"/>
      <w:divBdr>
        <w:top w:val="none" w:sz="0" w:space="0" w:color="auto"/>
        <w:left w:val="none" w:sz="0" w:space="0" w:color="auto"/>
        <w:bottom w:val="none" w:sz="0" w:space="0" w:color="auto"/>
        <w:right w:val="none" w:sz="0" w:space="0" w:color="auto"/>
      </w:divBdr>
    </w:div>
    <w:div w:id="1490756259">
      <w:bodyDiv w:val="1"/>
      <w:marLeft w:val="0"/>
      <w:marRight w:val="0"/>
      <w:marTop w:val="0"/>
      <w:marBottom w:val="0"/>
      <w:divBdr>
        <w:top w:val="none" w:sz="0" w:space="0" w:color="auto"/>
        <w:left w:val="none" w:sz="0" w:space="0" w:color="auto"/>
        <w:bottom w:val="none" w:sz="0" w:space="0" w:color="auto"/>
        <w:right w:val="none" w:sz="0" w:space="0" w:color="auto"/>
      </w:divBdr>
    </w:div>
    <w:div w:id="1676608758">
      <w:bodyDiv w:val="1"/>
      <w:marLeft w:val="0"/>
      <w:marRight w:val="0"/>
      <w:marTop w:val="0"/>
      <w:marBottom w:val="0"/>
      <w:divBdr>
        <w:top w:val="none" w:sz="0" w:space="0" w:color="auto"/>
        <w:left w:val="none" w:sz="0" w:space="0" w:color="auto"/>
        <w:bottom w:val="none" w:sz="0" w:space="0" w:color="auto"/>
        <w:right w:val="none" w:sz="0" w:space="0" w:color="auto"/>
      </w:divBdr>
      <w:divsChild>
        <w:div w:id="335422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4.7.2017 6:21:45"/>
    <f:field ref="objchangedby" par="" text="Fscclone"/>
    <f:field ref="objmodifiedat" par="" text="14.7.2017 6:21:5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5F44508-041D-4CE7-97AD-97AE75FA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814</Words>
  <Characters>4646</Characters>
  <Application>Microsoft Office Word</Application>
  <DocSecurity>4</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DONATOVA Dasa</cp:lastModifiedBy>
  <cp:revision>2</cp:revision>
  <dcterms:created xsi:type="dcterms:W3CDTF">2017-07-19T11:09:00Z</dcterms:created>
  <dcterms:modified xsi:type="dcterms:W3CDTF">2017-07-19T11:09:00Z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align="center"&gt;&amp;nbsp;&lt;/p&gt;&lt;p&gt;&amp;nbsp;&amp;nbsp;&amp;nbsp;&amp;nbsp;&amp;nbsp;&amp;nbsp;&amp;nbsp;&amp;nbsp;&amp;nbsp;&amp;nbsp;&amp;nbsp; Verejnosť&amp;nbsp;nebola o&amp;nbsp;príprave poslaneckého návrhu zákona, ktorým sa mení a&amp;nbsp;dopĺňa zákon č. 285/2009 Z. z. o&amp;nbsp;poskytovaní príspevku účastníko</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Silvia Benovičová</vt:lpwstr>
  </property>
  <property fmtid="{D5CDD505-2E9C-101B-9397-08002B2CF9AE}" pid="11" name="FSC#SKEDITIONSLOVLEX@103.510:zodppredkladatel">
    <vt:lpwstr>Peter Gajdoš</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Antona Hrnka, Dušana Čaploviča, Jaroslava Pašku a Tibora Bernaťáka na vydanie zákona, ktorým sa mení a dopĺňa zákon č. 285/2009 Z. z. o poskytovaní príspevku účastníkom národného boja za oslobodenie a vd</vt:lpwstr>
  </property>
  <property fmtid="{D5CDD505-2E9C-101B-9397-08002B2CF9AE}" pid="14" name="FSC#SKEDITIONSLOVLEX@103.510:nazovpredpis1">
    <vt:lpwstr>ovám a vdovcom po týchto osobách a o zmene a doplnení niektorých zákonov v znení zákona č. 125/2016 Z. z. (tlač 594)</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obrany Slovenskej republiky</vt:lpwstr>
  </property>
  <property fmtid="{D5CDD505-2E9C-101B-9397-08002B2CF9AE}" pid="19"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20" name="FSC#SKEDITIONSLOVLEX@103.510:autorpredpis">
    <vt:lpwstr/>
  </property>
  <property fmtid="{D5CDD505-2E9C-101B-9397-08002B2CF9AE}" pid="21" name="FSC#SKEDITIONSLOVLEX@103.510:podnetpredpis">
    <vt:lpwstr>§ 70 ods. 2 zákona NR SR č. 350/1996 Z. z. o rokovacom poriadku Národnej rady Slovenskej republiky v znení zákona č. 399/2015 Z. z.</vt:lpwstr>
  </property>
  <property fmtid="{D5CDD505-2E9C-101B-9397-08002B2CF9AE}" pid="22" name="FSC#SKEDITIONSLOVLEX@103.510:plnynazovpredpis">
    <vt:lpwstr> Návrh poslancov Národnej rady Slovenskej republiky Antona Hrnka, Dušana Čaploviča, Jaroslava Pašku a Tibora Bernaťáka na vydanie zákona, ktorým sa mení a dopĺňa zákon č. 285/2009 Z. z. o poskytovaní príspevku účastníkom národného boja za oslobodenie a vd</vt:lpwstr>
  </property>
  <property fmtid="{D5CDD505-2E9C-101B-9397-08002B2CF9AE}" pid="23" name="FSC#SKEDITIONSLOVLEX@103.510:plnynazovpredpis1">
    <vt:lpwstr>ovám a vdovcom po týchto osobách a o zmene a doplnení niektorých zákonov v znení zákona č. 125/2016 Z. z. (tlač 594)</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SELP-11-22/2017-OdL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LP/2017/529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obrany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súhlasila s návrhom poslaneckého návrhu zákona Návrh poslancov Národnej rady Slovenskej republiky Antona Hrnka, Dušana Čaploviča, Jaroslava Pašku a Tibora Bernaťáka na</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užívateľ</vt:lpwstr>
  </property>
  <property fmtid="{D5CDD505-2E9C-101B-9397-08002B2CF9AE}" pid="138" name="FSC#SKEDITIONSLOVLEX@103.510:funkciaPredAkuzativ">
    <vt:lpwstr>užívateľa</vt:lpwstr>
  </property>
  <property fmtid="{D5CDD505-2E9C-101B-9397-08002B2CF9AE}" pid="139" name="FSC#SKEDITIONSLOVLEX@103.510:funkciaPredDativ">
    <vt:lpwstr>užívateľovi</vt:lpwstr>
  </property>
  <property fmtid="{D5CDD505-2E9C-101B-9397-08002B2CF9AE}" pid="140" name="FSC#SKEDITIONSLOVLEX@103.510:funkciaZodpPred">
    <vt:lpwstr>minister obrany Slovenskej republiky</vt:lpwstr>
  </property>
  <property fmtid="{D5CDD505-2E9C-101B-9397-08002B2CF9AE}" pid="141" name="FSC#SKEDITIONSLOVLEX@103.510:funkciaZodpPredAkuzativ">
    <vt:lpwstr>ministrovi obrany Slovenskej republiky</vt:lpwstr>
  </property>
  <property fmtid="{D5CDD505-2E9C-101B-9397-08002B2CF9AE}" pid="142" name="FSC#SKEDITIONSLOVLEX@103.510:funkciaZodpPredDativ">
    <vt:lpwstr>ministra obrany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Gajdoš_x000d_
minister obrany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&lt;p&gt;&amp;nbsp;&amp;nbsp;&amp;nbsp;&amp;nbsp;&amp;nbsp;&amp;nbsp;&amp;nbsp;&amp;nbsp;&amp;nbsp;&amp;nbsp;&amp;nbsp; Podľa § 70 ods. 2 zákona Národnej rady Slovenskej republiky č. 350/1996 Z. z. o&amp;nbsp;rokovacom poriadku Národnej rady Slovenskej republiky v&amp;nbsp;znení zákona č. 399/2015 Z. z. predklad</vt:lpwstr>
  </property>
  <property fmtid="{D5CDD505-2E9C-101B-9397-08002B2CF9AE}" pid="149" name="FSC#COOSYSTEM@1.1:Container">
    <vt:lpwstr>COO.2145.1000.3.2070257</vt:lpwstr>
  </property>
  <property fmtid="{D5CDD505-2E9C-101B-9397-08002B2CF9AE}" pid="150" name="FSC#FSCFOLIO@1.1001:docpropproject">
    <vt:lpwstr/>
  </property>
  <property fmtid="{D5CDD505-2E9C-101B-9397-08002B2CF9AE}" pid="151" name="FSC#SKEDITIONSLOVLEX@103.510:aktualnyrok">
    <vt:lpwstr>2017</vt:lpwstr>
  </property>
</Properties>
</file>