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0750" w14:textId="77777777" w:rsidR="00417A62" w:rsidRPr="0031168E" w:rsidRDefault="00417A62" w:rsidP="00991E78">
      <w:pPr>
        <w:tabs>
          <w:tab w:val="left" w:pos="0"/>
        </w:tabs>
        <w:ind w:left="425" w:hanging="425"/>
        <w:jc w:val="center"/>
        <w:rPr>
          <w:bCs/>
        </w:rPr>
      </w:pPr>
      <w:r w:rsidRPr="0031168E">
        <w:rPr>
          <w:bCs/>
        </w:rPr>
        <w:t>N á v r h</w:t>
      </w:r>
    </w:p>
    <w:p w14:paraId="53043219" w14:textId="77777777" w:rsidR="00417A62" w:rsidRPr="0031168E" w:rsidRDefault="00417A62" w:rsidP="00991E78">
      <w:pPr>
        <w:tabs>
          <w:tab w:val="left" w:pos="0"/>
        </w:tabs>
        <w:ind w:left="425" w:hanging="425"/>
        <w:jc w:val="center"/>
        <w:rPr>
          <w:bCs/>
        </w:rPr>
      </w:pPr>
    </w:p>
    <w:p w14:paraId="6302BF19" w14:textId="407D759A" w:rsidR="00417A62" w:rsidRPr="0031168E" w:rsidRDefault="00417A62" w:rsidP="00991E78">
      <w:pPr>
        <w:tabs>
          <w:tab w:val="left" w:pos="0"/>
        </w:tabs>
        <w:ind w:left="425" w:hanging="425"/>
        <w:jc w:val="center"/>
        <w:rPr>
          <w:b/>
          <w:bCs/>
        </w:rPr>
      </w:pPr>
      <w:r w:rsidRPr="0031168E">
        <w:rPr>
          <w:b/>
          <w:bCs/>
        </w:rPr>
        <w:t>Z</w:t>
      </w:r>
      <w:r w:rsidR="00175196" w:rsidRPr="0031168E">
        <w:rPr>
          <w:b/>
          <w:bCs/>
        </w:rPr>
        <w:t>ÁKON</w:t>
      </w:r>
    </w:p>
    <w:p w14:paraId="7B6A1000" w14:textId="77777777" w:rsidR="00417A62" w:rsidRPr="0031168E" w:rsidRDefault="00417A62" w:rsidP="00991E78">
      <w:pPr>
        <w:tabs>
          <w:tab w:val="left" w:pos="0"/>
        </w:tabs>
        <w:ind w:left="425" w:hanging="425"/>
        <w:jc w:val="center"/>
        <w:rPr>
          <w:b/>
          <w:bCs/>
        </w:rPr>
      </w:pPr>
    </w:p>
    <w:p w14:paraId="2EF4BBC0" w14:textId="1D484D1F" w:rsidR="00417A62" w:rsidRPr="0031168E" w:rsidRDefault="00417A62" w:rsidP="00991E78">
      <w:pPr>
        <w:tabs>
          <w:tab w:val="left" w:pos="0"/>
        </w:tabs>
        <w:ind w:left="425" w:hanging="425"/>
        <w:jc w:val="center"/>
        <w:rPr>
          <w:bCs/>
        </w:rPr>
      </w:pPr>
      <w:r w:rsidRPr="0031168E">
        <w:rPr>
          <w:bCs/>
        </w:rPr>
        <w:t>z ... 2017,</w:t>
      </w:r>
    </w:p>
    <w:p w14:paraId="7DD37004" w14:textId="77777777" w:rsidR="00417A62" w:rsidRPr="0031168E" w:rsidRDefault="00417A62" w:rsidP="00991E78">
      <w:pPr>
        <w:tabs>
          <w:tab w:val="left" w:pos="0"/>
        </w:tabs>
        <w:ind w:left="425" w:hanging="425"/>
        <w:jc w:val="both"/>
        <w:rPr>
          <w:b/>
        </w:rPr>
      </w:pPr>
    </w:p>
    <w:p w14:paraId="337D3D4B" w14:textId="29786B3F" w:rsidR="002E251B" w:rsidRPr="0031168E" w:rsidRDefault="00417A62" w:rsidP="00991E78">
      <w:pPr>
        <w:jc w:val="center"/>
        <w:rPr>
          <w:b/>
          <w:bCs/>
        </w:rPr>
      </w:pPr>
      <w:r w:rsidRPr="0031168E">
        <w:rPr>
          <w:b/>
          <w:bCs/>
        </w:rPr>
        <w:t xml:space="preserve">ktorým sa mení a dopĺňa zákon č. 492/2009 Z. z. o platobných službách a o zmene a doplnení niektorých zákonov </w:t>
      </w:r>
      <w:r w:rsidR="002E251B" w:rsidRPr="0031168E">
        <w:rPr>
          <w:b/>
          <w:bCs/>
        </w:rPr>
        <w:t xml:space="preserve">v znení neskorších predpisov </w:t>
      </w:r>
    </w:p>
    <w:p w14:paraId="66A53931" w14:textId="77777777" w:rsidR="00417A62" w:rsidRPr="0031168E" w:rsidRDefault="00417A62" w:rsidP="00991E78">
      <w:pPr>
        <w:tabs>
          <w:tab w:val="left" w:pos="709"/>
        </w:tabs>
        <w:rPr>
          <w:bCs/>
        </w:rPr>
      </w:pPr>
    </w:p>
    <w:p w14:paraId="6B8FE98F" w14:textId="77777777" w:rsidR="002E251B" w:rsidRPr="0031168E" w:rsidRDefault="002E251B" w:rsidP="00991E78">
      <w:pPr>
        <w:jc w:val="both"/>
      </w:pPr>
    </w:p>
    <w:p w14:paraId="0B000E36" w14:textId="77777777" w:rsidR="002E251B" w:rsidRPr="0031168E" w:rsidRDefault="002E251B" w:rsidP="00991E78">
      <w:pPr>
        <w:ind w:firstLine="550"/>
        <w:jc w:val="both"/>
      </w:pPr>
      <w:r w:rsidRPr="0031168E">
        <w:t>Národná rada Slovenskej republiky sa uzniesla na tomto zákone:</w:t>
      </w:r>
    </w:p>
    <w:p w14:paraId="1C2DD974" w14:textId="77777777" w:rsidR="002E251B" w:rsidRPr="0031168E" w:rsidRDefault="002E251B" w:rsidP="00991E78">
      <w:pPr>
        <w:jc w:val="both"/>
      </w:pPr>
    </w:p>
    <w:p w14:paraId="25FBF495" w14:textId="77777777" w:rsidR="002E251B" w:rsidRPr="0031168E" w:rsidRDefault="002E251B" w:rsidP="00991E78">
      <w:pPr>
        <w:jc w:val="center"/>
        <w:rPr>
          <w:b/>
          <w:bCs/>
        </w:rPr>
      </w:pPr>
      <w:r w:rsidRPr="0031168E">
        <w:rPr>
          <w:b/>
          <w:bCs/>
        </w:rPr>
        <w:t>Čl. I</w:t>
      </w:r>
    </w:p>
    <w:p w14:paraId="4DE2CFDF" w14:textId="77777777" w:rsidR="002E251B" w:rsidRPr="0031168E" w:rsidRDefault="002E251B" w:rsidP="00991E78">
      <w:pPr>
        <w:jc w:val="both"/>
      </w:pPr>
    </w:p>
    <w:p w14:paraId="114D6C64" w14:textId="6D3DB75B" w:rsidR="002E251B" w:rsidRPr="0031168E" w:rsidRDefault="002E251B" w:rsidP="006D19E3">
      <w:pPr>
        <w:tabs>
          <w:tab w:val="left" w:pos="567"/>
        </w:tabs>
        <w:jc w:val="both"/>
      </w:pPr>
      <w:r w:rsidRPr="0031168E">
        <w:tab/>
        <w:t xml:space="preserve">Zákon č. 492/2009 Z. z. o platobných službách a o zmene </w:t>
      </w:r>
      <w:r w:rsidR="00D81175" w:rsidRPr="0031168E">
        <w:t>a doplnení niektorých zákonov v </w:t>
      </w:r>
      <w:r w:rsidRPr="0031168E">
        <w:t xml:space="preserve">znení zákona č. 130/2011 Z. z., zákona č. 394/2011 Z. z., zákona č. 520/2011 Z. </w:t>
      </w:r>
      <w:r w:rsidR="00976228" w:rsidRPr="0031168E">
        <w:t>z., zákona č. </w:t>
      </w:r>
      <w:r w:rsidRPr="0031168E">
        <w:t>547/2011 Z. z., zákona č. 352/2012 Z. z., zákona č. 206/2013 Z. z., zákona č. 352/2013 Z. z., zákona č. 405/2015 Z. z., zákona č. 91/2016</w:t>
      </w:r>
      <w:r w:rsidR="00AC18F2" w:rsidRPr="0031168E">
        <w:t xml:space="preserve"> Z. z.</w:t>
      </w:r>
      <w:r w:rsidR="008D32C2" w:rsidRPr="0031168E">
        <w:t>,</w:t>
      </w:r>
      <w:r w:rsidR="00AC18F2" w:rsidRPr="0031168E">
        <w:t xml:space="preserve"> </w:t>
      </w:r>
      <w:r w:rsidR="008D32C2" w:rsidRPr="0031168E">
        <w:t xml:space="preserve">zákona </w:t>
      </w:r>
      <w:r w:rsidRPr="0031168E">
        <w:t xml:space="preserve">č. </w:t>
      </w:r>
      <w:r w:rsidR="00AC18F2" w:rsidRPr="0031168E">
        <w:t>125</w:t>
      </w:r>
      <w:r w:rsidRPr="0031168E">
        <w:t>/2016</w:t>
      </w:r>
      <w:r w:rsidR="008D32C2" w:rsidRPr="0031168E">
        <w:t xml:space="preserve"> Z. z. a zákona</w:t>
      </w:r>
      <w:r w:rsidR="00AC18F2" w:rsidRPr="0031168E">
        <w:t xml:space="preserve"> </w:t>
      </w:r>
      <w:r w:rsidR="008D32C2" w:rsidRPr="0031168E">
        <w:t xml:space="preserve">č. </w:t>
      </w:r>
      <w:r w:rsidR="00AC18F2" w:rsidRPr="0031168E">
        <w:t>386/2016 Z. z</w:t>
      </w:r>
      <w:r w:rsidR="00720787" w:rsidRPr="0031168E">
        <w:t>.</w:t>
      </w:r>
      <w:r w:rsidR="00AC18F2" w:rsidRPr="0031168E">
        <w:t xml:space="preserve"> </w:t>
      </w:r>
      <w:r w:rsidRPr="0031168E">
        <w:t>sa mení a dopĺňa takto:</w:t>
      </w:r>
    </w:p>
    <w:p w14:paraId="6243EBA7" w14:textId="77777777" w:rsidR="00417A62" w:rsidRPr="0031168E" w:rsidRDefault="00417A62" w:rsidP="00991E78"/>
    <w:p w14:paraId="3A64F3D6" w14:textId="77777777" w:rsidR="00417A62" w:rsidRPr="0031168E" w:rsidRDefault="00417A62" w:rsidP="00D81175">
      <w:pPr>
        <w:tabs>
          <w:tab w:val="left" w:pos="0"/>
        </w:tabs>
        <w:ind w:left="2832" w:firstLine="708"/>
        <w:jc w:val="both"/>
      </w:pPr>
    </w:p>
    <w:p w14:paraId="3AA004E7" w14:textId="23FEDAA5" w:rsidR="003A5266" w:rsidRPr="0031168E" w:rsidRDefault="00816391" w:rsidP="00FB36ED">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816391">
        <w:rPr>
          <w:rFonts w:ascii="Times New Roman" w:hAnsi="Times New Roman"/>
          <w:sz w:val="24"/>
          <w:szCs w:val="24"/>
        </w:rPr>
        <w:t>V § 1 ods. 2 úvodnej vete sa slová „inštitúciou elektronických peňazí“ nahrádzajú slovami  „vydavateľom elektronických peňazí“ a v písmene a) sa slová „zmluvného štátu“ nahrádzajú slovami „štátu, ktorý je zmluvnou stranou“.</w:t>
      </w:r>
    </w:p>
    <w:p w14:paraId="2D83AADA" w14:textId="77777777" w:rsidR="00D7268B" w:rsidRPr="0031168E" w:rsidRDefault="00D7268B" w:rsidP="00D81175">
      <w:pPr>
        <w:pStyle w:val="Odsekzoznamu"/>
        <w:tabs>
          <w:tab w:val="left" w:pos="0"/>
        </w:tabs>
        <w:spacing w:after="0" w:line="240" w:lineRule="auto"/>
        <w:ind w:left="0"/>
        <w:jc w:val="both"/>
        <w:rPr>
          <w:rFonts w:ascii="Times New Roman" w:hAnsi="Times New Roman"/>
          <w:sz w:val="24"/>
          <w:szCs w:val="24"/>
        </w:rPr>
      </w:pPr>
    </w:p>
    <w:p w14:paraId="4A634BF5" w14:textId="281564F8" w:rsidR="001A2C63" w:rsidRPr="0031168E" w:rsidRDefault="00683F8E" w:rsidP="006D19E3">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1 ods. 3 písm</w:t>
      </w:r>
      <w:r w:rsidR="00070FA3" w:rsidRPr="0031168E">
        <w:rPr>
          <w:rFonts w:ascii="Times New Roman" w:hAnsi="Times New Roman"/>
          <w:sz w:val="24"/>
          <w:szCs w:val="24"/>
        </w:rPr>
        <w:t>e</w:t>
      </w:r>
      <w:r w:rsidR="001A2C63" w:rsidRPr="0031168E">
        <w:rPr>
          <w:rFonts w:ascii="Times New Roman" w:hAnsi="Times New Roman"/>
          <w:sz w:val="24"/>
          <w:szCs w:val="24"/>
        </w:rPr>
        <w:t>no</w:t>
      </w:r>
      <w:r w:rsidRPr="0031168E">
        <w:rPr>
          <w:rFonts w:ascii="Times New Roman" w:hAnsi="Times New Roman"/>
          <w:sz w:val="24"/>
          <w:szCs w:val="24"/>
        </w:rPr>
        <w:t xml:space="preserve"> b)</w:t>
      </w:r>
      <w:r w:rsidR="001A2C63" w:rsidRPr="0031168E">
        <w:rPr>
          <w:rFonts w:ascii="Times New Roman" w:hAnsi="Times New Roman"/>
          <w:sz w:val="24"/>
          <w:szCs w:val="24"/>
        </w:rPr>
        <w:t xml:space="preserve"> znie:</w:t>
      </w:r>
    </w:p>
    <w:p w14:paraId="046A518E" w14:textId="34C06678" w:rsidR="001A2C63" w:rsidRPr="0031168E" w:rsidRDefault="001A2C63" w:rsidP="00D0389D">
      <w:pPr>
        <w:ind w:left="567"/>
        <w:jc w:val="both"/>
      </w:pPr>
      <w:r w:rsidRPr="0031168E">
        <w:t>„b) platobné operácie medzi platiteľom a príjemcom prostredníctvom zástupcu povereného na základe dohody rokovaním alebo uzavretím predaja alebo kúpy tovaru alebo služieb</w:t>
      </w:r>
      <w:r w:rsidR="00070FA3" w:rsidRPr="0031168E">
        <w:t xml:space="preserve"> </w:t>
      </w:r>
      <w:r w:rsidR="00753982" w:rsidRPr="0031168E">
        <w:t>iba</w:t>
      </w:r>
      <w:r w:rsidRPr="0031168E">
        <w:t xml:space="preserve"> </w:t>
      </w:r>
      <w:r w:rsidR="00070FA3" w:rsidRPr="0031168E">
        <w:t xml:space="preserve">v mene </w:t>
      </w:r>
      <w:r w:rsidRPr="0031168E">
        <w:t xml:space="preserve">platiteľa alebo </w:t>
      </w:r>
      <w:r w:rsidR="00070FA3" w:rsidRPr="0031168E">
        <w:t xml:space="preserve">iba v mene </w:t>
      </w:r>
      <w:r w:rsidRPr="0031168E">
        <w:t>príjemcu,</w:t>
      </w:r>
      <w:r w:rsidR="00753982" w:rsidRPr="0031168E">
        <w:t>“.</w:t>
      </w:r>
    </w:p>
    <w:p w14:paraId="35526CDD" w14:textId="77777777" w:rsidR="00734816" w:rsidRPr="0031168E" w:rsidRDefault="00734816" w:rsidP="00D81175">
      <w:pPr>
        <w:pStyle w:val="Odsekzoznamu"/>
        <w:tabs>
          <w:tab w:val="left" w:pos="0"/>
        </w:tabs>
        <w:spacing w:after="0" w:line="240" w:lineRule="auto"/>
        <w:ind w:left="0"/>
        <w:jc w:val="both"/>
        <w:rPr>
          <w:rFonts w:ascii="Times New Roman" w:hAnsi="Times New Roman"/>
          <w:sz w:val="24"/>
          <w:szCs w:val="24"/>
        </w:rPr>
      </w:pPr>
    </w:p>
    <w:p w14:paraId="39A10B3E" w14:textId="3130BD85" w:rsidR="00EC3F71" w:rsidRPr="0031168E" w:rsidRDefault="00683F8E" w:rsidP="00D0389D">
      <w:pPr>
        <w:pStyle w:val="Odsekzoznamu"/>
        <w:numPr>
          <w:ilvl w:val="0"/>
          <w:numId w:val="11"/>
        </w:numPr>
        <w:tabs>
          <w:tab w:val="left" w:pos="567"/>
        </w:tabs>
        <w:spacing w:after="0" w:line="240" w:lineRule="auto"/>
        <w:ind w:left="0" w:firstLine="0"/>
        <w:jc w:val="both"/>
        <w:rPr>
          <w:rStyle w:val="FontStyle35"/>
          <w:rFonts w:ascii="Times New Roman" w:hAnsi="Times New Roman" w:cs="Times New Roman"/>
          <w:color w:val="auto"/>
          <w:sz w:val="24"/>
          <w:szCs w:val="24"/>
        </w:rPr>
      </w:pPr>
      <w:r w:rsidRPr="0031168E">
        <w:rPr>
          <w:rFonts w:ascii="Times New Roman" w:hAnsi="Times New Roman"/>
          <w:sz w:val="24"/>
          <w:szCs w:val="24"/>
        </w:rPr>
        <w:t>V § 1 ods. 3 písm</w:t>
      </w:r>
      <w:r w:rsidR="003D4AD9" w:rsidRPr="0031168E">
        <w:rPr>
          <w:rFonts w:ascii="Times New Roman" w:hAnsi="Times New Roman"/>
          <w:sz w:val="24"/>
          <w:szCs w:val="24"/>
        </w:rPr>
        <w:t>eno</w:t>
      </w:r>
      <w:r w:rsidRPr="0031168E">
        <w:rPr>
          <w:rFonts w:ascii="Times New Roman" w:hAnsi="Times New Roman"/>
          <w:sz w:val="24"/>
          <w:szCs w:val="24"/>
        </w:rPr>
        <w:t xml:space="preserve"> d)</w:t>
      </w:r>
      <w:r w:rsidR="003D4AD9" w:rsidRPr="0031168E">
        <w:rPr>
          <w:rFonts w:ascii="Times New Roman" w:hAnsi="Times New Roman"/>
          <w:sz w:val="24"/>
          <w:szCs w:val="24"/>
        </w:rPr>
        <w:t xml:space="preserve"> znie:</w:t>
      </w:r>
    </w:p>
    <w:p w14:paraId="2BF041FF" w14:textId="5427CB01" w:rsidR="00683F8E" w:rsidRPr="0031168E" w:rsidRDefault="009B240D" w:rsidP="00D0389D">
      <w:pPr>
        <w:pStyle w:val="Odsekzoznamu"/>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Fonts w:ascii="Times New Roman" w:eastAsiaTheme="minorHAnsi" w:hAnsi="Times New Roman"/>
          <w:color w:val="000000"/>
          <w:sz w:val="24"/>
          <w:szCs w:val="24"/>
        </w:rPr>
        <w:tab/>
      </w:r>
      <w:r w:rsidR="009D643E" w:rsidRPr="0031168E">
        <w:rPr>
          <w:rFonts w:ascii="Times New Roman" w:eastAsiaTheme="minorHAnsi" w:hAnsi="Times New Roman"/>
          <w:color w:val="000000"/>
          <w:sz w:val="24"/>
          <w:szCs w:val="24"/>
        </w:rPr>
        <w:t>„d)</w:t>
      </w:r>
      <w:r w:rsidR="003D4AD9" w:rsidRPr="0031168E">
        <w:rPr>
          <w:rFonts w:ascii="Times New Roman" w:eastAsiaTheme="minorHAnsi" w:hAnsi="Times New Roman"/>
          <w:color w:val="000000"/>
          <w:sz w:val="24"/>
          <w:szCs w:val="24"/>
        </w:rPr>
        <w:t xml:space="preserve"> platobné operácie pozostávajúce z iného </w:t>
      </w:r>
      <w:r w:rsidR="0016609D">
        <w:rPr>
          <w:rFonts w:ascii="Times New Roman" w:eastAsiaTheme="minorHAnsi" w:hAnsi="Times New Roman"/>
          <w:color w:val="000000"/>
          <w:sz w:val="24"/>
          <w:szCs w:val="24"/>
        </w:rPr>
        <w:t>ako</w:t>
      </w:r>
      <w:r w:rsidR="0016609D" w:rsidRPr="0031168E">
        <w:rPr>
          <w:rFonts w:ascii="Times New Roman" w:eastAsiaTheme="minorHAnsi" w:hAnsi="Times New Roman"/>
          <w:color w:val="000000"/>
          <w:sz w:val="24"/>
          <w:szCs w:val="24"/>
        </w:rPr>
        <w:t xml:space="preserve"> </w:t>
      </w:r>
      <w:r w:rsidR="003D4AD9" w:rsidRPr="0031168E">
        <w:rPr>
          <w:rFonts w:ascii="Times New Roman" w:eastAsiaTheme="minorHAnsi" w:hAnsi="Times New Roman"/>
          <w:color w:val="000000"/>
          <w:sz w:val="24"/>
          <w:szCs w:val="24"/>
        </w:rPr>
        <w:t xml:space="preserve">profesionálneho výberu a dodania </w:t>
      </w:r>
      <w:r w:rsidR="001D153C">
        <w:rPr>
          <w:rFonts w:ascii="Times New Roman" w:eastAsiaTheme="minorHAnsi" w:hAnsi="Times New Roman"/>
          <w:color w:val="000000"/>
          <w:sz w:val="24"/>
          <w:szCs w:val="24"/>
        </w:rPr>
        <w:t xml:space="preserve">finančných prostriedkov v </w:t>
      </w:r>
      <w:r w:rsidR="003D4AD9" w:rsidRPr="0031168E">
        <w:rPr>
          <w:rFonts w:ascii="Times New Roman" w:eastAsiaTheme="minorHAnsi" w:hAnsi="Times New Roman"/>
          <w:color w:val="000000"/>
          <w:sz w:val="24"/>
          <w:szCs w:val="24"/>
        </w:rPr>
        <w:t>hotovosti v rámci neziskovej</w:t>
      </w:r>
      <w:r w:rsidR="00567075" w:rsidRPr="0031168E">
        <w:rPr>
          <w:rFonts w:ascii="Times New Roman" w:eastAsiaTheme="minorHAnsi" w:hAnsi="Times New Roman"/>
          <w:color w:val="000000"/>
          <w:sz w:val="24"/>
          <w:szCs w:val="24"/>
        </w:rPr>
        <w:t xml:space="preserve"> činnosti</w:t>
      </w:r>
      <w:r w:rsidR="003D4AD9" w:rsidRPr="0031168E">
        <w:rPr>
          <w:rFonts w:ascii="Times New Roman" w:eastAsiaTheme="minorHAnsi" w:hAnsi="Times New Roman"/>
          <w:color w:val="000000"/>
          <w:sz w:val="24"/>
          <w:szCs w:val="24"/>
        </w:rPr>
        <w:t xml:space="preserve"> alebo charitatívnej činnosti</w:t>
      </w:r>
      <w:r w:rsidR="00EC3F71" w:rsidRPr="0031168E">
        <w:rPr>
          <w:rFonts w:ascii="Times New Roman" w:eastAsiaTheme="minorHAnsi" w:hAnsi="Times New Roman"/>
          <w:color w:val="000000"/>
          <w:sz w:val="24"/>
          <w:szCs w:val="24"/>
        </w:rPr>
        <w:t>,</w:t>
      </w:r>
      <w:r w:rsidR="00683F8E" w:rsidRPr="0031168E">
        <w:rPr>
          <w:rStyle w:val="FontStyle35"/>
          <w:rFonts w:ascii="Times New Roman" w:hAnsi="Times New Roman" w:cs="Times New Roman"/>
          <w:sz w:val="24"/>
          <w:szCs w:val="24"/>
        </w:rPr>
        <w:t>“.</w:t>
      </w:r>
    </w:p>
    <w:p w14:paraId="7E61030C" w14:textId="77777777" w:rsidR="00D7268B" w:rsidRPr="0031168E" w:rsidRDefault="00D7268B"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57843C83" w14:textId="16412291" w:rsidR="00D7268B" w:rsidRPr="0031168E" w:rsidRDefault="00233672" w:rsidP="00D0389D">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Pozná</w:t>
      </w:r>
      <w:r w:rsidR="004F0BBB" w:rsidRPr="0031168E">
        <w:rPr>
          <w:rFonts w:ascii="Times New Roman" w:hAnsi="Times New Roman"/>
          <w:sz w:val="24"/>
          <w:szCs w:val="24"/>
        </w:rPr>
        <w:t>mka pod čiarou k odkazu 1 znie:</w:t>
      </w:r>
    </w:p>
    <w:p w14:paraId="77CA37F6" w14:textId="071249C1" w:rsidR="00233672" w:rsidRPr="0031168E" w:rsidRDefault="00233672" w:rsidP="00D0389D">
      <w:pPr>
        <w:pStyle w:val="Odsekzoznamu"/>
        <w:tabs>
          <w:tab w:val="left" w:pos="567"/>
        </w:tabs>
        <w:spacing w:after="0" w:line="240" w:lineRule="auto"/>
        <w:ind w:left="567"/>
        <w:jc w:val="both"/>
        <w:rPr>
          <w:rFonts w:ascii="Times New Roman" w:hAnsi="Times New Roman"/>
          <w:sz w:val="24"/>
          <w:szCs w:val="24"/>
        </w:rPr>
      </w:pPr>
      <w:r w:rsidRPr="0031168E">
        <w:rPr>
          <w:rFonts w:ascii="Times New Roman" w:hAnsi="Times New Roman"/>
          <w:sz w:val="24"/>
          <w:szCs w:val="24"/>
        </w:rPr>
        <w:t>„</w:t>
      </w:r>
      <w:r w:rsidRPr="0031168E">
        <w:rPr>
          <w:rFonts w:ascii="Times New Roman" w:hAnsi="Times New Roman"/>
          <w:sz w:val="24"/>
          <w:szCs w:val="24"/>
          <w:vertAlign w:val="superscript"/>
        </w:rPr>
        <w:t>1</w:t>
      </w:r>
      <w:r w:rsidRPr="0031168E">
        <w:rPr>
          <w:rFonts w:ascii="Times New Roman" w:hAnsi="Times New Roman"/>
          <w:sz w:val="24"/>
          <w:szCs w:val="24"/>
        </w:rPr>
        <w:t xml:space="preserve">) § 2 písm. k) zákona Národnej rady Slovenskej republiky č. 202/1995 Z. z. Devízový zákon a zákon, ktorým sa mení a dopĺňa zákon Slovenskej národnej rady č. 372/1990 Zb. o priestupkoch v znení neskorších predpisov.“. </w:t>
      </w:r>
    </w:p>
    <w:p w14:paraId="63A4349F" w14:textId="77777777" w:rsidR="00D7268B" w:rsidRPr="0031168E" w:rsidRDefault="00D7268B"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3C74E838" w14:textId="1F239124" w:rsidR="00EC3F71" w:rsidRPr="0031168E" w:rsidRDefault="000F2238"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Poznámka pod čiarou k odkazu 3</w:t>
      </w:r>
      <w:r w:rsidRPr="0031168E">
        <w:rPr>
          <w:rStyle w:val="FontStyle35"/>
          <w:rFonts w:ascii="Times New Roman" w:hAnsi="Times New Roman" w:cs="Times New Roman"/>
          <w:sz w:val="24"/>
          <w:szCs w:val="24"/>
          <w:vertAlign w:val="superscript"/>
        </w:rPr>
        <w:t xml:space="preserve"> </w:t>
      </w:r>
      <w:r w:rsidR="004F0BBB" w:rsidRPr="0031168E">
        <w:rPr>
          <w:rStyle w:val="FontStyle35"/>
          <w:rFonts w:ascii="Times New Roman" w:hAnsi="Times New Roman" w:cs="Times New Roman"/>
          <w:sz w:val="24"/>
          <w:szCs w:val="24"/>
        </w:rPr>
        <w:t>znie:</w:t>
      </w:r>
    </w:p>
    <w:p w14:paraId="67BD5AAB" w14:textId="4861BE03" w:rsidR="000F2238" w:rsidRPr="0031168E" w:rsidRDefault="000F2238" w:rsidP="00D0389D">
      <w:pPr>
        <w:pStyle w:val="Odsekzoznamu"/>
        <w:tabs>
          <w:tab w:val="left" w:pos="567"/>
        </w:tabs>
        <w:spacing w:after="0" w:line="240" w:lineRule="auto"/>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3</w:t>
      </w:r>
      <w:r w:rsidRPr="0031168E">
        <w:rPr>
          <w:rStyle w:val="FontStyle35"/>
          <w:rFonts w:ascii="Times New Roman" w:hAnsi="Times New Roman" w:cs="Times New Roman"/>
          <w:sz w:val="24"/>
          <w:szCs w:val="24"/>
        </w:rPr>
        <w:t xml:space="preserve">) § </w:t>
      </w:r>
      <w:r w:rsidR="004C6E90" w:rsidRPr="0031168E">
        <w:rPr>
          <w:rStyle w:val="FontStyle35"/>
          <w:rFonts w:ascii="Times New Roman" w:hAnsi="Times New Roman" w:cs="Times New Roman"/>
          <w:sz w:val="24"/>
          <w:szCs w:val="24"/>
        </w:rPr>
        <w:t>2 ods. 8</w:t>
      </w:r>
      <w:r w:rsidR="00720787"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zákona č. 324/2011 Z. z.</w:t>
      </w:r>
      <w:r w:rsidRPr="0031168E">
        <w:rPr>
          <w:rFonts w:ascii="Times New Roman" w:hAnsi="Times New Roman"/>
          <w:sz w:val="24"/>
          <w:szCs w:val="24"/>
        </w:rPr>
        <w:t xml:space="preserve"> </w:t>
      </w:r>
      <w:r w:rsidRPr="0031168E">
        <w:rPr>
          <w:rStyle w:val="FontStyle35"/>
          <w:rFonts w:ascii="Times New Roman" w:hAnsi="Times New Roman" w:cs="Times New Roman"/>
          <w:sz w:val="24"/>
          <w:szCs w:val="24"/>
        </w:rPr>
        <w:t>o poštových službách a o zmene a doplnení niektorých zákonov.“.</w:t>
      </w:r>
    </w:p>
    <w:p w14:paraId="34BD44A2" w14:textId="77777777" w:rsidR="00D7268B" w:rsidRPr="0031168E" w:rsidRDefault="00D7268B"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3886FAE1" w14:textId="655DF5E2" w:rsidR="00572C21" w:rsidRPr="0031168E" w:rsidRDefault="00683F8E"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 1 ods. 3 písm. j) </w:t>
      </w:r>
      <w:r w:rsidR="00874387" w:rsidRPr="0031168E">
        <w:rPr>
          <w:rStyle w:val="FontStyle35"/>
          <w:rFonts w:ascii="Times New Roman" w:hAnsi="Times New Roman" w:cs="Times New Roman"/>
          <w:color w:val="auto"/>
          <w:sz w:val="24"/>
          <w:szCs w:val="24"/>
        </w:rPr>
        <w:t xml:space="preserve"> sa slov</w:t>
      </w:r>
      <w:r w:rsidR="003D4AD9" w:rsidRPr="0031168E">
        <w:rPr>
          <w:rStyle w:val="FontStyle35"/>
          <w:rFonts w:ascii="Times New Roman" w:hAnsi="Times New Roman" w:cs="Times New Roman"/>
          <w:color w:val="auto"/>
          <w:sz w:val="24"/>
          <w:szCs w:val="24"/>
        </w:rPr>
        <w:t>á</w:t>
      </w:r>
      <w:r w:rsidR="00874387" w:rsidRPr="0031168E">
        <w:rPr>
          <w:rStyle w:val="FontStyle35"/>
          <w:rFonts w:ascii="Times New Roman" w:hAnsi="Times New Roman" w:cs="Times New Roman"/>
          <w:color w:val="auto"/>
          <w:sz w:val="24"/>
          <w:szCs w:val="24"/>
        </w:rPr>
        <w:t xml:space="preserve"> „</w:t>
      </w:r>
      <w:r w:rsidR="003D4AD9" w:rsidRPr="0031168E">
        <w:rPr>
          <w:rStyle w:val="FontStyle35"/>
          <w:rFonts w:ascii="Times New Roman" w:hAnsi="Times New Roman" w:cs="Times New Roman"/>
          <w:color w:val="auto"/>
          <w:sz w:val="24"/>
          <w:szCs w:val="24"/>
        </w:rPr>
        <w:t xml:space="preserve">nadobudli </w:t>
      </w:r>
      <w:r w:rsidR="00874387" w:rsidRPr="0031168E">
        <w:rPr>
          <w:rStyle w:val="FontStyle35"/>
          <w:rFonts w:ascii="Times New Roman" w:hAnsi="Times New Roman" w:cs="Times New Roman"/>
          <w:color w:val="auto"/>
          <w:sz w:val="24"/>
          <w:szCs w:val="24"/>
        </w:rPr>
        <w:t>vlastníctvo</w:t>
      </w:r>
      <w:r w:rsidR="003D4AD9" w:rsidRPr="0031168E">
        <w:rPr>
          <w:rStyle w:val="FontStyle35"/>
          <w:rFonts w:ascii="Times New Roman" w:hAnsi="Times New Roman" w:cs="Times New Roman"/>
          <w:color w:val="auto"/>
          <w:sz w:val="24"/>
          <w:szCs w:val="24"/>
        </w:rPr>
        <w:t xml:space="preserve"> finančných prostriedkov určených</w:t>
      </w:r>
      <w:r w:rsidR="00874387" w:rsidRPr="0031168E">
        <w:rPr>
          <w:rStyle w:val="FontStyle35"/>
          <w:rFonts w:ascii="Times New Roman" w:hAnsi="Times New Roman" w:cs="Times New Roman"/>
          <w:color w:val="auto"/>
          <w:sz w:val="24"/>
          <w:szCs w:val="24"/>
        </w:rPr>
        <w:t>“ nahrádza</w:t>
      </w:r>
      <w:r w:rsidR="001D153C">
        <w:rPr>
          <w:rStyle w:val="FontStyle35"/>
          <w:rFonts w:ascii="Times New Roman" w:hAnsi="Times New Roman" w:cs="Times New Roman"/>
          <w:color w:val="auto"/>
          <w:sz w:val="24"/>
          <w:szCs w:val="24"/>
        </w:rPr>
        <w:t>jú</w:t>
      </w:r>
      <w:r w:rsidR="00874387" w:rsidRPr="0031168E">
        <w:rPr>
          <w:rStyle w:val="FontStyle35"/>
          <w:rFonts w:ascii="Times New Roman" w:hAnsi="Times New Roman" w:cs="Times New Roman"/>
          <w:color w:val="auto"/>
          <w:sz w:val="24"/>
          <w:szCs w:val="24"/>
        </w:rPr>
        <w:t xml:space="preserve"> slov</w:t>
      </w:r>
      <w:r w:rsidR="00EC3F71" w:rsidRPr="0031168E">
        <w:rPr>
          <w:rStyle w:val="FontStyle35"/>
          <w:rFonts w:ascii="Times New Roman" w:hAnsi="Times New Roman" w:cs="Times New Roman"/>
          <w:color w:val="auto"/>
          <w:sz w:val="24"/>
          <w:szCs w:val="24"/>
        </w:rPr>
        <w:t>ami</w:t>
      </w:r>
      <w:r w:rsidR="00874387" w:rsidRPr="0031168E">
        <w:rPr>
          <w:rStyle w:val="FontStyle35"/>
          <w:rFonts w:ascii="Times New Roman" w:hAnsi="Times New Roman" w:cs="Times New Roman"/>
          <w:color w:val="auto"/>
          <w:sz w:val="24"/>
          <w:szCs w:val="24"/>
        </w:rPr>
        <w:t xml:space="preserve"> „</w:t>
      </w:r>
      <w:r w:rsidR="003D4AD9" w:rsidRPr="0031168E">
        <w:rPr>
          <w:rStyle w:val="FontStyle35"/>
          <w:rFonts w:ascii="Times New Roman" w:hAnsi="Times New Roman" w:cs="Times New Roman"/>
          <w:color w:val="auto"/>
          <w:sz w:val="24"/>
          <w:szCs w:val="24"/>
        </w:rPr>
        <w:t>mali v </w:t>
      </w:r>
      <w:r w:rsidR="00874387" w:rsidRPr="0031168E">
        <w:rPr>
          <w:rStyle w:val="FontStyle35"/>
          <w:rFonts w:ascii="Times New Roman" w:hAnsi="Times New Roman" w:cs="Times New Roman"/>
          <w:color w:val="auto"/>
          <w:sz w:val="24"/>
          <w:szCs w:val="24"/>
        </w:rPr>
        <w:t>držb</w:t>
      </w:r>
      <w:r w:rsidR="003D4AD9" w:rsidRPr="0031168E">
        <w:rPr>
          <w:rStyle w:val="FontStyle35"/>
          <w:rFonts w:ascii="Times New Roman" w:hAnsi="Times New Roman" w:cs="Times New Roman"/>
          <w:color w:val="auto"/>
          <w:sz w:val="24"/>
          <w:szCs w:val="24"/>
        </w:rPr>
        <w:t>e finančné prostriedky určené</w:t>
      </w:r>
      <w:r w:rsidR="00874387" w:rsidRPr="0031168E">
        <w:rPr>
          <w:rStyle w:val="FontStyle35"/>
          <w:rFonts w:ascii="Times New Roman" w:hAnsi="Times New Roman" w:cs="Times New Roman"/>
          <w:color w:val="auto"/>
          <w:sz w:val="24"/>
          <w:szCs w:val="24"/>
        </w:rPr>
        <w:t xml:space="preserve">“ a </w:t>
      </w:r>
      <w:r w:rsidRPr="0031168E">
        <w:rPr>
          <w:rStyle w:val="FontStyle35"/>
          <w:rFonts w:ascii="Times New Roman" w:hAnsi="Times New Roman" w:cs="Times New Roman"/>
          <w:color w:val="auto"/>
          <w:sz w:val="24"/>
          <w:szCs w:val="24"/>
        </w:rPr>
        <w:t xml:space="preserve">na konci </w:t>
      </w:r>
      <w:r w:rsidR="00EC3F71" w:rsidRPr="0031168E">
        <w:rPr>
          <w:rStyle w:val="FontStyle35"/>
          <w:rFonts w:ascii="Times New Roman" w:hAnsi="Times New Roman" w:cs="Times New Roman"/>
          <w:color w:val="auto"/>
          <w:sz w:val="24"/>
          <w:szCs w:val="24"/>
        </w:rPr>
        <w:t xml:space="preserve">sa </w:t>
      </w:r>
      <w:r w:rsidR="00054847" w:rsidRPr="0031168E">
        <w:rPr>
          <w:rStyle w:val="FontStyle35"/>
          <w:rFonts w:ascii="Times New Roman" w:hAnsi="Times New Roman" w:cs="Times New Roman"/>
          <w:color w:val="auto"/>
          <w:sz w:val="24"/>
          <w:szCs w:val="24"/>
        </w:rPr>
        <w:t>pripájajú</w:t>
      </w:r>
      <w:r w:rsidR="006C7694" w:rsidRPr="0031168E">
        <w:rPr>
          <w:rStyle w:val="FontStyle35"/>
          <w:rFonts w:ascii="Times New Roman" w:hAnsi="Times New Roman" w:cs="Times New Roman"/>
          <w:color w:val="auto"/>
          <w:sz w:val="24"/>
          <w:szCs w:val="24"/>
        </w:rPr>
        <w:t xml:space="preserve"> tieto</w:t>
      </w:r>
      <w:r w:rsidR="00054847"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slová</w:t>
      </w:r>
      <w:r w:rsidR="006C7694"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okrem platobných iniciačných služieb a služieb informovania o platobnom účte“</w:t>
      </w:r>
      <w:r w:rsidR="00EC3F71" w:rsidRPr="0031168E">
        <w:rPr>
          <w:rStyle w:val="FontStyle35"/>
          <w:rFonts w:ascii="Times New Roman" w:hAnsi="Times New Roman" w:cs="Times New Roman"/>
          <w:sz w:val="24"/>
          <w:szCs w:val="24"/>
        </w:rPr>
        <w:t>.</w:t>
      </w:r>
    </w:p>
    <w:p w14:paraId="2F72405E" w14:textId="77777777" w:rsidR="00C4259F" w:rsidRPr="0031168E" w:rsidRDefault="00C4259F" w:rsidP="00D81175">
      <w:pPr>
        <w:pStyle w:val="Odsekzoznamu"/>
        <w:tabs>
          <w:tab w:val="left" w:pos="0"/>
        </w:tabs>
        <w:spacing w:after="0" w:line="240" w:lineRule="auto"/>
        <w:ind w:left="0"/>
        <w:jc w:val="both"/>
        <w:rPr>
          <w:rStyle w:val="FontStyle35"/>
          <w:rFonts w:ascii="Times New Roman" w:hAnsi="Times New Roman" w:cs="Times New Roman"/>
          <w:color w:val="auto"/>
          <w:sz w:val="24"/>
          <w:szCs w:val="24"/>
        </w:rPr>
      </w:pPr>
    </w:p>
    <w:p w14:paraId="399472AC" w14:textId="2AB86A75" w:rsidR="00243FF7" w:rsidRPr="0031168E" w:rsidRDefault="00054847" w:rsidP="004F1CE6">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lastRenderedPageBreak/>
        <w:t xml:space="preserve">V </w:t>
      </w:r>
      <w:r w:rsidR="00683F8E" w:rsidRPr="0031168E">
        <w:rPr>
          <w:rStyle w:val="FontStyle35"/>
          <w:rFonts w:ascii="Times New Roman" w:hAnsi="Times New Roman" w:cs="Times New Roman"/>
          <w:color w:val="auto"/>
          <w:sz w:val="24"/>
          <w:szCs w:val="24"/>
        </w:rPr>
        <w:t>§ 1 ods. 3 písm</w:t>
      </w:r>
      <w:r w:rsidR="00773218" w:rsidRPr="0031168E">
        <w:rPr>
          <w:rStyle w:val="FontStyle35"/>
          <w:rFonts w:ascii="Times New Roman" w:hAnsi="Times New Roman" w:cs="Times New Roman"/>
          <w:color w:val="auto"/>
          <w:sz w:val="24"/>
          <w:szCs w:val="24"/>
        </w:rPr>
        <w:t>en</w:t>
      </w:r>
      <w:r w:rsidR="00570CC7" w:rsidRPr="0031168E">
        <w:rPr>
          <w:rStyle w:val="FontStyle35"/>
          <w:rFonts w:ascii="Times New Roman" w:hAnsi="Times New Roman" w:cs="Times New Roman"/>
          <w:color w:val="auto"/>
          <w:sz w:val="24"/>
          <w:szCs w:val="24"/>
        </w:rPr>
        <w:t>á</w:t>
      </w:r>
      <w:r w:rsidR="00683F8E" w:rsidRPr="0031168E">
        <w:rPr>
          <w:rStyle w:val="FontStyle35"/>
          <w:rFonts w:ascii="Times New Roman" w:hAnsi="Times New Roman" w:cs="Times New Roman"/>
          <w:color w:val="auto"/>
          <w:sz w:val="24"/>
          <w:szCs w:val="24"/>
        </w:rPr>
        <w:t xml:space="preserve"> k)</w:t>
      </w:r>
      <w:r w:rsidR="00570CC7" w:rsidRPr="0031168E">
        <w:rPr>
          <w:rStyle w:val="FontStyle35"/>
          <w:rFonts w:ascii="Times New Roman" w:hAnsi="Times New Roman" w:cs="Times New Roman"/>
          <w:color w:val="auto"/>
          <w:sz w:val="24"/>
          <w:szCs w:val="24"/>
        </w:rPr>
        <w:t xml:space="preserve"> a l)</w:t>
      </w:r>
      <w:r w:rsidR="00683F8E" w:rsidRPr="0031168E">
        <w:rPr>
          <w:rStyle w:val="FontStyle35"/>
          <w:rFonts w:ascii="Times New Roman" w:hAnsi="Times New Roman" w:cs="Times New Roman"/>
          <w:color w:val="auto"/>
          <w:sz w:val="24"/>
          <w:szCs w:val="24"/>
        </w:rPr>
        <w:t xml:space="preserve"> </w:t>
      </w:r>
      <w:r w:rsidR="00773218" w:rsidRPr="0031168E">
        <w:rPr>
          <w:rStyle w:val="FontStyle35"/>
          <w:rFonts w:ascii="Times New Roman" w:hAnsi="Times New Roman" w:cs="Times New Roman"/>
          <w:color w:val="auto"/>
          <w:sz w:val="24"/>
          <w:szCs w:val="24"/>
        </w:rPr>
        <w:t>zn</w:t>
      </w:r>
      <w:r w:rsidR="00570CC7" w:rsidRPr="0031168E">
        <w:rPr>
          <w:rStyle w:val="FontStyle35"/>
          <w:rFonts w:ascii="Times New Roman" w:hAnsi="Times New Roman" w:cs="Times New Roman"/>
          <w:color w:val="auto"/>
          <w:sz w:val="24"/>
          <w:szCs w:val="24"/>
        </w:rPr>
        <w:t>ejú</w:t>
      </w:r>
      <w:r w:rsidR="00683F8E" w:rsidRPr="0031168E">
        <w:rPr>
          <w:rStyle w:val="FontStyle35"/>
          <w:rFonts w:ascii="Times New Roman" w:hAnsi="Times New Roman" w:cs="Times New Roman"/>
          <w:color w:val="auto"/>
          <w:sz w:val="24"/>
          <w:szCs w:val="24"/>
        </w:rPr>
        <w:t>:</w:t>
      </w:r>
    </w:p>
    <w:p w14:paraId="5D6C024E" w14:textId="554ACC5D" w:rsidR="00773218" w:rsidRPr="0031168E" w:rsidRDefault="009B240D" w:rsidP="00D0389D">
      <w:pPr>
        <w:pStyle w:val="Style9"/>
        <w:widowControl/>
        <w:tabs>
          <w:tab w:val="left" w:pos="567"/>
        </w:tabs>
        <w:spacing w:line="240" w:lineRule="auto"/>
        <w:ind w:left="567" w:hanging="567"/>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ab/>
      </w:r>
      <w:r w:rsidR="00773218" w:rsidRPr="0031168E">
        <w:rPr>
          <w:rStyle w:val="FontStyle35"/>
          <w:rFonts w:ascii="Times New Roman" w:hAnsi="Times New Roman" w:cs="Times New Roman"/>
          <w:color w:val="auto"/>
          <w:sz w:val="24"/>
          <w:szCs w:val="24"/>
        </w:rPr>
        <w:t>„k) služby založené na osobitných platobných prostriedkoch alebo obdobn</w:t>
      </w:r>
      <w:r w:rsidR="009222A4" w:rsidRPr="0031168E">
        <w:rPr>
          <w:rStyle w:val="FontStyle35"/>
          <w:rFonts w:ascii="Times New Roman" w:hAnsi="Times New Roman" w:cs="Times New Roman"/>
          <w:color w:val="auto"/>
          <w:sz w:val="24"/>
          <w:szCs w:val="24"/>
        </w:rPr>
        <w:t>ých</w:t>
      </w:r>
      <w:r w:rsidR="00773218" w:rsidRPr="0031168E">
        <w:rPr>
          <w:rStyle w:val="FontStyle35"/>
          <w:rFonts w:ascii="Times New Roman" w:hAnsi="Times New Roman" w:cs="Times New Roman"/>
          <w:color w:val="auto"/>
          <w:sz w:val="24"/>
          <w:szCs w:val="24"/>
        </w:rPr>
        <w:t xml:space="preserve"> technick</w:t>
      </w:r>
      <w:r w:rsidR="009222A4" w:rsidRPr="0031168E">
        <w:rPr>
          <w:rStyle w:val="FontStyle35"/>
          <w:rFonts w:ascii="Times New Roman" w:hAnsi="Times New Roman" w:cs="Times New Roman"/>
          <w:color w:val="auto"/>
          <w:sz w:val="24"/>
          <w:szCs w:val="24"/>
        </w:rPr>
        <w:t>ých</w:t>
      </w:r>
      <w:r w:rsidR="00773218" w:rsidRPr="0031168E">
        <w:rPr>
          <w:rStyle w:val="FontStyle35"/>
          <w:rFonts w:ascii="Times New Roman" w:hAnsi="Times New Roman" w:cs="Times New Roman"/>
          <w:color w:val="auto"/>
          <w:sz w:val="24"/>
          <w:szCs w:val="24"/>
        </w:rPr>
        <w:t xml:space="preserve"> prostriedk</w:t>
      </w:r>
      <w:r w:rsidR="009222A4" w:rsidRPr="0031168E">
        <w:rPr>
          <w:rStyle w:val="FontStyle35"/>
          <w:rFonts w:ascii="Times New Roman" w:hAnsi="Times New Roman" w:cs="Times New Roman"/>
          <w:color w:val="auto"/>
          <w:sz w:val="24"/>
          <w:szCs w:val="24"/>
        </w:rPr>
        <w:t>och</w:t>
      </w:r>
      <w:r w:rsidR="00773218" w:rsidRPr="0031168E">
        <w:rPr>
          <w:rStyle w:val="FontStyle35"/>
          <w:rFonts w:ascii="Times New Roman" w:hAnsi="Times New Roman" w:cs="Times New Roman"/>
          <w:color w:val="auto"/>
          <w:sz w:val="24"/>
          <w:szCs w:val="24"/>
        </w:rPr>
        <w:t xml:space="preserve"> uchovávajúc</w:t>
      </w:r>
      <w:r w:rsidR="009222A4" w:rsidRPr="0031168E">
        <w:rPr>
          <w:rStyle w:val="FontStyle35"/>
          <w:rFonts w:ascii="Times New Roman" w:hAnsi="Times New Roman" w:cs="Times New Roman"/>
          <w:color w:val="auto"/>
          <w:sz w:val="24"/>
          <w:szCs w:val="24"/>
        </w:rPr>
        <w:t>ich</w:t>
      </w:r>
      <w:r w:rsidR="00773218" w:rsidRPr="0031168E">
        <w:rPr>
          <w:rStyle w:val="FontStyle35"/>
          <w:rFonts w:ascii="Times New Roman" w:hAnsi="Times New Roman" w:cs="Times New Roman"/>
          <w:color w:val="auto"/>
          <w:sz w:val="24"/>
          <w:szCs w:val="24"/>
        </w:rPr>
        <w:t xml:space="preserve"> majetkovú h</w:t>
      </w:r>
      <w:r w:rsidR="000458A7" w:rsidRPr="0031168E">
        <w:rPr>
          <w:rStyle w:val="FontStyle35"/>
          <w:rFonts w:ascii="Times New Roman" w:hAnsi="Times New Roman" w:cs="Times New Roman"/>
          <w:color w:val="auto"/>
          <w:sz w:val="24"/>
          <w:szCs w:val="24"/>
        </w:rPr>
        <w:t>odnotu elektronicky</w:t>
      </w:r>
      <w:r w:rsidR="00720787" w:rsidRPr="0031168E">
        <w:rPr>
          <w:rStyle w:val="FontStyle35"/>
          <w:rFonts w:ascii="Times New Roman" w:hAnsi="Times New Roman" w:cs="Times New Roman"/>
          <w:color w:val="auto"/>
          <w:sz w:val="24"/>
          <w:szCs w:val="24"/>
        </w:rPr>
        <w:t>,</w:t>
      </w:r>
      <w:r w:rsidR="000458A7" w:rsidRPr="0031168E">
        <w:rPr>
          <w:rStyle w:val="FontStyle35"/>
          <w:rFonts w:ascii="Times New Roman" w:hAnsi="Times New Roman" w:cs="Times New Roman"/>
          <w:color w:val="auto"/>
          <w:sz w:val="24"/>
          <w:szCs w:val="24"/>
        </w:rPr>
        <w:t xml:space="preserve"> </w:t>
      </w:r>
      <w:r w:rsidR="00773218" w:rsidRPr="0031168E">
        <w:rPr>
          <w:rStyle w:val="FontStyle35"/>
          <w:rFonts w:ascii="Times New Roman" w:hAnsi="Times New Roman" w:cs="Times New Roman"/>
          <w:color w:val="auto"/>
          <w:sz w:val="24"/>
          <w:szCs w:val="24"/>
        </w:rPr>
        <w:t xml:space="preserve">ktoré sa môžu používať len obmedzene alebo len na osobitný účel a ktoré spĺňajú jednu z </w:t>
      </w:r>
      <w:r w:rsidR="00720787" w:rsidRPr="0031168E">
        <w:rPr>
          <w:rStyle w:val="FontStyle35"/>
          <w:rFonts w:ascii="Times New Roman" w:hAnsi="Times New Roman" w:cs="Times New Roman"/>
          <w:color w:val="auto"/>
          <w:sz w:val="24"/>
          <w:szCs w:val="24"/>
        </w:rPr>
        <w:t>týchto</w:t>
      </w:r>
      <w:r w:rsidR="00773218" w:rsidRPr="0031168E">
        <w:rPr>
          <w:rStyle w:val="FontStyle35"/>
          <w:rFonts w:ascii="Times New Roman" w:hAnsi="Times New Roman" w:cs="Times New Roman"/>
          <w:color w:val="auto"/>
          <w:sz w:val="24"/>
          <w:szCs w:val="24"/>
        </w:rPr>
        <w:t xml:space="preserve"> podmienok:</w:t>
      </w:r>
    </w:p>
    <w:p w14:paraId="13A15AF5" w14:textId="15A3D529" w:rsidR="00773218" w:rsidRPr="0031168E" w:rsidRDefault="00543059" w:rsidP="00D0389D">
      <w:pPr>
        <w:pStyle w:val="Style9"/>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1.</w:t>
      </w:r>
      <w:r w:rsidR="00773218" w:rsidRPr="0031168E">
        <w:rPr>
          <w:rStyle w:val="FontStyle35"/>
          <w:rFonts w:ascii="Times New Roman" w:hAnsi="Times New Roman" w:cs="Times New Roman"/>
          <w:color w:val="auto"/>
          <w:sz w:val="24"/>
          <w:szCs w:val="24"/>
        </w:rPr>
        <w:t xml:space="preserve"> môžu </w:t>
      </w:r>
      <w:r w:rsidR="00720787" w:rsidRPr="0031168E">
        <w:rPr>
          <w:rStyle w:val="FontStyle35"/>
          <w:rFonts w:ascii="Times New Roman" w:hAnsi="Times New Roman" w:cs="Times New Roman"/>
          <w:color w:val="auto"/>
          <w:sz w:val="24"/>
          <w:szCs w:val="24"/>
        </w:rPr>
        <w:t xml:space="preserve">sa </w:t>
      </w:r>
      <w:r w:rsidR="00773218" w:rsidRPr="0031168E">
        <w:rPr>
          <w:rStyle w:val="FontStyle35"/>
          <w:rFonts w:ascii="Times New Roman" w:hAnsi="Times New Roman" w:cs="Times New Roman"/>
          <w:color w:val="auto"/>
          <w:sz w:val="24"/>
          <w:szCs w:val="24"/>
        </w:rPr>
        <w:t>používať na nákup tovaru alebo služ</w:t>
      </w:r>
      <w:r w:rsidR="001D153C">
        <w:rPr>
          <w:rStyle w:val="FontStyle35"/>
          <w:rFonts w:ascii="Times New Roman" w:hAnsi="Times New Roman" w:cs="Times New Roman"/>
          <w:color w:val="auto"/>
          <w:sz w:val="24"/>
          <w:szCs w:val="24"/>
        </w:rPr>
        <w:t>ieb</w:t>
      </w:r>
      <w:r w:rsidR="00773218" w:rsidRPr="0031168E">
        <w:rPr>
          <w:rStyle w:val="FontStyle35"/>
          <w:rFonts w:ascii="Times New Roman" w:hAnsi="Times New Roman" w:cs="Times New Roman"/>
          <w:color w:val="auto"/>
          <w:sz w:val="24"/>
          <w:szCs w:val="24"/>
        </w:rPr>
        <w:t xml:space="preserve"> iba v priestoroch </w:t>
      </w:r>
      <w:r w:rsidR="00F279B1" w:rsidRPr="0031168E">
        <w:rPr>
          <w:rStyle w:val="FontStyle35"/>
          <w:rFonts w:ascii="Times New Roman" w:hAnsi="Times New Roman" w:cs="Times New Roman"/>
          <w:color w:val="auto"/>
          <w:sz w:val="24"/>
          <w:szCs w:val="24"/>
        </w:rPr>
        <w:t xml:space="preserve">limitovaného poskytovateľa </w:t>
      </w:r>
      <w:r w:rsidR="00773218" w:rsidRPr="0031168E">
        <w:rPr>
          <w:rStyle w:val="FontStyle35"/>
          <w:rFonts w:ascii="Times New Roman" w:hAnsi="Times New Roman" w:cs="Times New Roman"/>
          <w:color w:val="auto"/>
          <w:sz w:val="24"/>
          <w:szCs w:val="24"/>
        </w:rPr>
        <w:t xml:space="preserve">podľa § 97a alebo </w:t>
      </w:r>
      <w:r w:rsidR="00054847" w:rsidRPr="0031168E">
        <w:rPr>
          <w:rStyle w:val="FontStyle35"/>
          <w:rFonts w:ascii="Times New Roman" w:hAnsi="Times New Roman" w:cs="Times New Roman"/>
          <w:color w:val="auto"/>
          <w:sz w:val="24"/>
          <w:szCs w:val="24"/>
        </w:rPr>
        <w:t>v</w:t>
      </w:r>
      <w:r w:rsidR="00054847" w:rsidRPr="0031168E">
        <w:rPr>
          <w:rStyle w:val="FontStyle35"/>
          <w:rFonts w:ascii="Times New Roman" w:hAnsi="Times New Roman" w:cs="Times New Roman"/>
          <w:sz w:val="24"/>
          <w:szCs w:val="24"/>
        </w:rPr>
        <w:t> </w:t>
      </w:r>
      <w:r w:rsidR="00773218" w:rsidRPr="0031168E">
        <w:rPr>
          <w:rStyle w:val="FontStyle35"/>
          <w:rFonts w:ascii="Times New Roman" w:hAnsi="Times New Roman" w:cs="Times New Roman"/>
          <w:color w:val="auto"/>
          <w:sz w:val="24"/>
          <w:szCs w:val="24"/>
        </w:rPr>
        <w:t>rámci obmedzenej siete poskytovateľa tovaru alebo služby na zák</w:t>
      </w:r>
      <w:r w:rsidR="00054847" w:rsidRPr="0031168E">
        <w:rPr>
          <w:rStyle w:val="FontStyle35"/>
          <w:rFonts w:ascii="Times New Roman" w:hAnsi="Times New Roman" w:cs="Times New Roman"/>
          <w:color w:val="auto"/>
          <w:sz w:val="24"/>
          <w:szCs w:val="24"/>
        </w:rPr>
        <w:t>lade priamej obchodnej dohody s</w:t>
      </w:r>
      <w:r w:rsidR="00054847" w:rsidRPr="0031168E">
        <w:rPr>
          <w:rStyle w:val="FontStyle35"/>
          <w:rFonts w:ascii="Times New Roman" w:hAnsi="Times New Roman" w:cs="Times New Roman"/>
          <w:sz w:val="24"/>
          <w:szCs w:val="24"/>
        </w:rPr>
        <w:t> </w:t>
      </w:r>
      <w:r w:rsidR="00F279B1" w:rsidRPr="0031168E">
        <w:rPr>
          <w:rStyle w:val="FontStyle35"/>
          <w:rFonts w:ascii="Times New Roman" w:hAnsi="Times New Roman" w:cs="Times New Roman"/>
          <w:color w:val="auto"/>
          <w:sz w:val="24"/>
          <w:szCs w:val="24"/>
        </w:rPr>
        <w:t xml:space="preserve">limitovaným poskytovateľom </w:t>
      </w:r>
      <w:r w:rsidR="00D0389D" w:rsidRPr="0031168E">
        <w:rPr>
          <w:rStyle w:val="FontStyle35"/>
          <w:rFonts w:ascii="Times New Roman" w:hAnsi="Times New Roman" w:cs="Times New Roman"/>
          <w:color w:val="auto"/>
          <w:sz w:val="24"/>
          <w:szCs w:val="24"/>
        </w:rPr>
        <w:t>podľa § </w:t>
      </w:r>
      <w:r w:rsidR="00773218" w:rsidRPr="0031168E">
        <w:rPr>
          <w:rStyle w:val="FontStyle35"/>
          <w:rFonts w:ascii="Times New Roman" w:hAnsi="Times New Roman" w:cs="Times New Roman"/>
          <w:color w:val="auto"/>
          <w:sz w:val="24"/>
          <w:szCs w:val="24"/>
        </w:rPr>
        <w:t>97a,</w:t>
      </w:r>
    </w:p>
    <w:p w14:paraId="1C7A2389" w14:textId="0D0F575D" w:rsidR="00461223" w:rsidRPr="0031168E" w:rsidRDefault="00543059" w:rsidP="00D0389D">
      <w:pPr>
        <w:pStyle w:val="Style9"/>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2. </w:t>
      </w:r>
      <w:r w:rsidR="00773218" w:rsidRPr="0031168E">
        <w:rPr>
          <w:rStyle w:val="FontStyle35"/>
          <w:rFonts w:ascii="Times New Roman" w:hAnsi="Times New Roman" w:cs="Times New Roman"/>
          <w:color w:val="auto"/>
          <w:sz w:val="24"/>
          <w:szCs w:val="24"/>
        </w:rPr>
        <w:t xml:space="preserve">môžu </w:t>
      </w:r>
      <w:r w:rsidR="00F311B1" w:rsidRPr="0031168E">
        <w:rPr>
          <w:rStyle w:val="FontStyle35"/>
          <w:rFonts w:ascii="Times New Roman" w:hAnsi="Times New Roman" w:cs="Times New Roman"/>
          <w:color w:val="auto"/>
          <w:sz w:val="24"/>
          <w:szCs w:val="24"/>
        </w:rPr>
        <w:t xml:space="preserve">sa </w:t>
      </w:r>
      <w:r w:rsidR="00773218" w:rsidRPr="0031168E">
        <w:rPr>
          <w:rStyle w:val="FontStyle35"/>
          <w:rFonts w:ascii="Times New Roman" w:hAnsi="Times New Roman" w:cs="Times New Roman"/>
          <w:color w:val="auto"/>
          <w:sz w:val="24"/>
          <w:szCs w:val="24"/>
        </w:rPr>
        <w:t>používať na nákup obmedzeného sortimentu tovaru alebo služieb</w:t>
      </w:r>
      <w:r w:rsidR="00F37DBC" w:rsidRPr="0031168E">
        <w:rPr>
          <w:rStyle w:val="FontStyle35"/>
          <w:rFonts w:ascii="Times New Roman" w:hAnsi="Times New Roman" w:cs="Times New Roman"/>
          <w:color w:val="auto"/>
          <w:sz w:val="24"/>
          <w:szCs w:val="24"/>
        </w:rPr>
        <w:t xml:space="preserve"> a vydávajú sa </w:t>
      </w:r>
      <w:r w:rsidR="00F279B1" w:rsidRPr="0031168E">
        <w:rPr>
          <w:rStyle w:val="FontStyle35"/>
          <w:rFonts w:ascii="Times New Roman" w:hAnsi="Times New Roman" w:cs="Times New Roman"/>
          <w:color w:val="auto"/>
          <w:sz w:val="24"/>
          <w:szCs w:val="24"/>
        </w:rPr>
        <w:t>limitovaným poskytovateľom</w:t>
      </w:r>
      <w:r w:rsidR="00F37DBC" w:rsidRPr="0031168E">
        <w:rPr>
          <w:rStyle w:val="FontStyle35"/>
          <w:rFonts w:ascii="Times New Roman" w:hAnsi="Times New Roman" w:cs="Times New Roman"/>
          <w:color w:val="auto"/>
          <w:sz w:val="24"/>
          <w:szCs w:val="24"/>
        </w:rPr>
        <w:t xml:space="preserve"> podľa § 97a </w:t>
      </w:r>
      <w:r w:rsidR="00773218" w:rsidRPr="0031168E">
        <w:rPr>
          <w:rStyle w:val="FontStyle35"/>
          <w:rFonts w:ascii="Times New Roman" w:hAnsi="Times New Roman" w:cs="Times New Roman"/>
          <w:color w:val="auto"/>
          <w:sz w:val="24"/>
          <w:szCs w:val="24"/>
        </w:rPr>
        <w:t>alebo</w:t>
      </w:r>
    </w:p>
    <w:p w14:paraId="21CDE9ED" w14:textId="493539AB" w:rsidR="00D81175" w:rsidRPr="0031168E" w:rsidRDefault="00543059" w:rsidP="00D0389D">
      <w:pPr>
        <w:pStyle w:val="Style9"/>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3. </w:t>
      </w:r>
      <w:r w:rsidR="00720787" w:rsidRPr="0031168E">
        <w:rPr>
          <w:rStyle w:val="FontStyle35"/>
          <w:rFonts w:ascii="Times New Roman" w:hAnsi="Times New Roman" w:cs="Times New Roman"/>
          <w:color w:val="auto"/>
          <w:sz w:val="24"/>
          <w:szCs w:val="24"/>
        </w:rPr>
        <w:t xml:space="preserve">sú </w:t>
      </w:r>
      <w:r w:rsidR="00773218" w:rsidRPr="0031168E">
        <w:rPr>
          <w:rStyle w:val="FontStyle35"/>
          <w:rFonts w:ascii="Times New Roman" w:hAnsi="Times New Roman" w:cs="Times New Roman"/>
          <w:color w:val="auto"/>
          <w:sz w:val="24"/>
          <w:szCs w:val="24"/>
        </w:rPr>
        <w:t>platné iba na území Slovenskej republiky, vydávané na žiadosť miestneho orgánu štátnej správy, obce, vyššieho územného celku alebo obdobného orgánu na osobitné sociálne</w:t>
      </w:r>
      <w:r w:rsidR="001D153C">
        <w:rPr>
          <w:rStyle w:val="FontStyle35"/>
          <w:rFonts w:ascii="Times New Roman" w:hAnsi="Times New Roman" w:cs="Times New Roman"/>
          <w:color w:val="auto"/>
          <w:sz w:val="24"/>
          <w:szCs w:val="24"/>
        </w:rPr>
        <w:t xml:space="preserve"> účely</w:t>
      </w:r>
      <w:r w:rsidR="00773218" w:rsidRPr="0031168E">
        <w:rPr>
          <w:rStyle w:val="FontStyle35"/>
          <w:rFonts w:ascii="Times New Roman" w:hAnsi="Times New Roman" w:cs="Times New Roman"/>
          <w:color w:val="auto"/>
          <w:sz w:val="24"/>
          <w:szCs w:val="24"/>
        </w:rPr>
        <w:t xml:space="preserve"> alebo daňové účely na nákup určeného tovaru alebo určených služieb od poskytovateľa </w:t>
      </w:r>
      <w:r w:rsidR="001D153C">
        <w:rPr>
          <w:rStyle w:val="FontStyle35"/>
          <w:rFonts w:ascii="Times New Roman" w:hAnsi="Times New Roman" w:cs="Times New Roman"/>
          <w:color w:val="auto"/>
          <w:sz w:val="24"/>
          <w:szCs w:val="24"/>
        </w:rPr>
        <w:t>takéhoto tovaru</w:t>
      </w:r>
      <w:r w:rsidR="00773218" w:rsidRPr="0031168E">
        <w:rPr>
          <w:rStyle w:val="FontStyle35"/>
          <w:rFonts w:ascii="Times New Roman" w:hAnsi="Times New Roman" w:cs="Times New Roman"/>
          <w:color w:val="auto"/>
          <w:sz w:val="24"/>
          <w:szCs w:val="24"/>
        </w:rPr>
        <w:t xml:space="preserve"> alebo služieb na základe obchodnej </w:t>
      </w:r>
      <w:r w:rsidR="00720787" w:rsidRPr="0031168E">
        <w:rPr>
          <w:rStyle w:val="FontStyle35"/>
          <w:rFonts w:ascii="Times New Roman" w:hAnsi="Times New Roman" w:cs="Times New Roman"/>
          <w:color w:val="auto"/>
          <w:sz w:val="24"/>
          <w:szCs w:val="24"/>
        </w:rPr>
        <w:t>dohody</w:t>
      </w:r>
      <w:r w:rsidR="00773218" w:rsidRPr="0031168E">
        <w:rPr>
          <w:rStyle w:val="FontStyle35"/>
          <w:rFonts w:ascii="Times New Roman" w:hAnsi="Times New Roman" w:cs="Times New Roman"/>
          <w:color w:val="auto"/>
          <w:sz w:val="24"/>
          <w:szCs w:val="24"/>
        </w:rPr>
        <w:t xml:space="preserve"> uzatvorenej s poskytovateľom platobných služieb alebo v</w:t>
      </w:r>
      <w:r w:rsidR="00572C21" w:rsidRPr="0031168E">
        <w:rPr>
          <w:rStyle w:val="FontStyle35"/>
          <w:rFonts w:ascii="Times New Roman" w:hAnsi="Times New Roman" w:cs="Times New Roman"/>
          <w:color w:val="auto"/>
          <w:sz w:val="24"/>
          <w:szCs w:val="24"/>
        </w:rPr>
        <w:t>ydavateľom</w:t>
      </w:r>
      <w:r w:rsidR="00720787" w:rsidRPr="0031168E">
        <w:rPr>
          <w:rStyle w:val="FontStyle35"/>
          <w:rFonts w:ascii="Times New Roman" w:hAnsi="Times New Roman" w:cs="Times New Roman"/>
          <w:color w:val="auto"/>
          <w:sz w:val="24"/>
          <w:szCs w:val="24"/>
        </w:rPr>
        <w:t xml:space="preserve"> platobných prostriedkov alebo obdobných technických prostriedko</w:t>
      </w:r>
      <w:r w:rsidR="00567075" w:rsidRPr="0031168E">
        <w:rPr>
          <w:rStyle w:val="FontStyle35"/>
          <w:rFonts w:ascii="Times New Roman" w:hAnsi="Times New Roman" w:cs="Times New Roman"/>
          <w:color w:val="auto"/>
          <w:sz w:val="24"/>
          <w:szCs w:val="24"/>
        </w:rPr>
        <w:t>v</w:t>
      </w:r>
      <w:r w:rsidR="00720787" w:rsidRPr="0031168E">
        <w:rPr>
          <w:rStyle w:val="FontStyle35"/>
          <w:rFonts w:ascii="Times New Roman" w:hAnsi="Times New Roman" w:cs="Times New Roman"/>
          <w:color w:val="auto"/>
          <w:sz w:val="24"/>
          <w:szCs w:val="24"/>
        </w:rPr>
        <w:t xml:space="preserve"> uchovávajúcich majetkovú hodnotu elektronicky</w:t>
      </w:r>
      <w:r w:rsidR="00F37DBC" w:rsidRPr="0031168E">
        <w:rPr>
          <w:rStyle w:val="FontStyle35"/>
          <w:rFonts w:ascii="Times New Roman" w:hAnsi="Times New Roman" w:cs="Times New Roman"/>
          <w:color w:val="auto"/>
          <w:sz w:val="24"/>
          <w:szCs w:val="24"/>
        </w:rPr>
        <w:t>,</w:t>
      </w:r>
    </w:p>
    <w:p w14:paraId="0E365A66" w14:textId="77777777" w:rsidR="00D81175" w:rsidRPr="0031168E" w:rsidRDefault="00D81175" w:rsidP="00CD4D57">
      <w:pPr>
        <w:pStyle w:val="Style9"/>
        <w:widowControl/>
        <w:tabs>
          <w:tab w:val="left" w:pos="0"/>
        </w:tabs>
        <w:spacing w:line="240" w:lineRule="auto"/>
        <w:ind w:firstLine="0"/>
        <w:rPr>
          <w:rStyle w:val="FontStyle35"/>
          <w:rFonts w:ascii="Times New Roman" w:hAnsi="Times New Roman" w:cs="Times New Roman"/>
          <w:color w:val="auto"/>
          <w:sz w:val="24"/>
          <w:szCs w:val="24"/>
        </w:rPr>
      </w:pPr>
    </w:p>
    <w:p w14:paraId="0C3C9F1B" w14:textId="7F50D323" w:rsidR="00F51C61" w:rsidRPr="00F51C61" w:rsidRDefault="00F51C61" w:rsidP="00F51C61">
      <w:pPr>
        <w:pStyle w:val="Style9"/>
        <w:widowControl/>
        <w:tabs>
          <w:tab w:val="left" w:pos="567"/>
        </w:tabs>
        <w:spacing w:line="240" w:lineRule="auto"/>
        <w:ind w:left="567" w:firstLine="0"/>
        <w:rPr>
          <w:rStyle w:val="FontStyle35"/>
          <w:rFonts w:ascii="Times New Roman" w:hAnsi="Times New Roman" w:cs="Times New Roman"/>
          <w:sz w:val="24"/>
          <w:szCs w:val="24"/>
        </w:rPr>
      </w:pPr>
      <w:r w:rsidRPr="00F51C61">
        <w:rPr>
          <w:rStyle w:val="FontStyle35"/>
          <w:rFonts w:ascii="Times New Roman" w:hAnsi="Times New Roman" w:cs="Times New Roman"/>
          <w:sz w:val="24"/>
          <w:szCs w:val="24"/>
        </w:rPr>
        <w:t xml:space="preserve">l) </w:t>
      </w:r>
      <w:r w:rsidR="001D153C" w:rsidRPr="001D153C">
        <w:rPr>
          <w:rStyle w:val="FontStyle35"/>
          <w:rFonts w:ascii="Times New Roman" w:hAnsi="Times New Roman" w:cs="Times New Roman"/>
          <w:sz w:val="24"/>
          <w:szCs w:val="24"/>
        </w:rPr>
        <w:t>platobné operácie vykonávané poskytovateľom elektronických komunikačných sietí alebo elektronických komunikačných služieb podľa osobitného predpisu,</w:t>
      </w:r>
      <w:r w:rsidR="001D153C" w:rsidRPr="001D153C">
        <w:rPr>
          <w:rStyle w:val="FontStyle35"/>
          <w:rFonts w:ascii="Times New Roman" w:hAnsi="Times New Roman" w:cs="Times New Roman"/>
          <w:sz w:val="24"/>
          <w:szCs w:val="24"/>
          <w:vertAlign w:val="superscript"/>
        </w:rPr>
        <w:t>6a</w:t>
      </w:r>
      <w:r w:rsidR="001D153C" w:rsidRPr="001D153C">
        <w:rPr>
          <w:rStyle w:val="FontStyle35"/>
          <w:rFonts w:ascii="Times New Roman" w:hAnsi="Times New Roman" w:cs="Times New Roman"/>
          <w:sz w:val="24"/>
          <w:szCs w:val="24"/>
        </w:rPr>
        <w:t>) ktoré sú poskytované ako doplnková služba k elektronickým komunikačným službám používateľovi, pri ktorých suma platobnej operácie je zahrnutá do súvisiacej faktúry, pričom suma jednotlivej platobnej operácie  nepresiahne 50 eur a celková suma platobných operácií nepresiahne 300 eur mesačne u jedného používateľa elektronických komunikačných sietí alebo elektronických komunikačných služieb, ak § 97b neustanovuje inak, pričom to platí, aj ak si tento používateľ predplatí služby u poskytovateľa elektronických komunikačných sietí alebo elektronických komunikačných služieb, a tieto platobné operácie sú určené na</w:t>
      </w:r>
      <w:r w:rsidRPr="00F51C61">
        <w:rPr>
          <w:rStyle w:val="FontStyle35"/>
          <w:rFonts w:ascii="Times New Roman" w:hAnsi="Times New Roman" w:cs="Times New Roman"/>
          <w:sz w:val="24"/>
          <w:szCs w:val="24"/>
        </w:rPr>
        <w:t xml:space="preserve"> </w:t>
      </w:r>
    </w:p>
    <w:p w14:paraId="0CB0745A" w14:textId="77777777" w:rsidR="00F51C61" w:rsidRPr="00F51C61" w:rsidRDefault="00F51C61" w:rsidP="00F51C61">
      <w:pPr>
        <w:pStyle w:val="Style9"/>
        <w:widowControl/>
        <w:tabs>
          <w:tab w:val="left" w:pos="567"/>
        </w:tabs>
        <w:ind w:left="567" w:firstLine="0"/>
        <w:rPr>
          <w:rStyle w:val="FontStyle35"/>
          <w:rFonts w:ascii="Times New Roman" w:hAnsi="Times New Roman" w:cs="Times New Roman"/>
          <w:sz w:val="24"/>
          <w:szCs w:val="24"/>
        </w:rPr>
      </w:pPr>
      <w:r w:rsidRPr="00F51C61">
        <w:rPr>
          <w:rStyle w:val="FontStyle35"/>
          <w:rFonts w:ascii="Times New Roman" w:hAnsi="Times New Roman" w:cs="Times New Roman"/>
          <w:sz w:val="24"/>
          <w:szCs w:val="24"/>
        </w:rPr>
        <w:t xml:space="preserve">1. nákup digitálneho obsahu alebo hlasových služieb bez ohľadu na zariadenie použité na nákup alebo spotrebu digitálneho obsahu alebo </w:t>
      </w:r>
    </w:p>
    <w:p w14:paraId="70DB1C3D" w14:textId="7550C632" w:rsidR="00D644A9" w:rsidRPr="0031168E" w:rsidRDefault="00F51C61" w:rsidP="00D0389D">
      <w:pPr>
        <w:pStyle w:val="Style9"/>
        <w:widowControl/>
        <w:tabs>
          <w:tab w:val="left" w:pos="567"/>
        </w:tabs>
        <w:spacing w:line="240" w:lineRule="auto"/>
        <w:ind w:left="567" w:firstLine="0"/>
        <w:rPr>
          <w:rStyle w:val="FontStyle35"/>
          <w:rFonts w:ascii="Times New Roman" w:hAnsi="Times New Roman" w:cs="Times New Roman"/>
          <w:sz w:val="24"/>
          <w:szCs w:val="24"/>
        </w:rPr>
      </w:pPr>
      <w:r w:rsidRPr="00F51C61">
        <w:rPr>
          <w:rStyle w:val="FontStyle35"/>
          <w:rFonts w:ascii="Times New Roman" w:hAnsi="Times New Roman" w:cs="Times New Roman"/>
          <w:sz w:val="24"/>
          <w:szCs w:val="24"/>
        </w:rPr>
        <w:t>2. vykonanie z elektronického zariadenia alebo jeho prostredníctvom v rámci charitatívnej činnosti alebo na nákup elektronických lístkov</w:t>
      </w:r>
      <w:r>
        <w:rPr>
          <w:rStyle w:val="FontStyle35"/>
          <w:rFonts w:ascii="Times New Roman" w:hAnsi="Times New Roman" w:cs="Times New Roman"/>
          <w:sz w:val="24"/>
          <w:szCs w:val="24"/>
        </w:rPr>
        <w:t>,</w:t>
      </w:r>
      <w:r w:rsidR="007D5622" w:rsidRPr="0031168E">
        <w:rPr>
          <w:rStyle w:val="FontStyle35"/>
          <w:rFonts w:ascii="Times New Roman" w:hAnsi="Times New Roman" w:cs="Times New Roman"/>
          <w:sz w:val="24"/>
          <w:szCs w:val="24"/>
        </w:rPr>
        <w:t>“.</w:t>
      </w:r>
    </w:p>
    <w:p w14:paraId="0AACC523" w14:textId="77777777" w:rsidR="00A51B84" w:rsidRPr="0031168E" w:rsidRDefault="00A51B84" w:rsidP="00CD4D57">
      <w:pPr>
        <w:pStyle w:val="Style9"/>
        <w:widowControl/>
        <w:tabs>
          <w:tab w:val="left" w:pos="0"/>
        </w:tabs>
        <w:spacing w:line="240" w:lineRule="auto"/>
        <w:ind w:left="708" w:firstLine="0"/>
        <w:rPr>
          <w:rStyle w:val="FontStyle35"/>
          <w:rFonts w:ascii="Times New Roman" w:hAnsi="Times New Roman" w:cs="Times New Roman"/>
          <w:sz w:val="24"/>
          <w:szCs w:val="24"/>
        </w:rPr>
      </w:pPr>
    </w:p>
    <w:p w14:paraId="45CDCA0C" w14:textId="66A05342" w:rsidR="00347B3D" w:rsidRPr="0031168E" w:rsidRDefault="00347B3D" w:rsidP="00D0389D">
      <w:pPr>
        <w:tabs>
          <w:tab w:val="left" w:pos="567"/>
        </w:tabs>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Poznámka pod čiarou k odkazu 6a znie:</w:t>
      </w:r>
    </w:p>
    <w:p w14:paraId="05F75C39" w14:textId="5B10E105" w:rsidR="00D81175" w:rsidRPr="0031168E" w:rsidRDefault="00347B3D" w:rsidP="00D0389D">
      <w:pPr>
        <w:tabs>
          <w:tab w:val="left" w:pos="567"/>
        </w:tabs>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vertAlign w:val="superscript"/>
        </w:rPr>
        <w:t>6a</w:t>
      </w:r>
      <w:r w:rsidRPr="0031168E">
        <w:rPr>
          <w:rStyle w:val="FontStyle35"/>
          <w:rFonts w:ascii="Times New Roman" w:hAnsi="Times New Roman" w:cs="Times New Roman"/>
          <w:color w:val="auto"/>
          <w:sz w:val="24"/>
          <w:szCs w:val="24"/>
        </w:rPr>
        <w:t xml:space="preserve">) § 2 ods. 1 a § 3 ods. 1 zákona č. 351/2011 Z. z. </w:t>
      </w:r>
      <w:r w:rsidR="00720787" w:rsidRPr="0031168E">
        <w:rPr>
          <w:rStyle w:val="FontStyle35"/>
          <w:rFonts w:ascii="Times New Roman" w:hAnsi="Times New Roman" w:cs="Times New Roman"/>
          <w:color w:val="auto"/>
          <w:sz w:val="24"/>
          <w:szCs w:val="24"/>
        </w:rPr>
        <w:t>o elektronických komunikáciách.“.</w:t>
      </w:r>
    </w:p>
    <w:p w14:paraId="07E41AB7" w14:textId="77777777" w:rsidR="00A51B84" w:rsidRPr="0031168E" w:rsidRDefault="00A51B84" w:rsidP="00CD4D57">
      <w:pPr>
        <w:tabs>
          <w:tab w:val="left" w:pos="0"/>
        </w:tabs>
        <w:rPr>
          <w:rStyle w:val="FontStyle35"/>
          <w:rFonts w:ascii="Times New Roman" w:hAnsi="Times New Roman" w:cs="Times New Roman"/>
          <w:color w:val="auto"/>
          <w:sz w:val="24"/>
          <w:szCs w:val="24"/>
        </w:rPr>
      </w:pPr>
    </w:p>
    <w:p w14:paraId="01B6B60E" w14:textId="6EAC04CE" w:rsidR="00A51B84" w:rsidRPr="0031168E" w:rsidRDefault="000C4875" w:rsidP="00D0389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1 ods</w:t>
      </w:r>
      <w:r w:rsidR="007D5622" w:rsidRPr="0031168E">
        <w:rPr>
          <w:rStyle w:val="FontStyle35"/>
          <w:rFonts w:ascii="Times New Roman" w:hAnsi="Times New Roman" w:cs="Times New Roman"/>
          <w:color w:val="auto"/>
          <w:sz w:val="24"/>
          <w:szCs w:val="24"/>
        </w:rPr>
        <w:t>.</w:t>
      </w:r>
      <w:r w:rsidR="00B66B83" w:rsidRPr="0031168E">
        <w:rPr>
          <w:rStyle w:val="FontStyle35"/>
          <w:rFonts w:ascii="Times New Roman" w:hAnsi="Times New Roman" w:cs="Times New Roman"/>
          <w:color w:val="auto"/>
          <w:sz w:val="24"/>
          <w:szCs w:val="24"/>
        </w:rPr>
        <w:t xml:space="preserve"> 3 písm. n) sa za slov</w:t>
      </w:r>
      <w:r w:rsidR="00EC3F71" w:rsidRPr="0031168E">
        <w:rPr>
          <w:rStyle w:val="FontStyle35"/>
          <w:rFonts w:ascii="Times New Roman" w:hAnsi="Times New Roman" w:cs="Times New Roman"/>
          <w:color w:val="auto"/>
          <w:sz w:val="24"/>
          <w:szCs w:val="24"/>
        </w:rPr>
        <w:t>o</w:t>
      </w:r>
      <w:r w:rsidR="00B66B83" w:rsidRPr="0031168E">
        <w:rPr>
          <w:rStyle w:val="FontStyle35"/>
          <w:rFonts w:ascii="Times New Roman" w:hAnsi="Times New Roman" w:cs="Times New Roman"/>
          <w:color w:val="auto"/>
          <w:sz w:val="24"/>
          <w:szCs w:val="24"/>
        </w:rPr>
        <w:t xml:space="preserve"> „operácie</w:t>
      </w:r>
      <w:r w:rsidR="007D5622" w:rsidRPr="0031168E">
        <w:rPr>
          <w:rStyle w:val="FontStyle35"/>
          <w:rFonts w:ascii="Times New Roman" w:hAnsi="Times New Roman" w:cs="Times New Roman"/>
          <w:color w:val="auto"/>
          <w:sz w:val="24"/>
          <w:szCs w:val="24"/>
        </w:rPr>
        <w:t>“</w:t>
      </w:r>
      <w:r w:rsidR="00B66B83" w:rsidRPr="0031168E">
        <w:rPr>
          <w:rStyle w:val="FontStyle35"/>
          <w:rFonts w:ascii="Times New Roman" w:hAnsi="Times New Roman" w:cs="Times New Roman"/>
          <w:color w:val="auto"/>
          <w:sz w:val="24"/>
          <w:szCs w:val="24"/>
        </w:rPr>
        <w:t xml:space="preserve"> vkladajú slová „a všetky súvisiace úkony“.</w:t>
      </w:r>
    </w:p>
    <w:p w14:paraId="25674CFA" w14:textId="77777777" w:rsidR="00A51B84" w:rsidRPr="0031168E" w:rsidRDefault="00A51B84" w:rsidP="00CD4D57">
      <w:pPr>
        <w:tabs>
          <w:tab w:val="left" w:pos="0"/>
        </w:tabs>
        <w:rPr>
          <w:rStyle w:val="FontStyle35"/>
          <w:rFonts w:ascii="Times New Roman" w:hAnsi="Times New Roman" w:cs="Times New Roman"/>
          <w:color w:val="auto"/>
          <w:sz w:val="24"/>
          <w:szCs w:val="24"/>
        </w:rPr>
      </w:pPr>
    </w:p>
    <w:p w14:paraId="73350CF6" w14:textId="45ED9BEF" w:rsidR="008B79FD" w:rsidRPr="0031168E" w:rsidRDefault="000C4875" w:rsidP="00892DA0">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1 ods</w:t>
      </w:r>
      <w:r w:rsidR="007D5622" w:rsidRPr="0031168E">
        <w:rPr>
          <w:rStyle w:val="FontStyle35"/>
          <w:rFonts w:ascii="Times New Roman" w:hAnsi="Times New Roman" w:cs="Times New Roman"/>
          <w:color w:val="auto"/>
          <w:sz w:val="24"/>
          <w:szCs w:val="24"/>
        </w:rPr>
        <w:t>.</w:t>
      </w:r>
      <w:r w:rsidR="008B79FD" w:rsidRPr="0031168E">
        <w:rPr>
          <w:rStyle w:val="FontStyle35"/>
          <w:rFonts w:ascii="Times New Roman" w:hAnsi="Times New Roman" w:cs="Times New Roman"/>
          <w:color w:val="auto"/>
          <w:sz w:val="24"/>
          <w:szCs w:val="24"/>
        </w:rPr>
        <w:t xml:space="preserve"> 3 písm</w:t>
      </w:r>
      <w:r w:rsidR="007D5622" w:rsidRPr="0031168E">
        <w:rPr>
          <w:rStyle w:val="FontStyle35"/>
          <w:rFonts w:ascii="Times New Roman" w:hAnsi="Times New Roman" w:cs="Times New Roman"/>
          <w:color w:val="auto"/>
          <w:sz w:val="24"/>
          <w:szCs w:val="24"/>
        </w:rPr>
        <w:t>eno</w:t>
      </w:r>
      <w:r w:rsidR="008B79FD" w:rsidRPr="0031168E">
        <w:rPr>
          <w:rStyle w:val="FontStyle35"/>
          <w:rFonts w:ascii="Times New Roman" w:hAnsi="Times New Roman" w:cs="Times New Roman"/>
          <w:color w:val="auto"/>
          <w:sz w:val="24"/>
          <w:szCs w:val="24"/>
        </w:rPr>
        <w:t xml:space="preserve"> o) znie: </w:t>
      </w:r>
    </w:p>
    <w:p w14:paraId="3AAC6F4A" w14:textId="3569784F" w:rsidR="00054847" w:rsidRPr="0031168E" w:rsidRDefault="008B79FD" w:rsidP="00892DA0">
      <w:pPr>
        <w:tabs>
          <w:tab w:val="left" w:pos="567"/>
        </w:tabs>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00EB41FC" w:rsidRPr="0031168E">
        <w:rPr>
          <w:rStyle w:val="FontStyle35"/>
          <w:rFonts w:ascii="Times New Roman" w:hAnsi="Times New Roman" w:cs="Times New Roman"/>
          <w:color w:val="auto"/>
          <w:sz w:val="24"/>
          <w:szCs w:val="24"/>
        </w:rPr>
        <w:t>o) služby poskytovateľov</w:t>
      </w:r>
      <w:r w:rsidR="007D5622"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služieb</w:t>
      </w:r>
      <w:r w:rsidR="00262BF0"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 xml:space="preserve">týkajúce sa výberu finančných prostriedkov v hotovosti </w:t>
      </w:r>
      <w:r w:rsidR="00AE1B2D" w:rsidRPr="0031168E">
        <w:rPr>
          <w:rStyle w:val="FontStyle35"/>
          <w:rFonts w:ascii="Times New Roman" w:hAnsi="Times New Roman" w:cs="Times New Roman"/>
          <w:color w:val="auto"/>
          <w:sz w:val="24"/>
          <w:szCs w:val="24"/>
        </w:rPr>
        <w:t>prostredníctvom</w:t>
      </w:r>
      <w:r w:rsidR="00DF76FD" w:rsidRPr="0031168E">
        <w:rPr>
          <w:rStyle w:val="FontStyle35"/>
          <w:rFonts w:ascii="Times New Roman" w:hAnsi="Times New Roman" w:cs="Times New Roman"/>
          <w:color w:val="auto"/>
          <w:sz w:val="24"/>
          <w:szCs w:val="24"/>
        </w:rPr>
        <w:t xml:space="preserve"> bankomatov</w:t>
      </w:r>
      <w:r w:rsidR="00EB41FC" w:rsidRPr="0031168E">
        <w:rPr>
          <w:rStyle w:val="FontStyle35"/>
          <w:rFonts w:ascii="Times New Roman" w:hAnsi="Times New Roman" w:cs="Times New Roman"/>
          <w:color w:val="auto"/>
          <w:sz w:val="24"/>
          <w:szCs w:val="24"/>
        </w:rPr>
        <w:t xml:space="preserve">, ktorí konajú v mene jedného </w:t>
      </w:r>
      <w:r w:rsidR="00DF76FD" w:rsidRPr="0031168E">
        <w:rPr>
          <w:rStyle w:val="FontStyle35"/>
          <w:rFonts w:ascii="Times New Roman" w:hAnsi="Times New Roman" w:cs="Times New Roman"/>
          <w:color w:val="auto"/>
          <w:sz w:val="24"/>
          <w:szCs w:val="24"/>
        </w:rPr>
        <w:t>alebo viacerých</w:t>
      </w:r>
      <w:r w:rsidR="00567075" w:rsidRPr="0031168E">
        <w:rPr>
          <w:rStyle w:val="FontStyle35"/>
          <w:rFonts w:ascii="Times New Roman" w:hAnsi="Times New Roman" w:cs="Times New Roman"/>
          <w:color w:val="auto"/>
          <w:sz w:val="24"/>
          <w:szCs w:val="24"/>
        </w:rPr>
        <w:t xml:space="preserve"> vydavateľov platobných kariet</w:t>
      </w:r>
      <w:r w:rsidR="00DF76FD"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 xml:space="preserve"> a ktorí nie sú zmluvnou stranou rámcovej zmluvy </w:t>
      </w:r>
      <w:r w:rsidR="003D501C" w:rsidRPr="0031168E">
        <w:rPr>
          <w:rStyle w:val="FontStyle35"/>
          <w:rFonts w:ascii="Times New Roman" w:hAnsi="Times New Roman" w:cs="Times New Roman"/>
          <w:color w:val="auto"/>
          <w:sz w:val="24"/>
          <w:szCs w:val="24"/>
        </w:rPr>
        <w:t xml:space="preserve">s </w:t>
      </w:r>
      <w:r w:rsidR="007F0E65" w:rsidRPr="0031168E">
        <w:rPr>
          <w:rStyle w:val="FontStyle35"/>
          <w:rFonts w:ascii="Times New Roman" w:hAnsi="Times New Roman" w:cs="Times New Roman"/>
          <w:color w:val="auto"/>
          <w:sz w:val="24"/>
          <w:szCs w:val="24"/>
        </w:rPr>
        <w:t>používateľ</w:t>
      </w:r>
      <w:r w:rsidR="003D501C" w:rsidRPr="0031168E">
        <w:rPr>
          <w:rStyle w:val="FontStyle35"/>
          <w:rFonts w:ascii="Times New Roman" w:hAnsi="Times New Roman" w:cs="Times New Roman"/>
          <w:color w:val="auto"/>
          <w:sz w:val="24"/>
          <w:szCs w:val="24"/>
        </w:rPr>
        <w:t>om</w:t>
      </w:r>
      <w:r w:rsidR="007F0E65" w:rsidRPr="0031168E">
        <w:rPr>
          <w:rStyle w:val="FontStyle35"/>
          <w:rFonts w:ascii="Times New Roman" w:hAnsi="Times New Roman" w:cs="Times New Roman"/>
          <w:color w:val="auto"/>
          <w:sz w:val="24"/>
          <w:szCs w:val="24"/>
        </w:rPr>
        <w:t xml:space="preserve"> platobných služieb</w:t>
      </w:r>
      <w:r w:rsidR="003D501C" w:rsidRPr="0031168E">
        <w:rPr>
          <w:rStyle w:val="FontStyle35"/>
          <w:rFonts w:ascii="Times New Roman" w:hAnsi="Times New Roman" w:cs="Times New Roman"/>
          <w:color w:val="auto"/>
          <w:sz w:val="24"/>
          <w:szCs w:val="24"/>
        </w:rPr>
        <w:t xml:space="preserve"> uskutočňujúci</w:t>
      </w:r>
      <w:r w:rsidR="007D5622" w:rsidRPr="0031168E">
        <w:rPr>
          <w:rStyle w:val="FontStyle35"/>
          <w:rFonts w:ascii="Times New Roman" w:hAnsi="Times New Roman" w:cs="Times New Roman"/>
          <w:color w:val="auto"/>
          <w:sz w:val="24"/>
          <w:szCs w:val="24"/>
        </w:rPr>
        <w:t>m</w:t>
      </w:r>
      <w:r w:rsidR="006257E9" w:rsidRPr="0031168E">
        <w:rPr>
          <w:rStyle w:val="FontStyle35"/>
          <w:rFonts w:ascii="Times New Roman" w:hAnsi="Times New Roman" w:cs="Times New Roman"/>
          <w:color w:val="auto"/>
          <w:sz w:val="24"/>
          <w:szCs w:val="24"/>
        </w:rPr>
        <w:t xml:space="preserve"> </w:t>
      </w:r>
      <w:r w:rsidR="00EB41FC" w:rsidRPr="0031168E">
        <w:rPr>
          <w:rStyle w:val="FontStyle35"/>
          <w:rFonts w:ascii="Times New Roman" w:hAnsi="Times New Roman" w:cs="Times New Roman"/>
          <w:color w:val="auto"/>
          <w:sz w:val="24"/>
          <w:szCs w:val="24"/>
        </w:rPr>
        <w:t>výber finan</w:t>
      </w:r>
      <w:r w:rsidR="006B092E" w:rsidRPr="0031168E">
        <w:rPr>
          <w:rStyle w:val="FontStyle35"/>
          <w:rFonts w:ascii="Times New Roman" w:hAnsi="Times New Roman" w:cs="Times New Roman"/>
          <w:color w:val="auto"/>
          <w:sz w:val="24"/>
          <w:szCs w:val="24"/>
        </w:rPr>
        <w:t xml:space="preserve">čných prostriedkov v hotovosti </w:t>
      </w:r>
      <w:r w:rsidR="00EB41FC" w:rsidRPr="0031168E">
        <w:rPr>
          <w:rStyle w:val="FontStyle35"/>
          <w:rFonts w:ascii="Times New Roman" w:hAnsi="Times New Roman" w:cs="Times New Roman"/>
          <w:color w:val="auto"/>
          <w:sz w:val="24"/>
          <w:szCs w:val="24"/>
        </w:rPr>
        <w:t>z platobného účtu, ak títo poskytovatelia služieb neposkytujú platobné služby podľa § 2 ods. 1</w:t>
      </w:r>
      <w:r w:rsidR="00753C57" w:rsidRPr="0031168E">
        <w:rPr>
          <w:rStyle w:val="FontStyle35"/>
          <w:rFonts w:ascii="Times New Roman" w:hAnsi="Times New Roman" w:cs="Times New Roman"/>
          <w:sz w:val="24"/>
          <w:szCs w:val="24"/>
        </w:rPr>
        <w:t>;</w:t>
      </w:r>
      <w:r w:rsidR="00EB41FC" w:rsidRPr="0031168E">
        <w:rPr>
          <w:rStyle w:val="FontStyle35"/>
          <w:rFonts w:ascii="Times New Roman" w:hAnsi="Times New Roman" w:cs="Times New Roman"/>
          <w:color w:val="auto"/>
          <w:sz w:val="24"/>
          <w:szCs w:val="24"/>
        </w:rPr>
        <w:t xml:space="preserve"> </w:t>
      </w:r>
      <w:r w:rsidR="00252163" w:rsidRPr="0031168E">
        <w:rPr>
          <w:rStyle w:val="FontStyle35"/>
          <w:rFonts w:ascii="Times New Roman" w:hAnsi="Times New Roman" w:cs="Times New Roman"/>
          <w:color w:val="auto"/>
          <w:sz w:val="24"/>
          <w:szCs w:val="24"/>
        </w:rPr>
        <w:t xml:space="preserve">na </w:t>
      </w:r>
      <w:r w:rsidR="001D153C" w:rsidRPr="0031168E">
        <w:rPr>
          <w:rStyle w:val="FontStyle35"/>
          <w:rFonts w:ascii="Times New Roman" w:hAnsi="Times New Roman" w:cs="Times New Roman"/>
          <w:color w:val="auto"/>
          <w:sz w:val="24"/>
          <w:szCs w:val="24"/>
        </w:rPr>
        <w:t>t</w:t>
      </w:r>
      <w:r w:rsidR="001D153C">
        <w:rPr>
          <w:rStyle w:val="FontStyle35"/>
          <w:rFonts w:ascii="Times New Roman" w:hAnsi="Times New Roman" w:cs="Times New Roman"/>
          <w:color w:val="auto"/>
          <w:sz w:val="24"/>
          <w:szCs w:val="24"/>
        </w:rPr>
        <w:t>ýchto</w:t>
      </w:r>
      <w:r w:rsidR="001D153C" w:rsidRPr="0031168E">
        <w:rPr>
          <w:rStyle w:val="FontStyle35"/>
          <w:rFonts w:ascii="Times New Roman" w:hAnsi="Times New Roman" w:cs="Times New Roman"/>
          <w:color w:val="auto"/>
          <w:sz w:val="24"/>
          <w:szCs w:val="24"/>
        </w:rPr>
        <w:t xml:space="preserve"> </w:t>
      </w:r>
      <w:r w:rsidR="00252163" w:rsidRPr="0031168E">
        <w:rPr>
          <w:rStyle w:val="FontStyle35"/>
          <w:rFonts w:ascii="Times New Roman" w:hAnsi="Times New Roman" w:cs="Times New Roman"/>
          <w:color w:val="auto"/>
          <w:sz w:val="24"/>
          <w:szCs w:val="24"/>
        </w:rPr>
        <w:t>poskytovateľ</w:t>
      </w:r>
      <w:r w:rsidR="001D153C">
        <w:rPr>
          <w:rStyle w:val="FontStyle35"/>
          <w:rFonts w:ascii="Times New Roman" w:hAnsi="Times New Roman" w:cs="Times New Roman"/>
          <w:color w:val="auto"/>
          <w:sz w:val="24"/>
          <w:szCs w:val="24"/>
        </w:rPr>
        <w:t>ov</w:t>
      </w:r>
      <w:r w:rsidR="00252163" w:rsidRPr="0031168E">
        <w:rPr>
          <w:rStyle w:val="FontStyle35"/>
          <w:rFonts w:ascii="Times New Roman" w:hAnsi="Times New Roman" w:cs="Times New Roman"/>
          <w:color w:val="auto"/>
          <w:sz w:val="24"/>
          <w:szCs w:val="24"/>
        </w:rPr>
        <w:t xml:space="preserve"> služieb sa vzťahuje</w:t>
      </w:r>
      <w:r w:rsidR="00714C5C" w:rsidRPr="0031168E">
        <w:rPr>
          <w:rStyle w:val="FontStyle35"/>
          <w:rFonts w:ascii="Times New Roman" w:hAnsi="Times New Roman" w:cs="Times New Roman"/>
          <w:color w:val="auto"/>
          <w:sz w:val="24"/>
          <w:szCs w:val="24"/>
        </w:rPr>
        <w:t xml:space="preserve"> § 3 ods. 4 a </w:t>
      </w:r>
      <w:r w:rsidR="00196A0A" w:rsidRPr="0031168E">
        <w:rPr>
          <w:rStyle w:val="FontStyle35"/>
          <w:rFonts w:ascii="Times New Roman" w:hAnsi="Times New Roman" w:cs="Times New Roman"/>
          <w:color w:val="auto"/>
          <w:sz w:val="24"/>
          <w:szCs w:val="24"/>
        </w:rPr>
        <w:t>§ 43 ods. 6</w:t>
      </w:r>
      <w:r w:rsidR="00054847" w:rsidRPr="0031168E">
        <w:rPr>
          <w:rStyle w:val="FontStyle35"/>
          <w:rFonts w:ascii="Times New Roman" w:hAnsi="Times New Roman" w:cs="Times New Roman"/>
          <w:color w:val="auto"/>
          <w:sz w:val="24"/>
          <w:szCs w:val="24"/>
        </w:rPr>
        <w:t>.“.</w:t>
      </w:r>
    </w:p>
    <w:p w14:paraId="6ECFC3BB" w14:textId="77777777" w:rsidR="00CD4D57" w:rsidRPr="0031168E" w:rsidRDefault="00CD4D57" w:rsidP="00CD4D57">
      <w:pPr>
        <w:tabs>
          <w:tab w:val="left" w:pos="0"/>
        </w:tabs>
        <w:jc w:val="both"/>
        <w:rPr>
          <w:rStyle w:val="FontStyle35"/>
          <w:rFonts w:ascii="Times New Roman" w:hAnsi="Times New Roman" w:cs="Times New Roman"/>
          <w:color w:val="auto"/>
          <w:sz w:val="24"/>
          <w:szCs w:val="24"/>
        </w:rPr>
      </w:pPr>
    </w:p>
    <w:p w14:paraId="08857144" w14:textId="65DC1991" w:rsidR="00445AFC" w:rsidRPr="0031168E" w:rsidRDefault="000C4875" w:rsidP="0086706B">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000000" w:themeColor="text1"/>
          <w:sz w:val="24"/>
          <w:szCs w:val="24"/>
        </w:rPr>
        <w:t>V § 2 ods</w:t>
      </w:r>
      <w:r w:rsidR="00753C57" w:rsidRPr="0031168E">
        <w:rPr>
          <w:rStyle w:val="FontStyle35"/>
          <w:rFonts w:ascii="Times New Roman" w:hAnsi="Times New Roman" w:cs="Times New Roman"/>
          <w:color w:val="000000" w:themeColor="text1"/>
          <w:sz w:val="24"/>
          <w:szCs w:val="24"/>
        </w:rPr>
        <w:t>.</w:t>
      </w:r>
      <w:r w:rsidR="001D53D7" w:rsidRPr="0031168E">
        <w:rPr>
          <w:rStyle w:val="FontStyle35"/>
          <w:rFonts w:ascii="Times New Roman" w:hAnsi="Times New Roman" w:cs="Times New Roman"/>
          <w:color w:val="000000" w:themeColor="text1"/>
          <w:sz w:val="24"/>
          <w:szCs w:val="24"/>
        </w:rPr>
        <w:t xml:space="preserve"> 1 písm</w:t>
      </w:r>
      <w:r w:rsidR="00753C57" w:rsidRPr="0031168E">
        <w:rPr>
          <w:rStyle w:val="FontStyle35"/>
          <w:rFonts w:ascii="Times New Roman" w:hAnsi="Times New Roman" w:cs="Times New Roman"/>
          <w:color w:val="000000" w:themeColor="text1"/>
          <w:sz w:val="24"/>
          <w:szCs w:val="24"/>
        </w:rPr>
        <w:t xml:space="preserve">ená </w:t>
      </w:r>
      <w:r w:rsidR="001D53D7" w:rsidRPr="0031168E">
        <w:rPr>
          <w:rStyle w:val="FontStyle35"/>
          <w:rFonts w:ascii="Times New Roman" w:hAnsi="Times New Roman" w:cs="Times New Roman"/>
          <w:color w:val="000000" w:themeColor="text1"/>
          <w:sz w:val="24"/>
          <w:szCs w:val="24"/>
        </w:rPr>
        <w:t xml:space="preserve">e) až </w:t>
      </w:r>
      <w:r w:rsidR="00C70433" w:rsidRPr="0031168E">
        <w:rPr>
          <w:rStyle w:val="FontStyle35"/>
          <w:rFonts w:ascii="Times New Roman" w:hAnsi="Times New Roman" w:cs="Times New Roman"/>
          <w:color w:val="000000" w:themeColor="text1"/>
          <w:sz w:val="24"/>
          <w:szCs w:val="24"/>
        </w:rPr>
        <w:t>g</w:t>
      </w:r>
      <w:r w:rsidR="005C6E5E" w:rsidRPr="0031168E">
        <w:rPr>
          <w:rStyle w:val="FontStyle35"/>
          <w:rFonts w:ascii="Times New Roman" w:hAnsi="Times New Roman" w:cs="Times New Roman"/>
          <w:color w:val="000000" w:themeColor="text1"/>
          <w:sz w:val="24"/>
          <w:szCs w:val="24"/>
        </w:rPr>
        <w:t>)</w:t>
      </w:r>
      <w:r w:rsidR="00445AFC" w:rsidRPr="0031168E">
        <w:rPr>
          <w:rStyle w:val="FontStyle35"/>
          <w:rFonts w:ascii="Times New Roman" w:hAnsi="Times New Roman" w:cs="Times New Roman"/>
          <w:color w:val="000000" w:themeColor="text1"/>
          <w:sz w:val="24"/>
          <w:szCs w:val="24"/>
        </w:rPr>
        <w:t xml:space="preserve"> znejú:</w:t>
      </w:r>
    </w:p>
    <w:p w14:paraId="0256E4D2" w14:textId="36418739" w:rsidR="00445AFC" w:rsidRPr="0031168E" w:rsidRDefault="00445AFC" w:rsidP="0086706B">
      <w:pPr>
        <w:pStyle w:val="Style6"/>
        <w:widowControl/>
        <w:tabs>
          <w:tab w:val="left" w:pos="567"/>
        </w:tabs>
        <w:spacing w:line="240" w:lineRule="auto"/>
        <w:ind w:left="567" w:firstLine="0"/>
        <w:jc w:val="left"/>
        <w:rPr>
          <w:rStyle w:val="FontStyle35"/>
          <w:rFonts w:ascii="Times New Roman" w:hAnsi="Times New Roman" w:cs="Times New Roman"/>
          <w:sz w:val="24"/>
          <w:szCs w:val="24"/>
        </w:rPr>
      </w:pPr>
      <w:r w:rsidRPr="0031168E">
        <w:rPr>
          <w:rStyle w:val="FontStyle35"/>
          <w:rFonts w:ascii="Times New Roman" w:hAnsi="Times New Roman" w:cs="Times New Roman"/>
          <w:color w:val="000000" w:themeColor="text1"/>
          <w:sz w:val="24"/>
          <w:szCs w:val="24"/>
        </w:rPr>
        <w:t xml:space="preserve">„e) </w:t>
      </w:r>
      <w:r w:rsidRPr="0031168E">
        <w:rPr>
          <w:rStyle w:val="FontStyle35"/>
          <w:rFonts w:ascii="Times New Roman" w:hAnsi="Times New Roman" w:cs="Times New Roman"/>
          <w:sz w:val="24"/>
          <w:szCs w:val="24"/>
        </w:rPr>
        <w:t>vydávanie platobného prostriedku alebo prijímanie platobných operácií,</w:t>
      </w:r>
    </w:p>
    <w:p w14:paraId="5A94F8B8" w14:textId="798C8FAF" w:rsidR="00445AFC" w:rsidRPr="0031168E" w:rsidRDefault="00E849F9"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f) poukazova</w:t>
      </w:r>
      <w:r w:rsidR="00445AFC" w:rsidRPr="0031168E">
        <w:rPr>
          <w:rStyle w:val="FontStyle35"/>
          <w:rFonts w:ascii="Times New Roman" w:hAnsi="Times New Roman" w:cs="Times New Roman"/>
          <w:sz w:val="24"/>
          <w:szCs w:val="24"/>
        </w:rPr>
        <w:t>nie peňazí,</w:t>
      </w:r>
    </w:p>
    <w:p w14:paraId="3240D154" w14:textId="0F2773B7" w:rsidR="00054847" w:rsidRPr="0031168E" w:rsidRDefault="00445AFC"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g) platobná iniciačná služba,</w:t>
      </w:r>
      <w:r w:rsidR="00C70433" w:rsidRPr="0031168E">
        <w:rPr>
          <w:rStyle w:val="FontStyle35"/>
          <w:rFonts w:ascii="Times New Roman" w:hAnsi="Times New Roman" w:cs="Times New Roman"/>
          <w:sz w:val="24"/>
          <w:szCs w:val="24"/>
        </w:rPr>
        <w:t>“.</w:t>
      </w:r>
    </w:p>
    <w:p w14:paraId="73C8302A" w14:textId="77777777" w:rsidR="00054847" w:rsidRPr="0031168E" w:rsidRDefault="00054847" w:rsidP="00CD4D57">
      <w:pPr>
        <w:pStyle w:val="Style6"/>
        <w:widowControl/>
        <w:tabs>
          <w:tab w:val="left" w:pos="0"/>
          <w:tab w:val="left" w:pos="278"/>
        </w:tabs>
        <w:spacing w:line="240" w:lineRule="auto"/>
        <w:ind w:firstLine="0"/>
        <w:rPr>
          <w:rStyle w:val="FontStyle35"/>
          <w:rFonts w:ascii="Times New Roman" w:hAnsi="Times New Roman" w:cs="Times New Roman"/>
          <w:sz w:val="24"/>
          <w:szCs w:val="24"/>
        </w:rPr>
      </w:pPr>
    </w:p>
    <w:p w14:paraId="17B72A3A" w14:textId="4A7D9FBF" w:rsidR="00C70433" w:rsidRPr="0031168E" w:rsidRDefault="00C70433"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 sa odsek 1 dopĺňa písmenom h), ktoré znie:</w:t>
      </w:r>
    </w:p>
    <w:p w14:paraId="37E1722B" w14:textId="58CDCEC8" w:rsidR="00CD4D57" w:rsidRPr="0031168E" w:rsidRDefault="00C70433"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F810CE" w:rsidRPr="0031168E">
        <w:rPr>
          <w:rStyle w:val="FontStyle35"/>
          <w:rFonts w:ascii="Times New Roman" w:hAnsi="Times New Roman" w:cs="Times New Roman"/>
          <w:sz w:val="24"/>
          <w:szCs w:val="24"/>
        </w:rPr>
        <w:t>h) služba in</w:t>
      </w:r>
      <w:r w:rsidR="003C5B8E" w:rsidRPr="0031168E">
        <w:rPr>
          <w:rStyle w:val="FontStyle35"/>
          <w:rFonts w:ascii="Times New Roman" w:hAnsi="Times New Roman" w:cs="Times New Roman"/>
          <w:sz w:val="24"/>
          <w:szCs w:val="24"/>
        </w:rPr>
        <w:t>formovania o platobnom účte.“.</w:t>
      </w:r>
    </w:p>
    <w:p w14:paraId="2B081D37" w14:textId="77777777" w:rsidR="00CD4D57" w:rsidRPr="0031168E" w:rsidRDefault="00CD4D57" w:rsidP="00CD4D57">
      <w:pPr>
        <w:pStyle w:val="Style6"/>
        <w:widowControl/>
        <w:tabs>
          <w:tab w:val="left" w:pos="0"/>
          <w:tab w:val="left" w:pos="278"/>
        </w:tabs>
        <w:spacing w:line="240" w:lineRule="auto"/>
        <w:ind w:firstLine="0"/>
        <w:rPr>
          <w:rStyle w:val="FontStyle35"/>
          <w:rFonts w:ascii="Times New Roman" w:hAnsi="Times New Roman" w:cs="Times New Roman"/>
          <w:sz w:val="24"/>
          <w:szCs w:val="24"/>
        </w:rPr>
      </w:pPr>
    </w:p>
    <w:p w14:paraId="79F55AA0" w14:textId="57A18363" w:rsidR="0065386D" w:rsidRPr="0031168E" w:rsidRDefault="000C4875"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w:t>
      </w:r>
      <w:r w:rsidR="0065386D" w:rsidRPr="0031168E">
        <w:rPr>
          <w:rStyle w:val="FontStyle35"/>
          <w:rFonts w:ascii="Times New Roman" w:hAnsi="Times New Roman" w:cs="Times New Roman"/>
          <w:color w:val="auto"/>
          <w:sz w:val="24"/>
          <w:szCs w:val="24"/>
        </w:rPr>
        <w:t xml:space="preserve"> § 2 ods</w:t>
      </w:r>
      <w:r w:rsidR="00C70433" w:rsidRPr="0031168E">
        <w:rPr>
          <w:rStyle w:val="FontStyle35"/>
          <w:rFonts w:ascii="Times New Roman" w:hAnsi="Times New Roman" w:cs="Times New Roman"/>
          <w:color w:val="auto"/>
          <w:sz w:val="24"/>
          <w:szCs w:val="24"/>
        </w:rPr>
        <w:t>ek</w:t>
      </w:r>
      <w:r w:rsidR="0065386D" w:rsidRPr="0031168E">
        <w:rPr>
          <w:rStyle w:val="FontStyle35"/>
          <w:rFonts w:ascii="Times New Roman" w:hAnsi="Times New Roman" w:cs="Times New Roman"/>
          <w:color w:val="auto"/>
          <w:sz w:val="24"/>
          <w:szCs w:val="24"/>
        </w:rPr>
        <w:t xml:space="preserve"> 2 znie:</w:t>
      </w:r>
    </w:p>
    <w:p w14:paraId="66DA3B25" w14:textId="16A11EE6" w:rsidR="00F86A01" w:rsidRPr="0031168E" w:rsidRDefault="0065386D"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Platobnou operáciou sa rozumie vklad finančných prostriedkov, výber finančných prostriedkov alebo prevod finančných prostriedkov na pokyn platiteľa alebo v jeho mene alebo na pokyn príjemcu poskytovateľovi platobných služieb vykonávaný v rámci platobných služieb podľa odseku </w:t>
      </w:r>
      <w:r w:rsidR="005C6E5E" w:rsidRPr="0031168E">
        <w:rPr>
          <w:rStyle w:val="FontStyle35"/>
          <w:rFonts w:ascii="Times New Roman" w:hAnsi="Times New Roman" w:cs="Times New Roman"/>
          <w:sz w:val="24"/>
          <w:szCs w:val="24"/>
        </w:rPr>
        <w:t xml:space="preserve">1 písm. a) až </w:t>
      </w:r>
      <w:r w:rsidRPr="0031168E">
        <w:rPr>
          <w:rStyle w:val="FontStyle35"/>
          <w:rFonts w:ascii="Times New Roman" w:hAnsi="Times New Roman" w:cs="Times New Roman"/>
          <w:sz w:val="24"/>
          <w:szCs w:val="24"/>
        </w:rPr>
        <w:t>g</w:t>
      </w:r>
      <w:r w:rsidR="005C6E5E" w:rsidRPr="0031168E">
        <w:rPr>
          <w:rStyle w:val="FontStyle35"/>
          <w:rFonts w:ascii="Times New Roman" w:hAnsi="Times New Roman" w:cs="Times New Roman"/>
          <w:sz w:val="24"/>
          <w:szCs w:val="24"/>
        </w:rPr>
        <w:t>).“.</w:t>
      </w:r>
    </w:p>
    <w:p w14:paraId="11802AC0" w14:textId="77777777" w:rsidR="00F86A01" w:rsidRPr="0031168E" w:rsidRDefault="00F86A01" w:rsidP="00C60FC4">
      <w:pPr>
        <w:pStyle w:val="Style6"/>
        <w:widowControl/>
        <w:tabs>
          <w:tab w:val="left" w:pos="0"/>
        </w:tabs>
        <w:spacing w:line="240" w:lineRule="auto"/>
        <w:ind w:firstLine="0"/>
        <w:rPr>
          <w:rStyle w:val="FontStyle35"/>
          <w:rFonts w:ascii="Times New Roman" w:hAnsi="Times New Roman" w:cs="Times New Roman"/>
          <w:sz w:val="24"/>
          <w:szCs w:val="24"/>
        </w:rPr>
      </w:pPr>
    </w:p>
    <w:p w14:paraId="0CA629CC" w14:textId="7DDFB517" w:rsidR="00FC3CD7" w:rsidRPr="0031168E" w:rsidRDefault="009F0029"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w:t>
      </w:r>
      <w:r w:rsidR="00FC3CD7" w:rsidRPr="0031168E">
        <w:rPr>
          <w:rStyle w:val="FontStyle35"/>
          <w:rFonts w:ascii="Times New Roman" w:hAnsi="Times New Roman" w:cs="Times New Roman"/>
          <w:sz w:val="24"/>
          <w:szCs w:val="24"/>
        </w:rPr>
        <w:t xml:space="preserve">oznámka pod čiarou k odkazu </w:t>
      </w:r>
      <w:r w:rsidR="009E7663" w:rsidRPr="0031168E">
        <w:rPr>
          <w:rStyle w:val="FontStyle35"/>
          <w:rFonts w:ascii="Times New Roman" w:hAnsi="Times New Roman" w:cs="Times New Roman"/>
          <w:sz w:val="24"/>
          <w:szCs w:val="24"/>
        </w:rPr>
        <w:t>7</w:t>
      </w:r>
      <w:r w:rsidR="00FC3CD7" w:rsidRPr="0031168E">
        <w:rPr>
          <w:rStyle w:val="FontStyle35"/>
          <w:rFonts w:ascii="Times New Roman" w:hAnsi="Times New Roman" w:cs="Times New Roman"/>
          <w:sz w:val="24"/>
          <w:szCs w:val="24"/>
          <w:vertAlign w:val="superscript"/>
        </w:rPr>
        <w:t xml:space="preserve"> </w:t>
      </w:r>
      <w:r w:rsidR="00076303" w:rsidRPr="0031168E">
        <w:rPr>
          <w:rStyle w:val="FontStyle35"/>
          <w:rFonts w:ascii="Times New Roman" w:hAnsi="Times New Roman" w:cs="Times New Roman"/>
          <w:sz w:val="24"/>
          <w:szCs w:val="24"/>
        </w:rPr>
        <w:t>znie:</w:t>
      </w:r>
    </w:p>
    <w:p w14:paraId="0ED8A255" w14:textId="0650228D" w:rsidR="00C60FC4" w:rsidRPr="0031168E" w:rsidRDefault="00FC3CD7"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7</w:t>
      </w:r>
      <w:r w:rsidRPr="0031168E">
        <w:rPr>
          <w:rStyle w:val="FontStyle35"/>
          <w:rFonts w:ascii="Times New Roman" w:hAnsi="Times New Roman" w:cs="Times New Roman"/>
          <w:sz w:val="24"/>
          <w:szCs w:val="24"/>
        </w:rPr>
        <w:t>)</w:t>
      </w:r>
      <w:r w:rsidR="006740AA" w:rsidRPr="0031168E">
        <w:rPr>
          <w:rStyle w:val="FontStyle35"/>
          <w:rFonts w:ascii="Times New Roman" w:hAnsi="Times New Roman" w:cs="Times New Roman"/>
          <w:sz w:val="24"/>
          <w:szCs w:val="24"/>
        </w:rPr>
        <w:t xml:space="preserve"> </w:t>
      </w:r>
      <w:r w:rsidR="00C60FC4" w:rsidRPr="0031168E">
        <w:rPr>
          <w:rStyle w:val="FontStyle35"/>
          <w:rFonts w:ascii="Times New Roman" w:hAnsi="Times New Roman" w:cs="Times New Roman"/>
          <w:sz w:val="24"/>
          <w:szCs w:val="24"/>
        </w:rPr>
        <w:t>§ 7 zákona č. 324/2011 Z. z.“.</w:t>
      </w:r>
    </w:p>
    <w:p w14:paraId="30FC8779" w14:textId="77777777" w:rsidR="00C60FC4" w:rsidRPr="0031168E" w:rsidRDefault="00C60FC4" w:rsidP="00C60FC4">
      <w:pPr>
        <w:pStyle w:val="Style6"/>
        <w:widowControl/>
        <w:tabs>
          <w:tab w:val="left" w:pos="0"/>
          <w:tab w:val="left" w:pos="283"/>
        </w:tabs>
        <w:spacing w:line="240" w:lineRule="auto"/>
        <w:ind w:firstLine="0"/>
        <w:rPr>
          <w:rStyle w:val="FontStyle35"/>
          <w:rFonts w:ascii="Times New Roman" w:hAnsi="Times New Roman" w:cs="Times New Roman"/>
          <w:sz w:val="24"/>
          <w:szCs w:val="24"/>
        </w:rPr>
      </w:pPr>
    </w:p>
    <w:p w14:paraId="1B307637" w14:textId="2AC397F3" w:rsidR="00C60FC4" w:rsidRPr="0031168E" w:rsidRDefault="00742C78"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2 </w:t>
      </w:r>
      <w:r w:rsidR="00C70433" w:rsidRPr="0031168E">
        <w:rPr>
          <w:rStyle w:val="FontStyle35"/>
          <w:rFonts w:ascii="Times New Roman" w:hAnsi="Times New Roman" w:cs="Times New Roman"/>
          <w:sz w:val="24"/>
          <w:szCs w:val="24"/>
        </w:rPr>
        <w:t xml:space="preserve">sa </w:t>
      </w:r>
      <w:r w:rsidRPr="0031168E">
        <w:rPr>
          <w:rStyle w:val="FontStyle35"/>
          <w:rFonts w:ascii="Times New Roman" w:hAnsi="Times New Roman" w:cs="Times New Roman"/>
          <w:sz w:val="24"/>
          <w:szCs w:val="24"/>
        </w:rPr>
        <w:t>ods</w:t>
      </w:r>
      <w:r w:rsidR="00C70433" w:rsidRPr="0031168E">
        <w:rPr>
          <w:rStyle w:val="FontStyle35"/>
          <w:rFonts w:ascii="Times New Roman" w:hAnsi="Times New Roman" w:cs="Times New Roman"/>
          <w:sz w:val="24"/>
          <w:szCs w:val="24"/>
        </w:rPr>
        <w:t xml:space="preserve">ek </w:t>
      </w:r>
      <w:r w:rsidRPr="0031168E">
        <w:rPr>
          <w:rStyle w:val="FontStyle35"/>
          <w:rFonts w:ascii="Times New Roman" w:hAnsi="Times New Roman" w:cs="Times New Roman"/>
          <w:sz w:val="24"/>
          <w:szCs w:val="24"/>
        </w:rPr>
        <w:t xml:space="preserve">3 </w:t>
      </w:r>
      <w:r w:rsidR="00C70433" w:rsidRPr="0031168E">
        <w:rPr>
          <w:rStyle w:val="FontStyle35"/>
          <w:rFonts w:ascii="Times New Roman" w:hAnsi="Times New Roman" w:cs="Times New Roman"/>
          <w:sz w:val="24"/>
          <w:szCs w:val="24"/>
        </w:rPr>
        <w:t xml:space="preserve">dopĺňa </w:t>
      </w:r>
      <w:r w:rsidRPr="0031168E">
        <w:rPr>
          <w:rStyle w:val="FontStyle35"/>
          <w:rFonts w:ascii="Times New Roman" w:hAnsi="Times New Roman" w:cs="Times New Roman"/>
          <w:sz w:val="24"/>
          <w:szCs w:val="24"/>
        </w:rPr>
        <w:t>písmen</w:t>
      </w:r>
      <w:r w:rsidR="00C70433" w:rsidRPr="0031168E">
        <w:rPr>
          <w:rStyle w:val="FontStyle35"/>
          <w:rFonts w:ascii="Times New Roman" w:hAnsi="Times New Roman" w:cs="Times New Roman"/>
          <w:sz w:val="24"/>
          <w:szCs w:val="24"/>
        </w:rPr>
        <w:t>ami</w:t>
      </w:r>
      <w:r w:rsidRPr="0031168E">
        <w:rPr>
          <w:rStyle w:val="FontStyle35"/>
          <w:rFonts w:ascii="Times New Roman" w:hAnsi="Times New Roman" w:cs="Times New Roman"/>
          <w:sz w:val="24"/>
          <w:szCs w:val="24"/>
        </w:rPr>
        <w:t xml:space="preserve"> </w:t>
      </w:r>
      <w:r w:rsidR="00C46FF7" w:rsidRPr="0031168E">
        <w:rPr>
          <w:rStyle w:val="FontStyle35"/>
          <w:rFonts w:ascii="Times New Roman" w:hAnsi="Times New Roman" w:cs="Times New Roman"/>
          <w:sz w:val="24"/>
          <w:szCs w:val="24"/>
        </w:rPr>
        <w:t>g</w:t>
      </w:r>
      <w:r w:rsidRPr="0031168E">
        <w:rPr>
          <w:rStyle w:val="FontStyle35"/>
          <w:rFonts w:ascii="Times New Roman" w:hAnsi="Times New Roman" w:cs="Times New Roman"/>
          <w:sz w:val="24"/>
          <w:szCs w:val="24"/>
        </w:rPr>
        <w:t xml:space="preserve">) </w:t>
      </w:r>
      <w:r w:rsidR="00C70433" w:rsidRPr="0031168E">
        <w:rPr>
          <w:rStyle w:val="FontStyle35"/>
          <w:rFonts w:ascii="Times New Roman" w:hAnsi="Times New Roman" w:cs="Times New Roman"/>
          <w:sz w:val="24"/>
          <w:szCs w:val="24"/>
        </w:rPr>
        <w:t>a </w:t>
      </w:r>
      <w:r w:rsidR="00C46FF7" w:rsidRPr="0031168E">
        <w:rPr>
          <w:rStyle w:val="FontStyle35"/>
          <w:rFonts w:ascii="Times New Roman" w:hAnsi="Times New Roman" w:cs="Times New Roman"/>
          <w:sz w:val="24"/>
          <w:szCs w:val="24"/>
        </w:rPr>
        <w:t>h</w:t>
      </w:r>
      <w:r w:rsidR="00C70433" w:rsidRPr="0031168E">
        <w:rPr>
          <w:rStyle w:val="FontStyle35"/>
          <w:rFonts w:ascii="Times New Roman" w:hAnsi="Times New Roman" w:cs="Times New Roman"/>
          <w:sz w:val="24"/>
          <w:szCs w:val="24"/>
        </w:rPr>
        <w:t>), ktoré znejú</w:t>
      </w:r>
      <w:r w:rsidR="00C60FC4" w:rsidRPr="0031168E">
        <w:rPr>
          <w:rStyle w:val="FontStyle35"/>
          <w:rFonts w:ascii="Times New Roman" w:hAnsi="Times New Roman" w:cs="Times New Roman"/>
          <w:sz w:val="24"/>
          <w:szCs w:val="24"/>
        </w:rPr>
        <w:t>:</w:t>
      </w:r>
    </w:p>
    <w:p w14:paraId="4F59EB35" w14:textId="3531F56B" w:rsidR="00C60FC4" w:rsidRPr="0031168E" w:rsidRDefault="00742C78"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„g) poskytovateľ platobných služieb v </w:t>
      </w:r>
      <w:r w:rsidR="00C60FC4" w:rsidRPr="0031168E">
        <w:rPr>
          <w:rStyle w:val="FontStyle35"/>
          <w:rFonts w:ascii="Times New Roman" w:hAnsi="Times New Roman" w:cs="Times New Roman"/>
          <w:sz w:val="24"/>
          <w:szCs w:val="24"/>
        </w:rPr>
        <w:t>obmedzenom rozsahu podľa § 79a,</w:t>
      </w:r>
    </w:p>
    <w:p w14:paraId="2654BB7F" w14:textId="58A0C8F6" w:rsidR="00C60FC4" w:rsidRPr="0031168E" w:rsidRDefault="00C70433"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h) poskytovateľ služieb informovania o</w:t>
      </w:r>
      <w:r w:rsidR="00C60FC4" w:rsidRPr="0031168E">
        <w:rPr>
          <w:rStyle w:val="FontStyle35"/>
          <w:rFonts w:ascii="Times New Roman" w:hAnsi="Times New Roman" w:cs="Times New Roman"/>
          <w:sz w:val="24"/>
          <w:szCs w:val="24"/>
        </w:rPr>
        <w:t> platobnom účte podľa § 79b</w:t>
      </w:r>
      <w:r w:rsidR="006C7694" w:rsidRPr="0031168E">
        <w:rPr>
          <w:rStyle w:val="FontStyle35"/>
          <w:rFonts w:ascii="Times New Roman" w:hAnsi="Times New Roman" w:cs="Times New Roman"/>
          <w:sz w:val="24"/>
          <w:szCs w:val="24"/>
        </w:rPr>
        <w:t>.</w:t>
      </w:r>
      <w:r w:rsidR="00C60FC4" w:rsidRPr="0031168E">
        <w:rPr>
          <w:rStyle w:val="FontStyle35"/>
          <w:rFonts w:ascii="Times New Roman" w:hAnsi="Times New Roman" w:cs="Times New Roman"/>
          <w:sz w:val="24"/>
          <w:szCs w:val="24"/>
        </w:rPr>
        <w:t>“.</w:t>
      </w:r>
    </w:p>
    <w:p w14:paraId="58844960" w14:textId="77777777" w:rsidR="00C60FC4" w:rsidRPr="0031168E" w:rsidRDefault="00C60FC4" w:rsidP="00C60FC4">
      <w:pPr>
        <w:pStyle w:val="Style6"/>
        <w:widowControl/>
        <w:tabs>
          <w:tab w:val="left" w:pos="0"/>
        </w:tabs>
        <w:spacing w:line="240" w:lineRule="auto"/>
        <w:ind w:firstLine="0"/>
        <w:rPr>
          <w:rStyle w:val="FontStyle35"/>
          <w:rFonts w:ascii="Times New Roman" w:hAnsi="Times New Roman" w:cs="Times New Roman"/>
          <w:sz w:val="24"/>
          <w:szCs w:val="24"/>
        </w:rPr>
      </w:pPr>
    </w:p>
    <w:p w14:paraId="245DEE2D" w14:textId="03DBD399" w:rsidR="00F810CE" w:rsidRPr="0031168E" w:rsidRDefault="00F810CE"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 odsek</w:t>
      </w:r>
      <w:r w:rsidR="006C7694" w:rsidRPr="0031168E">
        <w:rPr>
          <w:rStyle w:val="FontStyle35"/>
          <w:rFonts w:ascii="Times New Roman" w:hAnsi="Times New Roman" w:cs="Times New Roman"/>
          <w:sz w:val="24"/>
          <w:szCs w:val="24"/>
        </w:rPr>
        <w:t>y</w:t>
      </w:r>
      <w:r w:rsidRPr="0031168E">
        <w:rPr>
          <w:rStyle w:val="FontStyle35"/>
          <w:rFonts w:ascii="Times New Roman" w:hAnsi="Times New Roman" w:cs="Times New Roman"/>
          <w:sz w:val="24"/>
          <w:szCs w:val="24"/>
        </w:rPr>
        <w:t xml:space="preserve"> 4</w:t>
      </w:r>
      <w:r w:rsidR="006C7694" w:rsidRPr="0031168E">
        <w:rPr>
          <w:rStyle w:val="FontStyle35"/>
          <w:rFonts w:ascii="Times New Roman" w:hAnsi="Times New Roman" w:cs="Times New Roman"/>
          <w:sz w:val="24"/>
          <w:szCs w:val="24"/>
        </w:rPr>
        <w:t xml:space="preserve"> a 5</w:t>
      </w:r>
      <w:r w:rsidRPr="0031168E">
        <w:rPr>
          <w:rStyle w:val="FontStyle35"/>
          <w:rFonts w:ascii="Times New Roman" w:hAnsi="Times New Roman" w:cs="Times New Roman"/>
          <w:sz w:val="24"/>
          <w:szCs w:val="24"/>
        </w:rPr>
        <w:t xml:space="preserve"> </w:t>
      </w:r>
      <w:r w:rsidR="006C7694" w:rsidRPr="0031168E">
        <w:rPr>
          <w:rStyle w:val="FontStyle35"/>
          <w:rFonts w:ascii="Times New Roman" w:hAnsi="Times New Roman" w:cs="Times New Roman"/>
          <w:sz w:val="24"/>
          <w:szCs w:val="24"/>
        </w:rPr>
        <w:t>znejú</w:t>
      </w:r>
      <w:r w:rsidRPr="0031168E">
        <w:rPr>
          <w:rStyle w:val="FontStyle35"/>
          <w:rFonts w:ascii="Times New Roman" w:hAnsi="Times New Roman" w:cs="Times New Roman"/>
          <w:sz w:val="24"/>
          <w:szCs w:val="24"/>
        </w:rPr>
        <w:t>:</w:t>
      </w:r>
    </w:p>
    <w:p w14:paraId="4F45E30E" w14:textId="26151410" w:rsidR="00350FE8" w:rsidRPr="0031168E" w:rsidRDefault="00F810CE"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 Platiteľom sa rozumie osoba, ktorá má zriadený platobný účet a</w:t>
      </w:r>
      <w:r w:rsidR="0035621C" w:rsidRPr="0031168E">
        <w:rPr>
          <w:rStyle w:val="FontStyle35"/>
          <w:rFonts w:ascii="Times New Roman" w:hAnsi="Times New Roman" w:cs="Times New Roman"/>
          <w:sz w:val="24"/>
          <w:szCs w:val="24"/>
        </w:rPr>
        <w:t xml:space="preserve"> </w:t>
      </w:r>
      <w:r w:rsidR="0032216D" w:rsidRPr="0031168E">
        <w:rPr>
          <w:rStyle w:val="FontStyle35"/>
          <w:rFonts w:ascii="Times New Roman" w:hAnsi="Times New Roman" w:cs="Times New Roman"/>
          <w:sz w:val="24"/>
          <w:szCs w:val="24"/>
        </w:rPr>
        <w:t>predkladá</w:t>
      </w:r>
      <w:r w:rsidRPr="0031168E">
        <w:rPr>
          <w:rStyle w:val="FontStyle35"/>
          <w:rFonts w:ascii="Times New Roman" w:hAnsi="Times New Roman" w:cs="Times New Roman"/>
          <w:sz w:val="24"/>
          <w:szCs w:val="24"/>
        </w:rPr>
        <w:t xml:space="preserve"> platobný príkaz z tohto platobného účtu poskytovateľovi platobných služieb alebo poskytovateľovi platobných </w:t>
      </w:r>
      <w:r w:rsidR="00413218" w:rsidRPr="0031168E">
        <w:rPr>
          <w:rStyle w:val="FontStyle35"/>
          <w:rFonts w:ascii="Times New Roman" w:hAnsi="Times New Roman" w:cs="Times New Roman"/>
          <w:sz w:val="24"/>
          <w:szCs w:val="24"/>
        </w:rPr>
        <w:t xml:space="preserve">iniciačných </w:t>
      </w:r>
      <w:r w:rsidRPr="0031168E">
        <w:rPr>
          <w:rStyle w:val="FontStyle35"/>
          <w:rFonts w:ascii="Times New Roman" w:hAnsi="Times New Roman" w:cs="Times New Roman"/>
          <w:sz w:val="24"/>
          <w:szCs w:val="24"/>
        </w:rPr>
        <w:t>služieb, ak § 3 ods. 2 neustanovuje inak, alebo osoba, ktorá nemá zriadený platobný účet a predkladá platobný príkaz poskytovateľovi platobných služieb.</w:t>
      </w:r>
    </w:p>
    <w:p w14:paraId="7890B13C" w14:textId="39767850" w:rsidR="005A6456" w:rsidRPr="0031168E" w:rsidRDefault="005A6456" w:rsidP="00350FE8">
      <w:pPr>
        <w:pStyle w:val="Style6"/>
        <w:widowControl/>
        <w:tabs>
          <w:tab w:val="left" w:pos="0"/>
        </w:tabs>
        <w:spacing w:line="240" w:lineRule="auto"/>
        <w:ind w:firstLine="0"/>
        <w:rPr>
          <w:rStyle w:val="FontStyle35"/>
          <w:rFonts w:ascii="Times New Roman" w:hAnsi="Times New Roman" w:cs="Times New Roman"/>
          <w:sz w:val="24"/>
          <w:szCs w:val="24"/>
        </w:rPr>
      </w:pPr>
    </w:p>
    <w:p w14:paraId="00DFC5D0" w14:textId="08F73865" w:rsidR="006A2BAB" w:rsidRPr="0031168E" w:rsidRDefault="005A6456"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Príjemcom sa rozumie osoba, ktorá je </w:t>
      </w:r>
      <w:r w:rsidR="00C70433" w:rsidRPr="0031168E">
        <w:rPr>
          <w:rStyle w:val="FontStyle35"/>
          <w:rFonts w:ascii="Times New Roman" w:hAnsi="Times New Roman" w:cs="Times New Roman"/>
          <w:sz w:val="24"/>
          <w:szCs w:val="24"/>
        </w:rPr>
        <w:t xml:space="preserve">označená platiteľom ako </w:t>
      </w:r>
      <w:r w:rsidRPr="0031168E">
        <w:rPr>
          <w:rStyle w:val="FontStyle35"/>
          <w:rFonts w:ascii="Times New Roman" w:hAnsi="Times New Roman" w:cs="Times New Roman"/>
          <w:sz w:val="24"/>
          <w:szCs w:val="24"/>
        </w:rPr>
        <w:t>príjemc</w:t>
      </w:r>
      <w:r w:rsidR="005D2F28" w:rsidRPr="0031168E">
        <w:rPr>
          <w:rStyle w:val="FontStyle35"/>
          <w:rFonts w:ascii="Times New Roman" w:hAnsi="Times New Roman" w:cs="Times New Roman"/>
          <w:sz w:val="24"/>
          <w:szCs w:val="24"/>
        </w:rPr>
        <w:t>a</w:t>
      </w:r>
      <w:r w:rsidRPr="0031168E">
        <w:rPr>
          <w:rStyle w:val="FontStyle35"/>
          <w:rFonts w:ascii="Times New Roman" w:hAnsi="Times New Roman" w:cs="Times New Roman"/>
          <w:sz w:val="24"/>
          <w:szCs w:val="24"/>
        </w:rPr>
        <w:t xml:space="preserve"> finančných pr</w:t>
      </w:r>
      <w:r w:rsidR="00D7268B" w:rsidRPr="0031168E">
        <w:rPr>
          <w:rStyle w:val="FontStyle35"/>
          <w:rFonts w:ascii="Times New Roman" w:hAnsi="Times New Roman" w:cs="Times New Roman"/>
          <w:sz w:val="24"/>
          <w:szCs w:val="24"/>
        </w:rPr>
        <w:t>ostriedkov platobnej operácie.“.</w:t>
      </w:r>
    </w:p>
    <w:p w14:paraId="5D4EF4E4" w14:textId="77777777" w:rsidR="006A2BAB" w:rsidRPr="0031168E" w:rsidRDefault="006A2BAB" w:rsidP="006A2BAB">
      <w:pPr>
        <w:pStyle w:val="Style6"/>
        <w:widowControl/>
        <w:tabs>
          <w:tab w:val="left" w:pos="283"/>
        </w:tabs>
        <w:spacing w:line="240" w:lineRule="auto"/>
        <w:ind w:firstLine="0"/>
        <w:rPr>
          <w:rStyle w:val="FontStyle35"/>
          <w:rFonts w:ascii="Times New Roman" w:hAnsi="Times New Roman" w:cs="Times New Roman"/>
          <w:sz w:val="24"/>
          <w:szCs w:val="24"/>
        </w:rPr>
      </w:pPr>
    </w:p>
    <w:p w14:paraId="5291F0F2" w14:textId="6C92AE90" w:rsidR="00FB7AA7" w:rsidRPr="0031168E" w:rsidRDefault="00FB7AA7" w:rsidP="005577F8">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 odsek 7 znie:</w:t>
      </w:r>
    </w:p>
    <w:p w14:paraId="060017D0" w14:textId="70B51DEB" w:rsidR="00FB7AA7" w:rsidRPr="0031168E" w:rsidRDefault="00FB7AA7" w:rsidP="005577F8">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„(7) Spotrebiteľom</w:t>
      </w:r>
      <w:r w:rsidR="001D153C">
        <w:rPr>
          <w:rStyle w:val="FontStyle35"/>
          <w:rFonts w:ascii="Times New Roman" w:hAnsi="Times New Roman" w:cs="Times New Roman"/>
          <w:sz w:val="24"/>
          <w:szCs w:val="24"/>
        </w:rPr>
        <w:t xml:space="preserve"> sa</w:t>
      </w:r>
      <w:r w:rsidRPr="0031168E">
        <w:rPr>
          <w:rStyle w:val="FontStyle35"/>
          <w:rFonts w:ascii="Times New Roman" w:hAnsi="Times New Roman" w:cs="Times New Roman"/>
          <w:sz w:val="24"/>
          <w:szCs w:val="24"/>
        </w:rPr>
        <w:t xml:space="preserve"> na účely tohto zákona rozumie fyzická osoba, ktorá pri uzatváraní a plnení zmluvy, predmetom ktorej je poskytovanie platobných služieb, nekoná v rámci svojho zamestnania, povolania alebo podnikania, pričom poskytovateľ platobných služieb môže za spotrebiteľa považovať aj osobu podľa osobitného predpisu</w:t>
      </w:r>
      <w:r w:rsidRPr="0031168E">
        <w:rPr>
          <w:rStyle w:val="FontStyle35"/>
          <w:rFonts w:ascii="Times New Roman" w:hAnsi="Times New Roman" w:cs="Times New Roman"/>
          <w:sz w:val="24"/>
          <w:szCs w:val="24"/>
          <w:vertAlign w:val="superscript"/>
        </w:rPr>
        <w:t>7a</w:t>
      </w:r>
      <w:r w:rsidRPr="0031168E">
        <w:rPr>
          <w:rStyle w:val="FontStyle35"/>
          <w:rFonts w:ascii="Times New Roman" w:hAnsi="Times New Roman" w:cs="Times New Roman"/>
          <w:sz w:val="24"/>
          <w:szCs w:val="24"/>
        </w:rPr>
        <w:t xml:space="preserve">), ak § 44d ods. 5 neustanovuje inak.“. </w:t>
      </w:r>
    </w:p>
    <w:p w14:paraId="787BA813" w14:textId="77777777" w:rsidR="00FB7AA7" w:rsidRPr="0031168E" w:rsidRDefault="00FB7AA7" w:rsidP="00845D89">
      <w:pPr>
        <w:tabs>
          <w:tab w:val="left" w:pos="1134"/>
        </w:tabs>
        <w:jc w:val="both"/>
        <w:rPr>
          <w:rStyle w:val="FontStyle35"/>
          <w:rFonts w:ascii="Times New Roman" w:hAnsi="Times New Roman" w:cs="Times New Roman"/>
          <w:sz w:val="24"/>
          <w:szCs w:val="24"/>
        </w:rPr>
      </w:pPr>
    </w:p>
    <w:p w14:paraId="3AEBE1A1" w14:textId="5A978E18" w:rsidR="00FB7AA7" w:rsidRPr="0031168E" w:rsidRDefault="00FB7AA7" w:rsidP="00A1498A">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Poznámka pod čiarou k odkazu 7a znie:</w:t>
      </w:r>
    </w:p>
    <w:p w14:paraId="43D5650E" w14:textId="6F49A7EB" w:rsidR="00FB7AA7" w:rsidRPr="0031168E" w:rsidRDefault="00FB7AA7" w:rsidP="00A1498A">
      <w:pPr>
        <w:pStyle w:val="Style6"/>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vertAlign w:val="superscript"/>
        </w:rPr>
        <w:t>7a</w:t>
      </w:r>
      <w:r w:rsidRPr="0031168E">
        <w:rPr>
          <w:rStyle w:val="FontStyle35"/>
          <w:rFonts w:ascii="Times New Roman" w:hAnsi="Times New Roman" w:cs="Times New Roman"/>
          <w:sz w:val="24"/>
          <w:szCs w:val="24"/>
        </w:rPr>
        <w:t xml:space="preserve">) </w:t>
      </w:r>
      <w:r w:rsidR="009A608B" w:rsidRPr="0031168E">
        <w:rPr>
          <w:rStyle w:val="FontStyle35"/>
          <w:rFonts w:ascii="Times New Roman" w:hAnsi="Times New Roman" w:cs="Times New Roman"/>
          <w:sz w:val="24"/>
          <w:szCs w:val="24"/>
        </w:rPr>
        <w:t>Čl. 1 a čl. 2 ods. 1 a 3 príloh</w:t>
      </w:r>
      <w:r w:rsidR="001D153C">
        <w:rPr>
          <w:rStyle w:val="FontStyle35"/>
          <w:rFonts w:ascii="Times New Roman" w:hAnsi="Times New Roman" w:cs="Times New Roman"/>
          <w:sz w:val="24"/>
          <w:szCs w:val="24"/>
        </w:rPr>
        <w:t>y</w:t>
      </w:r>
      <w:r w:rsidR="009A608B" w:rsidRPr="0031168E">
        <w:rPr>
          <w:rStyle w:val="FontStyle35"/>
          <w:rFonts w:ascii="Times New Roman" w:hAnsi="Times New Roman" w:cs="Times New Roman"/>
          <w:sz w:val="24"/>
          <w:szCs w:val="24"/>
        </w:rPr>
        <w:t xml:space="preserve"> I nariadenia Komisie (EÚ) č. 651/2014 zo 17. júna 2014 o vyhlásení určitých kategórií pomoci za zlučiteľné s vnútorným trhom podľa článkov 107 a 108 zmluvy (Ú.v. EÚ L 187, 26.6.2014).</w:t>
      </w:r>
      <w:r w:rsidRPr="0031168E">
        <w:rPr>
          <w:rStyle w:val="FontStyle35"/>
          <w:rFonts w:ascii="Times New Roman" w:hAnsi="Times New Roman" w:cs="Times New Roman"/>
          <w:sz w:val="24"/>
          <w:szCs w:val="24"/>
        </w:rPr>
        <w:t>“.</w:t>
      </w:r>
    </w:p>
    <w:p w14:paraId="39A5E54B" w14:textId="77777777" w:rsidR="00FB7AA7" w:rsidRPr="0031168E" w:rsidRDefault="00FB7AA7" w:rsidP="00845D89">
      <w:pPr>
        <w:tabs>
          <w:tab w:val="left" w:pos="1134"/>
        </w:tabs>
        <w:jc w:val="both"/>
        <w:rPr>
          <w:rStyle w:val="FontStyle35"/>
          <w:rFonts w:ascii="Times New Roman" w:hAnsi="Times New Roman" w:cs="Times New Roman"/>
          <w:sz w:val="24"/>
          <w:szCs w:val="24"/>
        </w:rPr>
      </w:pPr>
    </w:p>
    <w:p w14:paraId="7C09176E" w14:textId="3FE1A2C8" w:rsidR="00E312C9" w:rsidRPr="0031168E" w:rsidRDefault="00E2294D"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 2 odsek 11 znie:</w:t>
      </w:r>
    </w:p>
    <w:p w14:paraId="4A22D760" w14:textId="1B64F3EC" w:rsidR="006A2BAB" w:rsidRPr="0031168E" w:rsidRDefault="00E2294D" w:rsidP="00A1498A">
      <w:pPr>
        <w:ind w:left="567"/>
        <w:jc w:val="both"/>
      </w:pPr>
      <w:r w:rsidRPr="0031168E">
        <w:rPr>
          <w:rStyle w:val="FontStyle35"/>
          <w:rFonts w:ascii="Times New Roman" w:hAnsi="Times New Roman" w:cs="Times New Roman"/>
          <w:color w:val="auto"/>
          <w:sz w:val="24"/>
          <w:szCs w:val="24"/>
        </w:rPr>
        <w:t xml:space="preserve">„(11) </w:t>
      </w:r>
      <w:r w:rsidRPr="0031168E">
        <w:t>Úhradou sa rozumie platobná služba</w:t>
      </w:r>
      <w:r w:rsidR="009D7313" w:rsidRPr="0031168E">
        <w:t>, pri ktorej</w:t>
      </w:r>
      <w:r w:rsidR="005D2F28" w:rsidRPr="0031168E">
        <w:t xml:space="preserve"> sa</w:t>
      </w:r>
      <w:r w:rsidR="009D7313" w:rsidRPr="0031168E">
        <w:t xml:space="preserve"> </w:t>
      </w:r>
      <w:r w:rsidR="005D2F28" w:rsidRPr="0031168E">
        <w:t xml:space="preserve">na základe pokynu platiteľa </w:t>
      </w:r>
      <w:r w:rsidR="009D7313" w:rsidRPr="0031168E">
        <w:t xml:space="preserve">suma </w:t>
      </w:r>
      <w:r w:rsidRPr="0031168E">
        <w:t xml:space="preserve">platobnej operácie </w:t>
      </w:r>
      <w:r w:rsidR="0035621C" w:rsidRPr="0031168E">
        <w:t xml:space="preserve">odpisuje </w:t>
      </w:r>
      <w:r w:rsidRPr="0031168E">
        <w:t>z platobného účtu platiteľa</w:t>
      </w:r>
      <w:r w:rsidR="0035621C" w:rsidRPr="0031168E">
        <w:t xml:space="preserve"> a pripisuje </w:t>
      </w:r>
      <w:r w:rsidR="006A2BAB" w:rsidRPr="0031168E">
        <w:t xml:space="preserve">na platobný účet príjemcu </w:t>
      </w:r>
      <w:r w:rsidRPr="0031168E">
        <w:t>prostredníctvom poskytovateľa platobných služieb, ktorý vedie platobný účet</w:t>
      </w:r>
      <w:r w:rsidR="00274F4B" w:rsidRPr="0031168E">
        <w:t>; úhradou sa rozumie aj</w:t>
      </w:r>
      <w:r w:rsidR="00561AB9" w:rsidRPr="0031168E">
        <w:t xml:space="preserve"> </w:t>
      </w:r>
      <w:r w:rsidR="006C7694" w:rsidRPr="0031168E">
        <w:t>trvalý</w:t>
      </w:r>
      <w:r w:rsidR="00274F4B" w:rsidRPr="0031168E">
        <w:t xml:space="preserve"> príkaz na úhradu</w:t>
      </w:r>
      <w:r w:rsidR="006A2BAB" w:rsidRPr="0031168E">
        <w:t>.“.</w:t>
      </w:r>
    </w:p>
    <w:p w14:paraId="592FB4F1" w14:textId="77777777" w:rsidR="006A2BAB" w:rsidRPr="0031168E" w:rsidRDefault="006A2BAB" w:rsidP="006A2BAB">
      <w:pPr>
        <w:jc w:val="both"/>
      </w:pPr>
    </w:p>
    <w:p w14:paraId="18B41CD8" w14:textId="1034D84D" w:rsidR="0088567A" w:rsidRPr="0031168E" w:rsidRDefault="006D39D3"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w:t>
      </w:r>
      <w:r w:rsidR="000C4875" w:rsidRPr="0031168E">
        <w:rPr>
          <w:rStyle w:val="FontStyle35"/>
          <w:rFonts w:ascii="Times New Roman" w:hAnsi="Times New Roman" w:cs="Times New Roman"/>
          <w:color w:val="auto"/>
          <w:sz w:val="24"/>
          <w:szCs w:val="24"/>
        </w:rPr>
        <w:t>§ 2 odsek</w:t>
      </w:r>
      <w:r w:rsidR="006A2BAB" w:rsidRPr="0031168E">
        <w:rPr>
          <w:rStyle w:val="FontStyle35"/>
          <w:rFonts w:ascii="Times New Roman" w:hAnsi="Times New Roman" w:cs="Times New Roman"/>
          <w:color w:val="auto"/>
          <w:sz w:val="24"/>
          <w:szCs w:val="24"/>
        </w:rPr>
        <w:t xml:space="preserve"> 17 znie:</w:t>
      </w:r>
    </w:p>
    <w:p w14:paraId="224E3150" w14:textId="1060E1D9" w:rsidR="00D85BF3" w:rsidRPr="0031168E" w:rsidRDefault="0088567A"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„(17)</w:t>
      </w:r>
      <w:r w:rsidR="003F2E5B"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 xml:space="preserve">Autentifikáciou sa na účely tohto zákona rozumie postup, ktorý umožňuje poskytovateľovi platobných služieb overiť totožnosť používateľa platobných služieb alebo </w:t>
      </w:r>
      <w:r w:rsidR="0035621C" w:rsidRPr="0031168E">
        <w:rPr>
          <w:rStyle w:val="FontStyle35"/>
          <w:rFonts w:ascii="Times New Roman" w:hAnsi="Times New Roman" w:cs="Times New Roman"/>
          <w:sz w:val="24"/>
          <w:szCs w:val="24"/>
        </w:rPr>
        <w:t>oprávnenosť použitia</w:t>
      </w:r>
      <w:r w:rsidRPr="0031168E">
        <w:rPr>
          <w:rStyle w:val="FontStyle35"/>
          <w:rFonts w:ascii="Times New Roman" w:hAnsi="Times New Roman" w:cs="Times New Roman"/>
          <w:sz w:val="24"/>
          <w:szCs w:val="24"/>
        </w:rPr>
        <w:t xml:space="preserve"> platobného prostriedku vrátane použitia personalizovaných bezpečnostných prvkov</w:t>
      </w:r>
      <w:r w:rsidR="009C6A4A" w:rsidRPr="0031168E">
        <w:rPr>
          <w:rStyle w:val="FontStyle35"/>
          <w:rFonts w:ascii="Times New Roman" w:hAnsi="Times New Roman" w:cs="Times New Roman"/>
          <w:sz w:val="24"/>
          <w:szCs w:val="24"/>
        </w:rPr>
        <w:t xml:space="preserve"> používateľa</w:t>
      </w:r>
      <w:r w:rsidR="006D39D3" w:rsidRPr="0031168E">
        <w:rPr>
          <w:rStyle w:val="FontStyle35"/>
          <w:rFonts w:ascii="Times New Roman" w:hAnsi="Times New Roman" w:cs="Times New Roman"/>
          <w:sz w:val="24"/>
          <w:szCs w:val="24"/>
        </w:rPr>
        <w:t xml:space="preserve"> platobných služieb</w:t>
      </w:r>
      <w:r w:rsidR="00D85BF3" w:rsidRPr="0031168E">
        <w:rPr>
          <w:rStyle w:val="FontStyle35"/>
          <w:rFonts w:ascii="Times New Roman" w:hAnsi="Times New Roman" w:cs="Times New Roman"/>
          <w:sz w:val="24"/>
          <w:szCs w:val="24"/>
        </w:rPr>
        <w:t>.“.</w:t>
      </w:r>
    </w:p>
    <w:p w14:paraId="5B00ACCC" w14:textId="77777777" w:rsidR="00D85BF3" w:rsidRPr="0031168E" w:rsidRDefault="00D85BF3" w:rsidP="00D85BF3">
      <w:pPr>
        <w:pStyle w:val="Style11"/>
        <w:widowControl/>
        <w:tabs>
          <w:tab w:val="left" w:pos="662"/>
        </w:tabs>
        <w:spacing w:line="240" w:lineRule="auto"/>
        <w:ind w:firstLine="0"/>
        <w:rPr>
          <w:rStyle w:val="FontStyle35"/>
          <w:rFonts w:ascii="Times New Roman" w:hAnsi="Times New Roman" w:cs="Times New Roman"/>
          <w:sz w:val="24"/>
          <w:szCs w:val="24"/>
        </w:rPr>
      </w:pPr>
    </w:p>
    <w:p w14:paraId="2C74CA5A" w14:textId="035B207B" w:rsidR="00D85BF3" w:rsidRPr="0031168E" w:rsidRDefault="0094295B"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lastRenderedPageBreak/>
        <w:t>V §</w:t>
      </w:r>
      <w:r w:rsidR="000C4875" w:rsidRPr="0031168E">
        <w:rPr>
          <w:rStyle w:val="FontStyle35"/>
          <w:rFonts w:ascii="Times New Roman" w:hAnsi="Times New Roman" w:cs="Times New Roman"/>
          <w:color w:val="000000" w:themeColor="text1"/>
          <w:sz w:val="24"/>
          <w:szCs w:val="24"/>
        </w:rPr>
        <w:t xml:space="preserve"> 2 ods</w:t>
      </w:r>
      <w:r w:rsidR="006D39D3"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rPr>
        <w:t xml:space="preserve"> 19 sa sl</w:t>
      </w:r>
      <w:r w:rsidR="007F3F93" w:rsidRPr="0031168E">
        <w:rPr>
          <w:rStyle w:val="FontStyle35"/>
          <w:rFonts w:ascii="Times New Roman" w:hAnsi="Times New Roman" w:cs="Times New Roman"/>
          <w:color w:val="000000" w:themeColor="text1"/>
          <w:sz w:val="24"/>
          <w:szCs w:val="24"/>
        </w:rPr>
        <w:t>ová „</w:t>
      </w:r>
      <w:r w:rsidRPr="0031168E">
        <w:rPr>
          <w:rStyle w:val="FontStyle35"/>
          <w:rFonts w:ascii="Times New Roman" w:hAnsi="Times New Roman" w:cs="Times New Roman"/>
          <w:color w:val="000000" w:themeColor="text1"/>
          <w:sz w:val="24"/>
          <w:szCs w:val="24"/>
        </w:rPr>
        <w:t>používa používateľ platobných služieb“ nahrádzajú</w:t>
      </w:r>
      <w:r w:rsidR="00FF10CE" w:rsidRPr="0031168E">
        <w:rPr>
          <w:rStyle w:val="FontStyle35"/>
          <w:rFonts w:ascii="Times New Roman" w:hAnsi="Times New Roman" w:cs="Times New Roman"/>
          <w:color w:val="000000" w:themeColor="text1"/>
          <w:sz w:val="24"/>
          <w:szCs w:val="24"/>
        </w:rPr>
        <w:t xml:space="preserve"> </w:t>
      </w:r>
      <w:r w:rsidRPr="0031168E">
        <w:rPr>
          <w:rStyle w:val="FontStyle35"/>
          <w:rFonts w:ascii="Times New Roman" w:hAnsi="Times New Roman" w:cs="Times New Roman"/>
          <w:color w:val="000000" w:themeColor="text1"/>
          <w:sz w:val="24"/>
          <w:szCs w:val="24"/>
        </w:rPr>
        <w:t>slovami „sa používajú“.</w:t>
      </w:r>
    </w:p>
    <w:p w14:paraId="32653BCA" w14:textId="77777777" w:rsidR="00D85BF3" w:rsidRPr="0031168E" w:rsidRDefault="00D85BF3" w:rsidP="00D85BF3">
      <w:pPr>
        <w:pStyle w:val="Style11"/>
        <w:widowControl/>
        <w:tabs>
          <w:tab w:val="left" w:pos="662"/>
        </w:tabs>
        <w:spacing w:line="240" w:lineRule="auto"/>
        <w:ind w:firstLine="0"/>
        <w:rPr>
          <w:rStyle w:val="FontStyle35"/>
          <w:rFonts w:ascii="Times New Roman" w:hAnsi="Times New Roman" w:cs="Times New Roman"/>
          <w:color w:val="000000" w:themeColor="text1"/>
          <w:sz w:val="24"/>
          <w:szCs w:val="24"/>
        </w:rPr>
      </w:pPr>
    </w:p>
    <w:p w14:paraId="73FB7F52" w14:textId="2CBC1FFB" w:rsidR="00D85BF3" w:rsidRPr="0031168E" w:rsidRDefault="009D643E"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V § 2 odseky 23 a 24 znejú:</w:t>
      </w:r>
    </w:p>
    <w:p w14:paraId="74D2EBD5" w14:textId="6C0DEB27" w:rsidR="00D85BF3"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„(23) Skupinou sa na účely tohto zákona rozumie skupina osôb, ktoré sú navzájom prepojené na základe vzťahu podľa osobitného predpisu,</w:t>
      </w:r>
      <w:r w:rsidRPr="0031168E">
        <w:rPr>
          <w:rStyle w:val="FontStyle35"/>
          <w:rFonts w:ascii="Times New Roman" w:hAnsi="Times New Roman" w:cs="Times New Roman"/>
          <w:color w:val="000000" w:themeColor="text1"/>
          <w:sz w:val="24"/>
          <w:szCs w:val="24"/>
          <w:vertAlign w:val="superscript"/>
        </w:rPr>
        <w:t>8a</w:t>
      </w:r>
      <w:r w:rsidRPr="0031168E">
        <w:rPr>
          <w:rStyle w:val="FontStyle35"/>
          <w:rFonts w:ascii="Times New Roman" w:hAnsi="Times New Roman" w:cs="Times New Roman"/>
          <w:color w:val="000000" w:themeColor="text1"/>
          <w:sz w:val="24"/>
          <w:szCs w:val="24"/>
        </w:rPr>
        <w:t>) alebo osôb podľa osobitného predpisu</w:t>
      </w:r>
      <w:r w:rsidR="00AD6D96"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vertAlign w:val="superscript"/>
        </w:rPr>
        <w:t>8b</w:t>
      </w:r>
      <w:r w:rsidRPr="0031168E">
        <w:rPr>
          <w:rStyle w:val="FontStyle35"/>
          <w:rFonts w:ascii="Times New Roman" w:hAnsi="Times New Roman" w:cs="Times New Roman"/>
          <w:color w:val="000000" w:themeColor="text1"/>
          <w:sz w:val="24"/>
          <w:szCs w:val="24"/>
        </w:rPr>
        <w:t>) ktoré sú navzájom prepojené na základe vzťahu podľa osobitného predpisu.</w:t>
      </w:r>
      <w:r w:rsidRPr="0031168E">
        <w:rPr>
          <w:rStyle w:val="FontStyle35"/>
          <w:rFonts w:ascii="Times New Roman" w:hAnsi="Times New Roman" w:cs="Times New Roman"/>
          <w:color w:val="000000" w:themeColor="text1"/>
          <w:sz w:val="24"/>
          <w:szCs w:val="24"/>
          <w:vertAlign w:val="superscript"/>
        </w:rPr>
        <w:t>8c</w:t>
      </w:r>
      <w:r w:rsidRPr="0031168E">
        <w:rPr>
          <w:rStyle w:val="FontStyle35"/>
          <w:rFonts w:ascii="Times New Roman" w:hAnsi="Times New Roman" w:cs="Times New Roman"/>
          <w:color w:val="000000" w:themeColor="text1"/>
          <w:sz w:val="24"/>
          <w:szCs w:val="24"/>
        </w:rPr>
        <w:t>)</w:t>
      </w:r>
    </w:p>
    <w:p w14:paraId="68200DF3" w14:textId="77777777" w:rsidR="00D85BF3" w:rsidRPr="0031168E" w:rsidRDefault="00D85BF3" w:rsidP="00D85BF3">
      <w:pPr>
        <w:pStyle w:val="Style11"/>
        <w:widowControl/>
        <w:tabs>
          <w:tab w:val="left" w:pos="662"/>
        </w:tabs>
        <w:spacing w:line="240" w:lineRule="auto"/>
        <w:ind w:firstLine="0"/>
        <w:rPr>
          <w:rStyle w:val="FontStyle35"/>
          <w:rFonts w:ascii="Times New Roman" w:hAnsi="Times New Roman" w:cs="Times New Roman"/>
          <w:color w:val="000000" w:themeColor="text1"/>
          <w:sz w:val="24"/>
          <w:szCs w:val="24"/>
        </w:rPr>
      </w:pPr>
    </w:p>
    <w:p w14:paraId="2ED43738" w14:textId="4A280AE1"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(24) Úzkou väzbou sa na účely tohto zákona rozumie úzke prepojenie podľa osobitného predpisu.</w:t>
      </w:r>
      <w:r w:rsidRPr="0031168E">
        <w:rPr>
          <w:rStyle w:val="FontStyle35"/>
          <w:rFonts w:ascii="Times New Roman" w:hAnsi="Times New Roman" w:cs="Times New Roman"/>
          <w:color w:val="000000" w:themeColor="text1"/>
          <w:sz w:val="24"/>
          <w:szCs w:val="24"/>
          <w:vertAlign w:val="superscript"/>
        </w:rPr>
        <w:t>8d</w:t>
      </w:r>
      <w:r w:rsidRPr="0031168E">
        <w:rPr>
          <w:rStyle w:val="FontStyle35"/>
          <w:rFonts w:ascii="Times New Roman" w:hAnsi="Times New Roman" w:cs="Times New Roman"/>
          <w:color w:val="000000" w:themeColor="text1"/>
          <w:sz w:val="24"/>
          <w:szCs w:val="24"/>
        </w:rPr>
        <w:t>)“.</w:t>
      </w:r>
    </w:p>
    <w:p w14:paraId="6A1CA0D2" w14:textId="77777777" w:rsidR="002F3467" w:rsidRPr="0031168E" w:rsidRDefault="002F3467"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p>
    <w:p w14:paraId="423E89DE" w14:textId="77777777"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Poznámky pod čiarou k odkazom 8a až 8d znejú:</w:t>
      </w:r>
    </w:p>
    <w:p w14:paraId="617D1283" w14:textId="77BBE3C5"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vertAlign w:val="superscript"/>
        </w:rPr>
        <w:t>8a</w:t>
      </w:r>
      <w:r w:rsidRPr="0031168E">
        <w:rPr>
          <w:rStyle w:val="FontStyle35"/>
          <w:rFonts w:ascii="Times New Roman" w:hAnsi="Times New Roman" w:cs="Times New Roman"/>
          <w:color w:val="000000" w:themeColor="text1"/>
          <w:sz w:val="24"/>
          <w:szCs w:val="24"/>
        </w:rPr>
        <w:t>)</w:t>
      </w:r>
      <w:r w:rsidR="002F3467" w:rsidRPr="0031168E">
        <w:rPr>
          <w:rStyle w:val="FontStyle35"/>
          <w:rFonts w:ascii="Times New Roman" w:hAnsi="Times New Roman" w:cs="Times New Roman"/>
          <w:color w:val="000000" w:themeColor="text1"/>
          <w:sz w:val="24"/>
          <w:szCs w:val="24"/>
        </w:rPr>
        <w:t xml:space="preserve"> Napríklad § 22 zákona č. 431/200</w:t>
      </w:r>
      <w:r w:rsidR="00F37DBC" w:rsidRPr="0031168E">
        <w:rPr>
          <w:rStyle w:val="FontStyle35"/>
          <w:rFonts w:ascii="Times New Roman" w:hAnsi="Times New Roman" w:cs="Times New Roman"/>
          <w:color w:val="000000" w:themeColor="text1"/>
          <w:sz w:val="24"/>
          <w:szCs w:val="24"/>
        </w:rPr>
        <w:t>2</w:t>
      </w:r>
      <w:r w:rsidR="002F3467" w:rsidRPr="0031168E">
        <w:rPr>
          <w:rStyle w:val="FontStyle35"/>
          <w:rFonts w:ascii="Times New Roman" w:hAnsi="Times New Roman" w:cs="Times New Roman"/>
          <w:color w:val="000000" w:themeColor="text1"/>
          <w:sz w:val="24"/>
          <w:szCs w:val="24"/>
        </w:rPr>
        <w:t xml:space="preserve"> Z. z. v znení neskorších predpisov.</w:t>
      </w:r>
    </w:p>
    <w:p w14:paraId="25EE4626" w14:textId="4547665B"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vertAlign w:val="superscript"/>
        </w:rPr>
        <w:t>8b</w:t>
      </w:r>
      <w:r w:rsidRPr="0031168E">
        <w:rPr>
          <w:rStyle w:val="FontStyle35"/>
          <w:rFonts w:ascii="Times New Roman" w:hAnsi="Times New Roman" w:cs="Times New Roman"/>
          <w:color w:val="000000" w:themeColor="text1"/>
          <w:sz w:val="24"/>
          <w:szCs w:val="24"/>
        </w:rPr>
        <w:t>) Čl. 4 až 7 delegovaného nariadenia Komisie (EÚ) č. 241/2014 zo 7. januára 2014, ktorým sa dopĺňa nariadenie Európskeho parlamentu a Rady (EÚ) č. 575/2013, pokiaľ ide o regulačné technické predpisy týkajúce sa požiadaviek na vlastné zdroje inštitúcií (Ú. v. EÚ L 74, 14.3.2014)</w:t>
      </w:r>
      <w:r w:rsidR="001104D6" w:rsidRPr="0031168E">
        <w:rPr>
          <w:rStyle w:val="FontStyle35"/>
          <w:rFonts w:ascii="Times New Roman" w:hAnsi="Times New Roman" w:cs="Times New Roman"/>
          <w:color w:val="000000" w:themeColor="text1"/>
          <w:sz w:val="24"/>
          <w:szCs w:val="24"/>
        </w:rPr>
        <w:t xml:space="preserve"> v platnom znení</w:t>
      </w:r>
      <w:r w:rsidRPr="0031168E">
        <w:rPr>
          <w:rStyle w:val="FontStyle35"/>
          <w:rFonts w:ascii="Times New Roman" w:hAnsi="Times New Roman" w:cs="Times New Roman"/>
          <w:color w:val="000000" w:themeColor="text1"/>
          <w:sz w:val="24"/>
          <w:szCs w:val="24"/>
        </w:rPr>
        <w:t>.</w:t>
      </w:r>
    </w:p>
    <w:p w14:paraId="077862D3" w14:textId="3363820C" w:rsidR="002F3467"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vertAlign w:val="superscript"/>
        </w:rPr>
        <w:t>8c</w:t>
      </w:r>
      <w:r w:rsidRPr="0031168E">
        <w:rPr>
          <w:rStyle w:val="FontStyle35"/>
          <w:rFonts w:ascii="Times New Roman" w:hAnsi="Times New Roman" w:cs="Times New Roman"/>
          <w:color w:val="000000" w:themeColor="text1"/>
          <w:sz w:val="24"/>
          <w:szCs w:val="24"/>
        </w:rPr>
        <w:t>) Čl. 10 ods. 1 alebo čl. 113 ods. 6 alebo ods. 7 nariadenia Európskeho parlamentu a Rady (EÚ) č</w:t>
      </w:r>
      <w:r w:rsidR="004F0BBB" w:rsidRPr="0031168E">
        <w:rPr>
          <w:rStyle w:val="FontStyle35"/>
          <w:rFonts w:ascii="Times New Roman" w:hAnsi="Times New Roman" w:cs="Times New Roman"/>
          <w:color w:val="000000" w:themeColor="text1"/>
          <w:sz w:val="24"/>
          <w:szCs w:val="24"/>
        </w:rPr>
        <w:t>. </w:t>
      </w:r>
      <w:r w:rsidR="008B46D3" w:rsidRPr="0031168E">
        <w:rPr>
          <w:rStyle w:val="FontStyle35"/>
          <w:rFonts w:ascii="Times New Roman" w:hAnsi="Times New Roman" w:cs="Times New Roman"/>
          <w:color w:val="000000" w:themeColor="text1"/>
          <w:sz w:val="24"/>
          <w:szCs w:val="24"/>
        </w:rPr>
        <w:t>575/2013 z 26. júna 2013 o pru</w:t>
      </w:r>
      <w:r w:rsidRPr="0031168E">
        <w:rPr>
          <w:rStyle w:val="FontStyle35"/>
          <w:rFonts w:ascii="Times New Roman" w:hAnsi="Times New Roman" w:cs="Times New Roman"/>
          <w:color w:val="000000" w:themeColor="text1"/>
          <w:sz w:val="24"/>
          <w:szCs w:val="24"/>
        </w:rPr>
        <w:t>denciálnych požiadavkách na úverové inštitúcie a investičné spoločnosti a o zmene nariadenia (EÚ) č. 648/2012 (Ú. v. EÚ L 176, 27.6.2013)</w:t>
      </w:r>
      <w:r w:rsidR="001528A7" w:rsidRPr="0031168E">
        <w:rPr>
          <w:rStyle w:val="FontStyle35"/>
          <w:rFonts w:ascii="Times New Roman" w:hAnsi="Times New Roman" w:cs="Times New Roman"/>
          <w:color w:val="000000" w:themeColor="text1"/>
          <w:sz w:val="24"/>
          <w:szCs w:val="24"/>
        </w:rPr>
        <w:t xml:space="preserve"> v platnom znení</w:t>
      </w:r>
      <w:r w:rsidRPr="0031168E">
        <w:rPr>
          <w:rStyle w:val="FontStyle35"/>
          <w:rFonts w:ascii="Times New Roman" w:hAnsi="Times New Roman" w:cs="Times New Roman"/>
          <w:color w:val="000000" w:themeColor="text1"/>
          <w:sz w:val="24"/>
          <w:szCs w:val="24"/>
        </w:rPr>
        <w:t>.</w:t>
      </w:r>
    </w:p>
    <w:p w14:paraId="4D1BA40A" w14:textId="59F9B293" w:rsidR="00E50BA9"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vertAlign w:val="superscript"/>
        </w:rPr>
        <w:t>8d</w:t>
      </w:r>
      <w:r w:rsidRPr="0031168E">
        <w:rPr>
          <w:rStyle w:val="FontStyle35"/>
          <w:rFonts w:ascii="Times New Roman" w:hAnsi="Times New Roman" w:cs="Times New Roman"/>
          <w:color w:val="000000" w:themeColor="text1"/>
          <w:sz w:val="24"/>
          <w:szCs w:val="24"/>
        </w:rPr>
        <w:t>) Čl. 4 ods. 1 bod 38 nariadenia (EÚ) č. 575/2013</w:t>
      </w:r>
      <w:r w:rsidR="001528A7" w:rsidRPr="0031168E">
        <w:rPr>
          <w:rStyle w:val="FontStyle35"/>
          <w:rFonts w:ascii="Times New Roman" w:hAnsi="Times New Roman" w:cs="Times New Roman"/>
          <w:color w:val="000000" w:themeColor="text1"/>
          <w:sz w:val="24"/>
          <w:szCs w:val="24"/>
        </w:rPr>
        <w:t xml:space="preserve"> v platnom znení.</w:t>
      </w:r>
      <w:r w:rsidRPr="0031168E">
        <w:rPr>
          <w:rStyle w:val="FontStyle35"/>
          <w:rFonts w:ascii="Times New Roman" w:hAnsi="Times New Roman" w:cs="Times New Roman"/>
          <w:color w:val="000000" w:themeColor="text1"/>
          <w:sz w:val="24"/>
          <w:szCs w:val="24"/>
        </w:rPr>
        <w:t>“.</w:t>
      </w:r>
    </w:p>
    <w:p w14:paraId="51A2BD6A" w14:textId="77777777" w:rsidR="00E23F1C" w:rsidRDefault="00E23F1C"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p>
    <w:p w14:paraId="6B4965DE" w14:textId="7E98B2D6" w:rsidR="00E23F1C" w:rsidRPr="0031168E" w:rsidRDefault="00E23F1C" w:rsidP="00A1498A">
      <w:pPr>
        <w:pStyle w:val="Style11"/>
        <w:widowControl/>
        <w:tabs>
          <w:tab w:val="left" w:pos="567"/>
        </w:tabs>
        <w:spacing w:line="240" w:lineRule="auto"/>
        <w:ind w:left="567" w:firstLine="0"/>
        <w:rPr>
          <w:rStyle w:val="FontStyle35"/>
          <w:rFonts w:ascii="Times New Roman" w:hAnsi="Times New Roman" w:cs="Times New Roman"/>
          <w:color w:val="000000" w:themeColor="text1"/>
          <w:sz w:val="24"/>
          <w:szCs w:val="24"/>
        </w:rPr>
      </w:pPr>
      <w:r>
        <w:rPr>
          <w:rStyle w:val="FontStyle35"/>
          <w:rFonts w:ascii="Times New Roman" w:hAnsi="Times New Roman" w:cs="Times New Roman"/>
          <w:color w:val="000000" w:themeColor="text1"/>
          <w:sz w:val="24"/>
          <w:szCs w:val="24"/>
        </w:rPr>
        <w:t>Poznámka pod čiarou k odkazu 9 sa vypúšťa.</w:t>
      </w:r>
    </w:p>
    <w:p w14:paraId="0C3923A2" w14:textId="77777777" w:rsidR="00682374" w:rsidRPr="0031168E" w:rsidRDefault="00682374" w:rsidP="00845D89">
      <w:pPr>
        <w:tabs>
          <w:tab w:val="left" w:pos="1134"/>
        </w:tabs>
        <w:jc w:val="both"/>
        <w:rPr>
          <w:rStyle w:val="FontStyle35"/>
          <w:rFonts w:ascii="Times New Roman" w:hAnsi="Times New Roman" w:cs="Times New Roman"/>
          <w:sz w:val="24"/>
          <w:szCs w:val="24"/>
        </w:rPr>
      </w:pPr>
    </w:p>
    <w:p w14:paraId="1FC69C38" w14:textId="5DB6777D" w:rsidR="00753A69" w:rsidRPr="00FB5407" w:rsidRDefault="00753A69" w:rsidP="00FB5407">
      <w:pPr>
        <w:pStyle w:val="Odsekzoznamu"/>
        <w:numPr>
          <w:ilvl w:val="0"/>
          <w:numId w:val="11"/>
        </w:numPr>
        <w:tabs>
          <w:tab w:val="left" w:pos="567"/>
        </w:tabs>
        <w:ind w:left="567" w:hanging="567"/>
        <w:jc w:val="both"/>
        <w:rPr>
          <w:rStyle w:val="FontStyle35"/>
          <w:rFonts w:ascii="Times New Roman" w:hAnsi="Times New Roman" w:cs="Times New Roman"/>
          <w:sz w:val="24"/>
          <w:szCs w:val="24"/>
        </w:rPr>
      </w:pPr>
      <w:r w:rsidRPr="00753A69">
        <w:rPr>
          <w:rStyle w:val="FontStyle35"/>
          <w:rFonts w:ascii="Times New Roman" w:hAnsi="Times New Roman" w:cs="Times New Roman"/>
          <w:sz w:val="24"/>
          <w:szCs w:val="24"/>
        </w:rPr>
        <w:t>V § 2 ods. 31</w:t>
      </w:r>
      <w:r w:rsidR="001F6EC4">
        <w:rPr>
          <w:rStyle w:val="FontStyle35"/>
          <w:rFonts w:ascii="Times New Roman" w:hAnsi="Times New Roman" w:cs="Times New Roman"/>
          <w:sz w:val="24"/>
          <w:szCs w:val="24"/>
        </w:rPr>
        <w:t xml:space="preserve"> </w:t>
      </w:r>
      <w:r w:rsidRPr="00753A69">
        <w:rPr>
          <w:rStyle w:val="FontStyle35"/>
          <w:rFonts w:ascii="Times New Roman" w:hAnsi="Times New Roman" w:cs="Times New Roman"/>
          <w:sz w:val="24"/>
          <w:szCs w:val="24"/>
        </w:rPr>
        <w:t>písm.b) piat</w:t>
      </w:r>
      <w:r w:rsidR="001D153C">
        <w:rPr>
          <w:rStyle w:val="FontStyle35"/>
          <w:rFonts w:ascii="Times New Roman" w:hAnsi="Times New Roman" w:cs="Times New Roman"/>
          <w:sz w:val="24"/>
          <w:szCs w:val="24"/>
        </w:rPr>
        <w:t>om</w:t>
      </w:r>
      <w:r w:rsidRPr="00753A69">
        <w:rPr>
          <w:rStyle w:val="FontStyle35"/>
          <w:rFonts w:ascii="Times New Roman" w:hAnsi="Times New Roman" w:cs="Times New Roman"/>
          <w:sz w:val="24"/>
          <w:szCs w:val="24"/>
        </w:rPr>
        <w:t xml:space="preserve"> bod</w:t>
      </w:r>
      <w:r w:rsidR="001D153C">
        <w:rPr>
          <w:rStyle w:val="FontStyle35"/>
          <w:rFonts w:ascii="Times New Roman" w:hAnsi="Times New Roman" w:cs="Times New Roman"/>
          <w:sz w:val="24"/>
          <w:szCs w:val="24"/>
        </w:rPr>
        <w:t>e</w:t>
      </w:r>
      <w:r w:rsidRPr="00753A69">
        <w:rPr>
          <w:rStyle w:val="FontStyle35"/>
          <w:rFonts w:ascii="Times New Roman" w:hAnsi="Times New Roman" w:cs="Times New Roman"/>
          <w:sz w:val="24"/>
          <w:szCs w:val="24"/>
        </w:rPr>
        <w:t xml:space="preserve"> sa číslo „10“ nahrádza číslom „15“</w:t>
      </w:r>
      <w:r w:rsidR="001D153C">
        <w:rPr>
          <w:rStyle w:val="FontStyle35"/>
          <w:rFonts w:ascii="Times New Roman" w:hAnsi="Times New Roman" w:cs="Times New Roman"/>
          <w:sz w:val="24"/>
          <w:szCs w:val="24"/>
        </w:rPr>
        <w:t xml:space="preserve"> a číslo „19“ sa nahrádza číslom „20“</w:t>
      </w:r>
      <w:r>
        <w:rPr>
          <w:rStyle w:val="FontStyle35"/>
          <w:rFonts w:ascii="Times New Roman" w:hAnsi="Times New Roman" w:cs="Times New Roman"/>
          <w:sz w:val="24"/>
          <w:szCs w:val="24"/>
        </w:rPr>
        <w:t>.</w:t>
      </w:r>
    </w:p>
    <w:p w14:paraId="085756B7" w14:textId="77777777" w:rsidR="00753A69" w:rsidRPr="00FB5407" w:rsidRDefault="00753A69" w:rsidP="00FB5407">
      <w:pPr>
        <w:pStyle w:val="Odsekzoznamu"/>
        <w:tabs>
          <w:tab w:val="left" w:pos="567"/>
        </w:tabs>
        <w:spacing w:after="0" w:line="240" w:lineRule="auto"/>
        <w:ind w:left="567"/>
        <w:jc w:val="both"/>
        <w:rPr>
          <w:rStyle w:val="FontStyle35"/>
          <w:rFonts w:ascii="Times New Roman" w:hAnsi="Times New Roman" w:cs="Times New Roman"/>
          <w:sz w:val="24"/>
          <w:szCs w:val="24"/>
        </w:rPr>
      </w:pPr>
    </w:p>
    <w:p w14:paraId="77FE438E" w14:textId="1EC57BDB" w:rsidR="00FA75CC" w:rsidRPr="0031168E" w:rsidRDefault="006D39D3"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2 sa dopĺňa odsekmi 40 až 5</w:t>
      </w:r>
      <w:r w:rsidR="007B6A7A" w:rsidRPr="0031168E">
        <w:rPr>
          <w:rStyle w:val="FontStyle35"/>
          <w:rFonts w:ascii="Times New Roman" w:hAnsi="Times New Roman" w:cs="Times New Roman"/>
          <w:color w:val="auto"/>
          <w:sz w:val="24"/>
          <w:szCs w:val="24"/>
        </w:rPr>
        <w:t>3</w:t>
      </w:r>
      <w:r w:rsidRPr="0031168E">
        <w:rPr>
          <w:rStyle w:val="FontStyle35"/>
          <w:rFonts w:ascii="Times New Roman" w:hAnsi="Times New Roman" w:cs="Times New Roman"/>
          <w:color w:val="auto"/>
          <w:sz w:val="24"/>
          <w:szCs w:val="24"/>
        </w:rPr>
        <w:t>, ktoré znejú:</w:t>
      </w:r>
    </w:p>
    <w:p w14:paraId="70728C6E" w14:textId="32B97CA8" w:rsidR="00C40963" w:rsidRPr="0031168E" w:rsidRDefault="00C40963"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„(40) </w:t>
      </w:r>
      <w:r w:rsidRPr="0031168E">
        <w:rPr>
          <w:rStyle w:val="FontStyle35"/>
          <w:rFonts w:ascii="Times New Roman" w:hAnsi="Times New Roman" w:cs="Times New Roman"/>
          <w:sz w:val="24"/>
          <w:szCs w:val="24"/>
        </w:rPr>
        <w:t xml:space="preserve">Platobnou operáciou na diaľku sa na účely tohto zákona rozumie platobná operácia iniciovaná prostredníctvom </w:t>
      </w:r>
      <w:r w:rsidR="00887105" w:rsidRPr="0031168E">
        <w:rPr>
          <w:rStyle w:val="FontStyle35"/>
          <w:rFonts w:ascii="Times New Roman" w:hAnsi="Times New Roman" w:cs="Times New Roman"/>
          <w:sz w:val="24"/>
          <w:szCs w:val="24"/>
        </w:rPr>
        <w:t xml:space="preserve">internetu </w:t>
      </w:r>
      <w:r w:rsidR="00485F6E" w:rsidRPr="0031168E">
        <w:rPr>
          <w:rStyle w:val="FontStyle35"/>
          <w:rFonts w:ascii="Times New Roman" w:hAnsi="Times New Roman" w:cs="Times New Roman"/>
          <w:sz w:val="24"/>
          <w:szCs w:val="24"/>
        </w:rPr>
        <w:t>alebo</w:t>
      </w:r>
      <w:r w:rsidR="00887105" w:rsidRPr="0031168E">
        <w:rPr>
          <w:rStyle w:val="FontStyle35"/>
          <w:rFonts w:ascii="Times New Roman" w:hAnsi="Times New Roman" w:cs="Times New Roman"/>
          <w:sz w:val="24"/>
          <w:szCs w:val="24"/>
        </w:rPr>
        <w:t> </w:t>
      </w:r>
      <w:r w:rsidR="00485F6E" w:rsidRPr="0031168E">
        <w:rPr>
          <w:rStyle w:val="FontStyle35"/>
          <w:rFonts w:ascii="Times New Roman" w:hAnsi="Times New Roman" w:cs="Times New Roman"/>
          <w:sz w:val="24"/>
          <w:szCs w:val="24"/>
        </w:rPr>
        <w:t xml:space="preserve">iného </w:t>
      </w:r>
      <w:r w:rsidRPr="0031168E">
        <w:rPr>
          <w:rStyle w:val="FontStyle35"/>
          <w:rFonts w:ascii="Times New Roman" w:hAnsi="Times New Roman" w:cs="Times New Roman"/>
          <w:sz w:val="24"/>
          <w:szCs w:val="24"/>
        </w:rPr>
        <w:t>elektronick</w:t>
      </w:r>
      <w:r w:rsidR="00485F6E" w:rsidRPr="0031168E">
        <w:rPr>
          <w:rStyle w:val="FontStyle35"/>
          <w:rFonts w:ascii="Times New Roman" w:hAnsi="Times New Roman" w:cs="Times New Roman"/>
          <w:sz w:val="24"/>
          <w:szCs w:val="24"/>
        </w:rPr>
        <w:t>ého</w:t>
      </w:r>
      <w:r w:rsidRPr="0031168E">
        <w:rPr>
          <w:rStyle w:val="FontStyle35"/>
          <w:rFonts w:ascii="Times New Roman" w:hAnsi="Times New Roman" w:cs="Times New Roman"/>
          <w:sz w:val="24"/>
          <w:szCs w:val="24"/>
        </w:rPr>
        <w:t xml:space="preserve"> distribučn</w:t>
      </w:r>
      <w:r w:rsidR="00485F6E" w:rsidRPr="0031168E">
        <w:rPr>
          <w:rStyle w:val="FontStyle35"/>
          <w:rFonts w:ascii="Times New Roman" w:hAnsi="Times New Roman" w:cs="Times New Roman"/>
          <w:sz w:val="24"/>
          <w:szCs w:val="24"/>
        </w:rPr>
        <w:t>ého</w:t>
      </w:r>
      <w:r w:rsidRPr="0031168E">
        <w:rPr>
          <w:rStyle w:val="FontStyle35"/>
          <w:rFonts w:ascii="Times New Roman" w:hAnsi="Times New Roman" w:cs="Times New Roman"/>
          <w:sz w:val="24"/>
          <w:szCs w:val="24"/>
        </w:rPr>
        <w:t xml:space="preserve"> </w:t>
      </w:r>
      <w:r w:rsidR="00485F6E" w:rsidRPr="0031168E">
        <w:rPr>
          <w:rStyle w:val="FontStyle35"/>
          <w:rFonts w:ascii="Times New Roman" w:hAnsi="Times New Roman" w:cs="Times New Roman"/>
          <w:sz w:val="24"/>
          <w:szCs w:val="24"/>
        </w:rPr>
        <w:t>kanálu</w:t>
      </w:r>
      <w:r w:rsidRPr="0031168E">
        <w:rPr>
          <w:rStyle w:val="FontStyle35"/>
          <w:rFonts w:ascii="Times New Roman" w:hAnsi="Times New Roman" w:cs="Times New Roman"/>
          <w:sz w:val="24"/>
          <w:szCs w:val="24"/>
        </w:rPr>
        <w:t xml:space="preserve">, </w:t>
      </w:r>
      <w:r w:rsidR="00485F6E" w:rsidRPr="0031168E">
        <w:rPr>
          <w:rStyle w:val="FontStyle35"/>
          <w:rFonts w:ascii="Times New Roman" w:hAnsi="Times New Roman" w:cs="Times New Roman"/>
          <w:sz w:val="24"/>
          <w:szCs w:val="24"/>
        </w:rPr>
        <w:t xml:space="preserve">ktorý umožňuje </w:t>
      </w:r>
      <w:r w:rsidRPr="0031168E">
        <w:rPr>
          <w:rStyle w:val="FontStyle35"/>
          <w:rFonts w:ascii="Times New Roman" w:hAnsi="Times New Roman" w:cs="Times New Roman"/>
          <w:sz w:val="24"/>
          <w:szCs w:val="24"/>
        </w:rPr>
        <w:t>diaľkovú komunikáciu.</w:t>
      </w:r>
    </w:p>
    <w:p w14:paraId="575C6F2D" w14:textId="77777777" w:rsidR="005D2F28" w:rsidRPr="0031168E" w:rsidRDefault="005D2F28" w:rsidP="00991E78">
      <w:pPr>
        <w:ind w:firstLine="708"/>
        <w:jc w:val="both"/>
        <w:rPr>
          <w:rStyle w:val="FontStyle35"/>
          <w:rFonts w:ascii="Times New Roman" w:hAnsi="Times New Roman" w:cs="Times New Roman"/>
          <w:sz w:val="24"/>
          <w:szCs w:val="24"/>
        </w:rPr>
      </w:pPr>
    </w:p>
    <w:p w14:paraId="7F1B48A1" w14:textId="71023859" w:rsidR="005D2F28" w:rsidRPr="0031168E" w:rsidRDefault="005D2F28"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(41) Vydávaním platobného prostriedku sa na účely toh</w:t>
      </w:r>
      <w:r w:rsidR="005C565E" w:rsidRPr="0031168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o zákona rozumie platobná služba, ktorú poskytuje poskytovateľ platobných služieb na základe zmluvy s   používateľom platobných služieb o vydaní platobného prostriedku.</w:t>
      </w:r>
    </w:p>
    <w:p w14:paraId="10220112" w14:textId="77777777" w:rsidR="005D2F28" w:rsidRPr="0031168E" w:rsidRDefault="005D2F28" w:rsidP="00991E78">
      <w:pPr>
        <w:ind w:firstLine="708"/>
        <w:jc w:val="both"/>
        <w:rPr>
          <w:rStyle w:val="FontStyle35"/>
          <w:rFonts w:ascii="Times New Roman" w:hAnsi="Times New Roman" w:cs="Times New Roman"/>
          <w:color w:val="auto"/>
          <w:sz w:val="24"/>
          <w:szCs w:val="24"/>
        </w:rPr>
      </w:pPr>
    </w:p>
    <w:p w14:paraId="6945A11D" w14:textId="2C22FC68" w:rsidR="005D2F28" w:rsidRPr="0031168E" w:rsidRDefault="005D2F28"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(42) Prijímaním platobných operácií sa na účely tohto zákona rozumie platobná služba, ktorú poskytuje poskytovateľ platobných služieb na základe zmluvy s príjemcom o prijímaní a spracovaní platobných operácií, pričom výsledko</w:t>
      </w:r>
      <w:r w:rsidR="001361C1" w:rsidRPr="0031168E">
        <w:rPr>
          <w:rStyle w:val="FontStyle35"/>
          <w:rFonts w:ascii="Times New Roman" w:hAnsi="Times New Roman" w:cs="Times New Roman"/>
          <w:sz w:val="24"/>
          <w:szCs w:val="24"/>
        </w:rPr>
        <w:t xml:space="preserve">m takejto služby je pripísanie </w:t>
      </w:r>
      <w:r w:rsidRPr="0031168E">
        <w:rPr>
          <w:rStyle w:val="FontStyle35"/>
          <w:rFonts w:ascii="Times New Roman" w:hAnsi="Times New Roman" w:cs="Times New Roman"/>
          <w:sz w:val="24"/>
          <w:szCs w:val="24"/>
        </w:rPr>
        <w:t>finančných prostriedkov na platobný účet príjemcu.</w:t>
      </w:r>
    </w:p>
    <w:p w14:paraId="2F42B944" w14:textId="77777777" w:rsidR="005D2F28" w:rsidRPr="0031168E" w:rsidRDefault="005D2F28"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217D1799" w14:textId="5539FE8B" w:rsidR="007D43E4"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5D2F28" w:rsidRPr="0031168E">
        <w:rPr>
          <w:rStyle w:val="FontStyle35"/>
          <w:rFonts w:ascii="Times New Roman" w:hAnsi="Times New Roman" w:cs="Times New Roman"/>
          <w:color w:val="auto"/>
          <w:sz w:val="24"/>
          <w:szCs w:val="24"/>
        </w:rPr>
        <w:t>3</w:t>
      </w:r>
      <w:r w:rsidRPr="0031168E">
        <w:rPr>
          <w:rStyle w:val="FontStyle35"/>
          <w:rFonts w:ascii="Times New Roman" w:hAnsi="Times New Roman" w:cs="Times New Roman"/>
          <w:color w:val="auto"/>
          <w:sz w:val="24"/>
          <w:szCs w:val="24"/>
        </w:rPr>
        <w:t xml:space="preserve">) Platobnou iniciačnou službou sa na účely tohto zákona rozumie </w:t>
      </w:r>
      <w:r w:rsidR="005D2F28" w:rsidRPr="0031168E">
        <w:rPr>
          <w:rStyle w:val="FontStyle35"/>
          <w:rFonts w:ascii="Times New Roman" w:hAnsi="Times New Roman" w:cs="Times New Roman"/>
          <w:color w:val="auto"/>
          <w:sz w:val="24"/>
          <w:szCs w:val="24"/>
        </w:rPr>
        <w:t>predloženie</w:t>
      </w:r>
      <w:r w:rsidRPr="0031168E">
        <w:rPr>
          <w:rStyle w:val="FontStyle35"/>
          <w:rFonts w:ascii="Times New Roman" w:hAnsi="Times New Roman" w:cs="Times New Roman"/>
          <w:color w:val="auto"/>
          <w:sz w:val="24"/>
          <w:szCs w:val="24"/>
        </w:rPr>
        <w:t xml:space="preserve"> platobného príkazu na </w:t>
      </w:r>
      <w:r w:rsidR="009D643E" w:rsidRPr="0031168E">
        <w:rPr>
          <w:rStyle w:val="FontStyle35"/>
          <w:rFonts w:ascii="Times New Roman" w:hAnsi="Times New Roman" w:cs="Times New Roman"/>
          <w:color w:val="auto"/>
          <w:sz w:val="24"/>
          <w:szCs w:val="24"/>
        </w:rPr>
        <w:t>pokyn</w:t>
      </w:r>
      <w:r w:rsidRPr="0031168E">
        <w:rPr>
          <w:rStyle w:val="FontStyle35"/>
          <w:rFonts w:ascii="Times New Roman" w:hAnsi="Times New Roman" w:cs="Times New Roman"/>
          <w:color w:val="auto"/>
          <w:sz w:val="24"/>
          <w:szCs w:val="24"/>
        </w:rPr>
        <w:t xml:space="preserve"> používateľa platobných služieb vo vzťahu k platobnému účtu, ktorý</w:t>
      </w:r>
      <w:r w:rsidR="00813083" w:rsidRPr="0031168E">
        <w:rPr>
          <w:rStyle w:val="FontStyle35"/>
          <w:rFonts w:ascii="Times New Roman" w:hAnsi="Times New Roman" w:cs="Times New Roman"/>
          <w:color w:val="auto"/>
          <w:sz w:val="24"/>
          <w:szCs w:val="24"/>
        </w:rPr>
        <w:t xml:space="preserve"> je prístupný online prostredníctvom internetu a</w:t>
      </w:r>
      <w:r w:rsidRPr="0031168E">
        <w:rPr>
          <w:rStyle w:val="FontStyle35"/>
          <w:rFonts w:ascii="Times New Roman" w:hAnsi="Times New Roman" w:cs="Times New Roman"/>
          <w:color w:val="auto"/>
          <w:sz w:val="24"/>
          <w:szCs w:val="24"/>
        </w:rPr>
        <w:t xml:space="preserve"> je vedený u iného poskytovateľa platobných služieb.</w:t>
      </w:r>
    </w:p>
    <w:p w14:paraId="56FF0460"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ED87185" w14:textId="1345EC79" w:rsidR="007D43E4"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5D2F28" w:rsidRPr="0031168E">
        <w:rPr>
          <w:rStyle w:val="FontStyle35"/>
          <w:rFonts w:ascii="Times New Roman" w:hAnsi="Times New Roman" w:cs="Times New Roman"/>
          <w:color w:val="auto"/>
          <w:sz w:val="24"/>
          <w:szCs w:val="24"/>
        </w:rPr>
        <w:t>4</w:t>
      </w:r>
      <w:r w:rsidRPr="0031168E">
        <w:rPr>
          <w:rStyle w:val="FontStyle35"/>
          <w:rFonts w:ascii="Times New Roman" w:hAnsi="Times New Roman" w:cs="Times New Roman"/>
          <w:color w:val="auto"/>
          <w:sz w:val="24"/>
          <w:szCs w:val="24"/>
        </w:rPr>
        <w:t xml:space="preserve">) Službou informovania o platobnom účte </w:t>
      </w:r>
      <w:r w:rsidR="00195F87" w:rsidRPr="0031168E">
        <w:rPr>
          <w:rStyle w:val="FontStyle35"/>
          <w:rFonts w:ascii="Times New Roman" w:hAnsi="Times New Roman" w:cs="Times New Roman"/>
          <w:color w:val="auto"/>
          <w:sz w:val="24"/>
          <w:szCs w:val="24"/>
        </w:rPr>
        <w:t>sa na účely toh</w:t>
      </w:r>
      <w:r w:rsidR="005C565E" w:rsidRPr="0031168E">
        <w:rPr>
          <w:rStyle w:val="FontStyle35"/>
          <w:rFonts w:ascii="Times New Roman" w:hAnsi="Times New Roman" w:cs="Times New Roman"/>
          <w:color w:val="auto"/>
          <w:sz w:val="24"/>
          <w:szCs w:val="24"/>
        </w:rPr>
        <w:t>t</w:t>
      </w:r>
      <w:r w:rsidR="00195F87" w:rsidRPr="0031168E">
        <w:rPr>
          <w:rStyle w:val="FontStyle35"/>
          <w:rFonts w:ascii="Times New Roman" w:hAnsi="Times New Roman" w:cs="Times New Roman"/>
          <w:color w:val="auto"/>
          <w:sz w:val="24"/>
          <w:szCs w:val="24"/>
        </w:rPr>
        <w:t>o zákona rozumie</w:t>
      </w:r>
      <w:r w:rsidRPr="0031168E">
        <w:rPr>
          <w:rStyle w:val="FontStyle35"/>
          <w:rFonts w:ascii="Times New Roman" w:hAnsi="Times New Roman" w:cs="Times New Roman"/>
          <w:color w:val="auto"/>
          <w:sz w:val="24"/>
          <w:szCs w:val="24"/>
        </w:rPr>
        <w:t xml:space="preserve"> </w:t>
      </w:r>
      <w:r w:rsidR="00C355E4" w:rsidRPr="0031168E">
        <w:rPr>
          <w:rStyle w:val="FontStyle35"/>
          <w:rFonts w:ascii="Times New Roman" w:hAnsi="Times New Roman" w:cs="Times New Roman"/>
          <w:color w:val="auto"/>
          <w:sz w:val="24"/>
          <w:szCs w:val="24"/>
        </w:rPr>
        <w:t xml:space="preserve">online </w:t>
      </w:r>
      <w:r w:rsidRPr="0031168E">
        <w:rPr>
          <w:rStyle w:val="FontStyle35"/>
          <w:rFonts w:ascii="Times New Roman" w:hAnsi="Times New Roman" w:cs="Times New Roman"/>
          <w:color w:val="auto"/>
          <w:sz w:val="24"/>
          <w:szCs w:val="24"/>
        </w:rPr>
        <w:t xml:space="preserve">služba </w:t>
      </w:r>
      <w:r w:rsidR="00C56635" w:rsidRPr="0031168E">
        <w:rPr>
          <w:rStyle w:val="FontStyle35"/>
          <w:rFonts w:ascii="Times New Roman" w:hAnsi="Times New Roman" w:cs="Times New Roman"/>
          <w:color w:val="auto"/>
          <w:sz w:val="24"/>
          <w:szCs w:val="24"/>
        </w:rPr>
        <w:t xml:space="preserve">prostredníctvom internetu alebo iného elektronického distribučného kanálu </w:t>
      </w:r>
      <w:r w:rsidRPr="0031168E">
        <w:rPr>
          <w:rStyle w:val="FontStyle35"/>
          <w:rFonts w:ascii="Times New Roman" w:hAnsi="Times New Roman" w:cs="Times New Roman"/>
          <w:color w:val="auto"/>
          <w:sz w:val="24"/>
          <w:szCs w:val="24"/>
        </w:rPr>
        <w:lastRenderedPageBreak/>
        <w:t>spočívajúca v poskytovaní konsolidovaných informácií o jednom alebo viacerých platobných účtoch, ktoré</w:t>
      </w:r>
      <w:r w:rsidR="00813083" w:rsidRPr="0031168E">
        <w:rPr>
          <w:rStyle w:val="FontStyle35"/>
          <w:rFonts w:ascii="Times New Roman" w:hAnsi="Times New Roman" w:cs="Times New Roman"/>
          <w:color w:val="auto"/>
          <w:sz w:val="24"/>
          <w:szCs w:val="24"/>
        </w:rPr>
        <w:t xml:space="preserve"> sú prístupné online prostredníctvom internetu a ktoré</w:t>
      </w:r>
      <w:r w:rsidRPr="0031168E">
        <w:rPr>
          <w:rStyle w:val="FontStyle35"/>
          <w:rFonts w:ascii="Times New Roman" w:hAnsi="Times New Roman" w:cs="Times New Roman"/>
          <w:color w:val="auto"/>
          <w:sz w:val="24"/>
          <w:szCs w:val="24"/>
        </w:rPr>
        <w:t xml:space="preserve"> má používateľ platobných služieb vedené u iného poskytovateľa platobných služieb alebo u viacerých poskytovateľov </w:t>
      </w:r>
      <w:r w:rsidR="00734816" w:rsidRPr="0031168E">
        <w:rPr>
          <w:rStyle w:val="FontStyle35"/>
          <w:rFonts w:ascii="Times New Roman" w:hAnsi="Times New Roman" w:cs="Times New Roman"/>
          <w:color w:val="auto"/>
          <w:sz w:val="24"/>
          <w:szCs w:val="24"/>
        </w:rPr>
        <w:t xml:space="preserve">platobných </w:t>
      </w:r>
      <w:r w:rsidRPr="0031168E">
        <w:rPr>
          <w:rStyle w:val="FontStyle35"/>
          <w:rFonts w:ascii="Times New Roman" w:hAnsi="Times New Roman" w:cs="Times New Roman"/>
          <w:color w:val="auto"/>
          <w:sz w:val="24"/>
          <w:szCs w:val="24"/>
        </w:rPr>
        <w:t>služieb.</w:t>
      </w:r>
    </w:p>
    <w:p w14:paraId="2087A667"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2E0F5582" w14:textId="01675CB6" w:rsidR="007D43E4"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5D2F28" w:rsidRPr="0031168E">
        <w:rPr>
          <w:rStyle w:val="FontStyle35"/>
          <w:rFonts w:ascii="Times New Roman" w:hAnsi="Times New Roman" w:cs="Times New Roman"/>
          <w:color w:val="auto"/>
          <w:sz w:val="24"/>
          <w:szCs w:val="24"/>
        </w:rPr>
        <w:t>5</w:t>
      </w:r>
      <w:r w:rsidRPr="0031168E">
        <w:rPr>
          <w:rStyle w:val="FontStyle35"/>
          <w:rFonts w:ascii="Times New Roman" w:hAnsi="Times New Roman" w:cs="Times New Roman"/>
          <w:color w:val="auto"/>
          <w:sz w:val="24"/>
          <w:szCs w:val="24"/>
        </w:rPr>
        <w:t>) Poskytovateľom platobných služieb</w:t>
      </w:r>
      <w:r w:rsidR="009B091B" w:rsidRPr="0031168E">
        <w:rPr>
          <w:rStyle w:val="FontStyle35"/>
          <w:rFonts w:ascii="Times New Roman" w:hAnsi="Times New Roman" w:cs="Times New Roman"/>
          <w:color w:val="auto"/>
          <w:sz w:val="24"/>
          <w:szCs w:val="24"/>
        </w:rPr>
        <w:t>, ktorý vedie</w:t>
      </w:r>
      <w:r w:rsidRPr="0031168E">
        <w:rPr>
          <w:rStyle w:val="FontStyle35"/>
          <w:rFonts w:ascii="Times New Roman" w:hAnsi="Times New Roman" w:cs="Times New Roman"/>
          <w:color w:val="auto"/>
          <w:sz w:val="24"/>
          <w:szCs w:val="24"/>
        </w:rPr>
        <w:t xml:space="preserve"> platobný účet</w:t>
      </w:r>
      <w:r w:rsidR="001528A7"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 sa na účely </w:t>
      </w:r>
      <w:r w:rsidR="006D39D3" w:rsidRPr="0031168E">
        <w:rPr>
          <w:rStyle w:val="FontStyle35"/>
          <w:rFonts w:ascii="Times New Roman" w:hAnsi="Times New Roman" w:cs="Times New Roman"/>
          <w:color w:val="auto"/>
          <w:sz w:val="24"/>
          <w:szCs w:val="24"/>
        </w:rPr>
        <w:t xml:space="preserve">tohto </w:t>
      </w:r>
      <w:r w:rsidRPr="0031168E">
        <w:rPr>
          <w:rStyle w:val="FontStyle35"/>
          <w:rFonts w:ascii="Times New Roman" w:hAnsi="Times New Roman" w:cs="Times New Roman"/>
          <w:color w:val="auto"/>
          <w:sz w:val="24"/>
          <w:szCs w:val="24"/>
        </w:rPr>
        <w:t xml:space="preserve">zákona rozumie poskytovateľ platobných služieb, ktorý zriaďuje </w:t>
      </w:r>
      <w:r w:rsidR="009B091B" w:rsidRPr="0031168E">
        <w:rPr>
          <w:rStyle w:val="FontStyle35"/>
          <w:rFonts w:ascii="Times New Roman" w:hAnsi="Times New Roman" w:cs="Times New Roman"/>
          <w:color w:val="auto"/>
          <w:sz w:val="24"/>
          <w:szCs w:val="24"/>
        </w:rPr>
        <w:t xml:space="preserve">a vedie </w:t>
      </w:r>
      <w:r w:rsidRPr="0031168E">
        <w:rPr>
          <w:rStyle w:val="FontStyle35"/>
          <w:rFonts w:ascii="Times New Roman" w:hAnsi="Times New Roman" w:cs="Times New Roman"/>
          <w:color w:val="auto"/>
          <w:sz w:val="24"/>
          <w:szCs w:val="24"/>
        </w:rPr>
        <w:t xml:space="preserve"> platobný účet pre platiteľa.</w:t>
      </w:r>
    </w:p>
    <w:p w14:paraId="1D5026DC"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4B92956B" w14:textId="64F0E18A" w:rsidR="00FA75CC"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714C5C" w:rsidRPr="0031168E">
        <w:rPr>
          <w:rStyle w:val="FontStyle35"/>
          <w:rFonts w:ascii="Times New Roman" w:hAnsi="Times New Roman" w:cs="Times New Roman"/>
          <w:color w:val="auto"/>
          <w:sz w:val="24"/>
          <w:szCs w:val="24"/>
        </w:rPr>
        <w:t>6</w:t>
      </w:r>
      <w:r w:rsidRPr="0031168E">
        <w:rPr>
          <w:rStyle w:val="FontStyle35"/>
          <w:rFonts w:ascii="Times New Roman" w:hAnsi="Times New Roman" w:cs="Times New Roman"/>
          <w:color w:val="auto"/>
          <w:sz w:val="24"/>
          <w:szCs w:val="24"/>
        </w:rPr>
        <w:t xml:space="preserve">) Poskytovateľom platobných iniciačných služieb sa na účely tohto zákona rozumie poskytovateľ platobných služieb, ktorý </w:t>
      </w:r>
      <w:r w:rsidR="00714C5C" w:rsidRPr="0031168E">
        <w:rPr>
          <w:rStyle w:val="FontStyle35"/>
          <w:rFonts w:ascii="Times New Roman" w:hAnsi="Times New Roman" w:cs="Times New Roman"/>
          <w:color w:val="auto"/>
          <w:sz w:val="24"/>
          <w:szCs w:val="24"/>
        </w:rPr>
        <w:t>poskytuje</w:t>
      </w:r>
      <w:r w:rsidRPr="0031168E">
        <w:rPr>
          <w:rStyle w:val="FontStyle35"/>
          <w:rFonts w:ascii="Times New Roman" w:hAnsi="Times New Roman" w:cs="Times New Roman"/>
          <w:color w:val="auto"/>
          <w:sz w:val="24"/>
          <w:szCs w:val="24"/>
        </w:rPr>
        <w:t xml:space="preserve"> </w:t>
      </w:r>
      <w:r w:rsidR="00026401" w:rsidRPr="0031168E">
        <w:rPr>
          <w:rStyle w:val="FontStyle35"/>
          <w:rFonts w:ascii="Times New Roman" w:hAnsi="Times New Roman" w:cs="Times New Roman"/>
          <w:color w:val="auto"/>
          <w:sz w:val="24"/>
          <w:szCs w:val="24"/>
        </w:rPr>
        <w:t xml:space="preserve">platobnú službu </w:t>
      </w:r>
      <w:r w:rsidRPr="0031168E">
        <w:rPr>
          <w:rStyle w:val="FontStyle35"/>
          <w:rFonts w:ascii="Times New Roman" w:hAnsi="Times New Roman" w:cs="Times New Roman"/>
          <w:color w:val="auto"/>
          <w:sz w:val="24"/>
          <w:szCs w:val="24"/>
        </w:rPr>
        <w:t>podľa  ods</w:t>
      </w:r>
      <w:r w:rsidR="00FF10CE" w:rsidRPr="0031168E">
        <w:rPr>
          <w:rStyle w:val="FontStyle35"/>
          <w:rFonts w:ascii="Times New Roman" w:hAnsi="Times New Roman" w:cs="Times New Roman"/>
          <w:color w:val="auto"/>
          <w:sz w:val="24"/>
          <w:szCs w:val="24"/>
        </w:rPr>
        <w:t>eku</w:t>
      </w:r>
      <w:r w:rsidRPr="0031168E">
        <w:rPr>
          <w:rStyle w:val="FontStyle35"/>
          <w:rFonts w:ascii="Times New Roman" w:hAnsi="Times New Roman" w:cs="Times New Roman"/>
          <w:color w:val="auto"/>
          <w:sz w:val="24"/>
          <w:szCs w:val="24"/>
        </w:rPr>
        <w:t xml:space="preserve"> 1 písm. g).</w:t>
      </w:r>
    </w:p>
    <w:p w14:paraId="517AF8C5" w14:textId="77777777" w:rsidR="00F3568A" w:rsidRPr="0031168E" w:rsidRDefault="00F3568A"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5B779E2" w14:textId="41BD6C72" w:rsidR="00FF10CE" w:rsidRPr="0031168E" w:rsidRDefault="007D43E4"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(4</w:t>
      </w:r>
      <w:r w:rsidR="00714C5C" w:rsidRPr="0031168E">
        <w:rPr>
          <w:rStyle w:val="FontStyle35"/>
          <w:rFonts w:ascii="Times New Roman" w:hAnsi="Times New Roman" w:cs="Times New Roman"/>
          <w:color w:val="auto"/>
          <w:sz w:val="24"/>
          <w:szCs w:val="24"/>
        </w:rPr>
        <w:t>7</w:t>
      </w:r>
      <w:r w:rsidRPr="0031168E">
        <w:rPr>
          <w:rStyle w:val="FontStyle35"/>
          <w:rFonts w:ascii="Times New Roman" w:hAnsi="Times New Roman" w:cs="Times New Roman"/>
          <w:color w:val="auto"/>
          <w:sz w:val="24"/>
          <w:szCs w:val="24"/>
        </w:rPr>
        <w:t>) Poskytovateľom služieb informovania o platobnom účt</w:t>
      </w:r>
      <w:r w:rsidR="00536A07" w:rsidRPr="0031168E">
        <w:rPr>
          <w:rStyle w:val="FontStyle35"/>
          <w:rFonts w:ascii="Times New Roman" w:hAnsi="Times New Roman" w:cs="Times New Roman"/>
          <w:color w:val="auto"/>
          <w:sz w:val="24"/>
          <w:szCs w:val="24"/>
        </w:rPr>
        <w:t>e sa na účely tohto zákona rozu</w:t>
      </w:r>
      <w:r w:rsidR="001361C1" w:rsidRPr="0031168E">
        <w:rPr>
          <w:rStyle w:val="FontStyle35"/>
          <w:rFonts w:ascii="Times New Roman" w:hAnsi="Times New Roman" w:cs="Times New Roman"/>
          <w:color w:val="auto"/>
          <w:sz w:val="24"/>
          <w:szCs w:val="24"/>
        </w:rPr>
        <w:t>mie</w:t>
      </w:r>
      <w:r w:rsidRPr="0031168E">
        <w:rPr>
          <w:rStyle w:val="FontStyle35"/>
          <w:rFonts w:ascii="Times New Roman" w:hAnsi="Times New Roman" w:cs="Times New Roman"/>
          <w:color w:val="auto"/>
          <w:sz w:val="24"/>
          <w:szCs w:val="24"/>
        </w:rPr>
        <w:t xml:space="preserve"> poskytovateľ platobných služieb, ktorý </w:t>
      </w:r>
      <w:r w:rsidR="001528A7" w:rsidRPr="0031168E">
        <w:rPr>
          <w:rStyle w:val="FontStyle35"/>
          <w:rFonts w:ascii="Times New Roman" w:hAnsi="Times New Roman" w:cs="Times New Roman"/>
          <w:color w:val="auto"/>
          <w:sz w:val="24"/>
          <w:szCs w:val="24"/>
        </w:rPr>
        <w:t xml:space="preserve">poskytuje </w:t>
      </w:r>
      <w:r w:rsidR="00026401" w:rsidRPr="0031168E">
        <w:rPr>
          <w:rStyle w:val="FontStyle35"/>
          <w:rFonts w:ascii="Times New Roman" w:hAnsi="Times New Roman" w:cs="Times New Roman"/>
          <w:color w:val="auto"/>
          <w:sz w:val="24"/>
          <w:szCs w:val="24"/>
        </w:rPr>
        <w:t xml:space="preserve">platobnú službu </w:t>
      </w:r>
      <w:r w:rsidRPr="0031168E">
        <w:rPr>
          <w:rStyle w:val="FontStyle35"/>
          <w:rFonts w:ascii="Times New Roman" w:hAnsi="Times New Roman" w:cs="Times New Roman"/>
          <w:color w:val="auto"/>
          <w:sz w:val="24"/>
          <w:szCs w:val="24"/>
        </w:rPr>
        <w:t xml:space="preserve">podľa </w:t>
      </w:r>
      <w:r w:rsidR="00FF10CE" w:rsidRPr="0031168E">
        <w:rPr>
          <w:rStyle w:val="FontStyle35"/>
          <w:rFonts w:ascii="Times New Roman" w:hAnsi="Times New Roman" w:cs="Times New Roman"/>
          <w:color w:val="auto"/>
          <w:sz w:val="24"/>
          <w:szCs w:val="24"/>
        </w:rPr>
        <w:t>odseku</w:t>
      </w:r>
      <w:r w:rsidRPr="0031168E">
        <w:rPr>
          <w:rStyle w:val="FontStyle35"/>
          <w:rFonts w:ascii="Times New Roman" w:hAnsi="Times New Roman" w:cs="Times New Roman"/>
          <w:color w:val="auto"/>
          <w:sz w:val="24"/>
          <w:szCs w:val="24"/>
        </w:rPr>
        <w:t xml:space="preserve"> 1 písm. h)</w:t>
      </w:r>
      <w:r w:rsidR="00714C5C" w:rsidRPr="0031168E">
        <w:rPr>
          <w:rStyle w:val="FontStyle35"/>
          <w:rFonts w:ascii="Times New Roman" w:hAnsi="Times New Roman" w:cs="Times New Roman"/>
          <w:color w:val="auto"/>
          <w:sz w:val="24"/>
          <w:szCs w:val="24"/>
        </w:rPr>
        <w:t>.</w:t>
      </w:r>
    </w:p>
    <w:p w14:paraId="7AAAFA94" w14:textId="77777777" w:rsidR="00714C5C" w:rsidRPr="0031168E" w:rsidRDefault="00714C5C"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2A04E0D" w14:textId="1AF6342C" w:rsidR="00867764" w:rsidRPr="0031168E" w:rsidRDefault="007D43E4"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w:t>
      </w:r>
      <w:r w:rsidR="00714C5C" w:rsidRPr="0031168E">
        <w:rPr>
          <w:rStyle w:val="FontStyle35"/>
          <w:rFonts w:ascii="Times New Roman" w:hAnsi="Times New Roman" w:cs="Times New Roman"/>
          <w:sz w:val="24"/>
          <w:szCs w:val="24"/>
        </w:rPr>
        <w:t>8</w:t>
      </w:r>
      <w:r w:rsidRPr="0031168E">
        <w:rPr>
          <w:rStyle w:val="FontStyle35"/>
          <w:rFonts w:ascii="Times New Roman" w:hAnsi="Times New Roman" w:cs="Times New Roman"/>
          <w:sz w:val="24"/>
          <w:szCs w:val="24"/>
        </w:rPr>
        <w:t>) Silnou autentifikáciou používateľa platobných služieb sa na účely toh</w:t>
      </w:r>
      <w:r w:rsidR="005C565E" w:rsidRPr="0031168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o zákona rozumie autentifikácia na základe použitia dvoch alebo viacerých prvkov,</w:t>
      </w:r>
      <w:r w:rsidR="006D39D3" w:rsidRPr="0031168E">
        <w:rPr>
          <w:rStyle w:val="FontStyle35"/>
          <w:rFonts w:ascii="Times New Roman" w:hAnsi="Times New Roman" w:cs="Times New Roman"/>
          <w:sz w:val="24"/>
          <w:szCs w:val="24"/>
        </w:rPr>
        <w:t xml:space="preserve"> ktorými</w:t>
      </w:r>
      <w:r w:rsidR="00867764" w:rsidRPr="0031168E">
        <w:rPr>
          <w:rStyle w:val="FontStyle35"/>
          <w:rFonts w:ascii="Times New Roman" w:hAnsi="Times New Roman" w:cs="Times New Roman"/>
          <w:sz w:val="24"/>
          <w:szCs w:val="24"/>
        </w:rPr>
        <w:t xml:space="preserve"> sú</w:t>
      </w:r>
      <w:r w:rsidRPr="0031168E">
        <w:rPr>
          <w:rStyle w:val="FontStyle35"/>
          <w:rFonts w:ascii="Times New Roman" w:hAnsi="Times New Roman" w:cs="Times New Roman"/>
          <w:sz w:val="24"/>
          <w:szCs w:val="24"/>
        </w:rPr>
        <w:t xml:space="preserve"> </w:t>
      </w:r>
      <w:r w:rsidR="00714C5C" w:rsidRPr="0031168E">
        <w:rPr>
          <w:rStyle w:val="FontStyle35"/>
          <w:rFonts w:ascii="Times New Roman" w:hAnsi="Times New Roman" w:cs="Times New Roman"/>
          <w:sz w:val="24"/>
          <w:szCs w:val="24"/>
        </w:rPr>
        <w:t>vedomosť</w:t>
      </w:r>
      <w:r w:rsidR="00C46160"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00714C5C" w:rsidRPr="0031168E">
        <w:rPr>
          <w:rStyle w:val="FontStyle35"/>
          <w:rFonts w:ascii="Times New Roman" w:hAnsi="Times New Roman" w:cs="Times New Roman"/>
          <w:sz w:val="24"/>
          <w:szCs w:val="24"/>
        </w:rPr>
        <w:t>vlastníctvo,</w:t>
      </w:r>
      <w:r w:rsidR="0035621C"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a</w:t>
      </w:r>
      <w:r w:rsidR="0035621C" w:rsidRPr="0031168E">
        <w:rPr>
          <w:rStyle w:val="FontStyle35"/>
          <w:rFonts w:ascii="Times New Roman" w:hAnsi="Times New Roman" w:cs="Times New Roman"/>
          <w:sz w:val="24"/>
          <w:szCs w:val="24"/>
        </w:rPr>
        <w:t xml:space="preserve"> charakteristické </w:t>
      </w:r>
      <w:r w:rsidR="00714C5C" w:rsidRPr="0031168E">
        <w:rPr>
          <w:rStyle w:val="FontStyle35"/>
          <w:rFonts w:ascii="Times New Roman" w:hAnsi="Times New Roman" w:cs="Times New Roman"/>
          <w:sz w:val="24"/>
          <w:szCs w:val="24"/>
        </w:rPr>
        <w:t>znaky</w:t>
      </w:r>
      <w:r w:rsidR="0035621C" w:rsidRPr="0031168E">
        <w:rPr>
          <w:rStyle w:val="FontStyle35"/>
          <w:rFonts w:ascii="Times New Roman" w:hAnsi="Times New Roman" w:cs="Times New Roman"/>
          <w:sz w:val="24"/>
          <w:szCs w:val="24"/>
        </w:rPr>
        <w:t xml:space="preserve"> používateľa platobných služieb</w:t>
      </w:r>
      <w:r w:rsidR="000A0B48" w:rsidRPr="0031168E">
        <w:rPr>
          <w:rStyle w:val="FontStyle35"/>
          <w:rFonts w:ascii="Times New Roman" w:hAnsi="Times New Roman" w:cs="Times New Roman"/>
          <w:sz w:val="24"/>
          <w:szCs w:val="24"/>
        </w:rPr>
        <w:t xml:space="preserve">, </w:t>
      </w:r>
      <w:r w:rsidR="00867764" w:rsidRPr="0031168E">
        <w:rPr>
          <w:rStyle w:val="FontStyle35"/>
          <w:rFonts w:ascii="Times New Roman" w:hAnsi="Times New Roman" w:cs="Times New Roman"/>
          <w:sz w:val="24"/>
          <w:szCs w:val="24"/>
        </w:rPr>
        <w:t xml:space="preserve">pričom </w:t>
      </w:r>
      <w:r w:rsidR="00714C5C" w:rsidRPr="0031168E">
        <w:rPr>
          <w:rStyle w:val="FontStyle35"/>
          <w:rFonts w:ascii="Times New Roman" w:hAnsi="Times New Roman" w:cs="Times New Roman"/>
          <w:sz w:val="24"/>
          <w:szCs w:val="24"/>
        </w:rPr>
        <w:t>vedomosťou</w:t>
      </w:r>
      <w:r w:rsidR="00BD2535" w:rsidRPr="0031168E">
        <w:rPr>
          <w:rStyle w:val="FontStyle35"/>
          <w:rFonts w:ascii="Times New Roman" w:hAnsi="Times New Roman" w:cs="Times New Roman"/>
          <w:sz w:val="24"/>
          <w:szCs w:val="24"/>
        </w:rPr>
        <w:t xml:space="preserve"> </w:t>
      </w:r>
      <w:r w:rsidR="00867764" w:rsidRPr="0031168E">
        <w:rPr>
          <w:rStyle w:val="FontStyle35"/>
          <w:rFonts w:ascii="Times New Roman" w:hAnsi="Times New Roman" w:cs="Times New Roman"/>
          <w:sz w:val="24"/>
          <w:szCs w:val="24"/>
        </w:rPr>
        <w:t>je to</w:t>
      </w:r>
      <w:r w:rsidR="00714C5C" w:rsidRPr="0031168E">
        <w:rPr>
          <w:rStyle w:val="FontStyle35"/>
          <w:rFonts w:ascii="Times New Roman" w:hAnsi="Times New Roman" w:cs="Times New Roman"/>
          <w:sz w:val="24"/>
          <w:szCs w:val="24"/>
        </w:rPr>
        <w:t>,</w:t>
      </w:r>
      <w:r w:rsidR="00867764" w:rsidRPr="0031168E">
        <w:rPr>
          <w:rStyle w:val="FontStyle35"/>
          <w:rFonts w:ascii="Times New Roman" w:hAnsi="Times New Roman" w:cs="Times New Roman"/>
          <w:sz w:val="24"/>
          <w:szCs w:val="24"/>
        </w:rPr>
        <w:t xml:space="preserve"> čo vie len používateľ platobných služieb, </w:t>
      </w:r>
      <w:r w:rsidR="00714C5C" w:rsidRPr="0031168E">
        <w:rPr>
          <w:rStyle w:val="FontStyle35"/>
          <w:rFonts w:ascii="Times New Roman" w:hAnsi="Times New Roman" w:cs="Times New Roman"/>
          <w:sz w:val="24"/>
          <w:szCs w:val="24"/>
        </w:rPr>
        <w:t>vlastníctvom</w:t>
      </w:r>
      <w:r w:rsidR="00867764" w:rsidRPr="0031168E">
        <w:rPr>
          <w:rStyle w:val="FontStyle35"/>
          <w:rFonts w:ascii="Times New Roman" w:hAnsi="Times New Roman" w:cs="Times New Roman"/>
          <w:sz w:val="24"/>
          <w:szCs w:val="24"/>
        </w:rPr>
        <w:t xml:space="preserve"> je to</w:t>
      </w:r>
      <w:r w:rsidR="00714C5C" w:rsidRPr="0031168E">
        <w:rPr>
          <w:rStyle w:val="FontStyle35"/>
          <w:rFonts w:ascii="Times New Roman" w:hAnsi="Times New Roman" w:cs="Times New Roman"/>
          <w:sz w:val="24"/>
          <w:szCs w:val="24"/>
        </w:rPr>
        <w:t>,</w:t>
      </w:r>
      <w:r w:rsidR="00867764" w:rsidRPr="0031168E">
        <w:rPr>
          <w:rStyle w:val="FontStyle35"/>
          <w:rFonts w:ascii="Times New Roman" w:hAnsi="Times New Roman" w:cs="Times New Roman"/>
          <w:sz w:val="24"/>
          <w:szCs w:val="24"/>
        </w:rPr>
        <w:t xml:space="preserve"> čo vlastní </w:t>
      </w:r>
      <w:r w:rsidR="00C46FF7" w:rsidRPr="0031168E">
        <w:rPr>
          <w:rStyle w:val="FontStyle35"/>
          <w:rFonts w:ascii="Times New Roman" w:hAnsi="Times New Roman" w:cs="Times New Roman"/>
          <w:sz w:val="24"/>
          <w:szCs w:val="24"/>
        </w:rPr>
        <w:t xml:space="preserve">alebo drží </w:t>
      </w:r>
      <w:r w:rsidR="00867764" w:rsidRPr="0031168E">
        <w:rPr>
          <w:rStyle w:val="FontStyle35"/>
          <w:rFonts w:ascii="Times New Roman" w:hAnsi="Times New Roman" w:cs="Times New Roman"/>
          <w:sz w:val="24"/>
          <w:szCs w:val="24"/>
        </w:rPr>
        <w:t>len používateľ platobných služieb a</w:t>
      </w:r>
      <w:r w:rsidR="00BD2535" w:rsidRPr="0031168E">
        <w:rPr>
          <w:rStyle w:val="FontStyle35"/>
          <w:rFonts w:ascii="Times New Roman" w:hAnsi="Times New Roman" w:cs="Times New Roman"/>
          <w:sz w:val="24"/>
          <w:szCs w:val="24"/>
        </w:rPr>
        <w:t xml:space="preserve"> charakteristické </w:t>
      </w:r>
      <w:r w:rsidR="00714C5C" w:rsidRPr="0031168E">
        <w:rPr>
          <w:rStyle w:val="FontStyle35"/>
          <w:rFonts w:ascii="Times New Roman" w:hAnsi="Times New Roman" w:cs="Times New Roman"/>
          <w:sz w:val="24"/>
          <w:szCs w:val="24"/>
        </w:rPr>
        <w:t>znaky</w:t>
      </w:r>
      <w:r w:rsidR="00867764" w:rsidRPr="0031168E">
        <w:rPr>
          <w:rStyle w:val="FontStyle35"/>
          <w:rFonts w:ascii="Times New Roman" w:hAnsi="Times New Roman" w:cs="Times New Roman"/>
          <w:sz w:val="24"/>
          <w:szCs w:val="24"/>
        </w:rPr>
        <w:t xml:space="preserve"> </w:t>
      </w:r>
      <w:r w:rsidR="00C46160" w:rsidRPr="0031168E">
        <w:rPr>
          <w:rStyle w:val="FontStyle35"/>
          <w:rFonts w:ascii="Times New Roman" w:hAnsi="Times New Roman" w:cs="Times New Roman"/>
          <w:sz w:val="24"/>
          <w:szCs w:val="24"/>
        </w:rPr>
        <w:t>špecifikujú</w:t>
      </w:r>
      <w:r w:rsidR="00867764" w:rsidRPr="0031168E">
        <w:rPr>
          <w:rStyle w:val="FontStyle35"/>
          <w:rFonts w:ascii="Times New Roman" w:hAnsi="Times New Roman" w:cs="Times New Roman"/>
          <w:sz w:val="24"/>
          <w:szCs w:val="24"/>
        </w:rPr>
        <w:t xml:space="preserve"> používateľa platobných služieb. Tieto prvky sú od seba nezávislé a vytvorené </w:t>
      </w:r>
      <w:r w:rsidR="00064C7F" w:rsidRPr="0031168E">
        <w:rPr>
          <w:rStyle w:val="FontStyle35"/>
          <w:rFonts w:ascii="Times New Roman" w:hAnsi="Times New Roman" w:cs="Times New Roman"/>
          <w:sz w:val="24"/>
          <w:szCs w:val="24"/>
        </w:rPr>
        <w:t xml:space="preserve">takým </w:t>
      </w:r>
      <w:r w:rsidR="00867764" w:rsidRPr="0031168E">
        <w:rPr>
          <w:rStyle w:val="FontStyle35"/>
          <w:rFonts w:ascii="Times New Roman" w:hAnsi="Times New Roman" w:cs="Times New Roman"/>
          <w:sz w:val="24"/>
          <w:szCs w:val="24"/>
        </w:rPr>
        <w:t>spôsobom, že narušenie jedného prvku nenaruší spoľahlivosť ostatných prvkov a ani dôvernosť autentifikačných údajov</w:t>
      </w:r>
      <w:r w:rsidR="00064C7F" w:rsidRPr="0031168E">
        <w:rPr>
          <w:rStyle w:val="FontStyle35"/>
          <w:rFonts w:ascii="Times New Roman" w:hAnsi="Times New Roman" w:cs="Times New Roman"/>
          <w:sz w:val="24"/>
          <w:szCs w:val="24"/>
        </w:rPr>
        <w:t>.</w:t>
      </w:r>
    </w:p>
    <w:p w14:paraId="5ADEFEAB" w14:textId="77777777" w:rsidR="00260977" w:rsidRPr="0031168E" w:rsidRDefault="00260977" w:rsidP="00991E78">
      <w:pPr>
        <w:pStyle w:val="Style11"/>
        <w:widowControl/>
        <w:tabs>
          <w:tab w:val="left" w:pos="682"/>
        </w:tabs>
        <w:spacing w:line="240" w:lineRule="auto"/>
        <w:ind w:firstLine="0"/>
        <w:rPr>
          <w:rStyle w:val="FontStyle35"/>
          <w:rFonts w:ascii="Times New Roman" w:hAnsi="Times New Roman" w:cs="Times New Roman"/>
          <w:sz w:val="24"/>
          <w:szCs w:val="24"/>
        </w:rPr>
      </w:pPr>
    </w:p>
    <w:p w14:paraId="2F3AF550" w14:textId="723C3EE5" w:rsidR="00FA75CC" w:rsidRPr="0031168E" w:rsidRDefault="007D43E4" w:rsidP="00A1498A">
      <w:pPr>
        <w:ind w:left="567"/>
        <w:jc w:val="both"/>
        <w:rPr>
          <w:rStyle w:val="FontStyle35"/>
          <w:rFonts w:ascii="Times New Roman" w:hAnsi="Times New Roman" w:cs="Times New Roman"/>
          <w:color w:val="auto"/>
          <w:sz w:val="24"/>
          <w:szCs w:val="24"/>
          <w:u w:val="single"/>
        </w:rPr>
      </w:pPr>
      <w:r w:rsidRPr="0031168E">
        <w:rPr>
          <w:rStyle w:val="FontStyle35"/>
          <w:rFonts w:ascii="Times New Roman" w:hAnsi="Times New Roman" w:cs="Times New Roman"/>
          <w:sz w:val="24"/>
          <w:szCs w:val="24"/>
        </w:rPr>
        <w:t>(4</w:t>
      </w:r>
      <w:r w:rsidR="00714C5C" w:rsidRPr="0031168E">
        <w:rPr>
          <w:rStyle w:val="FontStyle35"/>
          <w:rFonts w:ascii="Times New Roman" w:hAnsi="Times New Roman" w:cs="Times New Roman"/>
          <w:sz w:val="24"/>
          <w:szCs w:val="24"/>
        </w:rPr>
        <w:t>9</w:t>
      </w:r>
      <w:r w:rsidRPr="0031168E">
        <w:rPr>
          <w:rStyle w:val="FontStyle35"/>
          <w:rFonts w:ascii="Times New Roman" w:hAnsi="Times New Roman" w:cs="Times New Roman"/>
          <w:sz w:val="24"/>
          <w:szCs w:val="24"/>
        </w:rPr>
        <w:t>) Personalizovaným bezpečnostným prvkom sa na účely toh</w:t>
      </w:r>
      <w:r w:rsidR="005C565E" w:rsidRPr="0031168E">
        <w:rPr>
          <w:rStyle w:val="FontStyle35"/>
          <w:rFonts w:ascii="Times New Roman" w:hAnsi="Times New Roman" w:cs="Times New Roman"/>
          <w:sz w:val="24"/>
          <w:szCs w:val="24"/>
        </w:rPr>
        <w:t>t</w:t>
      </w:r>
      <w:r w:rsidRPr="0031168E">
        <w:rPr>
          <w:rStyle w:val="FontStyle35"/>
          <w:rFonts w:ascii="Times New Roman" w:hAnsi="Times New Roman" w:cs="Times New Roman"/>
          <w:sz w:val="24"/>
          <w:szCs w:val="24"/>
        </w:rPr>
        <w:t xml:space="preserve">o zákona rozumie </w:t>
      </w:r>
      <w:r w:rsidR="00940B7F" w:rsidRPr="0031168E">
        <w:rPr>
          <w:rStyle w:val="FontStyle35"/>
          <w:rFonts w:ascii="Times New Roman" w:hAnsi="Times New Roman" w:cs="Times New Roman"/>
          <w:sz w:val="24"/>
          <w:szCs w:val="24"/>
        </w:rPr>
        <w:t>pr</w:t>
      </w:r>
      <w:r w:rsidRPr="0031168E">
        <w:rPr>
          <w:rStyle w:val="FontStyle35"/>
          <w:rFonts w:ascii="Times New Roman" w:hAnsi="Times New Roman" w:cs="Times New Roman"/>
          <w:sz w:val="24"/>
          <w:szCs w:val="24"/>
        </w:rPr>
        <w:t xml:space="preserve">vok, ktorý poskytne poskytovateľ platobných služieb používateľovi platobných služieb na účely </w:t>
      </w:r>
      <w:r w:rsidRPr="0031168E">
        <w:rPr>
          <w:rStyle w:val="FontStyle35"/>
          <w:rFonts w:ascii="Times New Roman" w:hAnsi="Times New Roman" w:cs="Times New Roman"/>
          <w:color w:val="auto"/>
          <w:sz w:val="24"/>
          <w:szCs w:val="24"/>
        </w:rPr>
        <w:t>autentifikácie</w:t>
      </w:r>
      <w:r w:rsidR="00A11A83" w:rsidRPr="0031168E">
        <w:rPr>
          <w:rStyle w:val="FontStyle35"/>
          <w:rFonts w:ascii="Times New Roman" w:hAnsi="Times New Roman" w:cs="Times New Roman"/>
          <w:color w:val="auto"/>
          <w:sz w:val="24"/>
          <w:szCs w:val="24"/>
        </w:rPr>
        <w:t>, a to najmä osobné identifikačné číslo alebo heslo</w:t>
      </w:r>
      <w:r w:rsidRPr="0031168E">
        <w:rPr>
          <w:rStyle w:val="FontStyle35"/>
          <w:rFonts w:ascii="Times New Roman" w:hAnsi="Times New Roman" w:cs="Times New Roman"/>
          <w:color w:val="auto"/>
          <w:sz w:val="24"/>
          <w:szCs w:val="24"/>
        </w:rPr>
        <w:t>.</w:t>
      </w:r>
    </w:p>
    <w:p w14:paraId="03E1CF97" w14:textId="77777777" w:rsidR="00CF7EC5" w:rsidRPr="0031168E" w:rsidRDefault="00CF7EC5"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665DB261" w14:textId="6879812D" w:rsidR="00331F57" w:rsidRPr="0031168E" w:rsidRDefault="00331F57" w:rsidP="00A1498A">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w:t>
      </w:r>
      <w:r w:rsidR="00714C5C" w:rsidRPr="0031168E">
        <w:rPr>
          <w:rStyle w:val="FontStyle35"/>
          <w:rFonts w:ascii="Times New Roman" w:hAnsi="Times New Roman" w:cs="Times New Roman"/>
          <w:sz w:val="24"/>
          <w:szCs w:val="24"/>
        </w:rPr>
        <w:t>50</w:t>
      </w:r>
      <w:r w:rsidRPr="0031168E">
        <w:rPr>
          <w:rStyle w:val="FontStyle35"/>
          <w:rFonts w:ascii="Times New Roman" w:hAnsi="Times New Roman" w:cs="Times New Roman"/>
          <w:color w:val="auto"/>
          <w:sz w:val="24"/>
          <w:szCs w:val="24"/>
        </w:rPr>
        <w:t>) Citlivým platobným údajom sa na účely tohto zákona rozumie</w:t>
      </w:r>
      <w:r w:rsidR="00253C52" w:rsidRPr="0031168E">
        <w:rPr>
          <w:rStyle w:val="FontStyle35"/>
          <w:rFonts w:ascii="Times New Roman" w:hAnsi="Times New Roman" w:cs="Times New Roman"/>
          <w:color w:val="auto"/>
          <w:sz w:val="24"/>
          <w:szCs w:val="24"/>
        </w:rPr>
        <w:t xml:space="preserve"> údaj, vrátane personalizovaného bezpečnostného prvku, ktorý</w:t>
      </w:r>
      <w:r w:rsidRPr="0031168E">
        <w:rPr>
          <w:rStyle w:val="FontStyle35"/>
          <w:rFonts w:ascii="Times New Roman" w:hAnsi="Times New Roman" w:cs="Times New Roman"/>
          <w:color w:val="auto"/>
          <w:sz w:val="24"/>
          <w:szCs w:val="24"/>
        </w:rPr>
        <w:t xml:space="preserve"> je možné zneužiť</w:t>
      </w:r>
      <w:r w:rsidR="00253C52" w:rsidRPr="0031168E">
        <w:rPr>
          <w:rStyle w:val="FontStyle35"/>
          <w:rFonts w:ascii="Times New Roman" w:hAnsi="Times New Roman" w:cs="Times New Roman"/>
          <w:color w:val="auto"/>
          <w:sz w:val="24"/>
          <w:szCs w:val="24"/>
        </w:rPr>
        <w:t xml:space="preserve"> </w:t>
      </w:r>
      <w:r w:rsidR="00714C5C" w:rsidRPr="0031168E">
        <w:rPr>
          <w:rStyle w:val="FontStyle35"/>
          <w:rFonts w:ascii="Times New Roman" w:hAnsi="Times New Roman" w:cs="Times New Roman"/>
          <w:color w:val="auto"/>
          <w:sz w:val="24"/>
          <w:szCs w:val="24"/>
        </w:rPr>
        <w:t>n</w:t>
      </w:r>
      <w:r w:rsidR="00253C52" w:rsidRPr="0031168E">
        <w:rPr>
          <w:rStyle w:val="FontStyle35"/>
          <w:rFonts w:ascii="Times New Roman" w:hAnsi="Times New Roman" w:cs="Times New Roman"/>
          <w:color w:val="auto"/>
          <w:sz w:val="24"/>
          <w:szCs w:val="24"/>
        </w:rPr>
        <w:t>a účel</w:t>
      </w:r>
      <w:r w:rsidR="00714C5C" w:rsidRPr="0031168E">
        <w:rPr>
          <w:rStyle w:val="FontStyle35"/>
          <w:rFonts w:ascii="Times New Roman" w:hAnsi="Times New Roman" w:cs="Times New Roman"/>
          <w:color w:val="auto"/>
          <w:sz w:val="24"/>
          <w:szCs w:val="24"/>
        </w:rPr>
        <w:t>y</w:t>
      </w:r>
      <w:r w:rsidR="00253C52" w:rsidRPr="0031168E">
        <w:rPr>
          <w:rStyle w:val="FontStyle35"/>
          <w:rFonts w:ascii="Times New Roman" w:hAnsi="Times New Roman" w:cs="Times New Roman"/>
          <w:color w:val="auto"/>
          <w:sz w:val="24"/>
          <w:szCs w:val="24"/>
        </w:rPr>
        <w:t xml:space="preserve"> podvodu. Pre činnosť</w:t>
      </w:r>
      <w:r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sz w:val="24"/>
          <w:szCs w:val="24"/>
        </w:rPr>
        <w:t>poskytovateľov platobných iniciačných služieb a poskytovateľov služieb informovania o platobnom účte</w:t>
      </w:r>
      <w:r w:rsidR="00253C5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00253C52" w:rsidRPr="0031168E">
        <w:rPr>
          <w:rStyle w:val="FontStyle35"/>
          <w:rFonts w:ascii="Times New Roman" w:hAnsi="Times New Roman" w:cs="Times New Roman"/>
          <w:sz w:val="24"/>
          <w:szCs w:val="24"/>
        </w:rPr>
        <w:t> meno</w:t>
      </w:r>
      <w:r w:rsidR="00262BF0" w:rsidRPr="0031168E">
        <w:rPr>
          <w:rStyle w:val="FontStyle35"/>
          <w:rFonts w:ascii="Times New Roman" w:hAnsi="Times New Roman" w:cs="Times New Roman"/>
          <w:sz w:val="24"/>
          <w:szCs w:val="24"/>
        </w:rPr>
        <w:t xml:space="preserve"> a priezvisko alebo názov</w:t>
      </w:r>
      <w:r w:rsidR="00253C52" w:rsidRPr="0031168E">
        <w:rPr>
          <w:rStyle w:val="FontStyle35"/>
          <w:rFonts w:ascii="Times New Roman" w:hAnsi="Times New Roman" w:cs="Times New Roman"/>
          <w:sz w:val="24"/>
          <w:szCs w:val="24"/>
        </w:rPr>
        <w:t xml:space="preserve"> majiteľa platobného účtu a číslo</w:t>
      </w:r>
      <w:r w:rsidRPr="0031168E">
        <w:rPr>
          <w:rStyle w:val="FontStyle35"/>
          <w:rFonts w:ascii="Times New Roman" w:hAnsi="Times New Roman" w:cs="Times New Roman"/>
          <w:sz w:val="24"/>
          <w:szCs w:val="24"/>
        </w:rPr>
        <w:t xml:space="preserve"> platobného účtu nie sú považované za citlivé platobné údaje.</w:t>
      </w:r>
    </w:p>
    <w:p w14:paraId="6ACB94F6" w14:textId="77777777" w:rsidR="00FF10CE" w:rsidRPr="0031168E" w:rsidRDefault="00FF10CE"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2A8017E5" w14:textId="69D323FF" w:rsidR="002654AF" w:rsidRPr="0031168E" w:rsidRDefault="00FA75CC"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00714C5C" w:rsidRPr="0031168E">
        <w:rPr>
          <w:rStyle w:val="FontStyle35"/>
          <w:rFonts w:ascii="Times New Roman" w:hAnsi="Times New Roman" w:cs="Times New Roman"/>
          <w:color w:val="auto"/>
          <w:sz w:val="24"/>
          <w:szCs w:val="24"/>
        </w:rPr>
        <w:t>51</w:t>
      </w:r>
      <w:r w:rsidRPr="0031168E">
        <w:rPr>
          <w:rStyle w:val="FontStyle35"/>
          <w:rFonts w:ascii="Times New Roman" w:hAnsi="Times New Roman" w:cs="Times New Roman"/>
          <w:color w:val="auto"/>
          <w:sz w:val="24"/>
          <w:szCs w:val="24"/>
        </w:rPr>
        <w:t xml:space="preserve">) </w:t>
      </w:r>
      <w:r w:rsidR="002654AF" w:rsidRPr="0031168E">
        <w:rPr>
          <w:rStyle w:val="FontStyle35"/>
          <w:rFonts w:ascii="Times New Roman" w:hAnsi="Times New Roman" w:cs="Times New Roman"/>
          <w:color w:val="auto"/>
          <w:sz w:val="24"/>
          <w:szCs w:val="24"/>
        </w:rPr>
        <w:t>Digitálnym obsahom sa na účely tohto zákona rozumie tovar alebo služby, ktoré sú vytvorené a dodané v digitálnej podobe, ktorých použitie alebo spotreba sa obmedzuje na</w:t>
      </w:r>
      <w:r w:rsidR="000F4327" w:rsidRPr="0031168E">
        <w:rPr>
          <w:rStyle w:val="FontStyle35"/>
          <w:rFonts w:ascii="Times New Roman" w:hAnsi="Times New Roman" w:cs="Times New Roman"/>
          <w:color w:val="auto"/>
          <w:sz w:val="24"/>
          <w:szCs w:val="24"/>
        </w:rPr>
        <w:t xml:space="preserve"> použitie </w:t>
      </w:r>
      <w:r w:rsidR="002654AF" w:rsidRPr="0031168E">
        <w:rPr>
          <w:rStyle w:val="FontStyle35"/>
          <w:rFonts w:ascii="Times New Roman" w:hAnsi="Times New Roman" w:cs="Times New Roman"/>
          <w:color w:val="auto"/>
          <w:sz w:val="24"/>
          <w:szCs w:val="24"/>
        </w:rPr>
        <w:t>technické</w:t>
      </w:r>
      <w:r w:rsidR="000F4327" w:rsidRPr="0031168E">
        <w:rPr>
          <w:rStyle w:val="FontStyle35"/>
          <w:rFonts w:ascii="Times New Roman" w:hAnsi="Times New Roman" w:cs="Times New Roman"/>
          <w:color w:val="auto"/>
          <w:sz w:val="24"/>
          <w:szCs w:val="24"/>
        </w:rPr>
        <w:t>ho zariadenia</w:t>
      </w:r>
      <w:r w:rsidR="002654AF" w:rsidRPr="0031168E">
        <w:rPr>
          <w:rStyle w:val="FontStyle35"/>
          <w:rFonts w:ascii="Times New Roman" w:hAnsi="Times New Roman" w:cs="Times New Roman"/>
          <w:color w:val="auto"/>
          <w:sz w:val="24"/>
          <w:szCs w:val="24"/>
        </w:rPr>
        <w:t xml:space="preserve"> a ktoré žiadnym spôsobom nezahŕňaj</w:t>
      </w:r>
      <w:r w:rsidR="001D30E7" w:rsidRPr="0031168E">
        <w:rPr>
          <w:rStyle w:val="FontStyle35"/>
          <w:rFonts w:ascii="Times New Roman" w:hAnsi="Times New Roman" w:cs="Times New Roman"/>
          <w:color w:val="auto"/>
          <w:sz w:val="24"/>
          <w:szCs w:val="24"/>
        </w:rPr>
        <w:t>ú použitie alebo spotrebu hmotného</w:t>
      </w:r>
      <w:r w:rsidR="002654AF" w:rsidRPr="0031168E">
        <w:rPr>
          <w:rStyle w:val="FontStyle35"/>
          <w:rFonts w:ascii="Times New Roman" w:hAnsi="Times New Roman" w:cs="Times New Roman"/>
          <w:color w:val="auto"/>
          <w:sz w:val="24"/>
          <w:szCs w:val="24"/>
        </w:rPr>
        <w:t xml:space="preserve"> tovaru alebo služieb.</w:t>
      </w:r>
    </w:p>
    <w:p w14:paraId="7666F126" w14:textId="77777777" w:rsidR="001C1A8C" w:rsidRPr="0031168E" w:rsidRDefault="001C1A8C" w:rsidP="001C1A8C">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390CD950" w14:textId="4C6C63F9" w:rsidR="007B6A7A" w:rsidRPr="0031168E" w:rsidRDefault="00633EE7"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(5</w:t>
      </w:r>
      <w:r w:rsidR="001104D6" w:rsidRPr="0031168E">
        <w:rPr>
          <w:rStyle w:val="FontStyle35"/>
          <w:rFonts w:ascii="Times New Roman" w:hAnsi="Times New Roman" w:cs="Times New Roman"/>
          <w:color w:val="auto"/>
          <w:sz w:val="24"/>
          <w:szCs w:val="24"/>
        </w:rPr>
        <w:t>2</w:t>
      </w:r>
      <w:r w:rsidRPr="0031168E">
        <w:rPr>
          <w:rStyle w:val="FontStyle35"/>
          <w:rFonts w:ascii="Times New Roman" w:hAnsi="Times New Roman" w:cs="Times New Roman"/>
          <w:color w:val="auto"/>
          <w:sz w:val="24"/>
          <w:szCs w:val="24"/>
        </w:rPr>
        <w:t>) Vlastnými zdrojmi sa na účely toh</w:t>
      </w:r>
      <w:r w:rsidR="005C565E" w:rsidRPr="0031168E">
        <w:rPr>
          <w:rStyle w:val="FontStyle35"/>
          <w:rFonts w:ascii="Times New Roman" w:hAnsi="Times New Roman" w:cs="Times New Roman"/>
          <w:color w:val="auto"/>
          <w:sz w:val="24"/>
          <w:szCs w:val="24"/>
        </w:rPr>
        <w:t>t</w:t>
      </w:r>
      <w:r w:rsidRPr="0031168E">
        <w:rPr>
          <w:rStyle w:val="FontStyle35"/>
          <w:rFonts w:ascii="Times New Roman" w:hAnsi="Times New Roman" w:cs="Times New Roman"/>
          <w:color w:val="auto"/>
          <w:sz w:val="24"/>
          <w:szCs w:val="24"/>
        </w:rPr>
        <w:t>o zákona rozumejú zdroje podľa osobitného predpisu,</w:t>
      </w:r>
      <w:r w:rsidR="009D643E" w:rsidRPr="0031168E">
        <w:rPr>
          <w:rStyle w:val="FontStyle35"/>
          <w:rFonts w:ascii="Times New Roman" w:hAnsi="Times New Roman" w:cs="Times New Roman"/>
          <w:color w:val="auto"/>
          <w:sz w:val="24"/>
          <w:szCs w:val="24"/>
          <w:vertAlign w:val="superscript"/>
        </w:rPr>
        <w:t>14b</w:t>
      </w:r>
      <w:r w:rsidRPr="0031168E">
        <w:rPr>
          <w:rStyle w:val="FontStyle35"/>
          <w:rFonts w:ascii="Times New Roman" w:hAnsi="Times New Roman" w:cs="Times New Roman"/>
          <w:color w:val="auto"/>
          <w:sz w:val="24"/>
          <w:szCs w:val="24"/>
        </w:rPr>
        <w:t>) kedy aspoň 75 % kapitálu Tier 1 je vo forme vlastného kapitálu Tier 1 podľa osobitného predpisu</w:t>
      </w:r>
      <w:r w:rsidR="009D643E" w:rsidRPr="0031168E">
        <w:rPr>
          <w:rStyle w:val="FontStyle35"/>
          <w:rFonts w:ascii="Times New Roman" w:hAnsi="Times New Roman" w:cs="Times New Roman"/>
          <w:color w:val="auto"/>
          <w:sz w:val="24"/>
          <w:szCs w:val="24"/>
          <w:vertAlign w:val="superscript"/>
        </w:rPr>
        <w:t>14c</w:t>
      </w:r>
      <w:r w:rsidRPr="0031168E">
        <w:rPr>
          <w:rStyle w:val="FontStyle35"/>
          <w:rFonts w:ascii="Times New Roman" w:hAnsi="Times New Roman" w:cs="Times New Roman"/>
          <w:color w:val="auto"/>
          <w:sz w:val="24"/>
          <w:szCs w:val="24"/>
        </w:rPr>
        <w:t>) a kapitál Tier 2 je rovný alebo nižší ako jedna tretina kapitálu Tier 1.</w:t>
      </w:r>
    </w:p>
    <w:p w14:paraId="51D16841" w14:textId="77777777" w:rsidR="007B6A7A" w:rsidRPr="0031168E" w:rsidRDefault="007B6A7A"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60B2C55E" w14:textId="69CFE0A4" w:rsidR="00633EE7" w:rsidRPr="0031168E" w:rsidRDefault="007B6A7A" w:rsidP="00A1498A">
      <w:pPr>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(53) </w:t>
      </w:r>
      <w:r w:rsidR="00617207">
        <w:rPr>
          <w:rStyle w:val="FontStyle35"/>
          <w:rFonts w:ascii="Times New Roman" w:hAnsi="Times New Roman" w:cs="Times New Roman"/>
          <w:color w:val="auto"/>
          <w:sz w:val="24"/>
          <w:szCs w:val="24"/>
        </w:rPr>
        <w:t>P</w:t>
      </w:r>
      <w:r w:rsidRPr="0031168E">
        <w:rPr>
          <w:rStyle w:val="FontStyle35"/>
          <w:rFonts w:ascii="Times New Roman" w:hAnsi="Times New Roman" w:cs="Times New Roman"/>
          <w:color w:val="auto"/>
          <w:sz w:val="24"/>
          <w:szCs w:val="24"/>
        </w:rPr>
        <w:t xml:space="preserve">rostriedkami diaľkovej komunikácie sa na účely tohto zákona rozumejú spôsoby, ktoré sa môžu bez súčasnej fyzickej prítomnosti poskytovateľa platobných služieb a používateľa platobných služieb použiť na uzatvorenie rámcovej zmluvy, zmluvy o jednorazovej platobnej </w:t>
      </w:r>
      <w:r w:rsidR="00617207">
        <w:rPr>
          <w:rStyle w:val="FontStyle35"/>
          <w:rFonts w:ascii="Times New Roman" w:hAnsi="Times New Roman" w:cs="Times New Roman"/>
          <w:color w:val="auto"/>
          <w:sz w:val="24"/>
          <w:szCs w:val="24"/>
        </w:rPr>
        <w:t>služby</w:t>
      </w:r>
      <w:r w:rsidR="00617207"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alebo zmluvy o vydávaní elektronických peňazí.</w:t>
      </w:r>
      <w:r w:rsidR="00633EE7" w:rsidRPr="0031168E">
        <w:rPr>
          <w:rStyle w:val="FontStyle35"/>
          <w:rFonts w:ascii="Times New Roman" w:hAnsi="Times New Roman" w:cs="Times New Roman"/>
          <w:color w:val="auto"/>
          <w:sz w:val="24"/>
          <w:szCs w:val="24"/>
        </w:rPr>
        <w:t>“.</w:t>
      </w:r>
    </w:p>
    <w:p w14:paraId="454AA421" w14:textId="77777777" w:rsidR="00633EE7" w:rsidRPr="0031168E" w:rsidRDefault="00633EE7" w:rsidP="00991E78">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5B875EED" w14:textId="2FDC3D47" w:rsidR="00633EE7" w:rsidRPr="0031168E" w:rsidRDefault="00633EE7" w:rsidP="00A1498A">
      <w:pPr>
        <w:pStyle w:val="Style11"/>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Poznámky pod čiarou k odkazom </w:t>
      </w:r>
      <w:r w:rsidR="009D643E" w:rsidRPr="0031168E">
        <w:rPr>
          <w:rStyle w:val="FontStyle35"/>
          <w:rFonts w:ascii="Times New Roman" w:hAnsi="Times New Roman" w:cs="Times New Roman"/>
          <w:color w:val="auto"/>
          <w:sz w:val="24"/>
          <w:szCs w:val="24"/>
        </w:rPr>
        <w:t>14b a 14c</w:t>
      </w:r>
      <w:r w:rsidRPr="0031168E">
        <w:rPr>
          <w:rStyle w:val="FontStyle35"/>
          <w:rFonts w:ascii="Times New Roman" w:hAnsi="Times New Roman" w:cs="Times New Roman"/>
          <w:color w:val="auto"/>
          <w:sz w:val="24"/>
          <w:szCs w:val="24"/>
        </w:rPr>
        <w:t xml:space="preserve"> znejú:</w:t>
      </w:r>
    </w:p>
    <w:p w14:paraId="73519B3D" w14:textId="3C12CD8D" w:rsidR="00633EE7" w:rsidRPr="0031168E" w:rsidRDefault="00633EE7" w:rsidP="00A1498A">
      <w:pPr>
        <w:pStyle w:val="Style11"/>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w:t>
      </w:r>
      <w:r w:rsidR="009D643E" w:rsidRPr="0031168E">
        <w:rPr>
          <w:rStyle w:val="FontStyle35"/>
          <w:rFonts w:ascii="Times New Roman" w:hAnsi="Times New Roman" w:cs="Times New Roman"/>
          <w:color w:val="auto"/>
          <w:sz w:val="24"/>
          <w:szCs w:val="24"/>
          <w:vertAlign w:val="superscript"/>
        </w:rPr>
        <w:t>14b</w:t>
      </w:r>
      <w:r w:rsidRPr="0031168E">
        <w:rPr>
          <w:rStyle w:val="FontStyle35"/>
          <w:rFonts w:ascii="Times New Roman" w:hAnsi="Times New Roman" w:cs="Times New Roman"/>
          <w:color w:val="auto"/>
          <w:sz w:val="24"/>
          <w:szCs w:val="24"/>
        </w:rPr>
        <w:t xml:space="preserve">) </w:t>
      </w:r>
      <w:r w:rsidR="001D153C">
        <w:rPr>
          <w:rStyle w:val="FontStyle35"/>
          <w:rFonts w:ascii="Times New Roman" w:hAnsi="Times New Roman" w:cs="Times New Roman"/>
          <w:color w:val="auto"/>
          <w:sz w:val="24"/>
          <w:szCs w:val="24"/>
        </w:rPr>
        <w:t>Č</w:t>
      </w:r>
      <w:r w:rsidRPr="0031168E">
        <w:rPr>
          <w:rStyle w:val="FontStyle35"/>
          <w:rFonts w:ascii="Times New Roman" w:hAnsi="Times New Roman" w:cs="Times New Roman"/>
          <w:color w:val="auto"/>
          <w:sz w:val="24"/>
          <w:szCs w:val="24"/>
        </w:rPr>
        <w:t>l. 4 ods. 1 bod 118 nariadenia (EÚ) č. 575/2013</w:t>
      </w:r>
      <w:r w:rsidR="001528A7" w:rsidRPr="0031168E">
        <w:rPr>
          <w:rStyle w:val="FontStyle35"/>
          <w:rFonts w:ascii="Times New Roman" w:hAnsi="Times New Roman" w:cs="Times New Roman"/>
          <w:color w:val="auto"/>
          <w:sz w:val="24"/>
          <w:szCs w:val="24"/>
        </w:rPr>
        <w:t xml:space="preserve"> </w:t>
      </w:r>
      <w:r w:rsidR="001528A7" w:rsidRPr="0031168E">
        <w:rPr>
          <w:rStyle w:val="FontStyle35"/>
          <w:rFonts w:ascii="Times New Roman" w:hAnsi="Times New Roman" w:cs="Times New Roman"/>
          <w:color w:val="000000" w:themeColor="text1"/>
          <w:sz w:val="24"/>
          <w:szCs w:val="24"/>
        </w:rPr>
        <w:t>v platnom znení</w:t>
      </w:r>
      <w:r w:rsidRPr="0031168E">
        <w:rPr>
          <w:rStyle w:val="FontStyle35"/>
          <w:rFonts w:ascii="Times New Roman" w:hAnsi="Times New Roman" w:cs="Times New Roman"/>
          <w:color w:val="auto"/>
          <w:sz w:val="24"/>
          <w:szCs w:val="24"/>
        </w:rPr>
        <w:t>.</w:t>
      </w:r>
    </w:p>
    <w:p w14:paraId="540A2321" w14:textId="38647D94" w:rsidR="00C549BF" w:rsidRPr="0031168E" w:rsidRDefault="009D643E" w:rsidP="00A1498A">
      <w:pPr>
        <w:pStyle w:val="Style11"/>
        <w:widowControl/>
        <w:tabs>
          <w:tab w:val="left" w:pos="567"/>
        </w:tabs>
        <w:spacing w:line="240" w:lineRule="auto"/>
        <w:ind w:left="567" w:firstLine="0"/>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vertAlign w:val="superscript"/>
        </w:rPr>
        <w:t>14c</w:t>
      </w:r>
      <w:r w:rsidR="00633EE7" w:rsidRPr="0031168E">
        <w:rPr>
          <w:rStyle w:val="FontStyle35"/>
          <w:rFonts w:ascii="Times New Roman" w:hAnsi="Times New Roman" w:cs="Times New Roman"/>
          <w:color w:val="auto"/>
          <w:sz w:val="24"/>
          <w:szCs w:val="24"/>
        </w:rPr>
        <w:t xml:space="preserve">) </w:t>
      </w:r>
      <w:r w:rsidR="001D153C">
        <w:rPr>
          <w:rStyle w:val="FontStyle35"/>
          <w:rFonts w:ascii="Times New Roman" w:hAnsi="Times New Roman" w:cs="Times New Roman"/>
          <w:color w:val="auto"/>
          <w:sz w:val="24"/>
          <w:szCs w:val="24"/>
        </w:rPr>
        <w:t>Č</w:t>
      </w:r>
      <w:r w:rsidR="00633EE7" w:rsidRPr="0031168E">
        <w:rPr>
          <w:rStyle w:val="FontStyle35"/>
          <w:rFonts w:ascii="Times New Roman" w:hAnsi="Times New Roman" w:cs="Times New Roman"/>
          <w:color w:val="auto"/>
          <w:sz w:val="24"/>
          <w:szCs w:val="24"/>
        </w:rPr>
        <w:t>l. 50</w:t>
      </w:r>
      <w:r w:rsidR="00C549BF" w:rsidRPr="0031168E">
        <w:rPr>
          <w:rStyle w:val="FontStyle35"/>
          <w:rFonts w:ascii="Times New Roman" w:hAnsi="Times New Roman" w:cs="Times New Roman"/>
          <w:color w:val="auto"/>
          <w:sz w:val="24"/>
          <w:szCs w:val="24"/>
        </w:rPr>
        <w:t xml:space="preserve"> nariadenia (EÚ) č. 575/2013</w:t>
      </w:r>
      <w:r w:rsidR="001528A7" w:rsidRPr="0031168E">
        <w:rPr>
          <w:rStyle w:val="FontStyle35"/>
          <w:rFonts w:ascii="Times New Roman" w:hAnsi="Times New Roman" w:cs="Times New Roman"/>
          <w:color w:val="auto"/>
          <w:sz w:val="24"/>
          <w:szCs w:val="24"/>
        </w:rPr>
        <w:t xml:space="preserve"> </w:t>
      </w:r>
      <w:r w:rsidR="001528A7" w:rsidRPr="0031168E">
        <w:rPr>
          <w:rStyle w:val="FontStyle35"/>
          <w:rFonts w:ascii="Times New Roman" w:hAnsi="Times New Roman" w:cs="Times New Roman"/>
          <w:color w:val="000000" w:themeColor="text1"/>
          <w:sz w:val="24"/>
          <w:szCs w:val="24"/>
        </w:rPr>
        <w:t>v platnom znení</w:t>
      </w:r>
      <w:r w:rsidR="00C549BF" w:rsidRPr="0031168E">
        <w:rPr>
          <w:rStyle w:val="FontStyle35"/>
          <w:rFonts w:ascii="Times New Roman" w:hAnsi="Times New Roman" w:cs="Times New Roman"/>
          <w:color w:val="auto"/>
          <w:sz w:val="24"/>
          <w:szCs w:val="24"/>
        </w:rPr>
        <w:t>.“.</w:t>
      </w:r>
    </w:p>
    <w:p w14:paraId="2A246A18" w14:textId="77777777" w:rsidR="00C549BF" w:rsidRPr="0031168E" w:rsidRDefault="00C549BF" w:rsidP="00C549BF">
      <w:pPr>
        <w:pStyle w:val="Style11"/>
        <w:widowControl/>
        <w:tabs>
          <w:tab w:val="left" w:pos="682"/>
        </w:tabs>
        <w:spacing w:line="240" w:lineRule="auto"/>
        <w:ind w:firstLine="0"/>
        <w:rPr>
          <w:rStyle w:val="FontStyle35"/>
          <w:rFonts w:ascii="Times New Roman" w:hAnsi="Times New Roman" w:cs="Times New Roman"/>
          <w:color w:val="auto"/>
          <w:sz w:val="24"/>
          <w:szCs w:val="24"/>
        </w:rPr>
      </w:pPr>
    </w:p>
    <w:p w14:paraId="03A2A34A" w14:textId="78636EF8" w:rsidR="00EC3316" w:rsidRPr="0031168E" w:rsidRDefault="00620828" w:rsidP="00A1498A">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V § 3 ods</w:t>
      </w:r>
      <w:r w:rsidR="00064C7F" w:rsidRPr="0031168E">
        <w:rPr>
          <w:rStyle w:val="FontStyle35"/>
          <w:rFonts w:ascii="Times New Roman" w:hAnsi="Times New Roman" w:cs="Times New Roman"/>
          <w:sz w:val="24"/>
          <w:szCs w:val="24"/>
        </w:rPr>
        <w:t>ek</w:t>
      </w:r>
      <w:r w:rsidR="00817E92" w:rsidRPr="0031168E">
        <w:rPr>
          <w:rStyle w:val="FontStyle35"/>
          <w:rFonts w:ascii="Times New Roman" w:hAnsi="Times New Roman" w:cs="Times New Roman"/>
          <w:sz w:val="24"/>
          <w:szCs w:val="24"/>
        </w:rPr>
        <w:t xml:space="preserve"> 4 znie:</w:t>
      </w:r>
    </w:p>
    <w:p w14:paraId="2D385F61" w14:textId="6342058C" w:rsidR="00260DD7" w:rsidRPr="0031168E" w:rsidRDefault="00620828" w:rsidP="00C63436">
      <w:pPr>
        <w:pStyle w:val="Style11"/>
        <w:widowControl/>
        <w:tabs>
          <w:tab w:val="left" w:pos="567"/>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 Ak pred začatím platobnej operácie ponúkne poskytovateľ platobných služieb</w:t>
      </w:r>
      <w:r w:rsidR="001D153C">
        <w:rPr>
          <w:rStyle w:val="FontStyle35"/>
          <w:rFonts w:ascii="Times New Roman" w:hAnsi="Times New Roman" w:cs="Times New Roman"/>
          <w:sz w:val="24"/>
          <w:szCs w:val="24"/>
        </w:rPr>
        <w:t>,</w:t>
      </w:r>
      <w:r w:rsidR="00541A8C" w:rsidRPr="0031168E">
        <w:rPr>
          <w:rStyle w:val="FontStyle35"/>
          <w:rFonts w:ascii="Times New Roman" w:hAnsi="Times New Roman" w:cs="Times New Roman"/>
          <w:sz w:val="24"/>
          <w:szCs w:val="24"/>
        </w:rPr>
        <w:t xml:space="preserve"> príjemca alebo osoba podľa § 1 ods. 3 písm. o)</w:t>
      </w:r>
      <w:r w:rsidR="004F0BBB"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prostredníctv</w:t>
      </w:r>
      <w:r w:rsidR="00E725DE" w:rsidRPr="0031168E">
        <w:rPr>
          <w:rStyle w:val="FontStyle35"/>
          <w:rFonts w:ascii="Times New Roman" w:hAnsi="Times New Roman" w:cs="Times New Roman"/>
          <w:sz w:val="24"/>
          <w:szCs w:val="24"/>
        </w:rPr>
        <w:t xml:space="preserve">om </w:t>
      </w:r>
      <w:r w:rsidR="00757F63" w:rsidRPr="0031168E">
        <w:rPr>
          <w:rStyle w:val="FontStyle35"/>
          <w:rFonts w:ascii="Times New Roman" w:hAnsi="Times New Roman" w:cs="Times New Roman"/>
          <w:sz w:val="24"/>
          <w:szCs w:val="24"/>
        </w:rPr>
        <w:t>bankomatu alebo</w:t>
      </w:r>
      <w:r w:rsidR="00E725DE" w:rsidRPr="0031168E">
        <w:rPr>
          <w:rStyle w:val="FontStyle35"/>
          <w:rFonts w:ascii="Times New Roman" w:hAnsi="Times New Roman" w:cs="Times New Roman"/>
          <w:sz w:val="24"/>
          <w:szCs w:val="24"/>
        </w:rPr>
        <w:t xml:space="preserve"> </w:t>
      </w:r>
      <w:r w:rsidR="0059789D" w:rsidRPr="0031168E">
        <w:rPr>
          <w:rStyle w:val="FontStyle35"/>
          <w:rFonts w:ascii="Times New Roman" w:hAnsi="Times New Roman" w:cs="Times New Roman"/>
          <w:sz w:val="24"/>
          <w:szCs w:val="24"/>
        </w:rPr>
        <w:t>v</w:t>
      </w:r>
      <w:r w:rsidR="00137A74" w:rsidRPr="0031168E">
        <w:rPr>
          <w:rStyle w:val="FontStyle35"/>
          <w:rFonts w:ascii="Times New Roman" w:hAnsi="Times New Roman" w:cs="Times New Roman"/>
          <w:sz w:val="24"/>
          <w:szCs w:val="24"/>
        </w:rPr>
        <w:t> </w:t>
      </w:r>
      <w:r w:rsidR="00757F63" w:rsidRPr="0031168E">
        <w:rPr>
          <w:rStyle w:val="FontStyle35"/>
          <w:rFonts w:ascii="Times New Roman" w:hAnsi="Times New Roman" w:cs="Times New Roman"/>
          <w:sz w:val="24"/>
          <w:szCs w:val="24"/>
        </w:rPr>
        <w:t>mieste</w:t>
      </w:r>
      <w:r w:rsidR="00137A74" w:rsidRPr="0031168E">
        <w:rPr>
          <w:rStyle w:val="FontStyle35"/>
          <w:rFonts w:ascii="Times New Roman" w:hAnsi="Times New Roman" w:cs="Times New Roman"/>
          <w:sz w:val="24"/>
          <w:szCs w:val="24"/>
        </w:rPr>
        <w:t xml:space="preserve"> predaja </w:t>
      </w:r>
      <w:r w:rsidR="001951E0" w:rsidRPr="0031168E">
        <w:rPr>
          <w:rStyle w:val="FontStyle35"/>
          <w:rFonts w:ascii="Times New Roman" w:hAnsi="Times New Roman" w:cs="Times New Roman"/>
          <w:sz w:val="24"/>
          <w:szCs w:val="24"/>
        </w:rPr>
        <w:t>službu konverzie,</w:t>
      </w:r>
      <w:r w:rsidR="000061F9" w:rsidRPr="0031168E">
        <w:rPr>
          <w:rStyle w:val="FontStyle35"/>
          <w:rFonts w:ascii="Times New Roman" w:hAnsi="Times New Roman" w:cs="Times New Roman"/>
          <w:sz w:val="24"/>
          <w:szCs w:val="24"/>
        </w:rPr>
        <w:t xml:space="preserve"> </w:t>
      </w:r>
      <w:r w:rsidR="00567075" w:rsidRPr="0031168E">
        <w:rPr>
          <w:rStyle w:val="FontStyle35"/>
          <w:rFonts w:ascii="Times New Roman" w:hAnsi="Times New Roman" w:cs="Times New Roman"/>
          <w:sz w:val="24"/>
          <w:szCs w:val="24"/>
        </w:rPr>
        <w:t xml:space="preserve"> je </w:t>
      </w:r>
      <w:r w:rsidR="000061F9" w:rsidRPr="0031168E">
        <w:rPr>
          <w:rStyle w:val="FontStyle35"/>
          <w:rFonts w:ascii="Times New Roman" w:hAnsi="Times New Roman" w:cs="Times New Roman"/>
          <w:sz w:val="24"/>
          <w:szCs w:val="24"/>
        </w:rPr>
        <w:t>povinn</w:t>
      </w:r>
      <w:r w:rsidR="00567075" w:rsidRPr="0031168E">
        <w:rPr>
          <w:rStyle w:val="FontStyle35"/>
          <w:rFonts w:ascii="Times New Roman" w:hAnsi="Times New Roman" w:cs="Times New Roman"/>
          <w:sz w:val="24"/>
          <w:szCs w:val="24"/>
        </w:rPr>
        <w:t>ý</w:t>
      </w:r>
      <w:r w:rsidRPr="0031168E">
        <w:rPr>
          <w:rStyle w:val="FontStyle35"/>
          <w:rFonts w:ascii="Times New Roman" w:hAnsi="Times New Roman" w:cs="Times New Roman"/>
          <w:sz w:val="24"/>
          <w:szCs w:val="24"/>
        </w:rPr>
        <w:t xml:space="preserve"> vopred oznámiť platiteľovi všetky poplatky, ako aj výmenný kurz, ktorý na konve</w:t>
      </w:r>
      <w:r w:rsidR="005E11B7" w:rsidRPr="0031168E">
        <w:rPr>
          <w:rStyle w:val="FontStyle35"/>
          <w:rFonts w:ascii="Times New Roman" w:hAnsi="Times New Roman" w:cs="Times New Roman"/>
          <w:sz w:val="24"/>
          <w:szCs w:val="24"/>
        </w:rPr>
        <w:t>rziu platobnej operácie použije. Poskytovateľ platobných služieb</w:t>
      </w:r>
      <w:r w:rsidR="001D153C">
        <w:rPr>
          <w:rStyle w:val="FontStyle35"/>
          <w:rFonts w:ascii="Times New Roman" w:hAnsi="Times New Roman" w:cs="Times New Roman"/>
          <w:sz w:val="24"/>
          <w:szCs w:val="24"/>
        </w:rPr>
        <w:t>,</w:t>
      </w:r>
      <w:r w:rsidR="005E11B7" w:rsidRPr="0031168E">
        <w:rPr>
          <w:rStyle w:val="FontStyle35"/>
          <w:rFonts w:ascii="Times New Roman" w:hAnsi="Times New Roman" w:cs="Times New Roman"/>
          <w:sz w:val="24"/>
          <w:szCs w:val="24"/>
        </w:rPr>
        <w:t xml:space="preserve"> príjemca</w:t>
      </w:r>
      <w:r w:rsidR="00541A8C" w:rsidRPr="0031168E">
        <w:rPr>
          <w:rStyle w:val="FontStyle35"/>
          <w:rFonts w:ascii="Times New Roman" w:hAnsi="Times New Roman" w:cs="Times New Roman"/>
          <w:sz w:val="24"/>
          <w:szCs w:val="24"/>
        </w:rPr>
        <w:t xml:space="preserve"> alebo osoba podľa § 1 ods. 3 písm. o) </w:t>
      </w:r>
      <w:r w:rsidR="005E11B7" w:rsidRPr="0031168E">
        <w:rPr>
          <w:rStyle w:val="FontStyle35"/>
          <w:rFonts w:ascii="Times New Roman" w:hAnsi="Times New Roman" w:cs="Times New Roman"/>
          <w:sz w:val="24"/>
          <w:szCs w:val="24"/>
        </w:rPr>
        <w:t>môže zabezpečiť konverziu len so súhlasom platiteľa.</w:t>
      </w:r>
      <w:r w:rsidR="009A6F6C" w:rsidRPr="0031168E">
        <w:rPr>
          <w:rStyle w:val="FontStyle35"/>
          <w:rFonts w:ascii="Times New Roman" w:hAnsi="Times New Roman" w:cs="Times New Roman"/>
          <w:sz w:val="24"/>
          <w:szCs w:val="24"/>
        </w:rPr>
        <w:t>“.</w:t>
      </w:r>
    </w:p>
    <w:p w14:paraId="02403FCA" w14:textId="77777777" w:rsidR="00260DD7" w:rsidRPr="0031168E" w:rsidRDefault="00260DD7" w:rsidP="00260DD7">
      <w:pPr>
        <w:pStyle w:val="Style11"/>
        <w:widowControl/>
        <w:tabs>
          <w:tab w:val="left" w:pos="610"/>
        </w:tabs>
        <w:spacing w:line="240" w:lineRule="auto"/>
        <w:ind w:firstLine="0"/>
        <w:rPr>
          <w:rStyle w:val="FontStyle35"/>
          <w:rFonts w:ascii="Times New Roman" w:hAnsi="Times New Roman" w:cs="Times New Roman"/>
          <w:sz w:val="24"/>
          <w:szCs w:val="24"/>
        </w:rPr>
      </w:pPr>
    </w:p>
    <w:p w14:paraId="57C86615" w14:textId="3D5AE88A" w:rsidR="00683049" w:rsidRPr="0031168E" w:rsidRDefault="00683049" w:rsidP="00C63436">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Za § 3 sa vkladajú § 3a</w:t>
      </w:r>
      <w:r w:rsidR="00047D02" w:rsidRPr="0031168E">
        <w:rPr>
          <w:rFonts w:ascii="Times New Roman" w:hAnsi="Times New Roman"/>
          <w:sz w:val="24"/>
          <w:szCs w:val="24"/>
        </w:rPr>
        <w:t xml:space="preserve"> a</w:t>
      </w:r>
      <w:r w:rsidR="00500BFA" w:rsidRPr="0031168E">
        <w:rPr>
          <w:rFonts w:ascii="Times New Roman" w:hAnsi="Times New Roman"/>
          <w:sz w:val="24"/>
          <w:szCs w:val="24"/>
        </w:rPr>
        <w:t>ž</w:t>
      </w:r>
      <w:r w:rsidR="00B62B38" w:rsidRPr="0031168E">
        <w:rPr>
          <w:rFonts w:ascii="Times New Roman" w:hAnsi="Times New Roman"/>
          <w:sz w:val="24"/>
          <w:szCs w:val="24"/>
        </w:rPr>
        <w:t xml:space="preserve"> </w:t>
      </w:r>
      <w:r w:rsidRPr="0031168E">
        <w:rPr>
          <w:rFonts w:ascii="Times New Roman" w:hAnsi="Times New Roman"/>
          <w:sz w:val="24"/>
          <w:szCs w:val="24"/>
        </w:rPr>
        <w:t>3</w:t>
      </w:r>
      <w:r w:rsidR="00500BFA" w:rsidRPr="0031168E">
        <w:rPr>
          <w:rFonts w:ascii="Times New Roman" w:hAnsi="Times New Roman"/>
          <w:sz w:val="24"/>
          <w:szCs w:val="24"/>
        </w:rPr>
        <w:t>c</w:t>
      </w:r>
      <w:r w:rsidRPr="0031168E">
        <w:rPr>
          <w:rFonts w:ascii="Times New Roman" w:hAnsi="Times New Roman"/>
          <w:sz w:val="24"/>
          <w:szCs w:val="24"/>
        </w:rPr>
        <w:t xml:space="preserve">, ktoré vrátane </w:t>
      </w:r>
      <w:r w:rsidR="001528A7" w:rsidRPr="0031168E">
        <w:rPr>
          <w:rFonts w:ascii="Times New Roman" w:hAnsi="Times New Roman"/>
          <w:sz w:val="24"/>
          <w:szCs w:val="24"/>
        </w:rPr>
        <w:t xml:space="preserve">nadpisov </w:t>
      </w:r>
      <w:r w:rsidRPr="0031168E">
        <w:rPr>
          <w:rFonts w:ascii="Times New Roman" w:hAnsi="Times New Roman"/>
          <w:sz w:val="24"/>
          <w:szCs w:val="24"/>
        </w:rPr>
        <w:t>znejú:</w:t>
      </w:r>
    </w:p>
    <w:p w14:paraId="0893F21A" w14:textId="77777777" w:rsidR="005C3B19" w:rsidRPr="0031168E" w:rsidRDefault="005C3B19" w:rsidP="005C3B19">
      <w:pPr>
        <w:tabs>
          <w:tab w:val="left" w:pos="1134"/>
        </w:tabs>
        <w:jc w:val="both"/>
        <w:rPr>
          <w:color w:val="000000"/>
        </w:rPr>
      </w:pPr>
    </w:p>
    <w:p w14:paraId="257203E3" w14:textId="040BCF5B" w:rsidR="00D346AA" w:rsidRPr="0031168E" w:rsidRDefault="001528A7" w:rsidP="00991E78">
      <w:pPr>
        <w:jc w:val="center"/>
      </w:pPr>
      <w:r w:rsidRPr="0031168E">
        <w:t>„</w:t>
      </w:r>
      <w:r w:rsidR="00131BB3" w:rsidRPr="0031168E">
        <w:t>§ 3a</w:t>
      </w:r>
    </w:p>
    <w:p w14:paraId="1B8F6679" w14:textId="7D87E439" w:rsidR="00D346AA" w:rsidRPr="0031168E" w:rsidRDefault="00D346AA" w:rsidP="00991E78">
      <w:pPr>
        <w:ind w:firstLine="708"/>
        <w:jc w:val="center"/>
        <w:rPr>
          <w:bCs/>
          <w:color w:val="000000"/>
        </w:rPr>
      </w:pPr>
      <w:r w:rsidRPr="0031168E">
        <w:t>Práva a povinnosti pri po</w:t>
      </w:r>
      <w:r w:rsidR="002215DE" w:rsidRPr="0031168E">
        <w:t xml:space="preserve">skytovaní </w:t>
      </w:r>
      <w:r w:rsidRPr="0031168E">
        <w:rPr>
          <w:bCs/>
          <w:color w:val="000000"/>
        </w:rPr>
        <w:t>platobných iniciačných služieb</w:t>
      </w:r>
    </w:p>
    <w:p w14:paraId="4A4A35C4" w14:textId="77777777" w:rsidR="00D346AA" w:rsidRPr="0031168E" w:rsidRDefault="00D346AA" w:rsidP="00991E78">
      <w:pPr>
        <w:jc w:val="center"/>
      </w:pPr>
    </w:p>
    <w:p w14:paraId="72DE1833" w14:textId="3C671A60" w:rsidR="00131BB3" w:rsidRPr="0031168E" w:rsidRDefault="00A02316" w:rsidP="00C63436">
      <w:pPr>
        <w:pStyle w:val="CM1"/>
        <w:ind w:left="567"/>
        <w:jc w:val="both"/>
        <w:rPr>
          <w:rFonts w:ascii="Times New Roman" w:hAnsi="Times New Roman"/>
        </w:rPr>
      </w:pPr>
      <w:r w:rsidRPr="0031168E">
        <w:rPr>
          <w:rFonts w:ascii="Times New Roman" w:hAnsi="Times New Roman"/>
        </w:rPr>
        <w:t xml:space="preserve">(1) Platiteľ môže využiť </w:t>
      </w:r>
      <w:r w:rsidR="00131BB3" w:rsidRPr="0031168E">
        <w:rPr>
          <w:rFonts w:ascii="Times New Roman" w:hAnsi="Times New Roman"/>
        </w:rPr>
        <w:t xml:space="preserve">platobnú </w:t>
      </w:r>
      <w:r w:rsidR="00064C7F" w:rsidRPr="0031168E">
        <w:rPr>
          <w:rFonts w:ascii="Times New Roman" w:hAnsi="Times New Roman"/>
        </w:rPr>
        <w:t xml:space="preserve">iniciačnú </w:t>
      </w:r>
      <w:r w:rsidR="00131BB3" w:rsidRPr="0031168E">
        <w:rPr>
          <w:rFonts w:ascii="Times New Roman" w:hAnsi="Times New Roman"/>
        </w:rPr>
        <w:t>službu, ak je jeho platobný účet  prístupný online</w:t>
      </w:r>
      <w:r w:rsidR="00C56635" w:rsidRPr="0031168E">
        <w:rPr>
          <w:rFonts w:ascii="Times New Roman" w:hAnsi="Times New Roman"/>
        </w:rPr>
        <w:t xml:space="preserve"> prostredníctvom internetu</w:t>
      </w:r>
      <w:r w:rsidR="00EA6A32" w:rsidRPr="0031168E">
        <w:rPr>
          <w:rFonts w:ascii="Times New Roman" w:hAnsi="Times New Roman"/>
        </w:rPr>
        <w:t>.</w:t>
      </w:r>
    </w:p>
    <w:p w14:paraId="4D534F51" w14:textId="77777777" w:rsidR="001E1F1D" w:rsidRPr="0031168E" w:rsidRDefault="001E1F1D" w:rsidP="00991E78"/>
    <w:p w14:paraId="1016BAC2" w14:textId="6F233F46" w:rsidR="00131BB3" w:rsidRPr="0031168E" w:rsidRDefault="00C56635" w:rsidP="00C63436">
      <w:pPr>
        <w:pStyle w:val="CM1"/>
        <w:ind w:left="567"/>
        <w:jc w:val="both"/>
        <w:rPr>
          <w:rFonts w:ascii="Times New Roman" w:hAnsi="Times New Roman"/>
        </w:rPr>
      </w:pPr>
      <w:r w:rsidRPr="0031168E">
        <w:rPr>
          <w:rFonts w:ascii="Times New Roman" w:hAnsi="Times New Roman"/>
        </w:rPr>
        <w:t>(2) Ak platiteľ udelil</w:t>
      </w:r>
      <w:r w:rsidR="00C471DE" w:rsidRPr="0031168E">
        <w:rPr>
          <w:rFonts w:ascii="Times New Roman" w:hAnsi="Times New Roman"/>
        </w:rPr>
        <w:t xml:space="preserve"> </w:t>
      </w:r>
      <w:r w:rsidR="00131BB3" w:rsidRPr="0031168E">
        <w:rPr>
          <w:rFonts w:ascii="Times New Roman" w:hAnsi="Times New Roman"/>
        </w:rPr>
        <w:t>súhlas na vykonanie plat</w:t>
      </w:r>
      <w:r w:rsidR="00CB3267" w:rsidRPr="0031168E">
        <w:rPr>
          <w:rFonts w:ascii="Times New Roman" w:hAnsi="Times New Roman"/>
        </w:rPr>
        <w:t>obnej operácie</w:t>
      </w:r>
      <w:r w:rsidR="00275E16" w:rsidRPr="0031168E">
        <w:rPr>
          <w:rFonts w:ascii="Times New Roman" w:hAnsi="Times New Roman"/>
        </w:rPr>
        <w:t xml:space="preserve"> prostredníctvom poskytovateľa platobných iniciačných služieb</w:t>
      </w:r>
      <w:r w:rsidR="00131BB3" w:rsidRPr="0031168E">
        <w:rPr>
          <w:rFonts w:ascii="Times New Roman" w:hAnsi="Times New Roman"/>
        </w:rPr>
        <w:t xml:space="preserve"> podľa § 8, poskytovateľ platobných služ</w:t>
      </w:r>
      <w:r w:rsidR="00A02316" w:rsidRPr="0031168E">
        <w:rPr>
          <w:rFonts w:ascii="Times New Roman" w:hAnsi="Times New Roman"/>
        </w:rPr>
        <w:t>ieb, ktorý vedie platobný účet</w:t>
      </w:r>
      <w:r w:rsidR="001528A7" w:rsidRPr="0031168E">
        <w:rPr>
          <w:rFonts w:ascii="Times New Roman" w:hAnsi="Times New Roman"/>
        </w:rPr>
        <w:t>,</w:t>
      </w:r>
      <w:r w:rsidR="00A02316" w:rsidRPr="0031168E">
        <w:rPr>
          <w:rFonts w:ascii="Times New Roman" w:hAnsi="Times New Roman"/>
        </w:rPr>
        <w:t xml:space="preserve"> </w:t>
      </w:r>
      <w:r w:rsidR="00131BB3" w:rsidRPr="0031168E">
        <w:rPr>
          <w:rFonts w:ascii="Times New Roman" w:hAnsi="Times New Roman"/>
        </w:rPr>
        <w:t>poskytne platiteľovi možnosť využiť platobnú iniciačn</w:t>
      </w:r>
      <w:r w:rsidR="003C6657" w:rsidRPr="0031168E">
        <w:rPr>
          <w:rFonts w:ascii="Times New Roman" w:hAnsi="Times New Roman"/>
        </w:rPr>
        <w:t xml:space="preserve">ú službu </w:t>
      </w:r>
      <w:r w:rsidR="00567075" w:rsidRPr="0031168E">
        <w:rPr>
          <w:rFonts w:ascii="Times New Roman" w:hAnsi="Times New Roman"/>
        </w:rPr>
        <w:t xml:space="preserve">v súlade s </w:t>
      </w:r>
      <w:r w:rsidR="003C6657" w:rsidRPr="0031168E">
        <w:rPr>
          <w:rFonts w:ascii="Times New Roman" w:hAnsi="Times New Roman"/>
        </w:rPr>
        <w:t xml:space="preserve"> odsek</w:t>
      </w:r>
      <w:r w:rsidR="00567075" w:rsidRPr="0031168E">
        <w:rPr>
          <w:rFonts w:ascii="Times New Roman" w:hAnsi="Times New Roman"/>
        </w:rPr>
        <w:t>om</w:t>
      </w:r>
      <w:r w:rsidR="003C6657" w:rsidRPr="0031168E">
        <w:rPr>
          <w:rFonts w:ascii="Times New Roman" w:hAnsi="Times New Roman"/>
        </w:rPr>
        <w:t xml:space="preserve"> 5</w:t>
      </w:r>
      <w:r w:rsidR="00131BB3" w:rsidRPr="0031168E">
        <w:rPr>
          <w:rFonts w:ascii="Times New Roman" w:hAnsi="Times New Roman"/>
        </w:rPr>
        <w:t>.</w:t>
      </w:r>
    </w:p>
    <w:p w14:paraId="53076045" w14:textId="77777777" w:rsidR="00131BB3" w:rsidRPr="0031168E" w:rsidRDefault="00131BB3" w:rsidP="00991E78">
      <w:pPr>
        <w:jc w:val="both"/>
      </w:pPr>
    </w:p>
    <w:p w14:paraId="5D050EF5" w14:textId="77777777" w:rsidR="00131BB3" w:rsidRPr="0031168E" w:rsidRDefault="00131BB3" w:rsidP="00C63436">
      <w:pPr>
        <w:pStyle w:val="CM1"/>
        <w:ind w:left="567"/>
        <w:jc w:val="both"/>
        <w:rPr>
          <w:rFonts w:ascii="Times New Roman" w:hAnsi="Times New Roman"/>
        </w:rPr>
      </w:pPr>
      <w:r w:rsidRPr="0031168E">
        <w:rPr>
          <w:rFonts w:ascii="Times New Roman" w:hAnsi="Times New Roman"/>
        </w:rPr>
        <w:t>(3) Poskytovateľ platobných iniciačných služieb je povinný</w:t>
      </w:r>
    </w:p>
    <w:p w14:paraId="4BBAF108" w14:textId="3502E7AF" w:rsidR="00A11A83" w:rsidRPr="0031168E" w:rsidRDefault="00131BB3" w:rsidP="00C63436">
      <w:pPr>
        <w:pStyle w:val="CM1"/>
        <w:ind w:left="567"/>
        <w:jc w:val="both"/>
        <w:rPr>
          <w:rFonts w:ascii="Times New Roman" w:hAnsi="Times New Roman"/>
        </w:rPr>
      </w:pPr>
      <w:r w:rsidRPr="0031168E">
        <w:rPr>
          <w:rFonts w:ascii="Times New Roman" w:hAnsi="Times New Roman"/>
        </w:rPr>
        <w:t>a)</w:t>
      </w:r>
      <w:r w:rsidR="00A11A83" w:rsidRPr="0031168E">
        <w:rPr>
          <w:rFonts w:ascii="Times New Roman" w:hAnsi="Times New Roman"/>
        </w:rPr>
        <w:t xml:space="preserve"> </w:t>
      </w:r>
      <w:r w:rsidR="00AD01BD" w:rsidRPr="0031168E">
        <w:rPr>
          <w:rFonts w:ascii="Times New Roman" w:hAnsi="Times New Roman"/>
        </w:rPr>
        <w:t xml:space="preserve">zabezpečiť, aby </w:t>
      </w:r>
      <w:r w:rsidR="00A11A83" w:rsidRPr="0031168E">
        <w:rPr>
          <w:rFonts w:ascii="Times New Roman" w:hAnsi="Times New Roman"/>
        </w:rPr>
        <w:t xml:space="preserve">personalizované bezpečnostné prvky používateľa platobných služieb </w:t>
      </w:r>
      <w:r w:rsidR="00AD01BD" w:rsidRPr="0031168E">
        <w:rPr>
          <w:rFonts w:ascii="Times New Roman" w:hAnsi="Times New Roman"/>
        </w:rPr>
        <w:t xml:space="preserve">boli prístupné </w:t>
      </w:r>
      <w:r w:rsidR="00A11A83" w:rsidRPr="0031168E">
        <w:rPr>
          <w:rFonts w:ascii="Times New Roman" w:hAnsi="Times New Roman"/>
        </w:rPr>
        <w:t>iba tomuto používateľovi a ich vydavateľovi,</w:t>
      </w:r>
    </w:p>
    <w:p w14:paraId="261BA951" w14:textId="277C8788" w:rsidR="00131BB3" w:rsidRPr="0031168E" w:rsidRDefault="00A11A83" w:rsidP="00C63436">
      <w:pPr>
        <w:pStyle w:val="CM1"/>
        <w:ind w:left="567"/>
        <w:jc w:val="both"/>
        <w:rPr>
          <w:rFonts w:ascii="Times New Roman" w:hAnsi="Times New Roman"/>
        </w:rPr>
      </w:pPr>
      <w:r w:rsidRPr="0031168E">
        <w:rPr>
          <w:rFonts w:ascii="Times New Roman" w:hAnsi="Times New Roman"/>
        </w:rPr>
        <w:t xml:space="preserve">b) </w:t>
      </w:r>
      <w:r w:rsidR="00131BB3" w:rsidRPr="0031168E">
        <w:rPr>
          <w:rFonts w:ascii="Times New Roman" w:hAnsi="Times New Roman"/>
        </w:rPr>
        <w:t>zabezpečiť</w:t>
      </w:r>
      <w:r w:rsidRPr="0031168E">
        <w:rPr>
          <w:rFonts w:ascii="Times New Roman" w:hAnsi="Times New Roman"/>
        </w:rPr>
        <w:t xml:space="preserve"> zasielanie </w:t>
      </w:r>
      <w:r w:rsidR="00131BB3" w:rsidRPr="0031168E">
        <w:rPr>
          <w:rFonts w:ascii="Times New Roman" w:hAnsi="Times New Roman"/>
        </w:rPr>
        <w:t>personalizovan</w:t>
      </w:r>
      <w:r w:rsidRPr="0031168E">
        <w:rPr>
          <w:rFonts w:ascii="Times New Roman" w:hAnsi="Times New Roman"/>
        </w:rPr>
        <w:t>ých</w:t>
      </w:r>
      <w:r w:rsidR="00131BB3" w:rsidRPr="0031168E">
        <w:rPr>
          <w:rFonts w:ascii="Times New Roman" w:hAnsi="Times New Roman"/>
        </w:rPr>
        <w:t xml:space="preserve"> bezpečnost</w:t>
      </w:r>
      <w:r w:rsidRPr="0031168E">
        <w:rPr>
          <w:rFonts w:ascii="Times New Roman" w:hAnsi="Times New Roman"/>
        </w:rPr>
        <w:t xml:space="preserve">ných </w:t>
      </w:r>
      <w:r w:rsidR="00CB3267" w:rsidRPr="0031168E">
        <w:rPr>
          <w:rFonts w:ascii="Times New Roman" w:hAnsi="Times New Roman"/>
        </w:rPr>
        <w:t>prvk</w:t>
      </w:r>
      <w:r w:rsidRPr="0031168E">
        <w:rPr>
          <w:rFonts w:ascii="Times New Roman" w:hAnsi="Times New Roman"/>
        </w:rPr>
        <w:t>ov</w:t>
      </w:r>
      <w:r w:rsidR="00131BB3" w:rsidRPr="0031168E">
        <w:rPr>
          <w:rFonts w:ascii="Times New Roman" w:hAnsi="Times New Roman"/>
        </w:rPr>
        <w:t xml:space="preserve"> používateľa platobných služieb</w:t>
      </w:r>
      <w:r w:rsidRPr="0031168E">
        <w:rPr>
          <w:rFonts w:ascii="Times New Roman" w:hAnsi="Times New Roman"/>
        </w:rPr>
        <w:t xml:space="preserve"> </w:t>
      </w:r>
      <w:r w:rsidR="00A02316" w:rsidRPr="0031168E">
        <w:rPr>
          <w:rFonts w:ascii="Times New Roman" w:hAnsi="Times New Roman"/>
        </w:rPr>
        <w:t xml:space="preserve">bezpečnými a efektívnymi </w:t>
      </w:r>
      <w:r w:rsidR="00131BB3" w:rsidRPr="0031168E">
        <w:rPr>
          <w:rFonts w:ascii="Times New Roman" w:hAnsi="Times New Roman"/>
        </w:rPr>
        <w:t>prostriedkami,</w:t>
      </w:r>
      <w:r w:rsidR="00262BF0" w:rsidRPr="0031168E">
        <w:rPr>
          <w:rFonts w:ascii="Times New Roman" w:hAnsi="Times New Roman"/>
        </w:rPr>
        <w:t xml:space="preserve"> tak, aby neboli prístupné iným osobám,</w:t>
      </w:r>
    </w:p>
    <w:p w14:paraId="0E3B59E0" w14:textId="76DBC9AA" w:rsidR="00131BB3" w:rsidRPr="0031168E" w:rsidRDefault="00A11A83" w:rsidP="00C63436">
      <w:pPr>
        <w:pStyle w:val="CM1"/>
        <w:ind w:left="567"/>
        <w:jc w:val="both"/>
        <w:rPr>
          <w:rFonts w:ascii="Times New Roman" w:hAnsi="Times New Roman"/>
        </w:rPr>
      </w:pPr>
      <w:r w:rsidRPr="0031168E">
        <w:rPr>
          <w:rFonts w:ascii="Times New Roman" w:hAnsi="Times New Roman"/>
        </w:rPr>
        <w:t>c</w:t>
      </w:r>
      <w:r w:rsidR="00131BB3" w:rsidRPr="0031168E">
        <w:rPr>
          <w:rFonts w:ascii="Times New Roman" w:hAnsi="Times New Roman"/>
        </w:rPr>
        <w:t xml:space="preserve">) zabezpečiť, aby sa </w:t>
      </w:r>
      <w:r w:rsidR="006740AA" w:rsidRPr="0031168E">
        <w:rPr>
          <w:rFonts w:ascii="Times New Roman" w:hAnsi="Times New Roman"/>
        </w:rPr>
        <w:t xml:space="preserve">akékoľvek </w:t>
      </w:r>
      <w:r w:rsidR="00131BB3" w:rsidRPr="0031168E">
        <w:rPr>
          <w:rFonts w:ascii="Times New Roman" w:hAnsi="Times New Roman"/>
        </w:rPr>
        <w:t>iné</w:t>
      </w:r>
      <w:r w:rsidR="006740AA" w:rsidRPr="0031168E">
        <w:rPr>
          <w:rFonts w:ascii="Times New Roman" w:hAnsi="Times New Roman"/>
        </w:rPr>
        <w:t xml:space="preserve"> </w:t>
      </w:r>
      <w:r w:rsidR="00131BB3" w:rsidRPr="0031168E">
        <w:rPr>
          <w:rFonts w:ascii="Times New Roman" w:hAnsi="Times New Roman"/>
        </w:rPr>
        <w:t xml:space="preserve">informácie </w:t>
      </w:r>
      <w:r w:rsidR="00C836F9" w:rsidRPr="0031168E">
        <w:rPr>
          <w:rFonts w:ascii="Times New Roman" w:hAnsi="Times New Roman"/>
        </w:rPr>
        <w:t xml:space="preserve">o platiteľovi </w:t>
      </w:r>
      <w:r w:rsidR="00C471DE" w:rsidRPr="0031168E">
        <w:rPr>
          <w:rFonts w:ascii="Times New Roman" w:hAnsi="Times New Roman"/>
        </w:rPr>
        <w:t xml:space="preserve">získané pri poskytovaní platobných iniciačných služieb, </w:t>
      </w:r>
      <w:r w:rsidR="000B047D">
        <w:rPr>
          <w:rFonts w:ascii="Times New Roman" w:hAnsi="Times New Roman"/>
        </w:rPr>
        <w:t>okrem</w:t>
      </w:r>
      <w:r w:rsidR="00C836F9" w:rsidRPr="0031168E">
        <w:rPr>
          <w:rFonts w:ascii="Times New Roman" w:hAnsi="Times New Roman"/>
        </w:rPr>
        <w:t xml:space="preserve"> informácií </w:t>
      </w:r>
      <w:r w:rsidR="006A0201" w:rsidRPr="0031168E">
        <w:rPr>
          <w:rFonts w:ascii="Times New Roman" w:hAnsi="Times New Roman"/>
        </w:rPr>
        <w:t>podľa písmena a)</w:t>
      </w:r>
      <w:r w:rsidR="00C836F9" w:rsidRPr="0031168E">
        <w:rPr>
          <w:rFonts w:ascii="Times New Roman" w:hAnsi="Times New Roman"/>
        </w:rPr>
        <w:t>,</w:t>
      </w:r>
      <w:r w:rsidR="00C471DE" w:rsidRPr="0031168E">
        <w:rPr>
          <w:rFonts w:ascii="Times New Roman" w:hAnsi="Times New Roman"/>
        </w:rPr>
        <w:t xml:space="preserve"> poskytli len príjemcovi, a to na základe preukázateľného súhlasu</w:t>
      </w:r>
      <w:r w:rsidR="00A02316" w:rsidRPr="0031168E">
        <w:rPr>
          <w:rFonts w:ascii="Times New Roman" w:hAnsi="Times New Roman"/>
        </w:rPr>
        <w:t xml:space="preserve"> platiteľa,</w:t>
      </w:r>
    </w:p>
    <w:p w14:paraId="15F3AADD" w14:textId="79354C27" w:rsidR="00131BB3" w:rsidRPr="0031168E" w:rsidRDefault="00131BB3" w:rsidP="00C63436">
      <w:pPr>
        <w:pStyle w:val="CM1"/>
        <w:ind w:left="567"/>
        <w:jc w:val="both"/>
        <w:rPr>
          <w:rFonts w:ascii="Times New Roman" w:hAnsi="Times New Roman"/>
        </w:rPr>
      </w:pPr>
      <w:r w:rsidRPr="0031168E">
        <w:rPr>
          <w:rFonts w:ascii="Times New Roman" w:hAnsi="Times New Roman"/>
        </w:rPr>
        <w:t xml:space="preserve">d) </w:t>
      </w:r>
      <w:r w:rsidR="00C471DE" w:rsidRPr="0031168E">
        <w:rPr>
          <w:rFonts w:ascii="Times New Roman" w:hAnsi="Times New Roman"/>
        </w:rPr>
        <w:t xml:space="preserve">pri každom poskytnutí platobnej iniciačnej služby </w:t>
      </w:r>
      <w:r w:rsidRPr="0031168E">
        <w:rPr>
          <w:rFonts w:ascii="Times New Roman" w:hAnsi="Times New Roman"/>
        </w:rPr>
        <w:t>identifikovať sa u poskytovateľa platobných služieb, ktorý vedie platobný účet</w:t>
      </w:r>
      <w:r w:rsidR="001528A7" w:rsidRPr="0031168E">
        <w:rPr>
          <w:rFonts w:ascii="Times New Roman" w:hAnsi="Times New Roman"/>
        </w:rPr>
        <w:t>,</w:t>
      </w:r>
      <w:r w:rsidRPr="0031168E">
        <w:rPr>
          <w:rFonts w:ascii="Times New Roman" w:hAnsi="Times New Roman"/>
        </w:rPr>
        <w:t xml:space="preserve"> a komunikovať s</w:t>
      </w:r>
      <w:r w:rsidR="00035AEC" w:rsidRPr="0031168E">
        <w:rPr>
          <w:rFonts w:ascii="Times New Roman" w:hAnsi="Times New Roman"/>
        </w:rPr>
        <w:t> </w:t>
      </w:r>
      <w:r w:rsidRPr="0031168E">
        <w:rPr>
          <w:rFonts w:ascii="Times New Roman" w:hAnsi="Times New Roman"/>
        </w:rPr>
        <w:t>ním</w:t>
      </w:r>
      <w:r w:rsidR="00035AEC" w:rsidRPr="0031168E">
        <w:rPr>
          <w:rFonts w:ascii="Times New Roman" w:hAnsi="Times New Roman"/>
        </w:rPr>
        <w:t xml:space="preserve"> a </w:t>
      </w:r>
      <w:r w:rsidR="00BD2535" w:rsidRPr="0031168E">
        <w:rPr>
          <w:rFonts w:ascii="Times New Roman" w:hAnsi="Times New Roman"/>
        </w:rPr>
        <w:t>s používateľom platobných služieb</w:t>
      </w:r>
      <w:r w:rsidRPr="0031168E">
        <w:rPr>
          <w:rFonts w:ascii="Times New Roman" w:hAnsi="Times New Roman"/>
        </w:rPr>
        <w:t xml:space="preserve"> bezpečným spôsobom v súlade s</w:t>
      </w:r>
      <w:r w:rsidR="005C565E" w:rsidRPr="0031168E">
        <w:rPr>
          <w:rFonts w:ascii="Times New Roman" w:hAnsi="Times New Roman"/>
        </w:rPr>
        <w:t xml:space="preserve"> </w:t>
      </w:r>
      <w:r w:rsidR="00E23F1C">
        <w:rPr>
          <w:rFonts w:ascii="Times New Roman" w:hAnsi="Times New Roman"/>
        </w:rPr>
        <w:t>osobitným predpisom</w:t>
      </w:r>
      <w:r w:rsidR="005C565E" w:rsidRPr="0031168E">
        <w:rPr>
          <w:rFonts w:ascii="Times New Roman" w:hAnsi="Times New Roman"/>
        </w:rPr>
        <w:t xml:space="preserve"> o vydaní regulačného technického predpisu vydaným  na základe</w:t>
      </w:r>
      <w:r w:rsidRPr="0031168E">
        <w:rPr>
          <w:rFonts w:ascii="Times New Roman" w:hAnsi="Times New Roman"/>
        </w:rPr>
        <w:t> </w:t>
      </w:r>
      <w:r w:rsidR="005C565E" w:rsidRPr="0031168E">
        <w:rPr>
          <w:rFonts w:ascii="Times New Roman" w:hAnsi="Times New Roman"/>
        </w:rPr>
        <w:t>osobitného predpisu</w:t>
      </w:r>
      <w:r w:rsidRPr="0031168E">
        <w:rPr>
          <w:rFonts w:ascii="Times New Roman" w:hAnsi="Times New Roman"/>
        </w:rPr>
        <w:t>.</w:t>
      </w:r>
      <w:r w:rsidR="00F71FA0" w:rsidRPr="0031168E">
        <w:rPr>
          <w:rFonts w:ascii="Times New Roman" w:hAnsi="Times New Roman"/>
          <w:vertAlign w:val="superscript"/>
        </w:rPr>
        <w:t>15a</w:t>
      </w:r>
      <w:r w:rsidR="00F71FA0" w:rsidRPr="0031168E">
        <w:rPr>
          <w:rFonts w:ascii="Times New Roman" w:hAnsi="Times New Roman"/>
        </w:rPr>
        <w:t>)</w:t>
      </w:r>
    </w:p>
    <w:p w14:paraId="3FEE9483" w14:textId="77777777" w:rsidR="00131BB3" w:rsidRPr="0031168E" w:rsidRDefault="00131BB3" w:rsidP="00991E78">
      <w:pPr>
        <w:jc w:val="both"/>
        <w:rPr>
          <w:highlight w:val="yellow"/>
        </w:rPr>
      </w:pPr>
    </w:p>
    <w:p w14:paraId="3EC43038" w14:textId="085CAE2E" w:rsidR="00131BB3" w:rsidRPr="0031168E" w:rsidRDefault="003C6657" w:rsidP="00C63436">
      <w:pPr>
        <w:pStyle w:val="CM1"/>
        <w:ind w:left="567"/>
        <w:jc w:val="both"/>
        <w:rPr>
          <w:rFonts w:ascii="Times New Roman" w:hAnsi="Times New Roman"/>
        </w:rPr>
      </w:pPr>
      <w:r w:rsidRPr="0031168E">
        <w:rPr>
          <w:rFonts w:ascii="Times New Roman" w:hAnsi="Times New Roman"/>
        </w:rPr>
        <w:t>(4</w:t>
      </w:r>
      <w:r w:rsidR="00131BB3" w:rsidRPr="0031168E">
        <w:rPr>
          <w:rFonts w:ascii="Times New Roman" w:hAnsi="Times New Roman"/>
        </w:rPr>
        <w:t>) Poskytovateľ platobných iniciačných služieb nemôže</w:t>
      </w:r>
    </w:p>
    <w:p w14:paraId="077AAAE4" w14:textId="41B28B09" w:rsidR="00131BB3" w:rsidRPr="0031168E" w:rsidRDefault="00131BB3" w:rsidP="00C63436">
      <w:pPr>
        <w:pStyle w:val="CM1"/>
        <w:ind w:left="567"/>
        <w:jc w:val="both"/>
        <w:rPr>
          <w:rFonts w:ascii="Times New Roman" w:hAnsi="Times New Roman"/>
        </w:rPr>
      </w:pPr>
      <w:r w:rsidRPr="0031168E">
        <w:rPr>
          <w:rFonts w:ascii="Times New Roman" w:hAnsi="Times New Roman"/>
        </w:rPr>
        <w:t>a) uchovávať citlivé platobné údaje  používateľa platobných služieb,</w:t>
      </w:r>
    </w:p>
    <w:p w14:paraId="07FA9871" w14:textId="2FB1CE15" w:rsidR="00131BB3" w:rsidRPr="0031168E" w:rsidRDefault="00131BB3" w:rsidP="00C63436">
      <w:pPr>
        <w:pStyle w:val="CM1"/>
        <w:ind w:left="567"/>
        <w:jc w:val="both"/>
        <w:rPr>
          <w:rFonts w:ascii="Times New Roman" w:hAnsi="Times New Roman"/>
        </w:rPr>
      </w:pPr>
      <w:r w:rsidRPr="0031168E">
        <w:rPr>
          <w:rFonts w:ascii="Times New Roman" w:hAnsi="Times New Roman"/>
        </w:rPr>
        <w:t xml:space="preserve">b) požadovať od používateľa platobných služieb žiadne iné údaje okrem tých, ktoré sú nevyhnutné na poskytnutie platobnej iniciačnej služby, </w:t>
      </w:r>
    </w:p>
    <w:p w14:paraId="33B6CF97" w14:textId="58BCEB5F" w:rsidR="00131BB3" w:rsidRPr="0031168E" w:rsidRDefault="00131BB3" w:rsidP="00C63436">
      <w:pPr>
        <w:pStyle w:val="CM1"/>
        <w:ind w:left="567"/>
        <w:jc w:val="both"/>
        <w:rPr>
          <w:rFonts w:ascii="Times New Roman" w:hAnsi="Times New Roman"/>
        </w:rPr>
      </w:pPr>
      <w:r w:rsidRPr="0031168E">
        <w:rPr>
          <w:rFonts w:ascii="Times New Roman" w:hAnsi="Times New Roman"/>
        </w:rPr>
        <w:t xml:space="preserve">c) </w:t>
      </w:r>
      <w:r w:rsidR="00A21F29" w:rsidRPr="0031168E">
        <w:rPr>
          <w:rFonts w:ascii="Times New Roman" w:hAnsi="Times New Roman"/>
        </w:rPr>
        <w:t xml:space="preserve">mať prístup, </w:t>
      </w:r>
      <w:r w:rsidRPr="0031168E">
        <w:rPr>
          <w:rFonts w:ascii="Times New Roman" w:hAnsi="Times New Roman"/>
        </w:rPr>
        <w:t>používať</w:t>
      </w:r>
      <w:r w:rsidR="00A21F29" w:rsidRPr="0031168E">
        <w:rPr>
          <w:rFonts w:ascii="Times New Roman" w:hAnsi="Times New Roman"/>
        </w:rPr>
        <w:t xml:space="preserve"> </w:t>
      </w:r>
      <w:r w:rsidRPr="0031168E">
        <w:rPr>
          <w:rFonts w:ascii="Times New Roman" w:hAnsi="Times New Roman"/>
        </w:rPr>
        <w:t>alebo uchovávať údaje na iné účely, ako je poskytnutie platobnej iniciačnej služby</w:t>
      </w:r>
      <w:r w:rsidR="008443FA" w:rsidRPr="0031168E">
        <w:rPr>
          <w:rFonts w:ascii="Times New Roman" w:hAnsi="Times New Roman"/>
        </w:rPr>
        <w:t xml:space="preserve"> preukázateľ</w:t>
      </w:r>
      <w:r w:rsidR="00A21F29" w:rsidRPr="0031168E">
        <w:rPr>
          <w:rFonts w:ascii="Times New Roman" w:hAnsi="Times New Roman"/>
        </w:rPr>
        <w:t xml:space="preserve">ne požadovanej </w:t>
      </w:r>
      <w:r w:rsidRPr="0031168E">
        <w:rPr>
          <w:rFonts w:ascii="Times New Roman" w:hAnsi="Times New Roman"/>
        </w:rPr>
        <w:t>platiteľ</w:t>
      </w:r>
      <w:r w:rsidR="00A21F29" w:rsidRPr="0031168E">
        <w:rPr>
          <w:rFonts w:ascii="Times New Roman" w:hAnsi="Times New Roman"/>
        </w:rPr>
        <w:t>om</w:t>
      </w:r>
      <w:r w:rsidRPr="0031168E">
        <w:rPr>
          <w:rFonts w:ascii="Times New Roman" w:hAnsi="Times New Roman"/>
        </w:rPr>
        <w:t xml:space="preserve">, </w:t>
      </w:r>
    </w:p>
    <w:p w14:paraId="0746919A" w14:textId="367B3AA5" w:rsidR="00131BB3" w:rsidRPr="0031168E" w:rsidRDefault="00B814DE" w:rsidP="00C63436">
      <w:pPr>
        <w:pStyle w:val="CM1"/>
        <w:ind w:left="567"/>
        <w:jc w:val="both"/>
        <w:rPr>
          <w:rFonts w:ascii="Times New Roman" w:hAnsi="Times New Roman"/>
        </w:rPr>
      </w:pPr>
      <w:r w:rsidRPr="0031168E">
        <w:rPr>
          <w:rFonts w:ascii="Times New Roman" w:hAnsi="Times New Roman"/>
        </w:rPr>
        <w:t>d</w:t>
      </w:r>
      <w:r w:rsidR="00131BB3" w:rsidRPr="0031168E">
        <w:rPr>
          <w:rFonts w:ascii="Times New Roman" w:hAnsi="Times New Roman"/>
        </w:rPr>
        <w:t>) meniť sumu, príjemcu alebo iný údaj platobnej operácie</w:t>
      </w:r>
      <w:r w:rsidR="006A0201" w:rsidRPr="0031168E">
        <w:rPr>
          <w:rFonts w:ascii="Times New Roman" w:hAnsi="Times New Roman"/>
        </w:rPr>
        <w:t>,</w:t>
      </w:r>
    </w:p>
    <w:p w14:paraId="394C67D5" w14:textId="71FECCE5" w:rsidR="00131BB3" w:rsidRPr="0031168E" w:rsidRDefault="00B814DE" w:rsidP="00C63436">
      <w:pPr>
        <w:pStyle w:val="CM1"/>
        <w:ind w:left="567"/>
        <w:jc w:val="both"/>
        <w:rPr>
          <w:rFonts w:ascii="Times New Roman" w:hAnsi="Times New Roman"/>
        </w:rPr>
      </w:pPr>
      <w:r w:rsidRPr="0031168E">
        <w:rPr>
          <w:rFonts w:ascii="Times New Roman" w:hAnsi="Times New Roman"/>
        </w:rPr>
        <w:t>e</w:t>
      </w:r>
      <w:r w:rsidR="00131BB3" w:rsidRPr="0031168E">
        <w:rPr>
          <w:rFonts w:ascii="Times New Roman" w:hAnsi="Times New Roman"/>
        </w:rPr>
        <w:t xml:space="preserve">) mať v držbe finančné prostriedky platiteľa </w:t>
      </w:r>
      <w:r w:rsidR="00C471DE" w:rsidRPr="0031168E">
        <w:rPr>
          <w:rFonts w:ascii="Times New Roman" w:hAnsi="Times New Roman"/>
        </w:rPr>
        <w:t xml:space="preserve">kedykoľvek počas </w:t>
      </w:r>
      <w:r w:rsidR="00131BB3" w:rsidRPr="0031168E">
        <w:rPr>
          <w:rFonts w:ascii="Times New Roman" w:hAnsi="Times New Roman"/>
        </w:rPr>
        <w:t>poskytovan</w:t>
      </w:r>
      <w:r w:rsidR="00C471DE" w:rsidRPr="0031168E">
        <w:rPr>
          <w:rFonts w:ascii="Times New Roman" w:hAnsi="Times New Roman"/>
        </w:rPr>
        <w:t xml:space="preserve">ia </w:t>
      </w:r>
      <w:r w:rsidR="00131BB3" w:rsidRPr="0031168E">
        <w:rPr>
          <w:rFonts w:ascii="Times New Roman" w:hAnsi="Times New Roman"/>
        </w:rPr>
        <w:t>platobnej iniciačnej služby.</w:t>
      </w:r>
    </w:p>
    <w:p w14:paraId="43383AA2" w14:textId="77777777" w:rsidR="00131BB3" w:rsidRPr="0031168E" w:rsidRDefault="00131BB3" w:rsidP="00991E78">
      <w:pPr>
        <w:pStyle w:val="Odsekzoznamu"/>
        <w:spacing w:after="0" w:line="240" w:lineRule="auto"/>
        <w:ind w:left="360"/>
        <w:jc w:val="both"/>
        <w:rPr>
          <w:rFonts w:ascii="Times New Roman" w:hAnsi="Times New Roman"/>
          <w:sz w:val="24"/>
          <w:szCs w:val="24"/>
        </w:rPr>
      </w:pPr>
    </w:p>
    <w:p w14:paraId="5F2E340A" w14:textId="6126E097" w:rsidR="00131BB3" w:rsidRPr="0031168E" w:rsidRDefault="003C6657" w:rsidP="001D3AF3">
      <w:pPr>
        <w:pStyle w:val="CM1"/>
        <w:ind w:left="567"/>
        <w:jc w:val="both"/>
        <w:rPr>
          <w:rFonts w:ascii="Times New Roman" w:hAnsi="Times New Roman"/>
        </w:rPr>
      </w:pPr>
      <w:r w:rsidRPr="0031168E">
        <w:rPr>
          <w:rFonts w:ascii="Times New Roman" w:hAnsi="Times New Roman"/>
        </w:rPr>
        <w:lastRenderedPageBreak/>
        <w:t>(5</w:t>
      </w:r>
      <w:r w:rsidR="00131BB3" w:rsidRPr="0031168E">
        <w:rPr>
          <w:rFonts w:ascii="Times New Roman" w:hAnsi="Times New Roman"/>
        </w:rPr>
        <w:t>) Poskytovateľ platobných služieb, ktorý vedie platobný účet</w:t>
      </w:r>
      <w:r w:rsidR="001528A7" w:rsidRPr="0031168E">
        <w:rPr>
          <w:rFonts w:ascii="Times New Roman" w:hAnsi="Times New Roman"/>
        </w:rPr>
        <w:t>,</w:t>
      </w:r>
      <w:r w:rsidR="00131BB3" w:rsidRPr="0031168E">
        <w:rPr>
          <w:rFonts w:ascii="Times New Roman" w:hAnsi="Times New Roman"/>
        </w:rPr>
        <w:t xml:space="preserve"> </w:t>
      </w:r>
      <w:r w:rsidR="00567075" w:rsidRPr="0031168E">
        <w:rPr>
          <w:rFonts w:ascii="Times New Roman" w:hAnsi="Times New Roman"/>
        </w:rPr>
        <w:t>je povinný</w:t>
      </w:r>
    </w:p>
    <w:p w14:paraId="348978E1" w14:textId="67A7EE38" w:rsidR="00131BB3" w:rsidRPr="0031168E" w:rsidRDefault="00131BB3" w:rsidP="001D3AF3">
      <w:pPr>
        <w:pStyle w:val="CM1"/>
        <w:ind w:left="567"/>
        <w:jc w:val="both"/>
        <w:rPr>
          <w:rFonts w:ascii="Times New Roman" w:hAnsi="Times New Roman"/>
        </w:rPr>
      </w:pPr>
      <w:r w:rsidRPr="0031168E">
        <w:rPr>
          <w:rFonts w:ascii="Times New Roman" w:hAnsi="Times New Roman"/>
        </w:rPr>
        <w:t>a)  bezpečným spôsobom komunik</w:t>
      </w:r>
      <w:r w:rsidR="00567075" w:rsidRPr="0031168E">
        <w:rPr>
          <w:rFonts w:ascii="Times New Roman" w:hAnsi="Times New Roman"/>
        </w:rPr>
        <w:t>ovať</w:t>
      </w:r>
      <w:r w:rsidRPr="0031168E">
        <w:rPr>
          <w:rFonts w:ascii="Times New Roman" w:hAnsi="Times New Roman"/>
        </w:rPr>
        <w:t xml:space="preserve"> s poskytovateľ</w:t>
      </w:r>
      <w:r w:rsidR="00CE28A8" w:rsidRPr="0031168E">
        <w:rPr>
          <w:rFonts w:ascii="Times New Roman" w:hAnsi="Times New Roman"/>
        </w:rPr>
        <w:t>o</w:t>
      </w:r>
      <w:r w:rsidRPr="0031168E">
        <w:rPr>
          <w:rFonts w:ascii="Times New Roman" w:hAnsi="Times New Roman"/>
        </w:rPr>
        <w:t>m platobných iniciačných služi</w:t>
      </w:r>
      <w:r w:rsidR="00E84799" w:rsidRPr="0031168E">
        <w:rPr>
          <w:rFonts w:ascii="Times New Roman" w:hAnsi="Times New Roman"/>
        </w:rPr>
        <w:t>eb v súlade s </w:t>
      </w:r>
      <w:r w:rsidR="00E23F1C">
        <w:rPr>
          <w:rFonts w:ascii="Times New Roman" w:hAnsi="Times New Roman"/>
        </w:rPr>
        <w:t>osobitným predpisom</w:t>
      </w:r>
      <w:r w:rsidR="005C565E" w:rsidRPr="0031168E">
        <w:rPr>
          <w:rFonts w:ascii="Times New Roman" w:hAnsi="Times New Roman"/>
        </w:rPr>
        <w:t xml:space="preserve"> o vydaní regulačného technického predpisu vydaným  na základe  osobitného predpisu</w:t>
      </w:r>
      <w:r w:rsidR="00035AEC" w:rsidRPr="0031168E">
        <w:rPr>
          <w:rFonts w:ascii="Times New Roman" w:hAnsi="Times New Roman"/>
          <w:vertAlign w:val="superscript"/>
        </w:rPr>
        <w:t>15a</w:t>
      </w:r>
      <w:r w:rsidR="00035AEC" w:rsidRPr="0031168E">
        <w:rPr>
          <w:rFonts w:ascii="Times New Roman" w:hAnsi="Times New Roman"/>
        </w:rPr>
        <w:t>)</w:t>
      </w:r>
      <w:r w:rsidRPr="0031168E">
        <w:rPr>
          <w:rFonts w:ascii="Times New Roman" w:hAnsi="Times New Roman"/>
        </w:rPr>
        <w:t xml:space="preserve"> a </w:t>
      </w:r>
      <w:r w:rsidR="00861B23" w:rsidRPr="0031168E">
        <w:rPr>
          <w:rFonts w:ascii="Times New Roman" w:hAnsi="Times New Roman"/>
        </w:rPr>
        <w:t>bezodkladne</w:t>
      </w:r>
      <w:r w:rsidRPr="0031168E">
        <w:rPr>
          <w:rFonts w:ascii="Times New Roman" w:hAnsi="Times New Roman"/>
        </w:rPr>
        <w:t xml:space="preserve"> po prijatí platobného príkazu od poskytovateľa platobných iniciačných služieb mu poskytn</w:t>
      </w:r>
      <w:r w:rsidR="00567075" w:rsidRPr="0031168E">
        <w:rPr>
          <w:rFonts w:ascii="Times New Roman" w:hAnsi="Times New Roman"/>
        </w:rPr>
        <w:t>úť</w:t>
      </w:r>
      <w:r w:rsidRPr="0031168E">
        <w:rPr>
          <w:rFonts w:ascii="Times New Roman" w:hAnsi="Times New Roman"/>
        </w:rPr>
        <w:t xml:space="preserve"> alebo sprístupn</w:t>
      </w:r>
      <w:r w:rsidR="00567075" w:rsidRPr="0031168E">
        <w:rPr>
          <w:rFonts w:ascii="Times New Roman" w:hAnsi="Times New Roman"/>
        </w:rPr>
        <w:t>iť</w:t>
      </w:r>
      <w:r w:rsidRPr="0031168E">
        <w:rPr>
          <w:rFonts w:ascii="Times New Roman" w:hAnsi="Times New Roman"/>
        </w:rPr>
        <w:t xml:space="preserve"> všetky informácie o</w:t>
      </w:r>
      <w:r w:rsidR="00117332" w:rsidRPr="0031168E">
        <w:rPr>
          <w:rFonts w:ascii="Times New Roman" w:hAnsi="Times New Roman"/>
        </w:rPr>
        <w:t xml:space="preserve"> začatí </w:t>
      </w:r>
      <w:r w:rsidRPr="0031168E">
        <w:rPr>
          <w:rFonts w:ascii="Times New Roman" w:hAnsi="Times New Roman"/>
        </w:rPr>
        <w:t>platobnej operácie</w:t>
      </w:r>
      <w:r w:rsidR="00F538B6" w:rsidRPr="0031168E">
        <w:rPr>
          <w:rFonts w:ascii="Times New Roman" w:hAnsi="Times New Roman"/>
        </w:rPr>
        <w:t>, ako aj</w:t>
      </w:r>
      <w:r w:rsidRPr="0031168E">
        <w:rPr>
          <w:rFonts w:ascii="Times New Roman" w:hAnsi="Times New Roman"/>
        </w:rPr>
        <w:t xml:space="preserve"> </w:t>
      </w:r>
      <w:r w:rsidR="00F538B6" w:rsidRPr="0031168E">
        <w:rPr>
          <w:rFonts w:ascii="Times New Roman" w:hAnsi="Times New Roman"/>
        </w:rPr>
        <w:t xml:space="preserve">všetky </w:t>
      </w:r>
      <w:r w:rsidR="008B7705" w:rsidRPr="0031168E">
        <w:rPr>
          <w:rFonts w:ascii="Times New Roman" w:hAnsi="Times New Roman"/>
        </w:rPr>
        <w:t> informácie</w:t>
      </w:r>
      <w:r w:rsidRPr="0031168E">
        <w:rPr>
          <w:rFonts w:ascii="Times New Roman" w:hAnsi="Times New Roman"/>
        </w:rPr>
        <w:t xml:space="preserve"> týkajúce sa jej vykonania, ktoré sú prístupné poskytovateľovi platobných služieb, ktorý vedie platobný účet,</w:t>
      </w:r>
    </w:p>
    <w:p w14:paraId="10832EFF" w14:textId="3D5953EE" w:rsidR="00D346AA" w:rsidRPr="0031168E" w:rsidRDefault="00131BB3" w:rsidP="001D3AF3">
      <w:pPr>
        <w:pStyle w:val="CM1"/>
        <w:ind w:left="567"/>
        <w:jc w:val="both"/>
        <w:rPr>
          <w:rFonts w:ascii="Times New Roman" w:hAnsi="Times New Roman"/>
        </w:rPr>
      </w:pPr>
      <w:r w:rsidRPr="0031168E">
        <w:rPr>
          <w:rFonts w:ascii="Times New Roman" w:hAnsi="Times New Roman"/>
        </w:rPr>
        <w:t>b) uplatň</w:t>
      </w:r>
      <w:r w:rsidR="00AD6D96" w:rsidRPr="0031168E">
        <w:rPr>
          <w:rFonts w:ascii="Times New Roman" w:hAnsi="Times New Roman"/>
        </w:rPr>
        <w:t>ovať</w:t>
      </w:r>
      <w:r w:rsidRPr="0031168E">
        <w:rPr>
          <w:rFonts w:ascii="Times New Roman" w:hAnsi="Times New Roman"/>
        </w:rPr>
        <w:t xml:space="preserve"> na platobné príkazy zaslané prostredníctvom poskytovateľa platobných iniciačných služieb</w:t>
      </w:r>
      <w:r w:rsidR="006A0201" w:rsidRPr="0031168E">
        <w:rPr>
          <w:rFonts w:ascii="Times New Roman" w:hAnsi="Times New Roman"/>
        </w:rPr>
        <w:t xml:space="preserve"> </w:t>
      </w:r>
      <w:r w:rsidRPr="0031168E">
        <w:rPr>
          <w:rFonts w:ascii="Times New Roman" w:hAnsi="Times New Roman"/>
        </w:rPr>
        <w:t xml:space="preserve">prístup rovnakého zaobchádzania ako s platobnými príkazmi, ktoré zaslal priamo platiteľ, najmä </w:t>
      </w:r>
      <w:r w:rsidR="006A0201" w:rsidRPr="0031168E">
        <w:rPr>
          <w:rFonts w:ascii="Times New Roman" w:hAnsi="Times New Roman"/>
        </w:rPr>
        <w:t>ak</w:t>
      </w:r>
      <w:r w:rsidRPr="0031168E">
        <w:rPr>
          <w:rFonts w:ascii="Times New Roman" w:hAnsi="Times New Roman"/>
        </w:rPr>
        <w:t xml:space="preserve"> ide </w:t>
      </w:r>
      <w:r w:rsidR="00567075" w:rsidRPr="0031168E">
        <w:rPr>
          <w:rFonts w:ascii="Times New Roman" w:hAnsi="Times New Roman"/>
        </w:rPr>
        <w:t xml:space="preserve"> o </w:t>
      </w:r>
      <w:r w:rsidRPr="0031168E">
        <w:rPr>
          <w:rFonts w:ascii="Times New Roman" w:hAnsi="Times New Roman"/>
        </w:rPr>
        <w:t>načasovanie, prioritu a poplatky, okrem objektívne odôvodnených prípadov.</w:t>
      </w:r>
    </w:p>
    <w:p w14:paraId="1727B54C" w14:textId="77777777" w:rsidR="0022029A" w:rsidRPr="0031168E" w:rsidRDefault="0022029A" w:rsidP="00991E78">
      <w:pPr>
        <w:jc w:val="both"/>
      </w:pPr>
    </w:p>
    <w:p w14:paraId="77AFD9B0" w14:textId="6561ABA7" w:rsidR="00BD2535" w:rsidRPr="0031168E" w:rsidRDefault="008B7705" w:rsidP="001D3AF3">
      <w:pPr>
        <w:pStyle w:val="CM1"/>
        <w:ind w:left="567"/>
        <w:jc w:val="both"/>
        <w:rPr>
          <w:rFonts w:ascii="Times New Roman" w:hAnsi="Times New Roman"/>
          <w:color w:val="000000"/>
        </w:rPr>
      </w:pPr>
      <w:r w:rsidRPr="0031168E">
        <w:rPr>
          <w:rFonts w:ascii="Times New Roman" w:hAnsi="Times New Roman"/>
          <w:color w:val="000000"/>
        </w:rPr>
        <w:t xml:space="preserve">(6) </w:t>
      </w:r>
      <w:r w:rsidR="00BD2535" w:rsidRPr="0031168E">
        <w:rPr>
          <w:rFonts w:ascii="Times New Roman" w:hAnsi="Times New Roman"/>
          <w:color w:val="000000"/>
        </w:rPr>
        <w:t>Poskytovanie platobných iniciačných služieb nie je závislé od zmluvného vzťahu medzi poskytovateľom platobných iniciačných služieb a poskytovateľom platobných služieb, ktorý vedie platobný účet.</w:t>
      </w:r>
    </w:p>
    <w:p w14:paraId="3766A40A" w14:textId="77777777" w:rsidR="00BD2535" w:rsidRPr="0031168E" w:rsidRDefault="00BD2535" w:rsidP="00991E78">
      <w:pPr>
        <w:jc w:val="both"/>
      </w:pPr>
    </w:p>
    <w:p w14:paraId="4FB1AE61" w14:textId="467F33E8" w:rsidR="00E0059C" w:rsidRPr="0031168E" w:rsidRDefault="000B5A6E" w:rsidP="00991E78">
      <w:pPr>
        <w:pStyle w:val="CM1"/>
        <w:ind w:left="3600" w:firstLine="720"/>
        <w:jc w:val="both"/>
        <w:rPr>
          <w:rFonts w:ascii="Times New Roman" w:hAnsi="Times New Roman"/>
        </w:rPr>
      </w:pPr>
      <w:r w:rsidRPr="0031168E">
        <w:rPr>
          <w:rFonts w:ascii="Times New Roman" w:hAnsi="Times New Roman"/>
        </w:rPr>
        <w:t>§ 3b</w:t>
      </w:r>
    </w:p>
    <w:p w14:paraId="36958DA9" w14:textId="3E40E377" w:rsidR="00913802" w:rsidRPr="0031168E" w:rsidRDefault="00913802" w:rsidP="00991E78">
      <w:pPr>
        <w:pStyle w:val="CM1"/>
        <w:jc w:val="center"/>
        <w:rPr>
          <w:rFonts w:ascii="Times New Roman" w:hAnsi="Times New Roman"/>
        </w:rPr>
      </w:pPr>
      <w:r w:rsidRPr="0031168E">
        <w:rPr>
          <w:rFonts w:ascii="Times New Roman" w:hAnsi="Times New Roman"/>
        </w:rPr>
        <w:t>Práv</w:t>
      </w:r>
      <w:r w:rsidR="007313EB" w:rsidRPr="0031168E">
        <w:rPr>
          <w:rFonts w:ascii="Times New Roman" w:hAnsi="Times New Roman"/>
        </w:rPr>
        <w:t xml:space="preserve">a a povinnosti pri poskytovaní </w:t>
      </w:r>
      <w:r w:rsidRPr="0031168E">
        <w:rPr>
          <w:rFonts w:ascii="Times New Roman" w:hAnsi="Times New Roman"/>
        </w:rPr>
        <w:t>služ</w:t>
      </w:r>
      <w:r w:rsidR="00E0059C" w:rsidRPr="0031168E">
        <w:rPr>
          <w:rFonts w:ascii="Times New Roman" w:hAnsi="Times New Roman"/>
        </w:rPr>
        <w:t>ieb</w:t>
      </w:r>
      <w:r w:rsidR="006A0201" w:rsidRPr="0031168E">
        <w:rPr>
          <w:rFonts w:ascii="Times New Roman" w:hAnsi="Times New Roman"/>
        </w:rPr>
        <w:t xml:space="preserve"> </w:t>
      </w:r>
      <w:r w:rsidRPr="0031168E">
        <w:rPr>
          <w:rFonts w:ascii="Times New Roman" w:hAnsi="Times New Roman"/>
        </w:rPr>
        <w:t>informovania o platobnom účte</w:t>
      </w:r>
    </w:p>
    <w:p w14:paraId="186671A5" w14:textId="77777777" w:rsidR="00E52D20" w:rsidRPr="0031168E" w:rsidRDefault="00E52D20" w:rsidP="00991E78">
      <w:pPr>
        <w:jc w:val="both"/>
      </w:pPr>
    </w:p>
    <w:p w14:paraId="342EAC1F" w14:textId="07404176" w:rsidR="000B3828" w:rsidRPr="0031168E" w:rsidRDefault="004821A7" w:rsidP="00155D2A">
      <w:pPr>
        <w:pStyle w:val="CM1"/>
        <w:ind w:left="567"/>
        <w:jc w:val="both"/>
        <w:rPr>
          <w:rFonts w:ascii="Times New Roman" w:hAnsi="Times New Roman"/>
          <w:color w:val="000000"/>
        </w:rPr>
      </w:pPr>
      <w:r w:rsidRPr="0031168E">
        <w:rPr>
          <w:rFonts w:ascii="Times New Roman" w:hAnsi="Times New Roman"/>
        </w:rPr>
        <w:t xml:space="preserve">(1) </w:t>
      </w:r>
      <w:r w:rsidR="00605058" w:rsidRPr="0031168E">
        <w:rPr>
          <w:rFonts w:ascii="Times New Roman" w:hAnsi="Times New Roman"/>
        </w:rPr>
        <w:t>Používateľ platobných služieb</w:t>
      </w:r>
      <w:r w:rsidR="00E52635" w:rsidRPr="0031168E">
        <w:rPr>
          <w:rFonts w:ascii="Times New Roman" w:hAnsi="Times New Roman"/>
        </w:rPr>
        <w:t xml:space="preserve"> môže využiť</w:t>
      </w:r>
      <w:r w:rsidR="00605058" w:rsidRPr="0031168E">
        <w:rPr>
          <w:rFonts w:ascii="Times New Roman" w:hAnsi="Times New Roman"/>
        </w:rPr>
        <w:t xml:space="preserve"> služb</w:t>
      </w:r>
      <w:r w:rsidR="00E52635" w:rsidRPr="0031168E">
        <w:rPr>
          <w:rFonts w:ascii="Times New Roman" w:hAnsi="Times New Roman"/>
        </w:rPr>
        <w:t>u</w:t>
      </w:r>
      <w:r w:rsidR="00DE2994" w:rsidRPr="0031168E">
        <w:rPr>
          <w:rFonts w:ascii="Times New Roman" w:hAnsi="Times New Roman"/>
        </w:rPr>
        <w:t xml:space="preserve"> </w:t>
      </w:r>
      <w:r w:rsidR="00605058" w:rsidRPr="0031168E">
        <w:rPr>
          <w:rFonts w:ascii="Times New Roman" w:hAnsi="Times New Roman"/>
          <w:color w:val="000000"/>
        </w:rPr>
        <w:t>informovania o</w:t>
      </w:r>
      <w:r w:rsidR="00641C00" w:rsidRPr="0031168E">
        <w:rPr>
          <w:rFonts w:ascii="Times New Roman" w:hAnsi="Times New Roman"/>
          <w:color w:val="000000"/>
        </w:rPr>
        <w:t xml:space="preserve"> platobnom </w:t>
      </w:r>
      <w:r w:rsidR="00605058" w:rsidRPr="0031168E">
        <w:rPr>
          <w:rFonts w:ascii="Times New Roman" w:hAnsi="Times New Roman"/>
          <w:color w:val="000000"/>
        </w:rPr>
        <w:t xml:space="preserve">účte, ak </w:t>
      </w:r>
      <w:r w:rsidR="00E52635" w:rsidRPr="0031168E">
        <w:rPr>
          <w:rFonts w:ascii="Times New Roman" w:hAnsi="Times New Roman"/>
          <w:color w:val="000000"/>
        </w:rPr>
        <w:t xml:space="preserve">je jeho </w:t>
      </w:r>
      <w:r w:rsidR="0069748D" w:rsidRPr="0031168E">
        <w:rPr>
          <w:rFonts w:ascii="Times New Roman" w:hAnsi="Times New Roman"/>
          <w:color w:val="000000"/>
        </w:rPr>
        <w:t xml:space="preserve">platobný účet </w:t>
      </w:r>
      <w:r w:rsidR="00605058" w:rsidRPr="0031168E">
        <w:rPr>
          <w:rFonts w:ascii="Times New Roman" w:hAnsi="Times New Roman"/>
          <w:color w:val="000000"/>
        </w:rPr>
        <w:t>prístupný</w:t>
      </w:r>
      <w:r w:rsidR="00B547A8" w:rsidRPr="0031168E">
        <w:rPr>
          <w:rFonts w:ascii="Times New Roman" w:hAnsi="Times New Roman"/>
          <w:color w:val="000000"/>
        </w:rPr>
        <w:t xml:space="preserve"> </w:t>
      </w:r>
      <w:r w:rsidR="00605058" w:rsidRPr="0031168E">
        <w:rPr>
          <w:rFonts w:ascii="Times New Roman" w:hAnsi="Times New Roman"/>
          <w:color w:val="000000"/>
        </w:rPr>
        <w:t>online</w:t>
      </w:r>
      <w:r w:rsidR="00C56635" w:rsidRPr="0031168E">
        <w:rPr>
          <w:rFonts w:ascii="Times New Roman" w:hAnsi="Times New Roman"/>
          <w:color w:val="000000"/>
        </w:rPr>
        <w:t xml:space="preserve"> prostredníctvom internetu</w:t>
      </w:r>
      <w:r w:rsidR="00605058" w:rsidRPr="0031168E">
        <w:rPr>
          <w:rFonts w:ascii="Times New Roman" w:hAnsi="Times New Roman"/>
          <w:color w:val="000000"/>
        </w:rPr>
        <w:t>.</w:t>
      </w:r>
    </w:p>
    <w:p w14:paraId="7A0BB42E" w14:textId="77777777" w:rsidR="0069748D" w:rsidRPr="0031168E" w:rsidRDefault="0069748D" w:rsidP="0069748D"/>
    <w:p w14:paraId="7D8DE525" w14:textId="77777777" w:rsidR="005F3834" w:rsidRPr="0031168E" w:rsidRDefault="000B3828" w:rsidP="00155D2A">
      <w:pPr>
        <w:pStyle w:val="CM1"/>
        <w:ind w:left="567"/>
        <w:jc w:val="both"/>
        <w:rPr>
          <w:rFonts w:ascii="Times New Roman" w:hAnsi="Times New Roman"/>
        </w:rPr>
      </w:pPr>
      <w:r w:rsidRPr="0031168E">
        <w:rPr>
          <w:rFonts w:ascii="Times New Roman" w:hAnsi="Times New Roman"/>
          <w:lang w:eastAsia="en-US"/>
        </w:rPr>
        <w:t xml:space="preserve">(2) </w:t>
      </w:r>
      <w:r w:rsidR="00605058" w:rsidRPr="0031168E">
        <w:rPr>
          <w:rFonts w:ascii="Times New Roman" w:hAnsi="Times New Roman"/>
          <w:color w:val="000000"/>
        </w:rPr>
        <w:t>Poskytovateľ služieb informovania o</w:t>
      </w:r>
      <w:r w:rsidR="00536A07" w:rsidRPr="0031168E">
        <w:rPr>
          <w:rFonts w:ascii="Times New Roman" w:hAnsi="Times New Roman"/>
          <w:color w:val="000000"/>
        </w:rPr>
        <w:t xml:space="preserve"> platobnom </w:t>
      </w:r>
      <w:r w:rsidR="00605058" w:rsidRPr="0031168E">
        <w:rPr>
          <w:rFonts w:ascii="Times New Roman" w:hAnsi="Times New Roman"/>
          <w:color w:val="000000"/>
        </w:rPr>
        <w:t>účte</w:t>
      </w:r>
      <w:r w:rsidR="00B67C39" w:rsidRPr="0031168E">
        <w:rPr>
          <w:rFonts w:ascii="Times New Roman" w:hAnsi="Times New Roman"/>
          <w:color w:val="000000"/>
        </w:rPr>
        <w:t xml:space="preserve"> je povinný</w:t>
      </w:r>
    </w:p>
    <w:p w14:paraId="479CAC02" w14:textId="4CDDEE5E" w:rsidR="00605058" w:rsidRPr="0031168E" w:rsidRDefault="005F3834" w:rsidP="00155D2A">
      <w:pPr>
        <w:pStyle w:val="CM1"/>
        <w:ind w:left="567"/>
        <w:jc w:val="both"/>
        <w:rPr>
          <w:rFonts w:ascii="Times New Roman" w:hAnsi="Times New Roman"/>
          <w:color w:val="000000"/>
        </w:rPr>
      </w:pPr>
      <w:r w:rsidRPr="0031168E">
        <w:rPr>
          <w:rFonts w:ascii="Times New Roman" w:hAnsi="Times New Roman"/>
          <w:lang w:eastAsia="en-US"/>
        </w:rPr>
        <w:t>a) poskytovať</w:t>
      </w:r>
      <w:r w:rsidR="00605058" w:rsidRPr="0031168E">
        <w:rPr>
          <w:rFonts w:ascii="Times New Roman" w:hAnsi="Times New Roman"/>
          <w:lang w:eastAsia="en-US"/>
        </w:rPr>
        <w:t xml:space="preserve"> služby</w:t>
      </w:r>
      <w:r w:rsidR="00B814DE" w:rsidRPr="0031168E">
        <w:rPr>
          <w:rFonts w:ascii="Times New Roman" w:hAnsi="Times New Roman"/>
          <w:lang w:eastAsia="en-US"/>
        </w:rPr>
        <w:t xml:space="preserve"> informovania o platobnom účte</w:t>
      </w:r>
      <w:r w:rsidR="00605058" w:rsidRPr="0031168E">
        <w:rPr>
          <w:rFonts w:ascii="Times New Roman" w:hAnsi="Times New Roman"/>
          <w:lang w:eastAsia="en-US"/>
        </w:rPr>
        <w:t xml:space="preserve"> len na základe </w:t>
      </w:r>
      <w:r w:rsidR="007E6605" w:rsidRPr="0031168E">
        <w:rPr>
          <w:rFonts w:ascii="Times New Roman" w:hAnsi="Times New Roman"/>
          <w:lang w:eastAsia="en-US"/>
        </w:rPr>
        <w:t>preukázateľného</w:t>
      </w:r>
      <w:r w:rsidR="00AA152D" w:rsidRPr="0031168E">
        <w:rPr>
          <w:rFonts w:ascii="Times New Roman" w:hAnsi="Times New Roman"/>
          <w:lang w:eastAsia="en-US"/>
        </w:rPr>
        <w:t xml:space="preserve"> </w:t>
      </w:r>
      <w:r w:rsidR="00605058" w:rsidRPr="0031168E">
        <w:rPr>
          <w:rFonts w:ascii="Times New Roman" w:hAnsi="Times New Roman"/>
          <w:lang w:eastAsia="en-US"/>
        </w:rPr>
        <w:t>súhlasu</w:t>
      </w:r>
      <w:r w:rsidR="00605058" w:rsidRPr="0031168E">
        <w:rPr>
          <w:rFonts w:ascii="Times New Roman" w:hAnsi="Times New Roman"/>
          <w:color w:val="000000"/>
        </w:rPr>
        <w:t xml:space="preserve"> používateľa platobných služieb,</w:t>
      </w:r>
    </w:p>
    <w:p w14:paraId="6165CE02" w14:textId="471BF54D" w:rsidR="00B814DE" w:rsidRPr="0031168E" w:rsidRDefault="00B814DE" w:rsidP="00155D2A">
      <w:pPr>
        <w:pStyle w:val="CM1"/>
        <w:ind w:left="567"/>
        <w:jc w:val="both"/>
        <w:rPr>
          <w:rFonts w:ascii="Times New Roman" w:hAnsi="Times New Roman"/>
        </w:rPr>
      </w:pPr>
      <w:r w:rsidRPr="0031168E">
        <w:rPr>
          <w:rFonts w:ascii="Times New Roman" w:hAnsi="Times New Roman"/>
        </w:rPr>
        <w:t xml:space="preserve">b) </w:t>
      </w:r>
      <w:r w:rsidR="00AD01BD" w:rsidRPr="0031168E">
        <w:rPr>
          <w:rFonts w:ascii="Times New Roman" w:hAnsi="Times New Roman"/>
        </w:rPr>
        <w:t xml:space="preserve">zabezpečiť, aby </w:t>
      </w:r>
      <w:r w:rsidRPr="0031168E">
        <w:rPr>
          <w:rFonts w:ascii="Times New Roman" w:hAnsi="Times New Roman"/>
        </w:rPr>
        <w:t xml:space="preserve">personalizované bezpečnostné prvky používateľa platobných služieb </w:t>
      </w:r>
      <w:r w:rsidR="00AD01BD" w:rsidRPr="0031168E">
        <w:rPr>
          <w:rFonts w:ascii="Times New Roman" w:hAnsi="Times New Roman"/>
        </w:rPr>
        <w:t xml:space="preserve">boli prístupné </w:t>
      </w:r>
      <w:r w:rsidRPr="0031168E">
        <w:rPr>
          <w:rFonts w:ascii="Times New Roman" w:hAnsi="Times New Roman"/>
        </w:rPr>
        <w:t>iba tomuto po</w:t>
      </w:r>
      <w:r w:rsidR="0069748D" w:rsidRPr="0031168E">
        <w:rPr>
          <w:rFonts w:ascii="Times New Roman" w:hAnsi="Times New Roman"/>
        </w:rPr>
        <w:t>užívateľovi a ich vydavateľovi,</w:t>
      </w:r>
    </w:p>
    <w:p w14:paraId="199D0F9A" w14:textId="1CB1DFA7" w:rsidR="00B814DE" w:rsidRPr="0031168E" w:rsidRDefault="00B814DE" w:rsidP="00155D2A">
      <w:pPr>
        <w:pStyle w:val="CM1"/>
        <w:ind w:left="567"/>
        <w:jc w:val="both"/>
        <w:rPr>
          <w:rFonts w:ascii="Times New Roman" w:hAnsi="Times New Roman"/>
        </w:rPr>
      </w:pPr>
      <w:r w:rsidRPr="0031168E">
        <w:rPr>
          <w:rFonts w:ascii="Times New Roman" w:hAnsi="Times New Roman"/>
        </w:rPr>
        <w:t>c) zabezpečiť zasielanie pe</w:t>
      </w:r>
      <w:r w:rsidR="0069748D" w:rsidRPr="0031168E">
        <w:rPr>
          <w:rFonts w:ascii="Times New Roman" w:hAnsi="Times New Roman"/>
        </w:rPr>
        <w:t xml:space="preserve">rsonalizovaných bezpečnostných </w:t>
      </w:r>
      <w:r w:rsidRPr="0031168E">
        <w:rPr>
          <w:rFonts w:ascii="Times New Roman" w:hAnsi="Times New Roman"/>
        </w:rPr>
        <w:t>prvkov používateľa platobných slu</w:t>
      </w:r>
      <w:r w:rsidR="0069748D" w:rsidRPr="0031168E">
        <w:rPr>
          <w:rFonts w:ascii="Times New Roman" w:hAnsi="Times New Roman"/>
        </w:rPr>
        <w:t xml:space="preserve">žieb bezpečnými a efektívnymi </w:t>
      </w:r>
      <w:r w:rsidRPr="0031168E">
        <w:rPr>
          <w:rFonts w:ascii="Times New Roman" w:hAnsi="Times New Roman"/>
        </w:rPr>
        <w:t xml:space="preserve">prostriedkami, </w:t>
      </w:r>
      <w:r w:rsidR="00262BF0" w:rsidRPr="0031168E">
        <w:rPr>
          <w:rFonts w:ascii="Times New Roman" w:hAnsi="Times New Roman"/>
        </w:rPr>
        <w:t>tak, aby neboli prístupné iným osobám,</w:t>
      </w:r>
    </w:p>
    <w:p w14:paraId="1C41A9BD" w14:textId="5138A3D3" w:rsidR="00E52635" w:rsidRPr="0031168E" w:rsidRDefault="00B814DE" w:rsidP="00155D2A">
      <w:pPr>
        <w:pStyle w:val="CM1"/>
        <w:ind w:left="567"/>
        <w:jc w:val="both"/>
        <w:rPr>
          <w:rFonts w:ascii="Times New Roman" w:hAnsi="Times New Roman"/>
          <w:color w:val="000000"/>
        </w:rPr>
      </w:pPr>
      <w:r w:rsidRPr="0031168E">
        <w:rPr>
          <w:rFonts w:ascii="Times New Roman" w:hAnsi="Times New Roman"/>
          <w:color w:val="000000"/>
        </w:rPr>
        <w:t>d</w:t>
      </w:r>
      <w:r w:rsidR="005F3834" w:rsidRPr="0031168E">
        <w:rPr>
          <w:rFonts w:ascii="Times New Roman" w:hAnsi="Times New Roman"/>
          <w:color w:val="000000"/>
        </w:rPr>
        <w:t>)</w:t>
      </w:r>
      <w:r w:rsidRPr="0031168E">
        <w:rPr>
          <w:rFonts w:ascii="Times New Roman" w:hAnsi="Times New Roman"/>
          <w:color w:val="000000"/>
        </w:rPr>
        <w:t xml:space="preserve"> </w:t>
      </w:r>
      <w:r w:rsidR="00E52635" w:rsidRPr="0031168E">
        <w:rPr>
          <w:rFonts w:ascii="Times New Roman" w:hAnsi="Times New Roman"/>
        </w:rPr>
        <w:t xml:space="preserve">identifikovať sa pri každej komunikácii </w:t>
      </w:r>
      <w:r w:rsidR="00BB7AAF" w:rsidRPr="0031168E">
        <w:rPr>
          <w:rFonts w:ascii="Times New Roman" w:hAnsi="Times New Roman"/>
        </w:rPr>
        <w:t xml:space="preserve">s </w:t>
      </w:r>
      <w:r w:rsidR="00E52635" w:rsidRPr="0031168E">
        <w:rPr>
          <w:rFonts w:ascii="Times New Roman" w:hAnsi="Times New Roman"/>
        </w:rPr>
        <w:t>poskytovateľ</w:t>
      </w:r>
      <w:r w:rsidR="00BB7AAF" w:rsidRPr="0031168E">
        <w:rPr>
          <w:rFonts w:ascii="Times New Roman" w:hAnsi="Times New Roman"/>
        </w:rPr>
        <w:t>om</w:t>
      </w:r>
      <w:r w:rsidR="00E52635" w:rsidRPr="0031168E">
        <w:rPr>
          <w:rFonts w:ascii="Times New Roman" w:hAnsi="Times New Roman"/>
        </w:rPr>
        <w:t xml:space="preserve"> platobných služieb, ktorý vedie platobný účet a komunikovať s ním, ako aj s</w:t>
      </w:r>
      <w:r w:rsidR="00AA152D" w:rsidRPr="0031168E">
        <w:rPr>
          <w:rFonts w:ascii="Times New Roman" w:hAnsi="Times New Roman"/>
        </w:rPr>
        <w:t> používateľmi platobných služieb</w:t>
      </w:r>
      <w:r w:rsidR="00E52635" w:rsidRPr="0031168E">
        <w:rPr>
          <w:rFonts w:ascii="Times New Roman" w:hAnsi="Times New Roman"/>
        </w:rPr>
        <w:t xml:space="preserve"> </w:t>
      </w:r>
      <w:r w:rsidR="00BB7AAF" w:rsidRPr="0031168E">
        <w:rPr>
          <w:rFonts w:ascii="Times New Roman" w:hAnsi="Times New Roman"/>
        </w:rPr>
        <w:t xml:space="preserve">bezpečným spôsobom </w:t>
      </w:r>
      <w:r w:rsidR="00E52635" w:rsidRPr="0031168E">
        <w:rPr>
          <w:rFonts w:ascii="Times New Roman" w:hAnsi="Times New Roman"/>
        </w:rPr>
        <w:t>v súlade s </w:t>
      </w:r>
      <w:r w:rsidR="00E23F1C">
        <w:rPr>
          <w:rFonts w:ascii="Times New Roman" w:hAnsi="Times New Roman"/>
        </w:rPr>
        <w:t>osobitným predpisom</w:t>
      </w:r>
      <w:r w:rsidR="008767D6" w:rsidRPr="0031168E">
        <w:rPr>
          <w:rFonts w:ascii="Times New Roman" w:hAnsi="Times New Roman"/>
        </w:rPr>
        <w:t xml:space="preserve"> o vydaní regulačného technického predpisu vydaným  na základe  osobitného predpisu</w:t>
      </w:r>
      <w:r w:rsidR="00E52635" w:rsidRPr="0031168E">
        <w:rPr>
          <w:rFonts w:ascii="Times New Roman" w:hAnsi="Times New Roman"/>
        </w:rPr>
        <w:t>.</w:t>
      </w:r>
      <w:r w:rsidR="00F71FA0" w:rsidRPr="0031168E">
        <w:rPr>
          <w:rFonts w:ascii="Times New Roman" w:hAnsi="Times New Roman"/>
          <w:vertAlign w:val="superscript"/>
        </w:rPr>
        <w:t>15a</w:t>
      </w:r>
      <w:r w:rsidR="0071122A" w:rsidRPr="0031168E">
        <w:rPr>
          <w:rFonts w:ascii="Times New Roman" w:hAnsi="Times New Roman"/>
        </w:rPr>
        <w:t>)</w:t>
      </w:r>
    </w:p>
    <w:p w14:paraId="783EA667" w14:textId="77777777" w:rsidR="00DD71DC" w:rsidRPr="0031168E" w:rsidRDefault="00DD71DC" w:rsidP="00991E78">
      <w:pPr>
        <w:jc w:val="both"/>
        <w:rPr>
          <w:color w:val="000000"/>
        </w:rPr>
      </w:pPr>
    </w:p>
    <w:p w14:paraId="1682AC3D" w14:textId="5820939E" w:rsidR="00605058" w:rsidRPr="0031168E" w:rsidRDefault="00DD71DC" w:rsidP="005744A4">
      <w:pPr>
        <w:pStyle w:val="CM1"/>
        <w:ind w:left="567"/>
        <w:jc w:val="both"/>
        <w:rPr>
          <w:rFonts w:ascii="Times New Roman" w:hAnsi="Times New Roman"/>
          <w:color w:val="000000"/>
        </w:rPr>
      </w:pPr>
      <w:r w:rsidRPr="0031168E">
        <w:rPr>
          <w:rFonts w:ascii="Times New Roman" w:hAnsi="Times New Roman"/>
          <w:color w:val="000000"/>
        </w:rPr>
        <w:t>(3) Poskytovateľ služieb informovania o platobnom účte je oprávnený mať</w:t>
      </w:r>
      <w:r w:rsidR="00605058" w:rsidRPr="0031168E">
        <w:rPr>
          <w:rFonts w:ascii="Times New Roman" w:hAnsi="Times New Roman"/>
          <w:color w:val="000000"/>
        </w:rPr>
        <w:t xml:space="preserve"> prístup len k</w:t>
      </w:r>
      <w:r w:rsidR="00BB7AAF" w:rsidRPr="0031168E">
        <w:rPr>
          <w:rFonts w:ascii="Times New Roman" w:hAnsi="Times New Roman"/>
          <w:color w:val="000000"/>
        </w:rPr>
        <w:t xml:space="preserve"> informáciám </w:t>
      </w:r>
      <w:r w:rsidR="00CC3A7F" w:rsidRPr="0031168E">
        <w:rPr>
          <w:rFonts w:ascii="Times New Roman" w:hAnsi="Times New Roman"/>
          <w:color w:val="000000"/>
        </w:rPr>
        <w:t>o</w:t>
      </w:r>
      <w:r w:rsidR="00B814DE" w:rsidRPr="0031168E">
        <w:rPr>
          <w:rFonts w:ascii="Times New Roman" w:hAnsi="Times New Roman"/>
          <w:color w:val="000000"/>
        </w:rPr>
        <w:t> </w:t>
      </w:r>
      <w:r w:rsidR="00CC3A7F" w:rsidRPr="0031168E">
        <w:rPr>
          <w:rFonts w:ascii="Times New Roman" w:hAnsi="Times New Roman"/>
          <w:color w:val="000000"/>
        </w:rPr>
        <w:t>určených</w:t>
      </w:r>
      <w:r w:rsidR="00BB7AAF" w:rsidRPr="0031168E">
        <w:rPr>
          <w:rFonts w:ascii="Times New Roman" w:hAnsi="Times New Roman"/>
          <w:color w:val="000000"/>
        </w:rPr>
        <w:t xml:space="preserve"> </w:t>
      </w:r>
      <w:r w:rsidR="00605058" w:rsidRPr="0031168E">
        <w:rPr>
          <w:rFonts w:ascii="Times New Roman" w:hAnsi="Times New Roman"/>
          <w:color w:val="000000"/>
        </w:rPr>
        <w:t>platobný</w:t>
      </w:r>
      <w:r w:rsidR="00CC3A7F" w:rsidRPr="0031168E">
        <w:rPr>
          <w:rFonts w:ascii="Times New Roman" w:hAnsi="Times New Roman"/>
          <w:color w:val="000000"/>
        </w:rPr>
        <w:t>ch</w:t>
      </w:r>
      <w:r w:rsidR="00605058" w:rsidRPr="0031168E">
        <w:rPr>
          <w:rFonts w:ascii="Times New Roman" w:hAnsi="Times New Roman"/>
          <w:color w:val="000000"/>
        </w:rPr>
        <w:t xml:space="preserve"> účto</w:t>
      </w:r>
      <w:r w:rsidR="00CC3A7F" w:rsidRPr="0031168E">
        <w:rPr>
          <w:rFonts w:ascii="Times New Roman" w:hAnsi="Times New Roman"/>
          <w:color w:val="000000"/>
        </w:rPr>
        <w:t>ch</w:t>
      </w:r>
      <w:r w:rsidR="00605058" w:rsidRPr="0031168E">
        <w:rPr>
          <w:rFonts w:ascii="Times New Roman" w:hAnsi="Times New Roman"/>
          <w:color w:val="000000"/>
        </w:rPr>
        <w:t xml:space="preserve"> a</w:t>
      </w:r>
      <w:r w:rsidR="00C56635" w:rsidRPr="0031168E">
        <w:rPr>
          <w:rFonts w:ascii="Times New Roman" w:hAnsi="Times New Roman"/>
          <w:color w:val="000000"/>
        </w:rPr>
        <w:t xml:space="preserve"> o</w:t>
      </w:r>
      <w:r w:rsidR="00605058" w:rsidRPr="0031168E">
        <w:rPr>
          <w:rFonts w:ascii="Times New Roman" w:hAnsi="Times New Roman"/>
          <w:color w:val="000000"/>
        </w:rPr>
        <w:t xml:space="preserve"> súvisiaci</w:t>
      </w:r>
      <w:r w:rsidR="00CC3A7F" w:rsidRPr="0031168E">
        <w:rPr>
          <w:rFonts w:ascii="Times New Roman" w:hAnsi="Times New Roman"/>
          <w:color w:val="000000"/>
        </w:rPr>
        <w:t>ch</w:t>
      </w:r>
      <w:r w:rsidR="00605058" w:rsidRPr="0031168E">
        <w:rPr>
          <w:rFonts w:ascii="Times New Roman" w:hAnsi="Times New Roman"/>
          <w:color w:val="000000"/>
        </w:rPr>
        <w:t xml:space="preserve"> platobný</w:t>
      </w:r>
      <w:r w:rsidR="00C6240A" w:rsidRPr="0031168E">
        <w:rPr>
          <w:rFonts w:ascii="Times New Roman" w:hAnsi="Times New Roman"/>
          <w:color w:val="000000"/>
        </w:rPr>
        <w:t>ch</w:t>
      </w:r>
      <w:r w:rsidR="00605058" w:rsidRPr="0031168E">
        <w:rPr>
          <w:rFonts w:ascii="Times New Roman" w:hAnsi="Times New Roman"/>
          <w:color w:val="000000"/>
        </w:rPr>
        <w:t xml:space="preserve"> </w:t>
      </w:r>
      <w:r w:rsidRPr="0031168E">
        <w:rPr>
          <w:rFonts w:ascii="Times New Roman" w:hAnsi="Times New Roman"/>
          <w:color w:val="000000"/>
        </w:rPr>
        <w:t>operáci</w:t>
      </w:r>
      <w:r w:rsidR="00BB7AAF" w:rsidRPr="0031168E">
        <w:rPr>
          <w:rFonts w:ascii="Times New Roman" w:hAnsi="Times New Roman"/>
          <w:color w:val="000000"/>
        </w:rPr>
        <w:t>á</w:t>
      </w:r>
      <w:r w:rsidR="00CC3A7F" w:rsidRPr="0031168E">
        <w:rPr>
          <w:rFonts w:ascii="Times New Roman" w:hAnsi="Times New Roman"/>
          <w:color w:val="000000"/>
        </w:rPr>
        <w:t>ch</w:t>
      </w:r>
      <w:r w:rsidR="00C56635" w:rsidRPr="0031168E">
        <w:rPr>
          <w:rFonts w:ascii="Times New Roman" w:hAnsi="Times New Roman"/>
          <w:color w:val="000000"/>
        </w:rPr>
        <w:t xml:space="preserve">, ktoré vymedzil </w:t>
      </w:r>
      <w:r w:rsidR="00320487" w:rsidRPr="0031168E">
        <w:rPr>
          <w:rFonts w:ascii="Times New Roman" w:hAnsi="Times New Roman"/>
          <w:color w:val="000000"/>
        </w:rPr>
        <w:t xml:space="preserve">používateľ </w:t>
      </w:r>
      <w:r w:rsidR="00C56635" w:rsidRPr="0031168E">
        <w:rPr>
          <w:rFonts w:ascii="Times New Roman" w:hAnsi="Times New Roman"/>
          <w:color w:val="000000"/>
        </w:rPr>
        <w:t>platobných služieb.</w:t>
      </w:r>
    </w:p>
    <w:p w14:paraId="2E166C83" w14:textId="77777777" w:rsidR="00DD71DC" w:rsidRPr="0031168E" w:rsidRDefault="00DD71DC" w:rsidP="00991E78">
      <w:pPr>
        <w:jc w:val="both"/>
        <w:rPr>
          <w:color w:val="000000"/>
        </w:rPr>
      </w:pPr>
    </w:p>
    <w:p w14:paraId="2D4DBAF4" w14:textId="6A9119F1" w:rsidR="00605058" w:rsidRPr="0031168E" w:rsidRDefault="00DD71DC" w:rsidP="005744A4">
      <w:pPr>
        <w:pStyle w:val="CM1"/>
        <w:ind w:left="567"/>
        <w:jc w:val="both"/>
        <w:rPr>
          <w:rFonts w:ascii="Times New Roman" w:hAnsi="Times New Roman"/>
          <w:color w:val="000000"/>
        </w:rPr>
      </w:pPr>
      <w:r w:rsidRPr="0031168E">
        <w:rPr>
          <w:rFonts w:ascii="Times New Roman" w:hAnsi="Times New Roman"/>
          <w:color w:val="000000"/>
        </w:rPr>
        <w:t>(4) Poskytovateľ služieb informovania o</w:t>
      </w:r>
      <w:r w:rsidR="00BF7544" w:rsidRPr="0031168E">
        <w:rPr>
          <w:rFonts w:ascii="Times New Roman" w:hAnsi="Times New Roman"/>
          <w:color w:val="000000"/>
        </w:rPr>
        <w:t xml:space="preserve"> platobnom účte </w:t>
      </w:r>
      <w:r w:rsidR="009D61F8" w:rsidRPr="0031168E">
        <w:rPr>
          <w:rFonts w:ascii="Times New Roman" w:hAnsi="Times New Roman"/>
          <w:color w:val="000000"/>
        </w:rPr>
        <w:t xml:space="preserve">nemôže </w:t>
      </w:r>
      <w:r w:rsidRPr="0031168E">
        <w:rPr>
          <w:rFonts w:ascii="Times New Roman" w:hAnsi="Times New Roman"/>
          <w:color w:val="000000"/>
        </w:rPr>
        <w:t xml:space="preserve">požadovať </w:t>
      </w:r>
      <w:r w:rsidR="00F8765A" w:rsidRPr="0031168E">
        <w:rPr>
          <w:rFonts w:ascii="Times New Roman" w:hAnsi="Times New Roman"/>
          <w:color w:val="000000"/>
        </w:rPr>
        <w:t xml:space="preserve">od používateľa platobných služieb </w:t>
      </w:r>
      <w:r w:rsidR="00605058" w:rsidRPr="0031168E">
        <w:rPr>
          <w:rFonts w:ascii="Times New Roman" w:hAnsi="Times New Roman"/>
          <w:color w:val="000000"/>
        </w:rPr>
        <w:t xml:space="preserve">citlivé </w:t>
      </w:r>
      <w:r w:rsidR="00B7698B" w:rsidRPr="0031168E">
        <w:rPr>
          <w:rFonts w:ascii="Times New Roman" w:hAnsi="Times New Roman"/>
          <w:color w:val="000000"/>
        </w:rPr>
        <w:t xml:space="preserve">platobné </w:t>
      </w:r>
      <w:r w:rsidR="00605058" w:rsidRPr="0031168E">
        <w:rPr>
          <w:rFonts w:ascii="Times New Roman" w:hAnsi="Times New Roman"/>
          <w:color w:val="000000"/>
        </w:rPr>
        <w:t>údaje súvisiace s platobnými účtami</w:t>
      </w:r>
      <w:r w:rsidRPr="0031168E">
        <w:rPr>
          <w:rFonts w:ascii="Times New Roman" w:hAnsi="Times New Roman"/>
          <w:color w:val="000000"/>
        </w:rPr>
        <w:t xml:space="preserve"> a </w:t>
      </w:r>
      <w:r w:rsidR="00605058" w:rsidRPr="0031168E">
        <w:rPr>
          <w:rFonts w:ascii="Times New Roman" w:hAnsi="Times New Roman"/>
          <w:color w:val="000000"/>
        </w:rPr>
        <w:t>používa</w:t>
      </w:r>
      <w:r w:rsidRPr="0031168E">
        <w:rPr>
          <w:rFonts w:ascii="Times New Roman" w:hAnsi="Times New Roman"/>
          <w:color w:val="000000"/>
        </w:rPr>
        <w:t xml:space="preserve">ť ani </w:t>
      </w:r>
      <w:r w:rsidR="00605058" w:rsidRPr="0031168E">
        <w:rPr>
          <w:rFonts w:ascii="Times New Roman" w:hAnsi="Times New Roman"/>
          <w:color w:val="000000"/>
        </w:rPr>
        <w:t>uchováva</w:t>
      </w:r>
      <w:r w:rsidRPr="0031168E">
        <w:rPr>
          <w:rFonts w:ascii="Times New Roman" w:hAnsi="Times New Roman"/>
          <w:color w:val="000000"/>
        </w:rPr>
        <w:t>ť</w:t>
      </w:r>
      <w:r w:rsidR="00605058" w:rsidRPr="0031168E">
        <w:rPr>
          <w:rFonts w:ascii="Times New Roman" w:hAnsi="Times New Roman"/>
          <w:color w:val="000000"/>
        </w:rPr>
        <w:t xml:space="preserve"> </w:t>
      </w:r>
      <w:r w:rsidR="006C2117" w:rsidRPr="0031168E">
        <w:rPr>
          <w:rFonts w:ascii="Times New Roman" w:hAnsi="Times New Roman"/>
          <w:color w:val="000000"/>
        </w:rPr>
        <w:t xml:space="preserve">údaje na iné </w:t>
      </w:r>
      <w:r w:rsidR="00605058" w:rsidRPr="0031168E">
        <w:rPr>
          <w:rFonts w:ascii="Times New Roman" w:hAnsi="Times New Roman"/>
          <w:color w:val="000000"/>
        </w:rPr>
        <w:t xml:space="preserve">účely, </w:t>
      </w:r>
      <w:r w:rsidR="0016609D">
        <w:rPr>
          <w:rFonts w:ascii="Times New Roman" w:hAnsi="Times New Roman"/>
          <w:color w:val="000000"/>
        </w:rPr>
        <w:t>ako</w:t>
      </w:r>
      <w:r w:rsidR="0016609D" w:rsidRPr="0031168E">
        <w:rPr>
          <w:rFonts w:ascii="Times New Roman" w:hAnsi="Times New Roman"/>
          <w:color w:val="000000"/>
        </w:rPr>
        <w:t xml:space="preserve"> </w:t>
      </w:r>
      <w:r w:rsidR="00605058" w:rsidRPr="0031168E">
        <w:rPr>
          <w:rFonts w:ascii="Times New Roman" w:hAnsi="Times New Roman"/>
          <w:color w:val="000000"/>
        </w:rPr>
        <w:t xml:space="preserve">je </w:t>
      </w:r>
      <w:r w:rsidRPr="0031168E">
        <w:rPr>
          <w:rFonts w:ascii="Times New Roman" w:hAnsi="Times New Roman"/>
          <w:color w:val="000000"/>
        </w:rPr>
        <w:t>vykonanie služby informovania o</w:t>
      </w:r>
      <w:r w:rsidR="00BB7AAF" w:rsidRPr="0031168E">
        <w:rPr>
          <w:rFonts w:ascii="Times New Roman" w:hAnsi="Times New Roman"/>
          <w:color w:val="000000"/>
        </w:rPr>
        <w:t xml:space="preserve"> platobnom </w:t>
      </w:r>
      <w:r w:rsidR="00605058" w:rsidRPr="0031168E">
        <w:rPr>
          <w:rFonts w:ascii="Times New Roman" w:hAnsi="Times New Roman"/>
          <w:color w:val="000000"/>
        </w:rPr>
        <w:t>účte vý</w:t>
      </w:r>
      <w:r w:rsidRPr="0031168E">
        <w:rPr>
          <w:rFonts w:ascii="Times New Roman" w:hAnsi="Times New Roman"/>
          <w:color w:val="000000"/>
        </w:rPr>
        <w:t>slovne požadovanej používateľom</w:t>
      </w:r>
      <w:r w:rsidR="006C2117" w:rsidRPr="0031168E">
        <w:rPr>
          <w:rFonts w:ascii="Times New Roman" w:hAnsi="Times New Roman"/>
          <w:color w:val="000000"/>
        </w:rPr>
        <w:t xml:space="preserve"> </w:t>
      </w:r>
      <w:r w:rsidR="00605058" w:rsidRPr="0031168E">
        <w:rPr>
          <w:rFonts w:ascii="Times New Roman" w:hAnsi="Times New Roman"/>
          <w:color w:val="000000"/>
        </w:rPr>
        <w:t>platobných služieb, ani k takýmto údajom nepristupuje</w:t>
      </w:r>
      <w:r w:rsidRPr="0031168E">
        <w:rPr>
          <w:rFonts w:ascii="Times New Roman" w:hAnsi="Times New Roman"/>
          <w:color w:val="000000"/>
        </w:rPr>
        <w:t xml:space="preserve"> </w:t>
      </w:r>
      <w:r w:rsidR="00605058" w:rsidRPr="0031168E">
        <w:rPr>
          <w:rFonts w:ascii="Times New Roman" w:hAnsi="Times New Roman"/>
          <w:color w:val="000000"/>
        </w:rPr>
        <w:t>v súlade s </w:t>
      </w:r>
      <w:r w:rsidR="00E23F1C">
        <w:rPr>
          <w:rFonts w:ascii="Times New Roman" w:hAnsi="Times New Roman"/>
        </w:rPr>
        <w:t>osobitným predpisom</w:t>
      </w:r>
      <w:r w:rsidR="00F55134" w:rsidRPr="0031168E">
        <w:rPr>
          <w:rFonts w:ascii="Times New Roman" w:hAnsi="Times New Roman"/>
        </w:rPr>
        <w:t xml:space="preserve"> o vydaní regulačného technického predpisu vydaným  na základe</w:t>
      </w:r>
      <w:r w:rsidR="00F55134" w:rsidRPr="0031168E">
        <w:rPr>
          <w:rFonts w:ascii="Times New Roman" w:hAnsi="Times New Roman"/>
          <w:color w:val="000000"/>
        </w:rPr>
        <w:t> osobitného predpisu.</w:t>
      </w:r>
      <w:r w:rsidR="00F71FA0" w:rsidRPr="0031168E">
        <w:rPr>
          <w:rFonts w:ascii="Times New Roman" w:hAnsi="Times New Roman"/>
          <w:color w:val="000000"/>
          <w:vertAlign w:val="superscript"/>
        </w:rPr>
        <w:t>15a</w:t>
      </w:r>
      <w:r w:rsidR="0071122A" w:rsidRPr="0031168E">
        <w:rPr>
          <w:rFonts w:ascii="Times New Roman" w:hAnsi="Times New Roman"/>
          <w:color w:val="000000"/>
        </w:rPr>
        <w:t>)</w:t>
      </w:r>
    </w:p>
    <w:p w14:paraId="1A09E28F" w14:textId="77777777" w:rsidR="00DD71DC" w:rsidRPr="0031168E" w:rsidRDefault="00DD71DC" w:rsidP="00991E78">
      <w:pPr>
        <w:jc w:val="both"/>
      </w:pPr>
    </w:p>
    <w:p w14:paraId="468DD671" w14:textId="649A766F" w:rsidR="00605058" w:rsidRPr="0031168E" w:rsidRDefault="00DD71DC" w:rsidP="005744A4">
      <w:pPr>
        <w:pStyle w:val="CM1"/>
        <w:ind w:left="567"/>
        <w:jc w:val="both"/>
        <w:rPr>
          <w:rFonts w:ascii="Times New Roman" w:hAnsi="Times New Roman"/>
        </w:rPr>
      </w:pPr>
      <w:r w:rsidRPr="0031168E">
        <w:rPr>
          <w:rFonts w:ascii="Times New Roman" w:hAnsi="Times New Roman"/>
        </w:rPr>
        <w:t>(5</w:t>
      </w:r>
      <w:r w:rsidR="00605058" w:rsidRPr="0031168E">
        <w:rPr>
          <w:rFonts w:ascii="Times New Roman" w:hAnsi="Times New Roman"/>
        </w:rPr>
        <w:t xml:space="preserve">) </w:t>
      </w:r>
      <w:r w:rsidR="00605058" w:rsidRPr="0031168E">
        <w:rPr>
          <w:rFonts w:ascii="Times New Roman" w:hAnsi="Times New Roman"/>
          <w:color w:val="000000"/>
        </w:rPr>
        <w:t>Poskytovateľ platobných služieb, ktorý vedie platobný</w:t>
      </w:r>
      <w:r w:rsidRPr="0031168E">
        <w:rPr>
          <w:rFonts w:ascii="Times New Roman" w:hAnsi="Times New Roman"/>
          <w:color w:val="000000"/>
        </w:rPr>
        <w:t xml:space="preserve"> </w:t>
      </w:r>
      <w:r w:rsidR="007838BE" w:rsidRPr="0031168E">
        <w:rPr>
          <w:rFonts w:ascii="Times New Roman" w:hAnsi="Times New Roman"/>
          <w:color w:val="000000"/>
        </w:rPr>
        <w:t>účet</w:t>
      </w:r>
      <w:r w:rsidR="001E1A48" w:rsidRPr="0031168E">
        <w:rPr>
          <w:rFonts w:ascii="Times New Roman" w:hAnsi="Times New Roman"/>
          <w:color w:val="000000"/>
        </w:rPr>
        <w:t>,</w:t>
      </w:r>
      <w:r w:rsidR="007838BE" w:rsidRPr="0031168E">
        <w:rPr>
          <w:rFonts w:ascii="Times New Roman" w:hAnsi="Times New Roman"/>
          <w:color w:val="000000"/>
        </w:rPr>
        <w:t xml:space="preserve"> je povinný</w:t>
      </w:r>
    </w:p>
    <w:p w14:paraId="29CBEAD1" w14:textId="2124F735" w:rsidR="00605058" w:rsidRPr="0031168E" w:rsidRDefault="00DD71DC" w:rsidP="005744A4">
      <w:pPr>
        <w:pStyle w:val="CM1"/>
        <w:ind w:left="567"/>
        <w:jc w:val="both"/>
        <w:rPr>
          <w:rFonts w:ascii="Times New Roman" w:hAnsi="Times New Roman"/>
        </w:rPr>
      </w:pPr>
      <w:r w:rsidRPr="0031168E">
        <w:rPr>
          <w:rFonts w:ascii="Times New Roman" w:hAnsi="Times New Roman"/>
          <w:color w:val="000000"/>
        </w:rPr>
        <w:lastRenderedPageBreak/>
        <w:t xml:space="preserve">a) </w:t>
      </w:r>
      <w:r w:rsidR="007838BE" w:rsidRPr="0031168E">
        <w:rPr>
          <w:rFonts w:ascii="Times New Roman" w:hAnsi="Times New Roman"/>
          <w:color w:val="000000"/>
        </w:rPr>
        <w:t>bezpečn</w:t>
      </w:r>
      <w:r w:rsidR="00CC3A7F" w:rsidRPr="0031168E">
        <w:rPr>
          <w:rFonts w:ascii="Times New Roman" w:hAnsi="Times New Roman"/>
          <w:color w:val="000000"/>
        </w:rPr>
        <w:t>ým</w:t>
      </w:r>
      <w:r w:rsidR="00CC3A7F" w:rsidRPr="0031168E">
        <w:rPr>
          <w:rFonts w:ascii="Times New Roman" w:hAnsi="Times New Roman"/>
        </w:rPr>
        <w:t xml:space="preserve"> spôsobom</w:t>
      </w:r>
      <w:r w:rsidR="007838BE" w:rsidRPr="0031168E">
        <w:rPr>
          <w:rFonts w:ascii="Times New Roman" w:hAnsi="Times New Roman"/>
          <w:color w:val="000000"/>
        </w:rPr>
        <w:t xml:space="preserve"> komunikovať </w:t>
      </w:r>
      <w:r w:rsidR="00605058" w:rsidRPr="0031168E">
        <w:rPr>
          <w:rFonts w:ascii="Times New Roman" w:hAnsi="Times New Roman"/>
          <w:color w:val="000000"/>
        </w:rPr>
        <w:t>s poskytovateľom služieb informovania o</w:t>
      </w:r>
      <w:r w:rsidR="001A2986" w:rsidRPr="0031168E">
        <w:rPr>
          <w:rFonts w:ascii="Times New Roman" w:hAnsi="Times New Roman"/>
          <w:color w:val="000000"/>
        </w:rPr>
        <w:t> platobnom účte</w:t>
      </w:r>
      <w:r w:rsidR="005744A4" w:rsidRPr="0031168E">
        <w:rPr>
          <w:rFonts w:ascii="Times New Roman" w:hAnsi="Times New Roman"/>
          <w:color w:val="000000"/>
        </w:rPr>
        <w:t xml:space="preserve"> </w:t>
      </w:r>
      <w:r w:rsidRPr="0031168E">
        <w:rPr>
          <w:rFonts w:ascii="Times New Roman" w:hAnsi="Times New Roman"/>
          <w:color w:val="000000"/>
        </w:rPr>
        <w:t>v</w:t>
      </w:r>
      <w:r w:rsidR="00CC3A7F" w:rsidRPr="0031168E">
        <w:rPr>
          <w:rFonts w:ascii="Times New Roman" w:hAnsi="Times New Roman"/>
          <w:color w:val="000000"/>
        </w:rPr>
        <w:t> </w:t>
      </w:r>
      <w:r w:rsidRPr="0031168E">
        <w:rPr>
          <w:rFonts w:ascii="Times New Roman" w:hAnsi="Times New Roman"/>
          <w:color w:val="000000"/>
        </w:rPr>
        <w:t>súlade</w:t>
      </w:r>
      <w:r w:rsidR="00CC3A7F" w:rsidRPr="0031168E">
        <w:rPr>
          <w:rFonts w:ascii="Times New Roman" w:hAnsi="Times New Roman"/>
          <w:color w:val="000000"/>
        </w:rPr>
        <w:t xml:space="preserve"> </w:t>
      </w:r>
      <w:r w:rsidR="00605058" w:rsidRPr="0031168E">
        <w:rPr>
          <w:rFonts w:ascii="Times New Roman" w:hAnsi="Times New Roman"/>
          <w:color w:val="000000"/>
        </w:rPr>
        <w:t>s </w:t>
      </w:r>
      <w:r w:rsidR="00E23F1C">
        <w:rPr>
          <w:rFonts w:ascii="Times New Roman" w:hAnsi="Times New Roman"/>
        </w:rPr>
        <w:t>osobitným predpisom</w:t>
      </w:r>
      <w:r w:rsidR="00F55134" w:rsidRPr="0031168E">
        <w:rPr>
          <w:rFonts w:ascii="Times New Roman" w:hAnsi="Times New Roman"/>
        </w:rPr>
        <w:t xml:space="preserve"> o vydaní regulačného technického predpisu vydaným  na základe  osobitného predpisu</w:t>
      </w:r>
      <w:r w:rsidR="00F71FA0" w:rsidRPr="0031168E">
        <w:rPr>
          <w:rFonts w:ascii="Times New Roman" w:hAnsi="Times New Roman"/>
          <w:vertAlign w:val="superscript"/>
        </w:rPr>
        <w:t>15a</w:t>
      </w:r>
      <w:r w:rsidR="00605058" w:rsidRPr="0031168E">
        <w:rPr>
          <w:rFonts w:ascii="Times New Roman" w:hAnsi="Times New Roman"/>
        </w:rPr>
        <w:t>)</w:t>
      </w:r>
      <w:r w:rsidR="00F9119C" w:rsidRPr="0031168E">
        <w:rPr>
          <w:rFonts w:ascii="Times New Roman" w:hAnsi="Times New Roman"/>
          <w:color w:val="000000"/>
        </w:rPr>
        <w:t xml:space="preserve"> a</w:t>
      </w:r>
    </w:p>
    <w:p w14:paraId="0EFC211B" w14:textId="0469D25C" w:rsidR="00605058" w:rsidRPr="0031168E" w:rsidRDefault="00DD71DC" w:rsidP="005744A4">
      <w:pPr>
        <w:pStyle w:val="CM1"/>
        <w:ind w:left="567"/>
        <w:jc w:val="both"/>
        <w:rPr>
          <w:rFonts w:ascii="Times New Roman" w:hAnsi="Times New Roman"/>
          <w:color w:val="000000"/>
        </w:rPr>
      </w:pPr>
      <w:r w:rsidRPr="0031168E">
        <w:rPr>
          <w:rFonts w:ascii="Times New Roman" w:hAnsi="Times New Roman"/>
          <w:color w:val="000000"/>
        </w:rPr>
        <w:t xml:space="preserve">b) </w:t>
      </w:r>
      <w:r w:rsidR="00B814DE" w:rsidRPr="0031168E">
        <w:rPr>
          <w:rFonts w:ascii="Times New Roman" w:hAnsi="Times New Roman"/>
          <w:color w:val="000000"/>
        </w:rPr>
        <w:t xml:space="preserve">dodržiavať zásady rovnakého zaobchádzania </w:t>
      </w:r>
      <w:r w:rsidR="00605058" w:rsidRPr="0031168E">
        <w:rPr>
          <w:rFonts w:ascii="Times New Roman" w:hAnsi="Times New Roman"/>
          <w:color w:val="000000"/>
        </w:rPr>
        <w:t>pri žiadosti o</w:t>
      </w:r>
      <w:r w:rsidR="00B814DE" w:rsidRPr="0031168E">
        <w:rPr>
          <w:rFonts w:ascii="Times New Roman" w:hAnsi="Times New Roman"/>
          <w:color w:val="000000"/>
        </w:rPr>
        <w:t xml:space="preserve"> poskytnutie služieb informovania o platobnom účte </w:t>
      </w:r>
      <w:r w:rsidR="00605058" w:rsidRPr="0031168E">
        <w:rPr>
          <w:rFonts w:ascii="Times New Roman" w:hAnsi="Times New Roman"/>
          <w:color w:val="000000"/>
        </w:rPr>
        <w:t>zaslanej prostredníctvom poskytovateľa služieb informovania</w:t>
      </w:r>
      <w:r w:rsidR="00641C00" w:rsidRPr="0031168E">
        <w:rPr>
          <w:rFonts w:ascii="Times New Roman" w:hAnsi="Times New Roman"/>
          <w:color w:val="000000"/>
        </w:rPr>
        <w:t xml:space="preserve"> </w:t>
      </w:r>
      <w:r w:rsidR="00605058" w:rsidRPr="0031168E">
        <w:rPr>
          <w:rFonts w:ascii="Times New Roman" w:hAnsi="Times New Roman"/>
          <w:color w:val="000000"/>
        </w:rPr>
        <w:t>o</w:t>
      </w:r>
      <w:r w:rsidR="00B4264A" w:rsidRPr="0031168E">
        <w:rPr>
          <w:rFonts w:ascii="Times New Roman" w:hAnsi="Times New Roman"/>
          <w:color w:val="000000"/>
        </w:rPr>
        <w:t xml:space="preserve"> platobnom </w:t>
      </w:r>
      <w:r w:rsidR="00605058" w:rsidRPr="0031168E">
        <w:rPr>
          <w:rFonts w:ascii="Times New Roman" w:hAnsi="Times New Roman"/>
          <w:color w:val="000000"/>
        </w:rPr>
        <w:t>účte</w:t>
      </w:r>
      <w:r w:rsidR="00B814DE" w:rsidRPr="0031168E">
        <w:rPr>
          <w:rFonts w:ascii="Times New Roman" w:hAnsi="Times New Roman"/>
          <w:color w:val="000000"/>
        </w:rPr>
        <w:t>,</w:t>
      </w:r>
      <w:r w:rsidR="00605058" w:rsidRPr="0031168E">
        <w:rPr>
          <w:rFonts w:ascii="Times New Roman" w:hAnsi="Times New Roman"/>
          <w:color w:val="000000"/>
        </w:rPr>
        <w:t xml:space="preserve"> okrem objektívne odôvodnených prípadov.</w:t>
      </w:r>
    </w:p>
    <w:p w14:paraId="798EBFBA" w14:textId="77777777" w:rsidR="00605058" w:rsidRPr="0031168E" w:rsidRDefault="00605058" w:rsidP="00991E78">
      <w:pPr>
        <w:ind w:left="567" w:hanging="567"/>
        <w:rPr>
          <w:color w:val="000000"/>
        </w:rPr>
      </w:pPr>
    </w:p>
    <w:p w14:paraId="1AB94570" w14:textId="3FD1EAC1" w:rsidR="0071122A" w:rsidRPr="0031168E" w:rsidRDefault="002046FE" w:rsidP="00933F5B">
      <w:pPr>
        <w:pStyle w:val="CM1"/>
        <w:ind w:left="567"/>
        <w:jc w:val="both"/>
        <w:rPr>
          <w:rFonts w:ascii="Times New Roman" w:hAnsi="Times New Roman"/>
          <w:color w:val="000000"/>
        </w:rPr>
      </w:pPr>
      <w:r w:rsidRPr="0031168E">
        <w:rPr>
          <w:rFonts w:ascii="Times New Roman" w:hAnsi="Times New Roman"/>
          <w:color w:val="000000"/>
        </w:rPr>
        <w:t>(6</w:t>
      </w:r>
      <w:r w:rsidR="001A2986" w:rsidRPr="0031168E">
        <w:rPr>
          <w:rFonts w:ascii="Times New Roman" w:hAnsi="Times New Roman"/>
          <w:color w:val="000000"/>
        </w:rPr>
        <w:t xml:space="preserve">) </w:t>
      </w:r>
      <w:r w:rsidR="00605058" w:rsidRPr="0031168E">
        <w:rPr>
          <w:rFonts w:ascii="Times New Roman" w:hAnsi="Times New Roman"/>
          <w:color w:val="000000"/>
        </w:rPr>
        <w:t>Poskytovanie služieb informovania o</w:t>
      </w:r>
      <w:r w:rsidRPr="0031168E">
        <w:rPr>
          <w:rFonts w:ascii="Times New Roman" w:hAnsi="Times New Roman"/>
          <w:color w:val="000000"/>
        </w:rPr>
        <w:t xml:space="preserve"> platobnom </w:t>
      </w:r>
      <w:r w:rsidR="00605058" w:rsidRPr="0031168E">
        <w:rPr>
          <w:rFonts w:ascii="Times New Roman" w:hAnsi="Times New Roman"/>
          <w:color w:val="000000"/>
        </w:rPr>
        <w:t xml:space="preserve">účte </w:t>
      </w:r>
      <w:r w:rsidR="00AA152D" w:rsidRPr="0031168E">
        <w:rPr>
          <w:rFonts w:ascii="Times New Roman" w:hAnsi="Times New Roman"/>
          <w:color w:val="000000"/>
        </w:rPr>
        <w:t>nie je</w:t>
      </w:r>
      <w:r w:rsidR="007838BE" w:rsidRPr="0031168E">
        <w:rPr>
          <w:rFonts w:ascii="Times New Roman" w:hAnsi="Times New Roman"/>
          <w:color w:val="000000"/>
        </w:rPr>
        <w:t xml:space="preserve"> závislé</w:t>
      </w:r>
      <w:r w:rsidR="00605058" w:rsidRPr="0031168E">
        <w:rPr>
          <w:rFonts w:ascii="Times New Roman" w:hAnsi="Times New Roman"/>
          <w:color w:val="000000"/>
        </w:rPr>
        <w:t xml:space="preserve"> od zmluvného vzťahu medzi poskytovateľ</w:t>
      </w:r>
      <w:r w:rsidR="00AA152D" w:rsidRPr="0031168E">
        <w:rPr>
          <w:rFonts w:ascii="Times New Roman" w:hAnsi="Times New Roman"/>
          <w:color w:val="000000"/>
        </w:rPr>
        <w:t>om</w:t>
      </w:r>
      <w:r w:rsidR="00605058" w:rsidRPr="0031168E">
        <w:rPr>
          <w:rFonts w:ascii="Times New Roman" w:hAnsi="Times New Roman"/>
          <w:color w:val="000000"/>
        </w:rPr>
        <w:t xml:space="preserve"> služieb informovania o</w:t>
      </w:r>
      <w:r w:rsidR="007838BE" w:rsidRPr="0031168E">
        <w:rPr>
          <w:rFonts w:ascii="Times New Roman" w:hAnsi="Times New Roman"/>
          <w:color w:val="000000"/>
        </w:rPr>
        <w:t xml:space="preserve"> platobnom </w:t>
      </w:r>
      <w:r w:rsidR="00605058" w:rsidRPr="0031168E">
        <w:rPr>
          <w:rFonts w:ascii="Times New Roman" w:hAnsi="Times New Roman"/>
          <w:color w:val="000000"/>
        </w:rPr>
        <w:t>účte a poskytovateľ</w:t>
      </w:r>
      <w:r w:rsidR="00AA152D" w:rsidRPr="0031168E">
        <w:rPr>
          <w:rFonts w:ascii="Times New Roman" w:hAnsi="Times New Roman"/>
          <w:color w:val="000000"/>
        </w:rPr>
        <w:t>om</w:t>
      </w:r>
      <w:r w:rsidR="00605058" w:rsidRPr="0031168E">
        <w:rPr>
          <w:rFonts w:ascii="Times New Roman" w:hAnsi="Times New Roman"/>
          <w:color w:val="000000"/>
        </w:rPr>
        <w:t xml:space="preserve"> platobných služieb</w:t>
      </w:r>
      <w:r w:rsidR="001D735C" w:rsidRPr="0031168E">
        <w:rPr>
          <w:rFonts w:ascii="Times New Roman" w:hAnsi="Times New Roman"/>
          <w:color w:val="000000"/>
        </w:rPr>
        <w:t>, ktorý vedie platobný účet</w:t>
      </w:r>
      <w:r w:rsidR="00CC3A7F" w:rsidRPr="0031168E">
        <w:rPr>
          <w:rFonts w:ascii="Times New Roman" w:hAnsi="Times New Roman"/>
          <w:color w:val="000000"/>
        </w:rPr>
        <w:t>.</w:t>
      </w:r>
    </w:p>
    <w:p w14:paraId="4E72E8A3" w14:textId="77777777" w:rsidR="00500BFA" w:rsidRPr="0031168E" w:rsidRDefault="00500BFA" w:rsidP="00991E78">
      <w:pPr>
        <w:jc w:val="both"/>
      </w:pPr>
    </w:p>
    <w:p w14:paraId="29538FBB" w14:textId="05BDBC99" w:rsidR="00500BFA" w:rsidRPr="0031168E" w:rsidRDefault="00500BFA" w:rsidP="00991E78">
      <w:pPr>
        <w:jc w:val="center"/>
      </w:pPr>
      <w:r w:rsidRPr="0031168E">
        <w:t>§ 3c</w:t>
      </w:r>
    </w:p>
    <w:p w14:paraId="60C93AE0" w14:textId="3228D2BA" w:rsidR="00F0354C" w:rsidRPr="0031168E" w:rsidRDefault="00F0354C" w:rsidP="00991E78">
      <w:pPr>
        <w:jc w:val="center"/>
      </w:pPr>
      <w:r w:rsidRPr="0031168E">
        <w:t>Silná autentifikácia používateľa platobných služieb</w:t>
      </w:r>
    </w:p>
    <w:p w14:paraId="51E2071F" w14:textId="77777777" w:rsidR="00500BFA" w:rsidRPr="0031168E" w:rsidRDefault="00500BFA" w:rsidP="00991E78">
      <w:pPr>
        <w:jc w:val="center"/>
      </w:pPr>
    </w:p>
    <w:p w14:paraId="4794B831" w14:textId="4A6EFE55" w:rsidR="00500BFA" w:rsidRPr="0031168E" w:rsidRDefault="00500BFA" w:rsidP="00933F5B">
      <w:pPr>
        <w:pStyle w:val="CM1"/>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sz w:val="24"/>
          <w:szCs w:val="24"/>
        </w:rPr>
        <w:t>(1) Poskytovateľ platobných služieb uplatňuje silnú autentifikáciu používateľa platobných služieb, ak platiteľ</w:t>
      </w:r>
    </w:p>
    <w:p w14:paraId="2F6AFCE7" w14:textId="1CC4AA9C"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pristupuje k svojmu platobnému účtu online,</w:t>
      </w:r>
    </w:p>
    <w:p w14:paraId="3675003C" w14:textId="5DF24DEC"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b) predkladá platobný príkaz </w:t>
      </w:r>
      <w:r w:rsidR="00C603F2" w:rsidRPr="0031168E">
        <w:rPr>
          <w:rStyle w:val="FontStyle35"/>
          <w:rFonts w:ascii="Times New Roman" w:hAnsi="Times New Roman" w:cs="Times New Roman"/>
          <w:sz w:val="24"/>
          <w:szCs w:val="24"/>
        </w:rPr>
        <w:t>v elektronickej podobe</w:t>
      </w:r>
      <w:r w:rsidRPr="0031168E">
        <w:rPr>
          <w:rStyle w:val="FontStyle35"/>
          <w:rFonts w:ascii="Times New Roman" w:hAnsi="Times New Roman" w:cs="Times New Roman"/>
          <w:sz w:val="24"/>
          <w:szCs w:val="24"/>
        </w:rPr>
        <w:t>,</w:t>
      </w:r>
    </w:p>
    <w:p w14:paraId="4196E13A" w14:textId="77777777"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c) prostredníctvom diaľkového prístupu vykonáva akékoľvek činnosti, ktoré môžu predstavovať riziko platobného podvodu alebo iného zneužitia platobného prostriedku.</w:t>
      </w:r>
    </w:p>
    <w:p w14:paraId="544B4955"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74924DB" w14:textId="38A4D14F"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Pri silnej autentifikácii používateľa platobných služieb podľa odseku 1 písm. b)</w:t>
      </w:r>
      <w:r w:rsidR="00BD2535" w:rsidRPr="0031168E">
        <w:rPr>
          <w:rStyle w:val="FontStyle35"/>
          <w:rFonts w:ascii="Times New Roman" w:hAnsi="Times New Roman" w:cs="Times New Roman"/>
          <w:sz w:val="24"/>
          <w:szCs w:val="24"/>
        </w:rPr>
        <w:t xml:space="preserve"> </w:t>
      </w:r>
      <w:r w:rsidR="001E1A48" w:rsidRPr="0031168E">
        <w:rPr>
          <w:rStyle w:val="FontStyle35"/>
          <w:rFonts w:ascii="Times New Roman" w:hAnsi="Times New Roman" w:cs="Times New Roman"/>
          <w:sz w:val="24"/>
          <w:szCs w:val="24"/>
        </w:rPr>
        <w:t>pri</w:t>
      </w:r>
      <w:r w:rsidR="00BD2535" w:rsidRPr="0031168E">
        <w:rPr>
          <w:rStyle w:val="FontStyle35"/>
          <w:rFonts w:ascii="Times New Roman" w:hAnsi="Times New Roman" w:cs="Times New Roman"/>
          <w:sz w:val="24"/>
          <w:szCs w:val="24"/>
        </w:rPr>
        <w:t xml:space="preserve"> platobnej </w:t>
      </w:r>
      <w:r w:rsidR="001E1A48" w:rsidRPr="0031168E">
        <w:rPr>
          <w:rStyle w:val="FontStyle35"/>
          <w:rFonts w:ascii="Times New Roman" w:hAnsi="Times New Roman" w:cs="Times New Roman"/>
          <w:sz w:val="24"/>
          <w:szCs w:val="24"/>
        </w:rPr>
        <w:t xml:space="preserve">operácii </w:t>
      </w:r>
      <w:r w:rsidR="0079144B" w:rsidRPr="0031168E">
        <w:rPr>
          <w:rStyle w:val="FontStyle35"/>
          <w:rFonts w:ascii="Times New Roman" w:hAnsi="Times New Roman" w:cs="Times New Roman"/>
          <w:sz w:val="24"/>
          <w:szCs w:val="24"/>
        </w:rPr>
        <w:t>na diaľku</w:t>
      </w:r>
      <w:r w:rsidRPr="0031168E">
        <w:rPr>
          <w:rStyle w:val="FontStyle35"/>
          <w:rFonts w:ascii="Times New Roman" w:hAnsi="Times New Roman" w:cs="Times New Roman"/>
          <w:sz w:val="24"/>
          <w:szCs w:val="24"/>
        </w:rPr>
        <w:t xml:space="preserve"> je poskytovateľ platobných služieb povinný zabezpečiť, aby súčasťou takejto autentifikácie boli prvky, ktoré spájajú </w:t>
      </w:r>
      <w:r w:rsidR="000B047D">
        <w:rPr>
          <w:rStyle w:val="FontStyle35"/>
          <w:rFonts w:ascii="Times New Roman" w:hAnsi="Times New Roman" w:cs="Times New Roman"/>
          <w:sz w:val="24"/>
          <w:szCs w:val="24"/>
        </w:rPr>
        <w:t>príslušnú</w:t>
      </w:r>
      <w:r w:rsidR="000B047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platobnú operáciu s konkrétnou sumou a s konkrétnym príjemcom.</w:t>
      </w:r>
    </w:p>
    <w:p w14:paraId="7C17E3BC" w14:textId="77777777" w:rsidR="00500BFA" w:rsidRPr="0031168E" w:rsidRDefault="00500BFA" w:rsidP="00933F5B">
      <w:pPr>
        <w:pStyle w:val="CM1"/>
        <w:ind w:left="567"/>
        <w:jc w:val="both"/>
        <w:rPr>
          <w:rStyle w:val="FontStyle35"/>
          <w:rFonts w:ascii="Times New Roman" w:hAnsi="Times New Roman" w:cs="Times New Roman"/>
          <w:sz w:val="24"/>
          <w:szCs w:val="24"/>
        </w:rPr>
      </w:pPr>
    </w:p>
    <w:p w14:paraId="3B889F01" w14:textId="7BA76D7E"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Pri uplatňovaní silnej autentifikácie používateľa platobných služieb podľa odseku 1 je poskytovateľ platobných služieb povinný zaviesť primerané bezpečnostné opatrenia s cieľom chrániť dôvernosť a integritu </w:t>
      </w:r>
      <w:r w:rsidR="00C603F2" w:rsidRPr="0031168E">
        <w:rPr>
          <w:rStyle w:val="FontStyle35"/>
          <w:rFonts w:ascii="Times New Roman" w:hAnsi="Times New Roman" w:cs="Times New Roman"/>
          <w:sz w:val="24"/>
          <w:szCs w:val="24"/>
        </w:rPr>
        <w:t>personalizovaných</w:t>
      </w:r>
      <w:r w:rsidRPr="0031168E">
        <w:rPr>
          <w:rStyle w:val="FontStyle35"/>
          <w:rFonts w:ascii="Times New Roman" w:hAnsi="Times New Roman" w:cs="Times New Roman"/>
          <w:sz w:val="24"/>
          <w:szCs w:val="24"/>
        </w:rPr>
        <w:t xml:space="preserve"> bezpečnostných prvkov používateľa platobných služieb.</w:t>
      </w:r>
    </w:p>
    <w:p w14:paraId="0348BF03"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18D47ACF" w14:textId="70F56AA3"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Odseky 2 a 3 sa </w:t>
      </w:r>
      <w:r w:rsidR="00C46FF7" w:rsidRPr="0031168E">
        <w:rPr>
          <w:rStyle w:val="FontStyle35"/>
          <w:rFonts w:ascii="Times New Roman" w:hAnsi="Times New Roman" w:cs="Times New Roman"/>
          <w:sz w:val="24"/>
          <w:szCs w:val="24"/>
        </w:rPr>
        <w:t>vzťah</w:t>
      </w:r>
      <w:r w:rsidRPr="0031168E">
        <w:rPr>
          <w:rStyle w:val="FontStyle35"/>
          <w:rFonts w:ascii="Times New Roman" w:hAnsi="Times New Roman" w:cs="Times New Roman"/>
          <w:sz w:val="24"/>
          <w:szCs w:val="24"/>
        </w:rPr>
        <w:t xml:space="preserve">ujú aj na poskytovateľa platobných iniciačných služieb. Odseky 1 a 3 sa </w:t>
      </w:r>
      <w:r w:rsidR="00C46FF7" w:rsidRPr="0031168E">
        <w:rPr>
          <w:rStyle w:val="FontStyle35"/>
          <w:rFonts w:ascii="Times New Roman" w:hAnsi="Times New Roman" w:cs="Times New Roman"/>
          <w:sz w:val="24"/>
          <w:szCs w:val="24"/>
        </w:rPr>
        <w:t>vzťah</w:t>
      </w:r>
      <w:r w:rsidRPr="0031168E">
        <w:rPr>
          <w:rStyle w:val="FontStyle35"/>
          <w:rFonts w:ascii="Times New Roman" w:hAnsi="Times New Roman" w:cs="Times New Roman"/>
          <w:sz w:val="24"/>
          <w:szCs w:val="24"/>
        </w:rPr>
        <w:t>ujú aj na poskytovateľa služieb informovania o platobnom účte.</w:t>
      </w:r>
    </w:p>
    <w:p w14:paraId="2A780AD4" w14:textId="77777777" w:rsidR="00500BFA" w:rsidRPr="0031168E" w:rsidRDefault="00500BFA" w:rsidP="00933F5B">
      <w:pPr>
        <w:pStyle w:val="CM1"/>
        <w:ind w:left="567"/>
        <w:jc w:val="both"/>
        <w:rPr>
          <w:rStyle w:val="FontStyle35"/>
          <w:rFonts w:ascii="Times New Roman" w:hAnsi="Times New Roman" w:cs="Times New Roman"/>
          <w:sz w:val="24"/>
          <w:szCs w:val="24"/>
        </w:rPr>
      </w:pPr>
    </w:p>
    <w:p w14:paraId="5A443743" w14:textId="3C522D42" w:rsidR="00500BFA"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w:t>
      </w:r>
      <w:r w:rsidR="00861B23" w:rsidRPr="0031168E">
        <w:rPr>
          <w:rStyle w:val="FontStyle35"/>
          <w:rFonts w:ascii="Times New Roman" w:hAnsi="Times New Roman" w:cs="Times New Roman"/>
          <w:sz w:val="24"/>
          <w:szCs w:val="24"/>
        </w:rPr>
        <w:t>Poskytovateľ platobných služieb, ktorý vedie platobný účet umožní poskytovateľovi platobných iniciačných služieb dôverovať autentifikačnému procesu, ktorý uplatňuje poskytovateľ platobných služieb, ktorý vedie platobný účet, používateľovi platobných služieb podľa odsekov 1 až 3 alebo poskytovateľovi služieb informovania o platobnom účte dôverovať autentifikačnému procesu, ktorý uplatňuje poskytovateľ platobných služieb, ktorý vedie platobný účet, používateľovi plato</w:t>
      </w:r>
      <w:r w:rsidR="00617207">
        <w:rPr>
          <w:rStyle w:val="FontStyle35"/>
          <w:rFonts w:ascii="Times New Roman" w:hAnsi="Times New Roman" w:cs="Times New Roman"/>
          <w:sz w:val="24"/>
          <w:szCs w:val="24"/>
        </w:rPr>
        <w:t>bných služieb podľa odsekov 1 a </w:t>
      </w:r>
      <w:r w:rsidR="00861B23" w:rsidRPr="0031168E">
        <w:rPr>
          <w:rStyle w:val="FontStyle35"/>
          <w:rFonts w:ascii="Times New Roman" w:hAnsi="Times New Roman" w:cs="Times New Roman"/>
          <w:sz w:val="24"/>
          <w:szCs w:val="24"/>
        </w:rPr>
        <w:t>3.</w:t>
      </w:r>
    </w:p>
    <w:p w14:paraId="0608F3CA" w14:textId="77777777" w:rsidR="00500BFA" w:rsidRPr="0031168E" w:rsidRDefault="00500BFA" w:rsidP="00933F5B">
      <w:pPr>
        <w:pStyle w:val="CM1"/>
        <w:ind w:left="567"/>
        <w:jc w:val="both"/>
        <w:rPr>
          <w:rStyle w:val="FontStyle35"/>
          <w:rFonts w:ascii="Times New Roman" w:hAnsi="Times New Roman" w:cs="Times New Roman"/>
          <w:sz w:val="24"/>
          <w:szCs w:val="24"/>
        </w:rPr>
      </w:pPr>
    </w:p>
    <w:p w14:paraId="5CF05129" w14:textId="2A751C5C" w:rsidR="00F0354C" w:rsidRPr="0031168E" w:rsidRDefault="00500BFA" w:rsidP="00933F5B">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(6) </w:t>
      </w:r>
      <w:r w:rsidR="007B40FC">
        <w:rPr>
          <w:rStyle w:val="FontStyle35"/>
          <w:rFonts w:ascii="Times New Roman" w:hAnsi="Times New Roman" w:cs="Times New Roman"/>
          <w:sz w:val="24"/>
          <w:szCs w:val="24"/>
        </w:rPr>
        <w:t xml:space="preserve">Poskytovateľ platobných služieb, ktorý vedie platobný účet, poskytovateľ </w:t>
      </w:r>
      <w:r w:rsidR="007B40FC" w:rsidRPr="0031168E">
        <w:rPr>
          <w:rStyle w:val="FontStyle35"/>
          <w:rFonts w:ascii="Times New Roman" w:hAnsi="Times New Roman" w:cs="Times New Roman"/>
          <w:sz w:val="24"/>
          <w:szCs w:val="24"/>
        </w:rPr>
        <w:t>platobných iniciačných služieb</w:t>
      </w:r>
      <w:r w:rsidR="007B40FC">
        <w:rPr>
          <w:rStyle w:val="FontStyle35"/>
          <w:rFonts w:ascii="Times New Roman" w:hAnsi="Times New Roman" w:cs="Times New Roman"/>
          <w:sz w:val="24"/>
          <w:szCs w:val="24"/>
        </w:rPr>
        <w:t xml:space="preserve"> a poskytovateľ</w:t>
      </w:r>
      <w:r w:rsidR="007B40FC" w:rsidRPr="0031168E">
        <w:rPr>
          <w:rStyle w:val="FontStyle35"/>
          <w:rFonts w:ascii="Times New Roman" w:hAnsi="Times New Roman" w:cs="Times New Roman"/>
          <w:sz w:val="24"/>
          <w:szCs w:val="24"/>
        </w:rPr>
        <w:t xml:space="preserve"> služieb informovania o platobnom účte</w:t>
      </w:r>
      <w:r w:rsidR="007B40FC">
        <w:rPr>
          <w:rStyle w:val="FontStyle35"/>
          <w:rFonts w:ascii="Times New Roman" w:hAnsi="Times New Roman" w:cs="Times New Roman"/>
          <w:sz w:val="24"/>
          <w:szCs w:val="24"/>
        </w:rPr>
        <w:t xml:space="preserve"> postupujú pri silnej autentifikácii používateľa platobných služieb podľa odsekov 1 až 5 v súlade s</w:t>
      </w:r>
      <w:r w:rsidR="00E23F1C">
        <w:rPr>
          <w:rFonts w:ascii="Times New Roman" w:hAnsi="Times New Roman"/>
        </w:rPr>
        <w:t>osobitný</w:t>
      </w:r>
      <w:r w:rsidR="007B40FC">
        <w:rPr>
          <w:rFonts w:ascii="Times New Roman" w:hAnsi="Times New Roman"/>
        </w:rPr>
        <w:t>m</w:t>
      </w:r>
      <w:r w:rsidR="00E23F1C">
        <w:rPr>
          <w:rFonts w:ascii="Times New Roman" w:hAnsi="Times New Roman"/>
        </w:rPr>
        <w:t xml:space="preserve"> predpis</w:t>
      </w:r>
      <w:r w:rsidR="007B40FC">
        <w:rPr>
          <w:rFonts w:ascii="Times New Roman" w:hAnsi="Times New Roman"/>
        </w:rPr>
        <w:t>om</w:t>
      </w:r>
      <w:r w:rsidR="00F55134" w:rsidRPr="0031168E">
        <w:rPr>
          <w:rFonts w:ascii="Times New Roman" w:hAnsi="Times New Roman"/>
        </w:rPr>
        <w:t xml:space="preserve"> o vydaní regulačného technického predpisu vydané  na základe  osobitného predpisu</w:t>
      </w:r>
      <w:r w:rsidR="005C7E71" w:rsidRPr="0031168E">
        <w:rPr>
          <w:rStyle w:val="FontStyle35"/>
          <w:rFonts w:ascii="Times New Roman" w:hAnsi="Times New Roman" w:cs="Times New Roman"/>
          <w:sz w:val="24"/>
          <w:szCs w:val="24"/>
        </w:rPr>
        <w:t>.</w:t>
      </w:r>
      <w:r w:rsidR="00F71FA0" w:rsidRPr="0031168E">
        <w:rPr>
          <w:rStyle w:val="FontStyle35"/>
          <w:rFonts w:ascii="Times New Roman" w:hAnsi="Times New Roman" w:cs="Times New Roman"/>
          <w:sz w:val="24"/>
          <w:szCs w:val="24"/>
          <w:vertAlign w:val="superscript"/>
        </w:rPr>
        <w:t>15</w:t>
      </w:r>
      <w:r w:rsidR="006D39EB" w:rsidRPr="0031168E">
        <w:rPr>
          <w:rStyle w:val="FontStyle35"/>
          <w:rFonts w:ascii="Times New Roman" w:hAnsi="Times New Roman" w:cs="Times New Roman"/>
          <w:sz w:val="24"/>
          <w:szCs w:val="24"/>
          <w:vertAlign w:val="superscript"/>
        </w:rPr>
        <w:t>a</w:t>
      </w:r>
      <w:r w:rsidR="00F0354C" w:rsidRPr="0031168E">
        <w:rPr>
          <w:rStyle w:val="FontStyle35"/>
          <w:rFonts w:ascii="Times New Roman" w:hAnsi="Times New Roman" w:cs="Times New Roman"/>
          <w:sz w:val="24"/>
          <w:szCs w:val="24"/>
        </w:rPr>
        <w:t>)</w:t>
      </w:r>
      <w:r w:rsidR="00124675">
        <w:rPr>
          <w:rStyle w:val="FontStyle35"/>
          <w:rFonts w:ascii="Times New Roman" w:hAnsi="Times New Roman" w:cs="Times New Roman"/>
          <w:sz w:val="24"/>
          <w:szCs w:val="24"/>
        </w:rPr>
        <w:t>“.</w:t>
      </w:r>
    </w:p>
    <w:p w14:paraId="1A33AF73" w14:textId="77777777" w:rsidR="00F0354C" w:rsidRPr="0031168E" w:rsidRDefault="00F0354C"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78B6DD03" w14:textId="3439DE11" w:rsidR="00F71FA0" w:rsidRPr="0031168E" w:rsidRDefault="00F71FA0" w:rsidP="00232D93">
      <w:pPr>
        <w:pStyle w:val="CM1"/>
        <w:ind w:left="567"/>
        <w:jc w:val="both"/>
        <w:rPr>
          <w:rFonts w:ascii="Times New Roman" w:hAnsi="Times New Roman"/>
        </w:rPr>
      </w:pPr>
      <w:r w:rsidRPr="0031168E">
        <w:rPr>
          <w:rFonts w:ascii="Times New Roman" w:hAnsi="Times New Roman"/>
        </w:rPr>
        <w:t>Poznámk</w:t>
      </w:r>
      <w:r w:rsidR="006D39EB" w:rsidRPr="0031168E">
        <w:rPr>
          <w:rFonts w:ascii="Times New Roman" w:hAnsi="Times New Roman"/>
        </w:rPr>
        <w:t>a</w:t>
      </w:r>
      <w:r w:rsidRPr="0031168E">
        <w:rPr>
          <w:rFonts w:ascii="Times New Roman" w:hAnsi="Times New Roman"/>
        </w:rPr>
        <w:t xml:space="preserve"> pod čiarou k odkaz</w:t>
      </w:r>
      <w:r w:rsidR="006D39EB" w:rsidRPr="0031168E">
        <w:rPr>
          <w:rFonts w:ascii="Times New Roman" w:hAnsi="Times New Roman"/>
        </w:rPr>
        <w:t>u</w:t>
      </w:r>
      <w:r w:rsidRPr="0031168E">
        <w:rPr>
          <w:rFonts w:ascii="Times New Roman" w:hAnsi="Times New Roman"/>
        </w:rPr>
        <w:t xml:space="preserve"> 15a zn</w:t>
      </w:r>
      <w:r w:rsidR="006D39EB" w:rsidRPr="0031168E">
        <w:rPr>
          <w:rFonts w:ascii="Times New Roman" w:hAnsi="Times New Roman"/>
        </w:rPr>
        <w:t>ie</w:t>
      </w:r>
      <w:r w:rsidRPr="0031168E">
        <w:rPr>
          <w:rFonts w:ascii="Times New Roman" w:hAnsi="Times New Roman"/>
        </w:rPr>
        <w:t>:</w:t>
      </w:r>
    </w:p>
    <w:p w14:paraId="7B93BEEF" w14:textId="7C38827E" w:rsidR="00F9119C" w:rsidRPr="0031168E" w:rsidRDefault="00F71FA0" w:rsidP="00232D93">
      <w:pPr>
        <w:pStyle w:val="CM1"/>
        <w:ind w:left="567"/>
        <w:jc w:val="both"/>
        <w:rPr>
          <w:rStyle w:val="FontStyle35"/>
          <w:rFonts w:ascii="Times New Roman" w:hAnsi="Times New Roman" w:cs="Times New Roman"/>
          <w:sz w:val="24"/>
          <w:szCs w:val="24"/>
        </w:rPr>
      </w:pPr>
      <w:r w:rsidRPr="0031168E">
        <w:rPr>
          <w:rFonts w:ascii="Times New Roman" w:hAnsi="Times New Roman"/>
        </w:rPr>
        <w:t>„</w:t>
      </w:r>
      <w:r w:rsidRPr="0031168E">
        <w:rPr>
          <w:rFonts w:ascii="Times New Roman" w:hAnsi="Times New Roman"/>
          <w:vertAlign w:val="superscript"/>
        </w:rPr>
        <w:t>15a</w:t>
      </w:r>
      <w:r w:rsidR="00F0354C"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Nariadenie Európskeho parlamentu a Rady (EÚ) č.</w:t>
      </w:r>
      <w:r w:rsidR="008A207D" w:rsidRPr="0031168E">
        <w:rPr>
          <w:rStyle w:val="FontStyle35"/>
          <w:rFonts w:ascii="Times New Roman" w:hAnsi="Times New Roman" w:cs="Times New Roman"/>
          <w:sz w:val="24"/>
          <w:szCs w:val="24"/>
        </w:rPr>
        <w:t xml:space="preserve"> 1093/2010 z  24. novembra 2010</w:t>
      </w:r>
      <w:r w:rsidRPr="0031168E">
        <w:rPr>
          <w:rStyle w:val="FontStyle35"/>
          <w:rFonts w:ascii="Times New Roman" w:hAnsi="Times New Roman" w:cs="Times New Roman"/>
          <w:sz w:val="24"/>
          <w:szCs w:val="24"/>
        </w:rPr>
        <w:t xml:space="preserve">, ktorým sa zriaďuje Európsky orgán dohľadu (Európsky orgán pre bankovníctvo) a </w:t>
      </w:r>
      <w:r w:rsidRPr="0031168E">
        <w:rPr>
          <w:rStyle w:val="FontStyle35"/>
          <w:rFonts w:ascii="Times New Roman" w:hAnsi="Times New Roman" w:cs="Times New Roman"/>
          <w:sz w:val="24"/>
          <w:szCs w:val="24"/>
        </w:rPr>
        <w:lastRenderedPageBreak/>
        <w:t>ktorým sa mení a dopĺňa rozhodnutie č. 716/2009/ES a zrušuje roz</w:t>
      </w:r>
      <w:r w:rsidR="00232D93" w:rsidRPr="0031168E">
        <w:rPr>
          <w:rStyle w:val="FontStyle35"/>
          <w:rFonts w:ascii="Times New Roman" w:hAnsi="Times New Roman" w:cs="Times New Roman"/>
          <w:sz w:val="24"/>
          <w:szCs w:val="24"/>
        </w:rPr>
        <w:t>hodnutie Komisie 2009/78/ES (Ú.</w:t>
      </w:r>
      <w:r w:rsidRPr="0031168E">
        <w:rPr>
          <w:rStyle w:val="FontStyle35"/>
          <w:rFonts w:ascii="Times New Roman" w:hAnsi="Times New Roman" w:cs="Times New Roman"/>
          <w:sz w:val="24"/>
          <w:szCs w:val="24"/>
        </w:rPr>
        <w:t>v. EÚ L 331, 15.12.2010)</w:t>
      </w:r>
      <w:r w:rsidR="00BB635E" w:rsidRPr="0031168E">
        <w:rPr>
          <w:rStyle w:val="FontStyle35"/>
          <w:rFonts w:ascii="Times New Roman" w:hAnsi="Times New Roman" w:cs="Times New Roman"/>
          <w:sz w:val="24"/>
          <w:szCs w:val="24"/>
        </w:rPr>
        <w:t xml:space="preserve"> v platnom znení</w:t>
      </w:r>
      <w:r w:rsidRPr="0031168E">
        <w:rPr>
          <w:rStyle w:val="FontStyle35"/>
          <w:rFonts w:ascii="Times New Roman" w:hAnsi="Times New Roman" w:cs="Times New Roman"/>
          <w:sz w:val="24"/>
          <w:szCs w:val="24"/>
        </w:rPr>
        <w:t>.“.</w:t>
      </w:r>
    </w:p>
    <w:p w14:paraId="1389A229" w14:textId="77777777" w:rsidR="00F9119C" w:rsidRPr="0031168E" w:rsidRDefault="00F9119C" w:rsidP="00F9119C">
      <w:pPr>
        <w:jc w:val="both"/>
        <w:rPr>
          <w:rStyle w:val="FontStyle35"/>
          <w:rFonts w:ascii="Times New Roman" w:hAnsi="Times New Roman" w:cs="Times New Roman"/>
          <w:sz w:val="24"/>
          <w:szCs w:val="24"/>
        </w:rPr>
      </w:pPr>
    </w:p>
    <w:p w14:paraId="003425E6" w14:textId="25FE8DBB" w:rsidR="00302EA4" w:rsidRPr="0031168E" w:rsidRDefault="000C4875" w:rsidP="008A207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000000" w:themeColor="text1"/>
          <w:sz w:val="24"/>
          <w:szCs w:val="24"/>
        </w:rPr>
        <w:t>V § 4 ods</w:t>
      </w:r>
      <w:r w:rsidR="00CC3A7F" w:rsidRPr="0031168E">
        <w:rPr>
          <w:rStyle w:val="FontStyle35"/>
          <w:rFonts w:ascii="Times New Roman" w:hAnsi="Times New Roman" w:cs="Times New Roman"/>
          <w:color w:val="000000" w:themeColor="text1"/>
          <w:sz w:val="24"/>
          <w:szCs w:val="24"/>
        </w:rPr>
        <w:t>.</w:t>
      </w:r>
      <w:r w:rsidR="00F62F9A" w:rsidRPr="0031168E">
        <w:rPr>
          <w:rStyle w:val="FontStyle35"/>
          <w:rFonts w:ascii="Times New Roman" w:hAnsi="Times New Roman" w:cs="Times New Roman"/>
          <w:color w:val="000000" w:themeColor="text1"/>
          <w:sz w:val="24"/>
          <w:szCs w:val="24"/>
        </w:rPr>
        <w:t xml:space="preserve"> 1</w:t>
      </w:r>
      <w:r w:rsidR="00BB635E" w:rsidRPr="0031168E">
        <w:rPr>
          <w:rStyle w:val="FontStyle35"/>
          <w:rFonts w:ascii="Times New Roman" w:hAnsi="Times New Roman" w:cs="Times New Roman"/>
          <w:color w:val="000000" w:themeColor="text1"/>
          <w:sz w:val="24"/>
          <w:szCs w:val="24"/>
        </w:rPr>
        <w:t xml:space="preserve"> prvej vete</w:t>
      </w:r>
      <w:r w:rsidR="00F62F9A" w:rsidRPr="0031168E">
        <w:rPr>
          <w:rStyle w:val="FontStyle35"/>
          <w:rFonts w:ascii="Times New Roman" w:hAnsi="Times New Roman" w:cs="Times New Roman"/>
          <w:color w:val="000000" w:themeColor="text1"/>
          <w:sz w:val="24"/>
          <w:szCs w:val="24"/>
        </w:rPr>
        <w:t xml:space="preserve"> sa na konci</w:t>
      </w:r>
      <w:r w:rsidR="00B670D3" w:rsidRPr="0031168E">
        <w:rPr>
          <w:rStyle w:val="FontStyle35"/>
          <w:rFonts w:ascii="Times New Roman" w:hAnsi="Times New Roman" w:cs="Times New Roman"/>
          <w:color w:val="000000" w:themeColor="text1"/>
          <w:sz w:val="24"/>
          <w:szCs w:val="24"/>
        </w:rPr>
        <w:t xml:space="preserve"> </w:t>
      </w:r>
      <w:r w:rsidR="00CC3A7F" w:rsidRPr="0031168E">
        <w:rPr>
          <w:rStyle w:val="FontStyle35"/>
          <w:rFonts w:ascii="Times New Roman" w:hAnsi="Times New Roman" w:cs="Times New Roman"/>
          <w:color w:val="000000" w:themeColor="text1"/>
          <w:sz w:val="24"/>
          <w:szCs w:val="24"/>
        </w:rPr>
        <w:t>pripájajú</w:t>
      </w:r>
      <w:r w:rsidR="00661335" w:rsidRPr="0031168E">
        <w:rPr>
          <w:rStyle w:val="FontStyle35"/>
          <w:rFonts w:ascii="Times New Roman" w:hAnsi="Times New Roman" w:cs="Times New Roman"/>
          <w:color w:val="000000" w:themeColor="text1"/>
          <w:sz w:val="24"/>
          <w:szCs w:val="24"/>
        </w:rPr>
        <w:t xml:space="preserve"> tieto</w:t>
      </w:r>
      <w:r w:rsidR="00CC3A7F" w:rsidRPr="0031168E">
        <w:rPr>
          <w:rStyle w:val="FontStyle35"/>
          <w:rFonts w:ascii="Times New Roman" w:hAnsi="Times New Roman" w:cs="Times New Roman"/>
          <w:color w:val="000000" w:themeColor="text1"/>
          <w:sz w:val="24"/>
          <w:szCs w:val="24"/>
        </w:rPr>
        <w:t xml:space="preserve"> </w:t>
      </w:r>
      <w:r w:rsidR="00F62F9A" w:rsidRPr="0031168E">
        <w:rPr>
          <w:rStyle w:val="FontStyle35"/>
          <w:rFonts w:ascii="Times New Roman" w:hAnsi="Times New Roman" w:cs="Times New Roman"/>
          <w:color w:val="000000" w:themeColor="text1"/>
          <w:sz w:val="24"/>
          <w:szCs w:val="24"/>
        </w:rPr>
        <w:t>slová</w:t>
      </w:r>
      <w:r w:rsidR="00661335" w:rsidRPr="0031168E">
        <w:rPr>
          <w:rStyle w:val="FontStyle35"/>
          <w:rFonts w:ascii="Times New Roman" w:hAnsi="Times New Roman" w:cs="Times New Roman"/>
          <w:color w:val="000000" w:themeColor="text1"/>
          <w:sz w:val="24"/>
          <w:szCs w:val="24"/>
        </w:rPr>
        <w:t>:</w:t>
      </w:r>
      <w:r w:rsidR="00F62F9A" w:rsidRPr="0031168E">
        <w:rPr>
          <w:rStyle w:val="FontStyle35"/>
          <w:rFonts w:ascii="Times New Roman" w:hAnsi="Times New Roman" w:cs="Times New Roman"/>
          <w:color w:val="000000" w:themeColor="text1"/>
          <w:sz w:val="24"/>
          <w:szCs w:val="24"/>
        </w:rPr>
        <w:t xml:space="preserve"> „alebo prostredníctvom poskytovateľa platobných iniciačných služieb“</w:t>
      </w:r>
      <w:r w:rsidR="00302EA4" w:rsidRPr="0031168E">
        <w:rPr>
          <w:rStyle w:val="FontStyle35"/>
          <w:rFonts w:ascii="Times New Roman" w:hAnsi="Times New Roman" w:cs="Times New Roman"/>
          <w:color w:val="000000" w:themeColor="text1"/>
          <w:sz w:val="24"/>
          <w:szCs w:val="24"/>
        </w:rPr>
        <w:t>.</w:t>
      </w:r>
    </w:p>
    <w:p w14:paraId="5A822F8C" w14:textId="77777777" w:rsidR="00302EA4" w:rsidRPr="0031168E" w:rsidRDefault="00302EA4" w:rsidP="00845D89">
      <w:pPr>
        <w:tabs>
          <w:tab w:val="left" w:pos="1134"/>
        </w:tabs>
        <w:jc w:val="both"/>
        <w:rPr>
          <w:rStyle w:val="FontStyle35"/>
          <w:rFonts w:ascii="Times New Roman" w:hAnsi="Times New Roman" w:cs="Times New Roman"/>
          <w:sz w:val="24"/>
          <w:szCs w:val="24"/>
        </w:rPr>
      </w:pPr>
    </w:p>
    <w:p w14:paraId="10DCC197" w14:textId="31900418" w:rsidR="003A524D" w:rsidRPr="0031168E" w:rsidRDefault="00302EA4" w:rsidP="008A207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000000" w:themeColor="text1"/>
          <w:sz w:val="24"/>
          <w:szCs w:val="24"/>
        </w:rPr>
        <w:t>V § 4 ods. 1 sa</w:t>
      </w:r>
      <w:r w:rsidR="00F62F9A" w:rsidRPr="0031168E">
        <w:rPr>
          <w:rStyle w:val="FontStyle35"/>
          <w:rFonts w:ascii="Times New Roman" w:hAnsi="Times New Roman" w:cs="Times New Roman"/>
          <w:color w:val="000000" w:themeColor="text1"/>
          <w:sz w:val="24"/>
          <w:szCs w:val="24"/>
        </w:rPr>
        <w:t xml:space="preserve"> na konci </w:t>
      </w:r>
      <w:r w:rsidR="00537DCC" w:rsidRPr="0031168E">
        <w:rPr>
          <w:rStyle w:val="FontStyle35"/>
          <w:rFonts w:ascii="Times New Roman" w:hAnsi="Times New Roman" w:cs="Times New Roman"/>
          <w:color w:val="000000" w:themeColor="text1"/>
          <w:sz w:val="24"/>
          <w:szCs w:val="24"/>
        </w:rPr>
        <w:t>pripája táto veta</w:t>
      </w:r>
      <w:r w:rsidR="00F62F9A" w:rsidRPr="0031168E">
        <w:rPr>
          <w:rStyle w:val="FontStyle35"/>
          <w:rFonts w:ascii="Times New Roman" w:hAnsi="Times New Roman" w:cs="Times New Roman"/>
          <w:color w:val="000000" w:themeColor="text1"/>
          <w:sz w:val="24"/>
          <w:szCs w:val="24"/>
        </w:rPr>
        <w:t>: „</w:t>
      </w:r>
      <w:r w:rsidR="00F62F9A" w:rsidRPr="0031168E">
        <w:rPr>
          <w:rStyle w:val="FontStyle35"/>
          <w:rFonts w:ascii="Times New Roman" w:hAnsi="Times New Roman" w:cs="Times New Roman"/>
          <w:sz w:val="24"/>
          <w:szCs w:val="24"/>
        </w:rPr>
        <w:t>Odpísanie finančných prostriedkov z platobného účtu platiteľa sa nemôže vykonať pred okamihom prijatia platobného príkazu.</w:t>
      </w:r>
      <w:r w:rsidR="001D3144" w:rsidRPr="0031168E">
        <w:rPr>
          <w:rStyle w:val="FontStyle35"/>
          <w:rFonts w:ascii="Times New Roman" w:hAnsi="Times New Roman" w:cs="Times New Roman"/>
          <w:sz w:val="24"/>
          <w:szCs w:val="24"/>
        </w:rPr>
        <w:t>“</w:t>
      </w:r>
      <w:r w:rsidR="00DE6849" w:rsidRPr="0031168E">
        <w:rPr>
          <w:rStyle w:val="FontStyle35"/>
          <w:rFonts w:ascii="Times New Roman" w:hAnsi="Times New Roman" w:cs="Times New Roman"/>
          <w:sz w:val="24"/>
          <w:szCs w:val="24"/>
        </w:rPr>
        <w:t>.</w:t>
      </w:r>
    </w:p>
    <w:p w14:paraId="6DFDC71D" w14:textId="77777777" w:rsidR="003A524D" w:rsidRPr="0031168E" w:rsidRDefault="003A524D" w:rsidP="003A524D">
      <w:pPr>
        <w:jc w:val="both"/>
        <w:rPr>
          <w:rStyle w:val="FontStyle35"/>
          <w:rFonts w:ascii="Times New Roman" w:hAnsi="Times New Roman" w:cs="Times New Roman"/>
          <w:sz w:val="24"/>
          <w:szCs w:val="24"/>
        </w:rPr>
      </w:pPr>
    </w:p>
    <w:p w14:paraId="582CC9D2" w14:textId="74A9B752" w:rsidR="00E4412B" w:rsidRPr="0031168E" w:rsidRDefault="003A524D" w:rsidP="008A207D">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kern w:val="28"/>
          <w:sz w:val="24"/>
          <w:szCs w:val="24"/>
          <w:lang w:eastAsia="sk-SK"/>
        </w:rPr>
      </w:pPr>
      <w:r w:rsidRPr="0031168E">
        <w:rPr>
          <w:rStyle w:val="FontStyle35"/>
          <w:rFonts w:ascii="Times New Roman" w:hAnsi="Times New Roman" w:cs="Times New Roman"/>
          <w:sz w:val="24"/>
          <w:szCs w:val="24"/>
        </w:rPr>
        <w:t xml:space="preserve">V </w:t>
      </w:r>
      <w:r w:rsidR="000C4875" w:rsidRPr="0031168E">
        <w:rPr>
          <w:rStyle w:val="FontStyle35"/>
          <w:rFonts w:ascii="Times New Roman" w:hAnsi="Times New Roman" w:cs="Times New Roman"/>
          <w:color w:val="000000" w:themeColor="text1"/>
          <w:sz w:val="24"/>
          <w:szCs w:val="24"/>
        </w:rPr>
        <w:t>§ 5 ods</w:t>
      </w:r>
      <w:r w:rsidR="00B716DA" w:rsidRPr="0031168E">
        <w:rPr>
          <w:rStyle w:val="FontStyle35"/>
          <w:rFonts w:ascii="Times New Roman" w:hAnsi="Times New Roman" w:cs="Times New Roman"/>
          <w:color w:val="000000" w:themeColor="text1"/>
          <w:sz w:val="24"/>
          <w:szCs w:val="24"/>
        </w:rPr>
        <w:t>ek</w:t>
      </w:r>
      <w:r w:rsidR="00C000BC" w:rsidRPr="0031168E">
        <w:rPr>
          <w:rStyle w:val="FontStyle35"/>
          <w:rFonts w:ascii="Times New Roman" w:hAnsi="Times New Roman" w:cs="Times New Roman"/>
          <w:color w:val="000000" w:themeColor="text1"/>
          <w:sz w:val="24"/>
          <w:szCs w:val="24"/>
        </w:rPr>
        <w:t xml:space="preserve"> 1</w:t>
      </w:r>
      <w:r w:rsidR="00E4412B" w:rsidRPr="0031168E">
        <w:rPr>
          <w:rStyle w:val="FontStyle35"/>
          <w:rFonts w:ascii="Times New Roman" w:hAnsi="Times New Roman" w:cs="Times New Roman"/>
          <w:color w:val="000000" w:themeColor="text1"/>
          <w:sz w:val="24"/>
          <w:szCs w:val="24"/>
        </w:rPr>
        <w:t xml:space="preserve"> znie</w:t>
      </w:r>
      <w:r w:rsidR="00C000BC" w:rsidRPr="0031168E">
        <w:rPr>
          <w:rStyle w:val="FontStyle35"/>
          <w:rFonts w:ascii="Times New Roman" w:hAnsi="Times New Roman" w:cs="Times New Roman"/>
          <w:color w:val="000000" w:themeColor="text1"/>
          <w:sz w:val="24"/>
          <w:szCs w:val="24"/>
        </w:rPr>
        <w:t>:</w:t>
      </w:r>
    </w:p>
    <w:p w14:paraId="7BAE17CD" w14:textId="0316B620" w:rsidR="00AC3F83" w:rsidRPr="0031168E" w:rsidRDefault="00537DCC" w:rsidP="008A207D">
      <w:pPr>
        <w:pStyle w:val="CM1"/>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color w:val="000000" w:themeColor="text1"/>
          <w:sz w:val="24"/>
          <w:szCs w:val="24"/>
        </w:rPr>
        <w:t>„</w:t>
      </w:r>
      <w:r w:rsidR="00E4412B" w:rsidRPr="0031168E">
        <w:rPr>
          <w:rStyle w:val="FontStyle35"/>
          <w:rFonts w:ascii="Times New Roman" w:hAnsi="Times New Roman" w:cs="Times New Roman"/>
          <w:color w:val="000000" w:themeColor="text1"/>
          <w:sz w:val="24"/>
          <w:szCs w:val="24"/>
        </w:rPr>
        <w:t xml:space="preserve">(1) </w:t>
      </w:r>
      <w:r w:rsidR="00C000BC" w:rsidRPr="0031168E">
        <w:rPr>
          <w:rStyle w:val="FontStyle35"/>
          <w:rFonts w:ascii="Times New Roman" w:hAnsi="Times New Roman" w:cs="Times New Roman"/>
          <w:color w:val="auto"/>
          <w:sz w:val="24"/>
          <w:szCs w:val="24"/>
        </w:rPr>
        <w:t>Ak</w:t>
      </w:r>
      <w:r w:rsidR="00C000BC" w:rsidRPr="0031168E">
        <w:rPr>
          <w:rStyle w:val="FontStyle35"/>
          <w:rFonts w:ascii="Times New Roman" w:hAnsi="Times New Roman" w:cs="Times New Roman"/>
          <w:sz w:val="24"/>
          <w:szCs w:val="24"/>
        </w:rPr>
        <w:t xml:space="preserve"> poskytovateľ platobných služieb odmietne vykonať platobný príkaz alebo ak poskytovateľ platobných iniciačných služieb odmietne </w:t>
      </w:r>
      <w:r w:rsidR="00BF7544" w:rsidRPr="0031168E">
        <w:rPr>
          <w:rStyle w:val="FontStyle35"/>
          <w:rFonts w:ascii="Times New Roman" w:hAnsi="Times New Roman" w:cs="Times New Roman"/>
          <w:sz w:val="24"/>
          <w:szCs w:val="24"/>
        </w:rPr>
        <w:t xml:space="preserve">poskytnúť platobnú </w:t>
      </w:r>
      <w:r w:rsidR="00B670D3" w:rsidRPr="0031168E">
        <w:rPr>
          <w:rStyle w:val="FontStyle35"/>
          <w:rFonts w:ascii="Times New Roman" w:hAnsi="Times New Roman" w:cs="Times New Roman"/>
          <w:sz w:val="24"/>
          <w:szCs w:val="24"/>
        </w:rPr>
        <w:t xml:space="preserve">iniciačnú </w:t>
      </w:r>
      <w:r w:rsidR="00BF7544" w:rsidRPr="0031168E">
        <w:rPr>
          <w:rStyle w:val="FontStyle35"/>
          <w:rFonts w:ascii="Times New Roman" w:hAnsi="Times New Roman" w:cs="Times New Roman"/>
          <w:sz w:val="24"/>
          <w:szCs w:val="24"/>
        </w:rPr>
        <w:t>službu</w:t>
      </w:r>
      <w:r w:rsidRPr="0031168E">
        <w:rPr>
          <w:rStyle w:val="FontStyle35"/>
          <w:rFonts w:ascii="Times New Roman" w:hAnsi="Times New Roman" w:cs="Times New Roman"/>
          <w:sz w:val="24"/>
          <w:szCs w:val="24"/>
        </w:rPr>
        <w:t>,</w:t>
      </w:r>
      <w:r w:rsidR="00BF7544" w:rsidRPr="0031168E">
        <w:rPr>
          <w:rStyle w:val="FontStyle35"/>
          <w:rFonts w:ascii="Times New Roman" w:hAnsi="Times New Roman" w:cs="Times New Roman"/>
          <w:sz w:val="24"/>
          <w:szCs w:val="24"/>
        </w:rPr>
        <w:t xml:space="preserve"> </w:t>
      </w:r>
      <w:r w:rsidR="00C000BC" w:rsidRPr="0031168E">
        <w:rPr>
          <w:rStyle w:val="FontStyle35"/>
          <w:rFonts w:ascii="Times New Roman" w:hAnsi="Times New Roman" w:cs="Times New Roman"/>
          <w:sz w:val="24"/>
          <w:szCs w:val="24"/>
        </w:rPr>
        <w:t>je povinný oznámiť túto skutočnosť používateľovi platobných služieb.</w:t>
      </w:r>
      <w:r w:rsidR="00B716DA" w:rsidRPr="0031168E">
        <w:rPr>
          <w:rStyle w:val="FontStyle35"/>
          <w:rFonts w:ascii="Times New Roman" w:hAnsi="Times New Roman" w:cs="Times New Roman"/>
          <w:sz w:val="24"/>
          <w:szCs w:val="24"/>
        </w:rPr>
        <w:t xml:space="preserve"> Poskytovateľ platobných služieb</w:t>
      </w:r>
      <w:r w:rsidR="0098383F">
        <w:rPr>
          <w:rStyle w:val="FontStyle35"/>
          <w:rFonts w:ascii="Times New Roman" w:hAnsi="Times New Roman" w:cs="Times New Roman"/>
          <w:sz w:val="24"/>
          <w:szCs w:val="24"/>
        </w:rPr>
        <w:t xml:space="preserve"> alebo </w:t>
      </w:r>
      <w:r w:rsidR="0098383F" w:rsidRPr="0098383F">
        <w:rPr>
          <w:rStyle w:val="FontStyle35"/>
          <w:rFonts w:ascii="Times New Roman" w:hAnsi="Times New Roman" w:cs="Times New Roman"/>
          <w:sz w:val="24"/>
          <w:szCs w:val="24"/>
        </w:rPr>
        <w:t>poskytovateľ platobných iniciačných služieb</w:t>
      </w:r>
      <w:r w:rsidR="0098383F">
        <w:rPr>
          <w:rStyle w:val="FontStyle35"/>
          <w:rFonts w:ascii="Times New Roman" w:hAnsi="Times New Roman" w:cs="Times New Roman"/>
          <w:sz w:val="24"/>
          <w:szCs w:val="24"/>
        </w:rPr>
        <w:t xml:space="preserve"> </w:t>
      </w:r>
      <w:r w:rsidR="00B716DA" w:rsidRPr="0031168E">
        <w:rPr>
          <w:rStyle w:val="FontStyle35"/>
          <w:rFonts w:ascii="Times New Roman" w:hAnsi="Times New Roman" w:cs="Times New Roman"/>
          <w:sz w:val="24"/>
          <w:szCs w:val="24"/>
        </w:rPr>
        <w:t>oznámi používateľovi platobných služieb</w:t>
      </w:r>
      <w:r w:rsidR="00CA64D3" w:rsidRPr="0031168E">
        <w:rPr>
          <w:rStyle w:val="FontStyle35"/>
          <w:rFonts w:ascii="Times New Roman" w:hAnsi="Times New Roman" w:cs="Times New Roman"/>
          <w:sz w:val="24"/>
          <w:szCs w:val="24"/>
        </w:rPr>
        <w:t xml:space="preserve"> dôvody odmietnutia poskytnúť platobnú iniciačnú službu alebo</w:t>
      </w:r>
      <w:r w:rsidR="00B716DA" w:rsidRPr="0031168E">
        <w:rPr>
          <w:rStyle w:val="FontStyle35"/>
          <w:rFonts w:ascii="Times New Roman" w:hAnsi="Times New Roman" w:cs="Times New Roman"/>
          <w:sz w:val="24"/>
          <w:szCs w:val="24"/>
        </w:rPr>
        <w:t xml:space="preserve"> dôvod</w:t>
      </w:r>
      <w:r w:rsidR="00CA64D3" w:rsidRPr="0031168E">
        <w:rPr>
          <w:rStyle w:val="FontStyle35"/>
          <w:rFonts w:ascii="Times New Roman" w:hAnsi="Times New Roman" w:cs="Times New Roman"/>
          <w:sz w:val="24"/>
          <w:szCs w:val="24"/>
        </w:rPr>
        <w:t>y</w:t>
      </w:r>
      <w:r w:rsidR="00B716DA" w:rsidRPr="0031168E">
        <w:rPr>
          <w:rStyle w:val="FontStyle35"/>
          <w:rFonts w:ascii="Times New Roman" w:hAnsi="Times New Roman" w:cs="Times New Roman"/>
          <w:sz w:val="24"/>
          <w:szCs w:val="24"/>
        </w:rPr>
        <w:t xml:space="preserve"> odmietnutia platobného príkazu</w:t>
      </w:r>
      <w:r w:rsidR="00CA64D3" w:rsidRPr="0031168E">
        <w:rPr>
          <w:rStyle w:val="FontStyle35"/>
          <w:rFonts w:ascii="Times New Roman" w:hAnsi="Times New Roman" w:cs="Times New Roman"/>
          <w:sz w:val="24"/>
          <w:szCs w:val="24"/>
        </w:rPr>
        <w:t>, </w:t>
      </w:r>
      <w:r w:rsidR="00B716DA" w:rsidRPr="0031168E">
        <w:rPr>
          <w:rStyle w:val="FontStyle35"/>
          <w:rFonts w:ascii="Times New Roman" w:hAnsi="Times New Roman" w:cs="Times New Roman"/>
          <w:sz w:val="24"/>
          <w:szCs w:val="24"/>
        </w:rPr>
        <w:t>a ak je to možné, aj postup opravy</w:t>
      </w:r>
      <w:r w:rsidR="00CA64D3" w:rsidRPr="0031168E">
        <w:rPr>
          <w:rStyle w:val="FontStyle35"/>
          <w:rFonts w:ascii="Times New Roman" w:hAnsi="Times New Roman" w:cs="Times New Roman"/>
          <w:sz w:val="24"/>
          <w:szCs w:val="24"/>
        </w:rPr>
        <w:t xml:space="preserve"> </w:t>
      </w:r>
      <w:r w:rsidR="00B716DA" w:rsidRPr="0031168E">
        <w:rPr>
          <w:rStyle w:val="FontStyle35"/>
          <w:rFonts w:ascii="Times New Roman" w:hAnsi="Times New Roman" w:cs="Times New Roman"/>
          <w:sz w:val="24"/>
          <w:szCs w:val="24"/>
        </w:rPr>
        <w:t xml:space="preserve">chýb, ktoré viedli k odmietnutiu platobného príkazu </w:t>
      </w:r>
      <w:r w:rsidR="00CA64D3" w:rsidRPr="0031168E">
        <w:rPr>
          <w:rStyle w:val="FontStyle35"/>
          <w:rFonts w:ascii="Times New Roman" w:hAnsi="Times New Roman" w:cs="Times New Roman"/>
          <w:sz w:val="24"/>
          <w:szCs w:val="24"/>
        </w:rPr>
        <w:t>,ak</w:t>
      </w:r>
      <w:r w:rsidR="00B716DA" w:rsidRPr="0031168E">
        <w:rPr>
          <w:rStyle w:val="FontStyle35"/>
          <w:rFonts w:ascii="Times New Roman" w:hAnsi="Times New Roman" w:cs="Times New Roman"/>
          <w:sz w:val="24"/>
          <w:szCs w:val="24"/>
        </w:rPr>
        <w:t xml:space="preserve"> osobitný zákon neustanovuje inak.</w:t>
      </w:r>
      <w:r w:rsidR="00B716DA" w:rsidRPr="0031168E">
        <w:rPr>
          <w:rStyle w:val="FontStyle35"/>
          <w:rFonts w:ascii="Times New Roman" w:hAnsi="Times New Roman" w:cs="Times New Roman"/>
          <w:sz w:val="24"/>
          <w:szCs w:val="24"/>
          <w:vertAlign w:val="superscript"/>
        </w:rPr>
        <w:t>17</w:t>
      </w:r>
      <w:r w:rsidR="00B716DA"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w:t>
      </w:r>
    </w:p>
    <w:p w14:paraId="423D4E98" w14:textId="77777777" w:rsidR="00AC3F83" w:rsidRPr="0031168E" w:rsidRDefault="00AC3F83" w:rsidP="00AC3F83">
      <w:pPr>
        <w:jc w:val="both"/>
        <w:rPr>
          <w:rStyle w:val="FontStyle35"/>
          <w:rFonts w:ascii="Times New Roman" w:hAnsi="Times New Roman" w:cs="Times New Roman"/>
          <w:sz w:val="24"/>
          <w:szCs w:val="24"/>
        </w:rPr>
      </w:pPr>
    </w:p>
    <w:p w14:paraId="6F4BADE2" w14:textId="4457842B" w:rsidR="007A03ED" w:rsidRPr="0031168E" w:rsidRDefault="007A03ED"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w:t>
      </w:r>
      <w:r w:rsidR="00AC3F83" w:rsidRPr="0031168E">
        <w:rPr>
          <w:rStyle w:val="FontStyle35"/>
          <w:rFonts w:ascii="Times New Roman" w:hAnsi="Times New Roman" w:cs="Times New Roman"/>
          <w:color w:val="auto"/>
          <w:sz w:val="24"/>
          <w:szCs w:val="24"/>
        </w:rPr>
        <w:t xml:space="preserve">§ </w:t>
      </w:r>
      <w:r w:rsidRPr="0031168E">
        <w:rPr>
          <w:rStyle w:val="FontStyle35"/>
          <w:rFonts w:ascii="Times New Roman" w:hAnsi="Times New Roman" w:cs="Times New Roman"/>
          <w:color w:val="auto"/>
          <w:sz w:val="24"/>
          <w:szCs w:val="24"/>
        </w:rPr>
        <w:t xml:space="preserve">5 </w:t>
      </w:r>
      <w:r w:rsidR="000C4875" w:rsidRPr="0031168E">
        <w:rPr>
          <w:rStyle w:val="FontStyle35"/>
          <w:rFonts w:ascii="Times New Roman" w:hAnsi="Times New Roman" w:cs="Times New Roman"/>
          <w:color w:val="auto"/>
          <w:sz w:val="24"/>
          <w:szCs w:val="24"/>
        </w:rPr>
        <w:t>odsek</w:t>
      </w:r>
      <w:r w:rsidRPr="0031168E">
        <w:rPr>
          <w:rStyle w:val="FontStyle35"/>
          <w:rFonts w:ascii="Times New Roman" w:hAnsi="Times New Roman" w:cs="Times New Roman"/>
          <w:color w:val="auto"/>
          <w:sz w:val="24"/>
          <w:szCs w:val="24"/>
        </w:rPr>
        <w:t xml:space="preserve"> 4 znie:</w:t>
      </w:r>
    </w:p>
    <w:p w14:paraId="219A89DF" w14:textId="5AF8CB9A" w:rsidR="008A4CA6" w:rsidRPr="0031168E" w:rsidRDefault="007A03ED"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„(4) </w:t>
      </w:r>
      <w:r w:rsidRPr="0031168E">
        <w:rPr>
          <w:rStyle w:val="FontStyle35"/>
          <w:rFonts w:ascii="Times New Roman" w:hAnsi="Times New Roman" w:cs="Times New Roman"/>
          <w:sz w:val="24"/>
          <w:szCs w:val="24"/>
        </w:rPr>
        <w:t>Ak sú splnené všetky podmienky dohodnuté v rámcovej zmluve, poskytovateľ platobných služieb</w:t>
      </w:r>
      <w:r w:rsidR="001D735C" w:rsidRPr="0031168E">
        <w:rPr>
          <w:rStyle w:val="FontStyle35"/>
          <w:rFonts w:ascii="Times New Roman" w:hAnsi="Times New Roman" w:cs="Times New Roman"/>
          <w:sz w:val="24"/>
          <w:szCs w:val="24"/>
        </w:rPr>
        <w:t>,</w:t>
      </w:r>
      <w:r w:rsidR="00E277AA" w:rsidRPr="0031168E">
        <w:rPr>
          <w:rStyle w:val="FontStyle35"/>
          <w:rFonts w:ascii="Times New Roman" w:hAnsi="Times New Roman" w:cs="Times New Roman"/>
          <w:sz w:val="24"/>
          <w:szCs w:val="24"/>
        </w:rPr>
        <w:t xml:space="preserve"> ktorý vedie platobný účet</w:t>
      </w:r>
      <w:r w:rsidR="00BA5A92" w:rsidRPr="0031168E">
        <w:rPr>
          <w:rStyle w:val="FontStyle35"/>
          <w:rFonts w:ascii="Times New Roman" w:hAnsi="Times New Roman" w:cs="Times New Roman"/>
          <w:sz w:val="24"/>
          <w:szCs w:val="24"/>
        </w:rPr>
        <w:t>,</w:t>
      </w:r>
      <w:r w:rsidR="00455A3A"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je povinný vykonať platobný príkaz autorizovaný podľa § 8 bez ohľadu na to, či platobný príkaz predkladá platiteľ alebo príjemca alebo sa predkladá prostredníctvom príjemcu alebo prostredníctvom poskytovateľa platobných iniciačných služieb, ak osobitný zákon neustanovuje inak.</w:t>
      </w:r>
      <w:r w:rsidRPr="0031168E">
        <w:rPr>
          <w:rStyle w:val="FontStyle35"/>
          <w:rFonts w:ascii="Times New Roman" w:hAnsi="Times New Roman" w:cs="Times New Roman"/>
          <w:sz w:val="24"/>
          <w:szCs w:val="24"/>
          <w:vertAlign w:val="superscript"/>
        </w:rPr>
        <w:t>17</w:t>
      </w:r>
      <w:r w:rsidRPr="0031168E">
        <w:rPr>
          <w:rStyle w:val="FontStyle35"/>
          <w:rFonts w:ascii="Times New Roman" w:hAnsi="Times New Roman" w:cs="Times New Roman"/>
          <w:sz w:val="24"/>
          <w:szCs w:val="24"/>
        </w:rPr>
        <w:t>)</w:t>
      </w:r>
      <w:r w:rsidR="008A4CA6" w:rsidRPr="0031168E">
        <w:rPr>
          <w:rStyle w:val="FontStyle35"/>
          <w:rFonts w:ascii="Times New Roman" w:hAnsi="Times New Roman" w:cs="Times New Roman"/>
          <w:sz w:val="24"/>
          <w:szCs w:val="24"/>
        </w:rPr>
        <w:t>“.</w:t>
      </w:r>
    </w:p>
    <w:p w14:paraId="06B1C2D9" w14:textId="77777777" w:rsidR="008A4CA6" w:rsidRPr="0031168E" w:rsidRDefault="008A4CA6" w:rsidP="008A4CA6">
      <w:pPr>
        <w:jc w:val="both"/>
        <w:rPr>
          <w:rStyle w:val="FontStyle35"/>
          <w:rFonts w:ascii="Times New Roman" w:hAnsi="Times New Roman" w:cs="Times New Roman"/>
          <w:sz w:val="24"/>
          <w:szCs w:val="24"/>
        </w:rPr>
      </w:pPr>
    </w:p>
    <w:p w14:paraId="01F16783" w14:textId="6C76424E" w:rsidR="00F81F97" w:rsidRPr="0031168E" w:rsidRDefault="000C4875"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V § 6 odsek 2 znie:</w:t>
      </w:r>
    </w:p>
    <w:p w14:paraId="471AF948" w14:textId="40BF30AD" w:rsidR="003434D5" w:rsidRPr="0031168E" w:rsidRDefault="00F81F97"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70103E" w:rsidRPr="0031168E">
        <w:rPr>
          <w:rStyle w:val="FontStyle35"/>
          <w:rFonts w:ascii="Times New Roman" w:hAnsi="Times New Roman" w:cs="Times New Roman"/>
          <w:sz w:val="24"/>
          <w:szCs w:val="24"/>
        </w:rPr>
        <w:t>(2</w:t>
      </w:r>
      <w:r w:rsidRPr="0031168E">
        <w:rPr>
          <w:rStyle w:val="FontStyle35"/>
          <w:rFonts w:ascii="Times New Roman" w:hAnsi="Times New Roman" w:cs="Times New Roman"/>
          <w:sz w:val="24"/>
          <w:szCs w:val="24"/>
        </w:rPr>
        <w:t>) Ak je platobný príkaz predložený príjemcom</w:t>
      </w:r>
      <w:r w:rsidR="00585B8A"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prostredníctvom príjemcu alebo prostredníctvom poskytovateľa platobných iniciačných služieb, platiteľ nesmie odvolať platobný príkaz na vykonanie takejto platobnej operácie po odoslaní platobného príkazu alebo po tom, ako platiteľ dal súhlas s vykonaním platobnej operácie príjemcovi alebo poskytovateľovi platobných iniciačných služieb.“.</w:t>
      </w:r>
    </w:p>
    <w:p w14:paraId="7BD52B19" w14:textId="77777777" w:rsidR="003434D5" w:rsidRPr="0031168E" w:rsidRDefault="003434D5" w:rsidP="003434D5">
      <w:pPr>
        <w:jc w:val="both"/>
        <w:rPr>
          <w:rStyle w:val="FontStyle35"/>
          <w:rFonts w:ascii="Times New Roman" w:hAnsi="Times New Roman" w:cs="Times New Roman"/>
          <w:sz w:val="24"/>
          <w:szCs w:val="24"/>
        </w:rPr>
      </w:pPr>
    </w:p>
    <w:p w14:paraId="0063F27B" w14:textId="0FDA9EA1" w:rsidR="00A23C16" w:rsidRPr="0031168E" w:rsidRDefault="0005078B"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8 ods. 1 prvá veta znie:</w:t>
      </w:r>
    </w:p>
    <w:p w14:paraId="57791CA8" w14:textId="2C2D48B3" w:rsidR="00AE5330" w:rsidRPr="0031168E" w:rsidRDefault="0005078B"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„Ak platiteľ udelil súhlas na vykonanie platobnej operácie, platobná operácia sa považuje za autorizovanú</w:t>
      </w:r>
      <w:r w:rsidR="002F5BC7" w:rsidRPr="0031168E">
        <w:rPr>
          <w:rStyle w:val="FontStyle35"/>
          <w:rFonts w:ascii="Times New Roman" w:hAnsi="Times New Roman" w:cs="Times New Roman"/>
          <w:sz w:val="24"/>
          <w:szCs w:val="24"/>
        </w:rPr>
        <w:t>; p</w:t>
      </w:r>
      <w:r w:rsidRPr="0031168E">
        <w:rPr>
          <w:rStyle w:val="FontStyle35"/>
          <w:rFonts w:ascii="Times New Roman" w:hAnsi="Times New Roman" w:cs="Times New Roman"/>
          <w:sz w:val="24"/>
          <w:szCs w:val="24"/>
        </w:rPr>
        <w:t xml:space="preserve">latiteľ môže udeliť súhlas na vykonanie platobnej operácie aj prostredníctvom príjemcu alebo </w:t>
      </w:r>
      <w:r w:rsidR="002F5BC7" w:rsidRPr="0031168E">
        <w:rPr>
          <w:rStyle w:val="FontStyle35"/>
          <w:rFonts w:ascii="Times New Roman" w:hAnsi="Times New Roman" w:cs="Times New Roman"/>
          <w:sz w:val="24"/>
          <w:szCs w:val="24"/>
        </w:rPr>
        <w:t xml:space="preserve">prostredníctvom </w:t>
      </w:r>
      <w:r w:rsidRPr="0031168E">
        <w:rPr>
          <w:rStyle w:val="FontStyle35"/>
          <w:rFonts w:ascii="Times New Roman" w:hAnsi="Times New Roman" w:cs="Times New Roman"/>
          <w:sz w:val="24"/>
          <w:szCs w:val="24"/>
        </w:rPr>
        <w:t>poskytovateľa pl</w:t>
      </w:r>
      <w:r w:rsidR="00AE5330" w:rsidRPr="0031168E">
        <w:rPr>
          <w:rStyle w:val="FontStyle35"/>
          <w:rFonts w:ascii="Times New Roman" w:hAnsi="Times New Roman" w:cs="Times New Roman"/>
          <w:sz w:val="24"/>
          <w:szCs w:val="24"/>
        </w:rPr>
        <w:t>atobných iniciačných služieb.“.</w:t>
      </w:r>
    </w:p>
    <w:p w14:paraId="19FB774C" w14:textId="77777777" w:rsidR="00AE5330" w:rsidRPr="0031168E" w:rsidRDefault="00AE5330" w:rsidP="00AE5330">
      <w:pPr>
        <w:jc w:val="both"/>
        <w:rPr>
          <w:rStyle w:val="FontStyle35"/>
          <w:rFonts w:ascii="Times New Roman" w:hAnsi="Times New Roman" w:cs="Times New Roman"/>
          <w:sz w:val="24"/>
          <w:szCs w:val="24"/>
        </w:rPr>
      </w:pPr>
    </w:p>
    <w:p w14:paraId="3F05A023" w14:textId="7CF9D94B" w:rsidR="003249C0" w:rsidRPr="0031168E" w:rsidRDefault="004C7172"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8 ods. 4 sa na konci </w:t>
      </w:r>
      <w:r w:rsidR="00585B8A" w:rsidRPr="0031168E">
        <w:rPr>
          <w:rStyle w:val="FontStyle35"/>
          <w:rFonts w:ascii="Times New Roman" w:hAnsi="Times New Roman" w:cs="Times New Roman"/>
          <w:sz w:val="24"/>
          <w:szCs w:val="24"/>
        </w:rPr>
        <w:t xml:space="preserve">pripájajú </w:t>
      </w:r>
      <w:r w:rsidRPr="0031168E">
        <w:rPr>
          <w:rStyle w:val="FontStyle35"/>
          <w:rFonts w:ascii="Times New Roman" w:hAnsi="Times New Roman" w:cs="Times New Roman"/>
          <w:sz w:val="24"/>
          <w:szCs w:val="24"/>
        </w:rPr>
        <w:t>tieto slová</w:t>
      </w:r>
      <w:r w:rsidR="00585B8A"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„alebo medzi platiteľom a poskytovateľom platobných iniciačných služieb“.</w:t>
      </w:r>
    </w:p>
    <w:p w14:paraId="22485757" w14:textId="77777777" w:rsidR="003249C0" w:rsidRPr="0031168E" w:rsidRDefault="003249C0" w:rsidP="003249C0">
      <w:pPr>
        <w:jc w:val="both"/>
        <w:rPr>
          <w:rStyle w:val="FontStyle35"/>
          <w:rFonts w:ascii="Times New Roman" w:hAnsi="Times New Roman" w:cs="Times New Roman"/>
          <w:sz w:val="24"/>
          <w:szCs w:val="24"/>
        </w:rPr>
      </w:pPr>
    </w:p>
    <w:p w14:paraId="2D910618" w14:textId="29A6909D" w:rsidR="00391753" w:rsidRPr="0031168E" w:rsidRDefault="00585B8A" w:rsidP="00EC4294">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xml:space="preserve">Doterajší text § 9 sa označuje ako odsek 1 a dopĺňa sa </w:t>
      </w:r>
      <w:r w:rsidR="00391753" w:rsidRPr="0031168E">
        <w:rPr>
          <w:rFonts w:ascii="Times New Roman" w:hAnsi="Times New Roman"/>
          <w:sz w:val="24"/>
          <w:szCs w:val="24"/>
        </w:rPr>
        <w:t>odsek</w:t>
      </w:r>
      <w:r w:rsidRPr="0031168E">
        <w:rPr>
          <w:rFonts w:ascii="Times New Roman" w:hAnsi="Times New Roman"/>
          <w:sz w:val="24"/>
          <w:szCs w:val="24"/>
        </w:rPr>
        <w:t xml:space="preserve">om </w:t>
      </w:r>
      <w:r w:rsidR="00391753" w:rsidRPr="0031168E">
        <w:rPr>
          <w:rFonts w:ascii="Times New Roman" w:hAnsi="Times New Roman"/>
          <w:sz w:val="24"/>
          <w:szCs w:val="24"/>
        </w:rPr>
        <w:t>2, ktorý znie:</w:t>
      </w:r>
    </w:p>
    <w:p w14:paraId="2CCE383E" w14:textId="18120484" w:rsidR="00A34A7A" w:rsidRPr="0031168E" w:rsidRDefault="00391753" w:rsidP="00EC4294">
      <w:pPr>
        <w:pStyle w:val="CM1"/>
        <w:ind w:left="567"/>
        <w:jc w:val="both"/>
        <w:rPr>
          <w:rStyle w:val="FontStyle35"/>
          <w:rFonts w:ascii="Times New Roman" w:hAnsi="Times New Roman" w:cs="Times New Roman"/>
          <w:sz w:val="24"/>
          <w:szCs w:val="24"/>
        </w:rPr>
      </w:pPr>
      <w:r w:rsidRPr="0031168E">
        <w:rPr>
          <w:rFonts w:ascii="Times New Roman" w:hAnsi="Times New Roman"/>
        </w:rPr>
        <w:t>„(2)</w:t>
      </w:r>
      <w:r w:rsidR="00B7698B" w:rsidRPr="0031168E">
        <w:rPr>
          <w:rFonts w:ascii="Times New Roman" w:hAnsi="Times New Roman"/>
        </w:rPr>
        <w:t xml:space="preserve"> </w:t>
      </w:r>
      <w:r w:rsidR="00BB79A7" w:rsidRPr="0031168E">
        <w:rPr>
          <w:rStyle w:val="FontStyle35"/>
          <w:rFonts w:ascii="Times New Roman" w:hAnsi="Times New Roman" w:cs="Times New Roman"/>
          <w:sz w:val="24"/>
          <w:szCs w:val="24"/>
        </w:rPr>
        <w:t>Používateľ platobných služieb má nárok na nápravu</w:t>
      </w:r>
      <w:r w:rsidR="00F47895" w:rsidRPr="0031168E">
        <w:rPr>
          <w:rStyle w:val="FontStyle35"/>
          <w:rFonts w:ascii="Times New Roman" w:hAnsi="Times New Roman" w:cs="Times New Roman"/>
          <w:sz w:val="24"/>
          <w:szCs w:val="24"/>
        </w:rPr>
        <w:t xml:space="preserve"> </w:t>
      </w:r>
      <w:r w:rsidR="00BB79A7" w:rsidRPr="0031168E">
        <w:rPr>
          <w:rStyle w:val="FontStyle35"/>
          <w:rFonts w:ascii="Times New Roman" w:hAnsi="Times New Roman" w:cs="Times New Roman"/>
          <w:sz w:val="24"/>
          <w:szCs w:val="24"/>
        </w:rPr>
        <w:t xml:space="preserve">zo strany poskytovateľa platobných služieb </w:t>
      </w:r>
      <w:r w:rsidR="00585B8A" w:rsidRPr="0031168E">
        <w:rPr>
          <w:rStyle w:val="FontStyle35"/>
          <w:rFonts w:ascii="Times New Roman" w:hAnsi="Times New Roman" w:cs="Times New Roman"/>
          <w:sz w:val="24"/>
          <w:szCs w:val="24"/>
        </w:rPr>
        <w:t xml:space="preserve">podľa odseku 1 </w:t>
      </w:r>
      <w:r w:rsidR="00BB79A7" w:rsidRPr="0031168E">
        <w:rPr>
          <w:rStyle w:val="FontStyle35"/>
          <w:rFonts w:ascii="Times New Roman" w:hAnsi="Times New Roman" w:cs="Times New Roman"/>
          <w:sz w:val="24"/>
          <w:szCs w:val="24"/>
        </w:rPr>
        <w:t>aj, ak sa platobný príkaz predkladá prostredníctvom poskytovateľa platobných iniciačných služieb</w:t>
      </w:r>
      <w:r w:rsidR="002F5BC7" w:rsidRPr="0031168E">
        <w:rPr>
          <w:rStyle w:val="FontStyle35"/>
          <w:rFonts w:ascii="Times New Roman" w:hAnsi="Times New Roman" w:cs="Times New Roman"/>
          <w:sz w:val="24"/>
          <w:szCs w:val="24"/>
        </w:rPr>
        <w:t>;</w:t>
      </w:r>
      <w:r w:rsidR="003249C0" w:rsidRPr="0031168E">
        <w:rPr>
          <w:rStyle w:val="FontStyle35"/>
          <w:rFonts w:ascii="Times New Roman" w:hAnsi="Times New Roman" w:cs="Times New Roman"/>
          <w:sz w:val="24"/>
          <w:szCs w:val="24"/>
        </w:rPr>
        <w:t xml:space="preserve"> </w:t>
      </w:r>
      <w:r w:rsidR="00BB79A7" w:rsidRPr="0031168E">
        <w:rPr>
          <w:rStyle w:val="FontStyle35"/>
          <w:rFonts w:ascii="Times New Roman" w:hAnsi="Times New Roman" w:cs="Times New Roman"/>
          <w:sz w:val="24"/>
          <w:szCs w:val="24"/>
        </w:rPr>
        <w:t>týmt</w:t>
      </w:r>
      <w:r w:rsidR="00AC6DCC" w:rsidRPr="0031168E">
        <w:rPr>
          <w:rStyle w:val="FontStyle35"/>
          <w:rFonts w:ascii="Times New Roman" w:hAnsi="Times New Roman" w:cs="Times New Roman"/>
          <w:sz w:val="24"/>
          <w:szCs w:val="24"/>
        </w:rPr>
        <w:t xml:space="preserve">o nie sú dotknuté ustanovenia § 11 </w:t>
      </w:r>
      <w:r w:rsidR="00BB79A7" w:rsidRPr="0031168E">
        <w:rPr>
          <w:rStyle w:val="FontStyle35"/>
          <w:rFonts w:ascii="Times New Roman" w:hAnsi="Times New Roman" w:cs="Times New Roman"/>
          <w:sz w:val="24"/>
          <w:szCs w:val="24"/>
        </w:rPr>
        <w:t>ods. 1 a § 22 ods. 1.“.</w:t>
      </w:r>
    </w:p>
    <w:p w14:paraId="6D3EF5CE" w14:textId="77777777" w:rsidR="00A34A7A" w:rsidRPr="0031168E" w:rsidRDefault="00A34A7A" w:rsidP="00A34A7A">
      <w:pPr>
        <w:pStyle w:val="Style13"/>
        <w:widowControl/>
        <w:spacing w:line="240" w:lineRule="auto"/>
        <w:ind w:firstLine="0"/>
        <w:rPr>
          <w:rStyle w:val="FontStyle35"/>
          <w:rFonts w:ascii="Times New Roman" w:hAnsi="Times New Roman" w:cs="Times New Roman"/>
          <w:sz w:val="24"/>
          <w:szCs w:val="24"/>
        </w:rPr>
      </w:pPr>
    </w:p>
    <w:p w14:paraId="55542BC2" w14:textId="7606900D" w:rsidR="004F3CBD" w:rsidRPr="0031168E" w:rsidRDefault="00591A0B"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lastRenderedPageBreak/>
        <w:t>V</w:t>
      </w:r>
      <w:r w:rsidR="00585B8A" w:rsidRPr="0031168E">
        <w:rPr>
          <w:rFonts w:ascii="Times New Roman" w:hAnsi="Times New Roman"/>
          <w:sz w:val="24"/>
          <w:szCs w:val="24"/>
        </w:rPr>
        <w:t xml:space="preserve"> </w:t>
      </w:r>
      <w:r w:rsidR="00F33724" w:rsidRPr="0031168E">
        <w:rPr>
          <w:rFonts w:ascii="Times New Roman" w:hAnsi="Times New Roman"/>
          <w:sz w:val="24"/>
          <w:szCs w:val="24"/>
        </w:rPr>
        <w:t xml:space="preserve">§ 10 </w:t>
      </w:r>
      <w:r w:rsidR="00E8398D" w:rsidRPr="0031168E">
        <w:rPr>
          <w:rFonts w:ascii="Times New Roman" w:hAnsi="Times New Roman"/>
          <w:sz w:val="24"/>
          <w:szCs w:val="24"/>
        </w:rPr>
        <w:t xml:space="preserve">ods. 1 sa na konci </w:t>
      </w:r>
      <w:r w:rsidR="00585B8A" w:rsidRPr="0031168E">
        <w:rPr>
          <w:rFonts w:ascii="Times New Roman" w:hAnsi="Times New Roman"/>
          <w:sz w:val="24"/>
          <w:szCs w:val="24"/>
        </w:rPr>
        <w:t>pripája táto</w:t>
      </w:r>
      <w:r w:rsidR="00E8398D" w:rsidRPr="0031168E">
        <w:rPr>
          <w:rFonts w:ascii="Times New Roman" w:hAnsi="Times New Roman"/>
          <w:sz w:val="24"/>
          <w:szCs w:val="24"/>
        </w:rPr>
        <w:t xml:space="preserve"> veta</w:t>
      </w:r>
      <w:r w:rsidR="00F33724" w:rsidRPr="0031168E">
        <w:rPr>
          <w:rFonts w:ascii="Times New Roman" w:hAnsi="Times New Roman"/>
          <w:sz w:val="24"/>
          <w:szCs w:val="24"/>
        </w:rPr>
        <w:t>:</w:t>
      </w:r>
      <w:r w:rsidR="00E8398D" w:rsidRPr="0031168E">
        <w:rPr>
          <w:rFonts w:ascii="Times New Roman" w:hAnsi="Times New Roman"/>
          <w:sz w:val="24"/>
          <w:szCs w:val="24"/>
        </w:rPr>
        <w:t xml:space="preserve"> </w:t>
      </w:r>
      <w:r w:rsidR="00F33724" w:rsidRPr="0031168E">
        <w:rPr>
          <w:rStyle w:val="FontStyle35"/>
          <w:rFonts w:ascii="Times New Roman" w:hAnsi="Times New Roman" w:cs="Times New Roman"/>
          <w:color w:val="auto"/>
          <w:sz w:val="24"/>
          <w:szCs w:val="24"/>
        </w:rPr>
        <w:t>„</w:t>
      </w:r>
      <w:r w:rsidRPr="0031168E">
        <w:rPr>
          <w:rStyle w:val="FontStyle35"/>
          <w:rFonts w:ascii="Times New Roman" w:hAnsi="Times New Roman" w:cs="Times New Roman"/>
          <w:color w:val="auto"/>
          <w:sz w:val="24"/>
          <w:szCs w:val="24"/>
        </w:rPr>
        <w:t xml:space="preserve">Poskytovateľ platobných iniciačných služieb </w:t>
      </w:r>
      <w:r w:rsidRPr="0031168E">
        <w:rPr>
          <w:rFonts w:ascii="Times New Roman" w:hAnsi="Times New Roman"/>
        </w:rPr>
        <w:t>je</w:t>
      </w:r>
      <w:r w:rsidRPr="0031168E">
        <w:rPr>
          <w:rStyle w:val="FontStyle35"/>
          <w:rFonts w:ascii="Times New Roman" w:hAnsi="Times New Roman" w:cs="Times New Roman"/>
          <w:color w:val="auto"/>
          <w:sz w:val="24"/>
          <w:szCs w:val="24"/>
        </w:rPr>
        <w:t xml:space="preserve"> povinný preukázať, že platobná </w:t>
      </w:r>
      <w:r w:rsidR="00A8296B" w:rsidRPr="0031168E">
        <w:rPr>
          <w:rStyle w:val="FontStyle35"/>
          <w:rFonts w:ascii="Times New Roman" w:hAnsi="Times New Roman" w:cs="Times New Roman"/>
          <w:color w:val="auto"/>
          <w:sz w:val="24"/>
          <w:szCs w:val="24"/>
        </w:rPr>
        <w:t xml:space="preserve">iniciačná služba </w:t>
      </w:r>
      <w:r w:rsidRPr="0031168E">
        <w:rPr>
          <w:rStyle w:val="FontStyle35"/>
          <w:rFonts w:ascii="Times New Roman" w:hAnsi="Times New Roman" w:cs="Times New Roman"/>
          <w:color w:val="auto"/>
          <w:sz w:val="24"/>
          <w:szCs w:val="24"/>
        </w:rPr>
        <w:t xml:space="preserve">bola autentifikovaná, riadne zaznamenaná a že na ňu nemala </w:t>
      </w:r>
      <w:r w:rsidRPr="0031168E">
        <w:rPr>
          <w:rStyle w:val="FontStyle35"/>
          <w:rFonts w:ascii="Times New Roman" w:hAnsi="Times New Roman" w:cs="Times New Roman"/>
          <w:sz w:val="24"/>
          <w:szCs w:val="24"/>
        </w:rPr>
        <w:t>vplyv nijaká technick</w:t>
      </w:r>
      <w:r w:rsidR="0050221D" w:rsidRPr="0031168E">
        <w:rPr>
          <w:rStyle w:val="FontStyle35"/>
          <w:rFonts w:ascii="Times New Roman" w:hAnsi="Times New Roman" w:cs="Times New Roman"/>
          <w:sz w:val="24"/>
          <w:szCs w:val="24"/>
        </w:rPr>
        <w:t>á porucha alebo iný nedostatok.</w:t>
      </w:r>
      <w:r w:rsidR="00387582" w:rsidRPr="0031168E">
        <w:rPr>
          <w:rStyle w:val="FontStyle35"/>
          <w:rFonts w:ascii="Times New Roman" w:hAnsi="Times New Roman" w:cs="Times New Roman"/>
          <w:sz w:val="24"/>
          <w:szCs w:val="24"/>
        </w:rPr>
        <w:t>“.</w:t>
      </w:r>
    </w:p>
    <w:p w14:paraId="6B47478D" w14:textId="77777777" w:rsidR="004F3CBD" w:rsidRPr="0031168E" w:rsidRDefault="004F3CBD" w:rsidP="004F3CBD">
      <w:pPr>
        <w:pStyle w:val="Style13"/>
        <w:widowControl/>
        <w:spacing w:line="240" w:lineRule="auto"/>
        <w:ind w:firstLine="0"/>
        <w:rPr>
          <w:rStyle w:val="FontStyle35"/>
          <w:rFonts w:ascii="Times New Roman" w:hAnsi="Times New Roman" w:cs="Times New Roman"/>
          <w:sz w:val="24"/>
          <w:szCs w:val="24"/>
        </w:rPr>
      </w:pPr>
    </w:p>
    <w:p w14:paraId="7A5B6A15" w14:textId="74D14BB0" w:rsidR="00A34536" w:rsidRPr="0031168E" w:rsidRDefault="00C4372F"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V § 10 ods. 2</w:t>
      </w:r>
      <w:r w:rsidR="002933FA" w:rsidRPr="0031168E">
        <w:rPr>
          <w:rFonts w:ascii="Times New Roman" w:hAnsi="Times New Roman"/>
          <w:sz w:val="24"/>
          <w:szCs w:val="24"/>
        </w:rPr>
        <w:t xml:space="preserve"> sa na konci</w:t>
      </w:r>
      <w:r w:rsidR="00985B62" w:rsidRPr="0031168E">
        <w:rPr>
          <w:rFonts w:ascii="Times New Roman" w:hAnsi="Times New Roman"/>
          <w:sz w:val="24"/>
          <w:szCs w:val="24"/>
        </w:rPr>
        <w:t xml:space="preserve"> pripája táto </w:t>
      </w:r>
      <w:r w:rsidR="002933FA" w:rsidRPr="0031168E">
        <w:rPr>
          <w:rFonts w:ascii="Times New Roman" w:hAnsi="Times New Roman"/>
          <w:sz w:val="24"/>
          <w:szCs w:val="24"/>
        </w:rPr>
        <w:t>veta:</w:t>
      </w:r>
      <w:r w:rsidR="00AC6DCC" w:rsidRPr="0031168E">
        <w:rPr>
          <w:rFonts w:ascii="Times New Roman" w:hAnsi="Times New Roman"/>
          <w:sz w:val="24"/>
          <w:szCs w:val="24"/>
        </w:rPr>
        <w:t xml:space="preserve"> </w:t>
      </w:r>
      <w:r w:rsidR="002933FA" w:rsidRPr="0031168E">
        <w:rPr>
          <w:rStyle w:val="FontStyle35"/>
          <w:rFonts w:ascii="Times New Roman" w:hAnsi="Times New Roman" w:cs="Times New Roman"/>
          <w:sz w:val="24"/>
          <w:szCs w:val="24"/>
        </w:rPr>
        <w:t xml:space="preserve">„Poskytovateľ platobných služieb </w:t>
      </w:r>
      <w:r w:rsidR="00C00EFB" w:rsidRPr="0031168E">
        <w:rPr>
          <w:rStyle w:val="FontStyle35"/>
          <w:rFonts w:ascii="Times New Roman" w:hAnsi="Times New Roman" w:cs="Times New Roman"/>
          <w:sz w:val="24"/>
          <w:szCs w:val="24"/>
        </w:rPr>
        <w:t xml:space="preserve">alebo poskytovateľ platobných iniciačných služieb, ak ide o platobnú iniciačnú službu, </w:t>
      </w:r>
      <w:r w:rsidR="002933FA" w:rsidRPr="0031168E">
        <w:rPr>
          <w:rStyle w:val="FontStyle35"/>
          <w:rFonts w:ascii="Times New Roman" w:hAnsi="Times New Roman" w:cs="Times New Roman"/>
          <w:sz w:val="24"/>
          <w:szCs w:val="24"/>
        </w:rPr>
        <w:t>je povinný poskytnúť dôkazy</w:t>
      </w:r>
      <w:r w:rsidR="00985B62" w:rsidRPr="0031168E">
        <w:rPr>
          <w:rStyle w:val="FontStyle35"/>
          <w:rFonts w:ascii="Times New Roman" w:hAnsi="Times New Roman" w:cs="Times New Roman"/>
          <w:sz w:val="24"/>
          <w:szCs w:val="24"/>
        </w:rPr>
        <w:t xml:space="preserve"> týkajúce sa </w:t>
      </w:r>
      <w:r w:rsidR="002933FA" w:rsidRPr="0031168E">
        <w:rPr>
          <w:rStyle w:val="FontStyle35"/>
          <w:rFonts w:ascii="Times New Roman" w:hAnsi="Times New Roman" w:cs="Times New Roman"/>
          <w:sz w:val="24"/>
          <w:szCs w:val="24"/>
        </w:rPr>
        <w:t>konania</w:t>
      </w:r>
      <w:r w:rsidR="00C00EFB" w:rsidRPr="0031168E">
        <w:rPr>
          <w:rStyle w:val="FontStyle35"/>
          <w:rFonts w:ascii="Times New Roman" w:hAnsi="Times New Roman" w:cs="Times New Roman"/>
          <w:sz w:val="24"/>
          <w:szCs w:val="24"/>
        </w:rPr>
        <w:t xml:space="preserve"> používateľa platobných služieb</w:t>
      </w:r>
      <w:r w:rsidRPr="0031168E">
        <w:rPr>
          <w:rStyle w:val="FontStyle35"/>
          <w:rFonts w:ascii="Times New Roman" w:hAnsi="Times New Roman" w:cs="Times New Roman"/>
          <w:sz w:val="24"/>
          <w:szCs w:val="24"/>
        </w:rPr>
        <w:t xml:space="preserve"> podľa prvej vety.“.</w:t>
      </w:r>
    </w:p>
    <w:p w14:paraId="558D932B" w14:textId="77777777" w:rsidR="006C01AC" w:rsidRPr="0031168E" w:rsidRDefault="006C01AC" w:rsidP="00A34536">
      <w:pPr>
        <w:pStyle w:val="Style13"/>
        <w:widowControl/>
        <w:spacing w:line="240" w:lineRule="auto"/>
        <w:ind w:firstLine="0"/>
        <w:rPr>
          <w:rStyle w:val="FontStyle35"/>
          <w:rFonts w:ascii="Times New Roman" w:hAnsi="Times New Roman" w:cs="Times New Roman"/>
          <w:sz w:val="24"/>
          <w:szCs w:val="24"/>
        </w:rPr>
      </w:pPr>
    </w:p>
    <w:p w14:paraId="2E7BEDF0" w14:textId="1C51A0A4" w:rsidR="00F2253B" w:rsidRPr="0031168E" w:rsidRDefault="00AF1C5A" w:rsidP="00EC4294">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xml:space="preserve">§ 11 </w:t>
      </w:r>
      <w:r w:rsidR="0029254D" w:rsidRPr="0031168E">
        <w:rPr>
          <w:rFonts w:ascii="Times New Roman" w:hAnsi="Times New Roman"/>
          <w:sz w:val="24"/>
          <w:szCs w:val="24"/>
        </w:rPr>
        <w:t>zn</w:t>
      </w:r>
      <w:r w:rsidR="00985B62" w:rsidRPr="0031168E">
        <w:rPr>
          <w:rFonts w:ascii="Times New Roman" w:hAnsi="Times New Roman"/>
          <w:sz w:val="24"/>
          <w:szCs w:val="24"/>
        </w:rPr>
        <w:t>ie</w:t>
      </w:r>
      <w:r w:rsidRPr="0031168E">
        <w:rPr>
          <w:rFonts w:ascii="Times New Roman" w:hAnsi="Times New Roman"/>
          <w:sz w:val="24"/>
          <w:szCs w:val="24"/>
        </w:rPr>
        <w:t>:</w:t>
      </w:r>
    </w:p>
    <w:p w14:paraId="44C2C5B0" w14:textId="77777777" w:rsidR="006C01AC" w:rsidRPr="0031168E" w:rsidRDefault="006C01AC" w:rsidP="003670EE">
      <w:pPr>
        <w:tabs>
          <w:tab w:val="left" w:pos="1134"/>
        </w:tabs>
        <w:jc w:val="both"/>
        <w:rPr>
          <w:color w:val="000000"/>
        </w:rPr>
      </w:pPr>
    </w:p>
    <w:p w14:paraId="6D44CF85" w14:textId="3B93CF02" w:rsidR="00F71FA0" w:rsidRPr="0031168E" w:rsidRDefault="00F71FA0" w:rsidP="003670EE">
      <w:pPr>
        <w:keepNext/>
        <w:jc w:val="center"/>
        <w:rPr>
          <w:color w:val="000000"/>
        </w:rPr>
      </w:pPr>
      <w:r w:rsidRPr="0031168E">
        <w:t>„§ 11</w:t>
      </w:r>
    </w:p>
    <w:p w14:paraId="3079426A" w14:textId="77777777" w:rsidR="00F71FA0" w:rsidRPr="0031168E" w:rsidRDefault="00F71FA0" w:rsidP="00991E78">
      <w:pPr>
        <w:pStyle w:val="Style11"/>
        <w:widowControl/>
        <w:tabs>
          <w:tab w:val="left" w:pos="0"/>
        </w:tabs>
        <w:spacing w:line="240" w:lineRule="auto"/>
        <w:ind w:firstLine="0"/>
        <w:rPr>
          <w:rStyle w:val="FontStyle35"/>
          <w:rFonts w:ascii="Times New Roman" w:hAnsi="Times New Roman" w:cs="Times New Roman"/>
          <w:sz w:val="24"/>
          <w:szCs w:val="24"/>
        </w:rPr>
      </w:pPr>
    </w:p>
    <w:p w14:paraId="7F954ACF" w14:textId="774AE05F" w:rsidR="0020681C" w:rsidRPr="0031168E" w:rsidRDefault="00A72633"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Poskytovateľ platobných služieb platiteľa je povinný vrátiť platiteľovi sumu neautorizovanej platobnej operácie, a to </w:t>
      </w:r>
      <w:r w:rsidR="00506DBE"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najneskôr do konca nasledujúceho pracovného dňa po tom, ako takúto neautorizovanú platobnú operáciu zistil alebo bol o nej informovaný, a ak je to možné, docieliť stav na platobnom účte, ktorý by zodpovedal stavu, keby sa neautorizovaná platobná operácia vôbec nevykonala, a to vrátane pripísania finančných prostriedkov na účet platiteľa s dátumom pripísania nie neskorším, </w:t>
      </w:r>
      <w:r w:rsidR="000B047D">
        <w:rPr>
          <w:rStyle w:val="FontStyle35"/>
          <w:rFonts w:ascii="Times New Roman" w:hAnsi="Times New Roman" w:cs="Times New Roman"/>
          <w:sz w:val="24"/>
          <w:szCs w:val="24"/>
        </w:rPr>
        <w:t>ako</w:t>
      </w:r>
      <w:r w:rsidR="000B047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je dátum, kedy bola suma neautorizovanej platobnej operácie odpísaná z platobného účtu platiteľa; tým nie je dotknuté ustanovenie § 9.</w:t>
      </w:r>
      <w:r w:rsidR="00FD1CCB"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Lehota podľa prvej vety sa neuplatní, ak poskytovateľ platobných služieb </w:t>
      </w:r>
      <w:r w:rsidR="00253E66" w:rsidRPr="0031168E">
        <w:rPr>
          <w:rStyle w:val="FontStyle35"/>
          <w:rFonts w:ascii="Times New Roman" w:hAnsi="Times New Roman" w:cs="Times New Roman"/>
          <w:sz w:val="24"/>
          <w:szCs w:val="24"/>
        </w:rPr>
        <w:t xml:space="preserve">má dôvodné podozrenie, že platiteľ konal podvodným spôsobom, pričom bezodkladne tieto dôvody </w:t>
      </w:r>
      <w:r w:rsidR="00F538B6" w:rsidRPr="0031168E">
        <w:rPr>
          <w:rStyle w:val="FontStyle35"/>
          <w:rFonts w:ascii="Times New Roman" w:hAnsi="Times New Roman" w:cs="Times New Roman"/>
          <w:sz w:val="24"/>
          <w:szCs w:val="24"/>
        </w:rPr>
        <w:t xml:space="preserve">písomne </w:t>
      </w:r>
      <w:r w:rsidR="00253E66" w:rsidRPr="0031168E">
        <w:rPr>
          <w:rStyle w:val="FontStyle35"/>
          <w:rFonts w:ascii="Times New Roman" w:hAnsi="Times New Roman" w:cs="Times New Roman"/>
          <w:sz w:val="24"/>
          <w:szCs w:val="24"/>
        </w:rPr>
        <w:t>oznámi Národnej banke Slovenska</w:t>
      </w:r>
      <w:r w:rsidR="00A831CB" w:rsidRPr="0031168E">
        <w:rPr>
          <w:rStyle w:val="FontStyle35"/>
          <w:rFonts w:ascii="Times New Roman" w:hAnsi="Times New Roman" w:cs="Times New Roman"/>
          <w:sz w:val="24"/>
          <w:szCs w:val="24"/>
        </w:rPr>
        <w:t>.</w:t>
      </w:r>
      <w:r w:rsidR="0029254D" w:rsidRPr="0031168E">
        <w:rPr>
          <w:rStyle w:val="FontStyle35"/>
          <w:rFonts w:ascii="Times New Roman" w:hAnsi="Times New Roman" w:cs="Times New Roman"/>
          <w:sz w:val="24"/>
          <w:szCs w:val="24"/>
        </w:rPr>
        <w:t xml:space="preserve"> </w:t>
      </w:r>
      <w:r w:rsidR="00262BF0" w:rsidRPr="0031168E">
        <w:rPr>
          <w:rStyle w:val="FontStyle35"/>
          <w:rFonts w:ascii="Times New Roman" w:hAnsi="Times New Roman" w:cs="Times New Roman"/>
          <w:sz w:val="24"/>
          <w:szCs w:val="24"/>
        </w:rPr>
        <w:t xml:space="preserve">Týmto nie </w:t>
      </w:r>
      <w:r w:rsidR="00BA5A92" w:rsidRPr="0031168E">
        <w:rPr>
          <w:rStyle w:val="FontStyle35"/>
          <w:rFonts w:ascii="Times New Roman" w:hAnsi="Times New Roman" w:cs="Times New Roman"/>
          <w:sz w:val="24"/>
          <w:szCs w:val="24"/>
        </w:rPr>
        <w:t xml:space="preserve">sú </w:t>
      </w:r>
      <w:r w:rsidR="00262BF0" w:rsidRPr="0031168E">
        <w:rPr>
          <w:rStyle w:val="FontStyle35"/>
          <w:rFonts w:ascii="Times New Roman" w:hAnsi="Times New Roman" w:cs="Times New Roman"/>
          <w:sz w:val="24"/>
          <w:szCs w:val="24"/>
        </w:rPr>
        <w:t>dotknuté ustanoveni</w:t>
      </w:r>
      <w:r w:rsidR="00BA5A92" w:rsidRPr="0031168E">
        <w:rPr>
          <w:rStyle w:val="FontStyle35"/>
          <w:rFonts w:ascii="Times New Roman" w:hAnsi="Times New Roman" w:cs="Times New Roman"/>
          <w:sz w:val="24"/>
          <w:szCs w:val="24"/>
        </w:rPr>
        <w:t>a</w:t>
      </w:r>
      <w:r w:rsidR="00262BF0" w:rsidRPr="0031168E">
        <w:rPr>
          <w:rStyle w:val="FontStyle35"/>
          <w:rFonts w:ascii="Times New Roman" w:hAnsi="Times New Roman" w:cs="Times New Roman"/>
          <w:sz w:val="24"/>
          <w:szCs w:val="24"/>
        </w:rPr>
        <w:t xml:space="preserve"> § 89 ods</w:t>
      </w:r>
      <w:r w:rsidR="00940690" w:rsidRPr="0031168E">
        <w:rPr>
          <w:rStyle w:val="FontStyle35"/>
          <w:rFonts w:ascii="Times New Roman" w:hAnsi="Times New Roman" w:cs="Times New Roman"/>
          <w:sz w:val="24"/>
          <w:szCs w:val="24"/>
        </w:rPr>
        <w:t>.</w:t>
      </w:r>
      <w:r w:rsidR="00262BF0" w:rsidRPr="0031168E">
        <w:rPr>
          <w:rStyle w:val="FontStyle35"/>
          <w:rFonts w:ascii="Times New Roman" w:hAnsi="Times New Roman" w:cs="Times New Roman"/>
          <w:sz w:val="24"/>
          <w:szCs w:val="24"/>
        </w:rPr>
        <w:t xml:space="preserve"> 6 a 7.</w:t>
      </w:r>
    </w:p>
    <w:p w14:paraId="4E8A2D49" w14:textId="77777777" w:rsidR="0020681C" w:rsidRPr="0031168E" w:rsidRDefault="0020681C" w:rsidP="003670EE">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8348CCE" w14:textId="632A350A" w:rsidR="0029254D" w:rsidRPr="0031168E" w:rsidRDefault="0020681C"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Ak bol platobný príkaz predložený prostredníctvom poskytovateľa platobných iniciačných služieb, poskytovateľ platobných služieb, ktorý vedie platobný účet</w:t>
      </w:r>
      <w:r w:rsidR="00BA5A9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je povinný vrátiť platiteľovi sumu neautorizovanej platobnej operácie podľa podmienok uvedených v odseku 1. Ak je poskytovateľ platobných iniciačných služieb zodpovedný za neautorizovanú platobnú operáciu,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nahradí poskytovateľovi platobných služieb, ktorý vedie platobný účet</w:t>
      </w:r>
      <w:r w:rsidR="00BA5A9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na jeho žiadosť vzniknuté straty alebo zaplatené sumy v dôsledku vrátenia finančných prostriedkov platiteľovi vrátane sumy neautorizovanej platobnej operácie; tým nie je dotknuté ustanovenie § 10 ods. 1.</w:t>
      </w:r>
    </w:p>
    <w:p w14:paraId="1C94EF3B" w14:textId="77777777" w:rsidR="00440B21" w:rsidRPr="0031168E" w:rsidRDefault="00440B21" w:rsidP="00991E78">
      <w:pPr>
        <w:pStyle w:val="Style11"/>
        <w:widowControl/>
        <w:tabs>
          <w:tab w:val="left" w:pos="586"/>
        </w:tabs>
        <w:spacing w:line="240" w:lineRule="auto"/>
        <w:ind w:firstLine="0"/>
        <w:rPr>
          <w:rStyle w:val="FontStyle35"/>
          <w:rFonts w:ascii="Times New Roman" w:hAnsi="Times New Roman" w:cs="Times New Roman"/>
          <w:sz w:val="24"/>
          <w:szCs w:val="24"/>
        </w:rPr>
      </w:pPr>
    </w:p>
    <w:p w14:paraId="6E4DA9A9" w14:textId="48E247DC" w:rsidR="00925FD1" w:rsidRPr="0031168E" w:rsidRDefault="0029254D"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DD34E1" w:rsidRPr="0031168E">
        <w:rPr>
          <w:rFonts w:ascii="Times New Roman" w:hAnsi="Times New Roman"/>
        </w:rPr>
        <w:t>Náro</w:t>
      </w:r>
      <w:r w:rsidR="0020681C" w:rsidRPr="0031168E">
        <w:rPr>
          <w:rFonts w:ascii="Times New Roman" w:hAnsi="Times New Roman"/>
        </w:rPr>
        <w:t xml:space="preserve">dná banka Slovenska </w:t>
      </w:r>
      <w:r w:rsidR="00BB2F14" w:rsidRPr="0031168E">
        <w:rPr>
          <w:rFonts w:ascii="Times New Roman" w:hAnsi="Times New Roman"/>
        </w:rPr>
        <w:t xml:space="preserve">na účely </w:t>
      </w:r>
      <w:r w:rsidR="0020681C" w:rsidRPr="0031168E">
        <w:rPr>
          <w:rFonts w:ascii="Times New Roman" w:hAnsi="Times New Roman"/>
        </w:rPr>
        <w:t>podľa odseku 1 zverejňuje</w:t>
      </w:r>
      <w:r w:rsidR="00DD34E1" w:rsidRPr="0031168E">
        <w:rPr>
          <w:rFonts w:ascii="Times New Roman" w:hAnsi="Times New Roman"/>
        </w:rPr>
        <w:t xml:space="preserve"> </w:t>
      </w:r>
      <w:r w:rsidR="00F12444" w:rsidRPr="0031168E">
        <w:rPr>
          <w:rStyle w:val="FontStyle35"/>
          <w:rFonts w:ascii="Times New Roman" w:hAnsi="Times New Roman" w:cs="Times New Roman"/>
          <w:sz w:val="24"/>
          <w:szCs w:val="24"/>
        </w:rPr>
        <w:t>na svojom webovom sídle</w:t>
      </w:r>
      <w:r w:rsidR="00F12444" w:rsidRPr="0031168E">
        <w:rPr>
          <w:rFonts w:ascii="Times New Roman" w:hAnsi="Times New Roman"/>
        </w:rPr>
        <w:t xml:space="preserve"> </w:t>
      </w:r>
      <w:r w:rsidR="0020681C" w:rsidRPr="0031168E">
        <w:rPr>
          <w:rFonts w:ascii="Times New Roman" w:hAnsi="Times New Roman"/>
        </w:rPr>
        <w:t>vzor podania</w:t>
      </w:r>
      <w:r w:rsidR="00DD34E1" w:rsidRPr="0031168E">
        <w:rPr>
          <w:rFonts w:ascii="Times New Roman" w:hAnsi="Times New Roman"/>
        </w:rPr>
        <w:t xml:space="preserve"> oznámenia o</w:t>
      </w:r>
      <w:r w:rsidR="0020681C" w:rsidRPr="0031168E">
        <w:rPr>
          <w:rFonts w:ascii="Times New Roman" w:hAnsi="Times New Roman"/>
        </w:rPr>
        <w:t xml:space="preserve"> </w:t>
      </w:r>
      <w:r w:rsidR="00DD34E1" w:rsidRPr="0031168E">
        <w:rPr>
          <w:rStyle w:val="FontStyle35"/>
          <w:rFonts w:ascii="Times New Roman" w:hAnsi="Times New Roman" w:cs="Times New Roman"/>
          <w:sz w:val="24"/>
          <w:szCs w:val="24"/>
        </w:rPr>
        <w:t>dôvodnom podozrení, že pl</w:t>
      </w:r>
      <w:r w:rsidR="0020681C" w:rsidRPr="0031168E">
        <w:rPr>
          <w:rStyle w:val="FontStyle35"/>
          <w:rFonts w:ascii="Times New Roman" w:hAnsi="Times New Roman" w:cs="Times New Roman"/>
          <w:sz w:val="24"/>
          <w:szCs w:val="24"/>
        </w:rPr>
        <w:t>atiteľ konal podvodným spôsobom</w:t>
      </w:r>
      <w:r w:rsidR="00440B21" w:rsidRPr="0031168E">
        <w:rPr>
          <w:rStyle w:val="FontStyle35"/>
          <w:rFonts w:ascii="Times New Roman" w:hAnsi="Times New Roman" w:cs="Times New Roman"/>
          <w:sz w:val="24"/>
          <w:szCs w:val="24"/>
        </w:rPr>
        <w:t xml:space="preserve"> vrátane uvedenia dôvodov</w:t>
      </w:r>
      <w:r w:rsidR="00611EE5" w:rsidRPr="0031168E">
        <w:rPr>
          <w:rStyle w:val="FontStyle35"/>
          <w:rFonts w:ascii="Times New Roman" w:hAnsi="Times New Roman" w:cs="Times New Roman"/>
          <w:sz w:val="24"/>
          <w:szCs w:val="24"/>
        </w:rPr>
        <w:t>.</w:t>
      </w:r>
    </w:p>
    <w:p w14:paraId="24B43526" w14:textId="77777777" w:rsidR="00FA2C9F" w:rsidRPr="0031168E" w:rsidRDefault="00FA2C9F" w:rsidP="00991E78">
      <w:pPr>
        <w:rPr>
          <w:rStyle w:val="FontStyle35"/>
          <w:rFonts w:ascii="Times New Roman" w:hAnsi="Times New Roman" w:cs="Times New Roman"/>
          <w:sz w:val="24"/>
          <w:szCs w:val="24"/>
        </w:rPr>
      </w:pPr>
    </w:p>
    <w:p w14:paraId="3509D3A6" w14:textId="3C433429" w:rsidR="0020681C" w:rsidRPr="0031168E" w:rsidRDefault="0020681C"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(4) Platiteľ má nárok na náhradu ďalšej preukázanej škody v rozsahu určenom podľa práva, ktorým sa riadi zmluvný vzťah medzi platiteľom a jeho poskytovateľom platobných služieb</w:t>
      </w:r>
      <w:r w:rsidR="00A8296B" w:rsidRPr="0031168E">
        <w:rPr>
          <w:rStyle w:val="FontStyle35"/>
          <w:rFonts w:ascii="Times New Roman" w:hAnsi="Times New Roman" w:cs="Times New Roman"/>
          <w:sz w:val="24"/>
          <w:szCs w:val="24"/>
        </w:rPr>
        <w:t xml:space="preserve"> alebo medzi platiteľom a jeho poskytovateľom platobných iniciačných služieb, ak ide o platobnú iniciačnú službu</w:t>
      </w:r>
      <w:r w:rsidRPr="0031168E">
        <w:rPr>
          <w:rStyle w:val="FontStyle35"/>
          <w:rFonts w:ascii="Times New Roman" w:hAnsi="Times New Roman" w:cs="Times New Roman"/>
          <w:sz w:val="24"/>
          <w:szCs w:val="24"/>
        </w:rPr>
        <w:t>.</w:t>
      </w:r>
    </w:p>
    <w:p w14:paraId="5509590D" w14:textId="265D578F" w:rsidR="0020681C" w:rsidRPr="0031168E" w:rsidRDefault="0020681C" w:rsidP="00991E78">
      <w:pPr>
        <w:jc w:val="both"/>
        <w:rPr>
          <w:rStyle w:val="FontStyle35"/>
          <w:rFonts w:ascii="Times New Roman" w:hAnsi="Times New Roman" w:cs="Times New Roman"/>
          <w:sz w:val="24"/>
          <w:szCs w:val="24"/>
        </w:rPr>
      </w:pPr>
    </w:p>
    <w:p w14:paraId="130BDCF5" w14:textId="13BFB002" w:rsidR="00513D21" w:rsidRPr="0031168E" w:rsidRDefault="0020681C" w:rsidP="00EC4294">
      <w:pPr>
        <w:pStyle w:val="CM1"/>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(5) Ustanovenia odsekov 1, 2 a 4 sa nevzťahujú na elektronické peniaze, ak poskytovateľ platobných služieb platiteľa nemá možnosť zablokovať platobný účet alebo zablokovať elektronické zariadenie, ktoré u</w:t>
      </w:r>
      <w:r w:rsidR="00513D21" w:rsidRPr="0031168E">
        <w:rPr>
          <w:rStyle w:val="FontStyle35"/>
          <w:rFonts w:ascii="Times New Roman" w:hAnsi="Times New Roman" w:cs="Times New Roman"/>
          <w:sz w:val="24"/>
          <w:szCs w:val="24"/>
        </w:rPr>
        <w:t>chováva elektronické peniaze.“.</w:t>
      </w:r>
    </w:p>
    <w:p w14:paraId="2EA99A67" w14:textId="77777777" w:rsidR="00513D21" w:rsidRPr="0031168E" w:rsidRDefault="00513D21" w:rsidP="00513D21">
      <w:pPr>
        <w:jc w:val="both"/>
        <w:rPr>
          <w:rStyle w:val="FontStyle35"/>
          <w:rFonts w:ascii="Times New Roman" w:hAnsi="Times New Roman" w:cs="Times New Roman"/>
          <w:sz w:val="24"/>
          <w:szCs w:val="24"/>
        </w:rPr>
      </w:pPr>
    </w:p>
    <w:p w14:paraId="4162A2E6" w14:textId="028C773E" w:rsidR="00764074" w:rsidRPr="0031168E" w:rsidRDefault="00985B62" w:rsidP="00EC4294">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w:t>
      </w:r>
      <w:r w:rsidR="00B764F3" w:rsidRPr="0031168E">
        <w:rPr>
          <w:rStyle w:val="FontStyle35"/>
          <w:rFonts w:ascii="Times New Roman" w:hAnsi="Times New Roman" w:cs="Times New Roman"/>
          <w:sz w:val="24"/>
          <w:szCs w:val="24"/>
        </w:rPr>
        <w:t>§ 12 ods. 1 sa s</w:t>
      </w:r>
      <w:r w:rsidR="00940690" w:rsidRPr="0031168E">
        <w:rPr>
          <w:rStyle w:val="FontStyle35"/>
          <w:rFonts w:ascii="Times New Roman" w:hAnsi="Times New Roman" w:cs="Times New Roman"/>
          <w:sz w:val="24"/>
          <w:szCs w:val="24"/>
        </w:rPr>
        <w:t>uma</w:t>
      </w:r>
      <w:r w:rsidR="00B764F3" w:rsidRPr="0031168E">
        <w:rPr>
          <w:rFonts w:ascii="Times New Roman" w:hAnsi="Times New Roman"/>
          <w:sz w:val="24"/>
          <w:szCs w:val="24"/>
        </w:rPr>
        <w:t xml:space="preserve"> „</w:t>
      </w:r>
      <w:r w:rsidR="00B764F3" w:rsidRPr="0031168E">
        <w:rPr>
          <w:rStyle w:val="FontStyle35"/>
          <w:rFonts w:ascii="Times New Roman" w:hAnsi="Times New Roman" w:cs="Times New Roman"/>
          <w:sz w:val="24"/>
          <w:szCs w:val="24"/>
        </w:rPr>
        <w:t>100 eur“ nahrádza s</w:t>
      </w:r>
      <w:r w:rsidR="00940690" w:rsidRPr="0031168E">
        <w:rPr>
          <w:rStyle w:val="FontStyle35"/>
          <w:rFonts w:ascii="Times New Roman" w:hAnsi="Times New Roman" w:cs="Times New Roman"/>
          <w:sz w:val="24"/>
          <w:szCs w:val="24"/>
        </w:rPr>
        <w:t>umou</w:t>
      </w:r>
      <w:r w:rsidR="00B764F3" w:rsidRPr="0031168E">
        <w:rPr>
          <w:rStyle w:val="FontStyle35"/>
          <w:rFonts w:ascii="Times New Roman" w:hAnsi="Times New Roman" w:cs="Times New Roman"/>
          <w:sz w:val="24"/>
          <w:szCs w:val="24"/>
        </w:rPr>
        <w:t xml:space="preserve"> „50 eur“.</w:t>
      </w:r>
    </w:p>
    <w:p w14:paraId="07749255" w14:textId="77777777" w:rsidR="00764074" w:rsidRPr="0031168E" w:rsidRDefault="00764074" w:rsidP="00764074">
      <w:pPr>
        <w:jc w:val="both"/>
        <w:rPr>
          <w:rStyle w:val="FontStyle35"/>
          <w:rFonts w:ascii="Times New Roman" w:hAnsi="Times New Roman" w:cs="Times New Roman"/>
          <w:sz w:val="24"/>
          <w:szCs w:val="24"/>
        </w:rPr>
      </w:pPr>
    </w:p>
    <w:p w14:paraId="58EA7B1F" w14:textId="61C739D2" w:rsidR="0014561F" w:rsidRPr="0031168E" w:rsidRDefault="0079144B" w:rsidP="004F1CE6">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 xml:space="preserve">V </w:t>
      </w:r>
      <w:r w:rsidR="00BA255A" w:rsidRPr="0031168E">
        <w:rPr>
          <w:rStyle w:val="FontStyle35"/>
          <w:rFonts w:ascii="Times New Roman" w:hAnsi="Times New Roman" w:cs="Times New Roman"/>
          <w:sz w:val="24"/>
          <w:szCs w:val="24"/>
        </w:rPr>
        <w:t xml:space="preserve">§ 12 </w:t>
      </w:r>
      <w:r w:rsidRPr="0031168E">
        <w:rPr>
          <w:rStyle w:val="FontStyle35"/>
          <w:rFonts w:ascii="Times New Roman" w:hAnsi="Times New Roman" w:cs="Times New Roman"/>
          <w:sz w:val="24"/>
          <w:szCs w:val="24"/>
        </w:rPr>
        <w:t xml:space="preserve">odsek 3 </w:t>
      </w:r>
      <w:r w:rsidR="006D39EB" w:rsidRPr="0031168E">
        <w:rPr>
          <w:rStyle w:val="FontStyle35"/>
          <w:rFonts w:ascii="Times New Roman" w:hAnsi="Times New Roman" w:cs="Times New Roman"/>
          <w:sz w:val="24"/>
          <w:szCs w:val="24"/>
        </w:rPr>
        <w:t>znie:</w:t>
      </w:r>
    </w:p>
    <w:p w14:paraId="36822D21" w14:textId="535DC1B2" w:rsidR="003B289D" w:rsidRPr="0031168E" w:rsidRDefault="003B289D" w:rsidP="00EC4294">
      <w:pPr>
        <w:pStyle w:val="Style11"/>
        <w:widowControl/>
        <w:tabs>
          <w:tab w:val="left" w:pos="567"/>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Platiteľ neznáša finančné </w:t>
      </w:r>
      <w:r w:rsidR="00A014CB" w:rsidRPr="0031168E">
        <w:rPr>
          <w:rStyle w:val="FontStyle35"/>
          <w:rFonts w:ascii="Times New Roman" w:hAnsi="Times New Roman" w:cs="Times New Roman"/>
          <w:sz w:val="24"/>
          <w:szCs w:val="24"/>
        </w:rPr>
        <w:t>straty</w:t>
      </w:r>
      <w:r w:rsidR="00985B62" w:rsidRPr="0031168E">
        <w:rPr>
          <w:rStyle w:val="FontStyle35"/>
          <w:rFonts w:ascii="Times New Roman" w:hAnsi="Times New Roman" w:cs="Times New Roman"/>
          <w:sz w:val="24"/>
          <w:szCs w:val="24"/>
        </w:rPr>
        <w:t>,</w:t>
      </w:r>
      <w:r w:rsidR="00A014CB" w:rsidRPr="0031168E">
        <w:rPr>
          <w:rStyle w:val="FontStyle35"/>
          <w:rFonts w:ascii="Times New Roman" w:hAnsi="Times New Roman" w:cs="Times New Roman"/>
          <w:sz w:val="24"/>
          <w:szCs w:val="24"/>
        </w:rPr>
        <w:t xml:space="preserve"> ak</w:t>
      </w:r>
    </w:p>
    <w:p w14:paraId="3B0A0ECD" w14:textId="745BF1AC" w:rsidR="003B289D" w:rsidRPr="0031168E" w:rsidRDefault="003B289D" w:rsidP="00EC4294">
      <w:pPr>
        <w:pStyle w:val="Style11"/>
        <w:widowControl/>
        <w:tabs>
          <w:tab w:val="left" w:pos="567"/>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vyplývaj</w:t>
      </w:r>
      <w:r w:rsidR="00A014CB" w:rsidRPr="0031168E">
        <w:rPr>
          <w:rStyle w:val="FontStyle35"/>
          <w:rFonts w:ascii="Times New Roman" w:hAnsi="Times New Roman" w:cs="Times New Roman"/>
          <w:sz w:val="24"/>
          <w:szCs w:val="24"/>
        </w:rPr>
        <w:t xml:space="preserve">ú </w:t>
      </w:r>
      <w:r w:rsidRPr="0031168E">
        <w:rPr>
          <w:rStyle w:val="FontStyle35"/>
          <w:rFonts w:ascii="Times New Roman" w:hAnsi="Times New Roman" w:cs="Times New Roman"/>
          <w:sz w:val="24"/>
          <w:szCs w:val="24"/>
        </w:rPr>
        <w:t>z použitia strateného, odcudzeného alebo zneužitého platobného prostriedku od okamihu oznámenia skutočnosti podľa § 26 písm. b)</w:t>
      </w:r>
      <w:r w:rsidR="00BB635E" w:rsidRPr="0031168E">
        <w:rPr>
          <w:rStyle w:val="FontStyle35"/>
          <w:rFonts w:ascii="Times New Roman" w:hAnsi="Times New Roman" w:cs="Times New Roman"/>
          <w:sz w:val="24"/>
          <w:szCs w:val="24"/>
        </w:rPr>
        <w:t xml:space="preserve">; to neplatí, ak platiteľ </w:t>
      </w:r>
      <w:r w:rsidRPr="0031168E">
        <w:rPr>
          <w:rStyle w:val="FontStyle35"/>
          <w:rFonts w:ascii="Times New Roman" w:hAnsi="Times New Roman" w:cs="Times New Roman"/>
          <w:sz w:val="24"/>
          <w:szCs w:val="24"/>
        </w:rPr>
        <w:t>konal podvodným spôsobom,</w:t>
      </w:r>
    </w:p>
    <w:p w14:paraId="0BE690B6" w14:textId="0111A845" w:rsidR="003B289D" w:rsidRPr="0031168E" w:rsidRDefault="003B289D" w:rsidP="00EC4294">
      <w:pPr>
        <w:pStyle w:val="Style11"/>
        <w:widowControl/>
        <w:tabs>
          <w:tab w:val="left" w:pos="566"/>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b)</w:t>
      </w:r>
      <w:r w:rsidR="0079144B" w:rsidRPr="0031168E">
        <w:rPr>
          <w:rStyle w:val="FontStyle35"/>
          <w:rFonts w:ascii="Times New Roman" w:hAnsi="Times New Roman" w:cs="Times New Roman"/>
          <w:sz w:val="24"/>
          <w:szCs w:val="24"/>
        </w:rPr>
        <w:t xml:space="preserve"> </w:t>
      </w:r>
      <w:r w:rsidR="000E52A8" w:rsidRPr="0031168E">
        <w:rPr>
          <w:rStyle w:val="FontStyle35"/>
          <w:rFonts w:ascii="Times New Roman" w:hAnsi="Times New Roman" w:cs="Times New Roman"/>
          <w:sz w:val="24"/>
          <w:szCs w:val="24"/>
        </w:rPr>
        <w:t>stratu</w:t>
      </w:r>
      <w:r w:rsidRPr="0031168E">
        <w:rPr>
          <w:rStyle w:val="FontStyle35"/>
          <w:rFonts w:ascii="Times New Roman" w:hAnsi="Times New Roman" w:cs="Times New Roman"/>
          <w:sz w:val="24"/>
          <w:szCs w:val="24"/>
        </w:rPr>
        <w:t xml:space="preserve">, </w:t>
      </w:r>
      <w:r w:rsidR="000E52A8" w:rsidRPr="0031168E">
        <w:rPr>
          <w:rStyle w:val="FontStyle35"/>
          <w:rFonts w:ascii="Times New Roman" w:hAnsi="Times New Roman" w:cs="Times New Roman"/>
          <w:sz w:val="24"/>
          <w:szCs w:val="24"/>
        </w:rPr>
        <w:t xml:space="preserve">odcudzenie </w:t>
      </w:r>
      <w:r w:rsidRPr="0031168E">
        <w:rPr>
          <w:rStyle w:val="FontStyle35"/>
          <w:rFonts w:ascii="Times New Roman" w:hAnsi="Times New Roman" w:cs="Times New Roman"/>
          <w:sz w:val="24"/>
          <w:szCs w:val="24"/>
        </w:rPr>
        <w:t xml:space="preserve">alebo </w:t>
      </w:r>
      <w:r w:rsidR="000E52A8" w:rsidRPr="0031168E">
        <w:rPr>
          <w:rStyle w:val="FontStyle35"/>
          <w:rFonts w:ascii="Times New Roman" w:hAnsi="Times New Roman" w:cs="Times New Roman"/>
          <w:sz w:val="24"/>
          <w:szCs w:val="24"/>
        </w:rPr>
        <w:t xml:space="preserve">zneužitie </w:t>
      </w:r>
      <w:r w:rsidRPr="0031168E">
        <w:rPr>
          <w:rStyle w:val="FontStyle35"/>
          <w:rFonts w:ascii="Times New Roman" w:hAnsi="Times New Roman" w:cs="Times New Roman"/>
          <w:sz w:val="24"/>
          <w:szCs w:val="24"/>
        </w:rPr>
        <w:t>platobného prostriedku platiteľ</w:t>
      </w:r>
      <w:r w:rsidR="0079144B" w:rsidRPr="0031168E">
        <w:rPr>
          <w:rStyle w:val="FontStyle35"/>
          <w:rFonts w:ascii="Times New Roman" w:hAnsi="Times New Roman" w:cs="Times New Roman"/>
          <w:sz w:val="24"/>
          <w:szCs w:val="24"/>
        </w:rPr>
        <w:t xml:space="preserve"> </w:t>
      </w:r>
      <w:r w:rsidR="000E52A8" w:rsidRPr="0031168E">
        <w:rPr>
          <w:rStyle w:val="FontStyle35"/>
          <w:rFonts w:ascii="Times New Roman" w:hAnsi="Times New Roman" w:cs="Times New Roman"/>
          <w:sz w:val="24"/>
          <w:szCs w:val="24"/>
        </w:rPr>
        <w:t xml:space="preserve">nemohol zistiť </w:t>
      </w:r>
      <w:r w:rsidRPr="0031168E">
        <w:rPr>
          <w:rStyle w:val="FontStyle35"/>
          <w:rFonts w:ascii="Times New Roman" w:hAnsi="Times New Roman" w:cs="Times New Roman"/>
          <w:sz w:val="24"/>
          <w:szCs w:val="24"/>
        </w:rPr>
        <w:t>pred platobnou operáciou</w:t>
      </w:r>
      <w:r w:rsidR="003D658F"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w:t>
      </w:r>
      <w:r w:rsidR="00BB635E" w:rsidRPr="0031168E">
        <w:rPr>
          <w:rStyle w:val="FontStyle35"/>
          <w:rFonts w:ascii="Times New Roman" w:hAnsi="Times New Roman" w:cs="Times New Roman"/>
          <w:sz w:val="24"/>
          <w:szCs w:val="24"/>
        </w:rPr>
        <w:t>to neplatí, ak platiteľ</w:t>
      </w:r>
      <w:r w:rsidRPr="0031168E">
        <w:rPr>
          <w:rStyle w:val="FontStyle35"/>
          <w:rFonts w:ascii="Times New Roman" w:hAnsi="Times New Roman" w:cs="Times New Roman"/>
          <w:sz w:val="24"/>
          <w:szCs w:val="24"/>
        </w:rPr>
        <w:t xml:space="preserve"> konal podvodným spôsobom,</w:t>
      </w:r>
    </w:p>
    <w:p w14:paraId="274A5F79" w14:textId="77777777" w:rsidR="003B289D" w:rsidRPr="0031168E" w:rsidRDefault="00A014CB" w:rsidP="00EC4294">
      <w:pPr>
        <w:pStyle w:val="Style11"/>
        <w:widowControl/>
        <w:tabs>
          <w:tab w:val="left" w:pos="566"/>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c) strata </w:t>
      </w:r>
      <w:r w:rsidR="003B289D" w:rsidRPr="0031168E">
        <w:rPr>
          <w:rStyle w:val="FontStyle35"/>
          <w:rFonts w:ascii="Times New Roman" w:hAnsi="Times New Roman" w:cs="Times New Roman"/>
          <w:sz w:val="24"/>
          <w:szCs w:val="24"/>
        </w:rPr>
        <w:t>bola spôsobená konaním alebo opomenutím zamestnanca</w:t>
      </w:r>
      <w:r w:rsidR="003C5FC9" w:rsidRPr="0031168E">
        <w:rPr>
          <w:rStyle w:val="FontStyle35"/>
          <w:rFonts w:ascii="Times New Roman" w:hAnsi="Times New Roman" w:cs="Times New Roman"/>
          <w:sz w:val="24"/>
          <w:szCs w:val="24"/>
        </w:rPr>
        <w:t xml:space="preserve"> poskytovateľa platobných služieb</w:t>
      </w:r>
      <w:r w:rsidR="003B289D" w:rsidRPr="0031168E">
        <w:rPr>
          <w:rStyle w:val="FontStyle35"/>
          <w:rFonts w:ascii="Times New Roman" w:hAnsi="Times New Roman" w:cs="Times New Roman"/>
          <w:sz w:val="24"/>
          <w:szCs w:val="24"/>
        </w:rPr>
        <w:t>, agenta</w:t>
      </w:r>
      <w:r w:rsidR="003C5FC9" w:rsidRPr="0031168E">
        <w:rPr>
          <w:rStyle w:val="FontStyle35"/>
          <w:rFonts w:ascii="Times New Roman" w:hAnsi="Times New Roman" w:cs="Times New Roman"/>
          <w:sz w:val="24"/>
          <w:szCs w:val="24"/>
        </w:rPr>
        <w:t xml:space="preserve"> platobnej inštitúcie</w:t>
      </w:r>
      <w:r w:rsidR="003B289D" w:rsidRPr="0031168E">
        <w:rPr>
          <w:rStyle w:val="FontStyle35"/>
          <w:rFonts w:ascii="Times New Roman" w:hAnsi="Times New Roman" w:cs="Times New Roman"/>
          <w:sz w:val="24"/>
          <w:szCs w:val="24"/>
        </w:rPr>
        <w:t xml:space="preserve"> alebo pobočkou poskytovateľa platobných služieb alebo osobou poverenou externým vykonávaním činností poskytovateľa platobných služieb,</w:t>
      </w:r>
    </w:p>
    <w:p w14:paraId="299F7EA8" w14:textId="69CDAE84" w:rsidR="001D4367" w:rsidRPr="0031168E" w:rsidRDefault="00A014CB" w:rsidP="00EC4294">
      <w:pPr>
        <w:pStyle w:val="Style11"/>
        <w:widowControl/>
        <w:tabs>
          <w:tab w:val="left" w:pos="566"/>
        </w:tabs>
        <w:spacing w:line="240" w:lineRule="auto"/>
        <w:ind w:left="567" w:right="19"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d) </w:t>
      </w:r>
      <w:r w:rsidR="003B289D" w:rsidRPr="0031168E">
        <w:rPr>
          <w:rStyle w:val="FontStyle35"/>
          <w:rFonts w:ascii="Times New Roman" w:hAnsi="Times New Roman" w:cs="Times New Roman"/>
          <w:sz w:val="24"/>
          <w:szCs w:val="24"/>
        </w:rPr>
        <w:t>poskytovateľ platobných služieb platiteľa nevyžaduje silnú autentifikáciu platiteľa</w:t>
      </w:r>
      <w:r w:rsidR="00937D56" w:rsidRPr="0031168E">
        <w:rPr>
          <w:rStyle w:val="FontStyle35"/>
          <w:rFonts w:ascii="Times New Roman" w:hAnsi="Times New Roman" w:cs="Times New Roman"/>
          <w:sz w:val="24"/>
          <w:szCs w:val="24"/>
        </w:rPr>
        <w:t xml:space="preserve"> </w:t>
      </w:r>
      <w:r w:rsidR="00385743" w:rsidRPr="0031168E">
        <w:rPr>
          <w:rStyle w:val="FontStyle35"/>
          <w:rFonts w:ascii="Times New Roman" w:hAnsi="Times New Roman" w:cs="Times New Roman"/>
          <w:sz w:val="24"/>
          <w:szCs w:val="24"/>
        </w:rPr>
        <w:t>alebo poskytovateľ platobných služieb platiteľa používa výnimku zo silnej autentifikácie platiteľa podľa</w:t>
      </w:r>
      <w:r w:rsidR="00937D56" w:rsidRPr="0031168E">
        <w:rPr>
          <w:rStyle w:val="FontStyle35"/>
          <w:rFonts w:ascii="Times New Roman" w:hAnsi="Times New Roman" w:cs="Times New Roman"/>
          <w:sz w:val="24"/>
          <w:szCs w:val="24"/>
        </w:rPr>
        <w:t xml:space="preserve"> osobitn</w:t>
      </w:r>
      <w:r w:rsidR="00385743" w:rsidRPr="0031168E">
        <w:rPr>
          <w:rStyle w:val="FontStyle35"/>
          <w:rFonts w:ascii="Times New Roman" w:hAnsi="Times New Roman" w:cs="Times New Roman"/>
          <w:sz w:val="24"/>
          <w:szCs w:val="24"/>
        </w:rPr>
        <w:t>ého</w:t>
      </w:r>
      <w:r w:rsidR="00937D56" w:rsidRPr="0031168E">
        <w:rPr>
          <w:rStyle w:val="FontStyle35"/>
          <w:rFonts w:ascii="Times New Roman" w:hAnsi="Times New Roman" w:cs="Times New Roman"/>
          <w:sz w:val="24"/>
          <w:szCs w:val="24"/>
        </w:rPr>
        <w:t xml:space="preserve"> predpis</w:t>
      </w:r>
      <w:r w:rsidR="00385743" w:rsidRPr="0031168E">
        <w:rPr>
          <w:rStyle w:val="FontStyle35"/>
          <w:rFonts w:ascii="Times New Roman" w:hAnsi="Times New Roman" w:cs="Times New Roman"/>
          <w:sz w:val="24"/>
          <w:szCs w:val="24"/>
        </w:rPr>
        <w:t>u</w:t>
      </w:r>
      <w:r w:rsidR="00124675" w:rsidRPr="0031168E">
        <w:rPr>
          <w:rStyle w:val="FontStyle35"/>
          <w:rFonts w:ascii="Times New Roman" w:hAnsi="Times New Roman" w:cs="Times New Roman"/>
          <w:sz w:val="24"/>
          <w:szCs w:val="24"/>
        </w:rPr>
        <w:t>;</w:t>
      </w:r>
      <w:r w:rsidR="006D39EB" w:rsidRPr="0031168E">
        <w:rPr>
          <w:rStyle w:val="FontStyle35"/>
          <w:rFonts w:ascii="Times New Roman" w:hAnsi="Times New Roman" w:cs="Times New Roman"/>
          <w:sz w:val="24"/>
          <w:szCs w:val="24"/>
          <w:vertAlign w:val="superscript"/>
        </w:rPr>
        <w:t>15a</w:t>
      </w:r>
      <w:r w:rsidR="00937D56" w:rsidRPr="0031168E">
        <w:rPr>
          <w:rStyle w:val="FontStyle35"/>
          <w:rFonts w:ascii="Times New Roman" w:hAnsi="Times New Roman" w:cs="Times New Roman"/>
          <w:sz w:val="24"/>
          <w:szCs w:val="24"/>
        </w:rPr>
        <w:t>)</w:t>
      </w:r>
      <w:r w:rsidR="00BB635E" w:rsidRPr="0031168E">
        <w:rPr>
          <w:rStyle w:val="FontStyle35"/>
          <w:rFonts w:ascii="Times New Roman" w:hAnsi="Times New Roman" w:cs="Times New Roman"/>
          <w:sz w:val="24"/>
          <w:szCs w:val="24"/>
        </w:rPr>
        <w:t xml:space="preserve"> to neplatí, ak</w:t>
      </w:r>
      <w:r w:rsidR="005A5886" w:rsidRPr="0031168E">
        <w:rPr>
          <w:rStyle w:val="FontStyle35"/>
          <w:rFonts w:ascii="Times New Roman" w:hAnsi="Times New Roman" w:cs="Times New Roman"/>
          <w:sz w:val="24"/>
          <w:szCs w:val="24"/>
        </w:rPr>
        <w:t xml:space="preserve"> </w:t>
      </w:r>
      <w:r w:rsidR="003B289D" w:rsidRPr="0031168E">
        <w:rPr>
          <w:rStyle w:val="FontStyle35"/>
          <w:rFonts w:ascii="Times New Roman" w:hAnsi="Times New Roman" w:cs="Times New Roman"/>
          <w:sz w:val="24"/>
          <w:szCs w:val="24"/>
        </w:rPr>
        <w:t>platiteľ konal podvodným spôsobom.</w:t>
      </w:r>
      <w:r w:rsidR="006D39EB" w:rsidRPr="0031168E">
        <w:rPr>
          <w:rStyle w:val="FontStyle35"/>
          <w:rFonts w:ascii="Times New Roman" w:hAnsi="Times New Roman" w:cs="Times New Roman"/>
          <w:sz w:val="24"/>
          <w:szCs w:val="24"/>
        </w:rPr>
        <w:t>“.</w:t>
      </w:r>
    </w:p>
    <w:p w14:paraId="56DA1793" w14:textId="77777777" w:rsidR="005C3B19" w:rsidRPr="0031168E" w:rsidRDefault="005C3B19" w:rsidP="001D4367">
      <w:pPr>
        <w:pStyle w:val="Style11"/>
        <w:widowControl/>
        <w:tabs>
          <w:tab w:val="left" w:pos="566"/>
        </w:tabs>
        <w:spacing w:line="240" w:lineRule="auto"/>
        <w:ind w:right="17" w:firstLine="0"/>
        <w:rPr>
          <w:rStyle w:val="FontStyle35"/>
          <w:rFonts w:ascii="Times New Roman" w:hAnsi="Times New Roman" w:cs="Times New Roman"/>
          <w:sz w:val="24"/>
          <w:szCs w:val="24"/>
        </w:rPr>
      </w:pPr>
    </w:p>
    <w:p w14:paraId="391C228D" w14:textId="6CC62551" w:rsidR="006F1A41" w:rsidRPr="0031168E" w:rsidRDefault="006F1A41" w:rsidP="004F4842">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12 sa za odsek 3 vkladá nový odsek 4, ktorý znie:</w:t>
      </w:r>
    </w:p>
    <w:p w14:paraId="29C2B3A6" w14:textId="467FE25A" w:rsidR="006F1A41" w:rsidRPr="0031168E" w:rsidRDefault="006F1A41" w:rsidP="004F4842">
      <w:pPr>
        <w:ind w:left="567"/>
        <w:jc w:val="both"/>
      </w:pPr>
      <w:r w:rsidRPr="0031168E">
        <w:t>„(4) Ak príjemca alebo poskytovateľ platobných služieb príjemcu neakceptuj</w:t>
      </w:r>
      <w:r w:rsidR="00F12444" w:rsidRPr="0031168E">
        <w:t>e</w:t>
      </w:r>
      <w:r w:rsidRPr="0031168E">
        <w:t xml:space="preserve"> silnú autentifikáciu používateľa platobných služieb</w:t>
      </w:r>
      <w:r w:rsidR="0040499D" w:rsidRPr="0031168E">
        <w:t>, príjemca alebo poskytovateľ platobných služieb príjemcu vráti finančné prostriedky vo výške vzniknutej škody poskytovateľovi platobných služieb platiteľa.“.</w:t>
      </w:r>
    </w:p>
    <w:p w14:paraId="53F25C30" w14:textId="77777777" w:rsidR="0040499D" w:rsidRPr="0031168E" w:rsidRDefault="0040499D" w:rsidP="00991E78"/>
    <w:p w14:paraId="6D820E9F" w14:textId="77777777" w:rsidR="00000112" w:rsidRPr="0031168E" w:rsidRDefault="0040499D" w:rsidP="004F4842">
      <w:pPr>
        <w:ind w:left="567"/>
      </w:pPr>
      <w:r w:rsidRPr="0031168E">
        <w:t>Doterajšie odseky 4 a </w:t>
      </w:r>
      <w:r w:rsidR="00000112" w:rsidRPr="0031168E">
        <w:t>5 sa označujú ako odseky 5 a 6.</w:t>
      </w:r>
    </w:p>
    <w:p w14:paraId="5E9FAE56" w14:textId="77777777" w:rsidR="00000112" w:rsidRPr="0031168E" w:rsidRDefault="00000112" w:rsidP="00000112"/>
    <w:p w14:paraId="50CFD123" w14:textId="4A86E359" w:rsidR="00590E44" w:rsidRPr="0031168E" w:rsidRDefault="000F6E3D"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 xml:space="preserve">V § 12 ods. </w:t>
      </w:r>
      <w:r w:rsidR="0040499D" w:rsidRPr="0031168E">
        <w:rPr>
          <w:rFonts w:ascii="Times New Roman" w:hAnsi="Times New Roman"/>
          <w:sz w:val="24"/>
          <w:szCs w:val="24"/>
        </w:rPr>
        <w:t>6</w:t>
      </w:r>
      <w:r w:rsidRPr="0031168E">
        <w:rPr>
          <w:rFonts w:ascii="Times New Roman" w:hAnsi="Times New Roman"/>
          <w:sz w:val="24"/>
          <w:szCs w:val="24"/>
        </w:rPr>
        <w:t xml:space="preserve"> sa slová „</w:t>
      </w:r>
      <w:r w:rsidRPr="0031168E">
        <w:rPr>
          <w:rStyle w:val="FontStyle35"/>
          <w:rFonts w:ascii="Times New Roman" w:hAnsi="Times New Roman" w:cs="Times New Roman"/>
          <w:sz w:val="24"/>
          <w:szCs w:val="24"/>
        </w:rPr>
        <w:t xml:space="preserve">1 až 4“ narádzajú slovami „1 až </w:t>
      </w:r>
      <w:r w:rsidR="0040499D" w:rsidRPr="0031168E">
        <w:rPr>
          <w:rStyle w:val="FontStyle35"/>
          <w:rFonts w:ascii="Times New Roman" w:hAnsi="Times New Roman" w:cs="Times New Roman"/>
          <w:sz w:val="24"/>
          <w:szCs w:val="24"/>
        </w:rPr>
        <w:t>5</w:t>
      </w:r>
      <w:r w:rsidRPr="0031168E">
        <w:rPr>
          <w:rStyle w:val="FontStyle35"/>
          <w:rFonts w:ascii="Times New Roman" w:hAnsi="Times New Roman" w:cs="Times New Roman"/>
          <w:sz w:val="24"/>
          <w:szCs w:val="24"/>
        </w:rPr>
        <w:t>“.</w:t>
      </w:r>
    </w:p>
    <w:p w14:paraId="73494163" w14:textId="77777777" w:rsidR="00590E44" w:rsidRPr="0031168E" w:rsidRDefault="00590E44" w:rsidP="00590E44">
      <w:pPr>
        <w:rPr>
          <w:rStyle w:val="FontStyle35"/>
          <w:rFonts w:ascii="Times New Roman" w:hAnsi="Times New Roman" w:cs="Times New Roman"/>
          <w:sz w:val="24"/>
          <w:szCs w:val="24"/>
        </w:rPr>
      </w:pPr>
    </w:p>
    <w:p w14:paraId="037D056E" w14:textId="33CCB628" w:rsidR="00C17BCD" w:rsidRPr="0031168E" w:rsidRDefault="003267AA"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13 ods</w:t>
      </w:r>
      <w:r w:rsidR="00985B62"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2 sa na konci </w:t>
      </w:r>
      <w:r w:rsidR="00985B62" w:rsidRPr="0031168E">
        <w:rPr>
          <w:rStyle w:val="FontStyle35"/>
          <w:rFonts w:ascii="Times New Roman" w:hAnsi="Times New Roman" w:cs="Times New Roman"/>
          <w:sz w:val="24"/>
          <w:szCs w:val="24"/>
        </w:rPr>
        <w:t>pripája táto</w:t>
      </w:r>
      <w:r w:rsidRPr="0031168E">
        <w:rPr>
          <w:rStyle w:val="FontStyle35"/>
          <w:rFonts w:ascii="Times New Roman" w:hAnsi="Times New Roman" w:cs="Times New Roman"/>
          <w:sz w:val="24"/>
          <w:szCs w:val="24"/>
        </w:rPr>
        <w:t xml:space="preserve"> veta</w:t>
      </w:r>
      <w:r w:rsidR="00CA0602" w:rsidRPr="0031168E">
        <w:rPr>
          <w:rStyle w:val="FontStyle35"/>
          <w:rFonts w:ascii="Times New Roman" w:hAnsi="Times New Roman" w:cs="Times New Roman"/>
          <w:sz w:val="24"/>
          <w:szCs w:val="24"/>
        </w:rPr>
        <w:t>:</w:t>
      </w:r>
      <w:r w:rsidR="0040499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„Dátum pripísania vrátených finančných prostriedkov na platobný účet platiteľa nemôže byť neskorší </w:t>
      </w:r>
      <w:r w:rsidR="00565DD9" w:rsidRPr="0031168E">
        <w:rPr>
          <w:rStyle w:val="FontStyle35"/>
          <w:rFonts w:ascii="Times New Roman" w:hAnsi="Times New Roman" w:cs="Times New Roman"/>
          <w:sz w:val="24"/>
          <w:szCs w:val="24"/>
        </w:rPr>
        <w:t>ako</w:t>
      </w:r>
      <w:r w:rsidRPr="0031168E">
        <w:rPr>
          <w:rStyle w:val="FontStyle35"/>
          <w:rFonts w:ascii="Times New Roman" w:hAnsi="Times New Roman" w:cs="Times New Roman"/>
          <w:sz w:val="24"/>
          <w:szCs w:val="24"/>
        </w:rPr>
        <w:t xml:space="preserve"> dátum, kedy bola suma finančných prostriedkov odpísaná z platobného účtu platiteľa.“.</w:t>
      </w:r>
    </w:p>
    <w:p w14:paraId="0D524876" w14:textId="77777777" w:rsidR="00C17BCD" w:rsidRPr="0031168E" w:rsidRDefault="00C17BCD" w:rsidP="00C17BCD">
      <w:pPr>
        <w:jc w:val="both"/>
        <w:rPr>
          <w:rStyle w:val="FontStyle35"/>
          <w:rFonts w:ascii="Times New Roman" w:hAnsi="Times New Roman" w:cs="Times New Roman"/>
          <w:sz w:val="24"/>
          <w:szCs w:val="24"/>
        </w:rPr>
      </w:pPr>
    </w:p>
    <w:p w14:paraId="36B167AA" w14:textId="4F74FACA" w:rsidR="00F628F8" w:rsidRPr="0031168E" w:rsidRDefault="00F628F8"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V § 13 ods</w:t>
      </w:r>
      <w:r w:rsidR="00565DD9"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3 </w:t>
      </w:r>
      <w:r w:rsidR="00B31922" w:rsidRPr="0031168E">
        <w:rPr>
          <w:rStyle w:val="FontStyle35"/>
          <w:rFonts w:ascii="Times New Roman" w:hAnsi="Times New Roman" w:cs="Times New Roman"/>
          <w:sz w:val="24"/>
          <w:szCs w:val="24"/>
        </w:rPr>
        <w:t xml:space="preserve">sa </w:t>
      </w:r>
      <w:r w:rsidR="00565DD9" w:rsidRPr="0031168E">
        <w:rPr>
          <w:rStyle w:val="FontStyle35"/>
          <w:rFonts w:ascii="Times New Roman" w:hAnsi="Times New Roman" w:cs="Times New Roman"/>
          <w:sz w:val="24"/>
          <w:szCs w:val="24"/>
        </w:rPr>
        <w:t>na konci pripája táto veta:</w:t>
      </w:r>
      <w:r w:rsidR="00307BAE" w:rsidRPr="0031168E">
        <w:rPr>
          <w:rStyle w:val="FontStyle35"/>
          <w:rFonts w:ascii="Times New Roman" w:hAnsi="Times New Roman" w:cs="Times New Roman"/>
          <w:sz w:val="24"/>
          <w:szCs w:val="24"/>
        </w:rPr>
        <w:t xml:space="preserve"> „Ak ide o inkaso podľa osobitného predpisu,</w:t>
      </w:r>
      <w:r w:rsidR="006D39EB" w:rsidRPr="0031168E">
        <w:rPr>
          <w:rStyle w:val="FontStyle35"/>
          <w:rFonts w:ascii="Times New Roman" w:hAnsi="Times New Roman" w:cs="Times New Roman"/>
          <w:sz w:val="24"/>
          <w:szCs w:val="24"/>
          <w:vertAlign w:val="superscript"/>
        </w:rPr>
        <w:t>17a</w:t>
      </w:r>
      <w:r w:rsidR="006D39EB" w:rsidRPr="0031168E">
        <w:rPr>
          <w:rStyle w:val="FontStyle35"/>
          <w:rFonts w:ascii="Times New Roman" w:hAnsi="Times New Roman" w:cs="Times New Roman"/>
          <w:sz w:val="24"/>
          <w:szCs w:val="24"/>
        </w:rPr>
        <w:t>)</w:t>
      </w:r>
      <w:r w:rsidR="00307BAE" w:rsidRPr="0031168E">
        <w:rPr>
          <w:rStyle w:val="FontStyle35"/>
          <w:rFonts w:ascii="Times New Roman" w:hAnsi="Times New Roman" w:cs="Times New Roman"/>
          <w:sz w:val="24"/>
          <w:szCs w:val="24"/>
        </w:rPr>
        <w:t xml:space="preserve"> platiteľ má nárok na bezpodmienečné vrátenie finančných prostriedkov od svojho poskytovateľa platobných služieb v lehote podľa § 14 ods. 2.“.</w:t>
      </w:r>
    </w:p>
    <w:p w14:paraId="3396E83B" w14:textId="77777777" w:rsidR="0071122A" w:rsidRPr="0031168E" w:rsidRDefault="0071122A" w:rsidP="00991E78">
      <w:pPr>
        <w:jc w:val="both"/>
        <w:rPr>
          <w:rStyle w:val="FontStyle35"/>
          <w:rFonts w:ascii="Times New Roman" w:hAnsi="Times New Roman" w:cs="Times New Roman"/>
          <w:sz w:val="24"/>
          <w:szCs w:val="24"/>
        </w:rPr>
      </w:pPr>
    </w:p>
    <w:p w14:paraId="4EE2A605" w14:textId="1EFB4FA0" w:rsidR="00F628F8" w:rsidRPr="0031168E" w:rsidRDefault="00F628F8" w:rsidP="004F484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Poznámka pod čiarou k odkazu </w:t>
      </w:r>
      <w:r w:rsidR="006D39EB" w:rsidRPr="0031168E">
        <w:rPr>
          <w:rStyle w:val="FontStyle35"/>
          <w:rFonts w:ascii="Times New Roman" w:hAnsi="Times New Roman" w:cs="Times New Roman"/>
          <w:sz w:val="24"/>
          <w:szCs w:val="24"/>
        </w:rPr>
        <w:t>17a</w:t>
      </w:r>
      <w:r w:rsidRPr="0031168E">
        <w:rPr>
          <w:rStyle w:val="FontStyle35"/>
          <w:rFonts w:ascii="Times New Roman" w:hAnsi="Times New Roman" w:cs="Times New Roman"/>
          <w:sz w:val="24"/>
          <w:szCs w:val="24"/>
        </w:rPr>
        <w:t xml:space="preserve"> znie:</w:t>
      </w:r>
    </w:p>
    <w:p w14:paraId="65D8A88A" w14:textId="0E8E9407" w:rsidR="00FE7A89" w:rsidRPr="0031168E" w:rsidRDefault="00F628F8" w:rsidP="004F484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6D39EB" w:rsidRPr="0031168E">
        <w:rPr>
          <w:rStyle w:val="FontStyle35"/>
          <w:rFonts w:ascii="Times New Roman" w:hAnsi="Times New Roman" w:cs="Times New Roman"/>
          <w:sz w:val="24"/>
          <w:szCs w:val="24"/>
          <w:vertAlign w:val="superscript"/>
        </w:rPr>
        <w:t>17a</w:t>
      </w:r>
      <w:r w:rsidR="006D39EB" w:rsidRPr="0031168E">
        <w:rPr>
          <w:rStyle w:val="FontStyle35"/>
          <w:rFonts w:ascii="Times New Roman" w:hAnsi="Times New Roman" w:cs="Times New Roman"/>
          <w:sz w:val="24"/>
          <w:szCs w:val="24"/>
        </w:rPr>
        <w:t>)</w:t>
      </w:r>
      <w:r w:rsidR="001749A1" w:rsidRPr="0031168E">
        <w:rPr>
          <w:rStyle w:val="FontStyle35"/>
          <w:rFonts w:ascii="Times New Roman" w:hAnsi="Times New Roman" w:cs="Times New Roman"/>
          <w:sz w:val="24"/>
          <w:szCs w:val="24"/>
        </w:rPr>
        <w:t xml:space="preserve"> Čl.</w:t>
      </w:r>
      <w:r w:rsidR="00872468" w:rsidRPr="0031168E">
        <w:rPr>
          <w:rStyle w:val="FontStyle35"/>
          <w:rFonts w:ascii="Times New Roman" w:hAnsi="Times New Roman" w:cs="Times New Roman"/>
          <w:sz w:val="24"/>
          <w:szCs w:val="24"/>
        </w:rPr>
        <w:t xml:space="preserve"> 1 ods. 1 a čl.</w:t>
      </w:r>
      <w:r w:rsidR="001749A1" w:rsidRPr="0031168E">
        <w:rPr>
          <w:rStyle w:val="FontStyle35"/>
          <w:rFonts w:ascii="Times New Roman" w:hAnsi="Times New Roman" w:cs="Times New Roman"/>
          <w:sz w:val="24"/>
          <w:szCs w:val="24"/>
        </w:rPr>
        <w:t xml:space="preserve"> 3 ods. 2 a 3</w:t>
      </w:r>
      <w:r w:rsidR="008654C5" w:rsidRPr="0031168E">
        <w:rPr>
          <w:rStyle w:val="FontStyle35"/>
          <w:rFonts w:ascii="Times New Roman" w:hAnsi="Times New Roman" w:cs="Times New Roman"/>
          <w:sz w:val="24"/>
          <w:szCs w:val="24"/>
        </w:rPr>
        <w:t xml:space="preserve"> nariadenia (E</w:t>
      </w:r>
      <w:r w:rsidR="000B047D">
        <w:rPr>
          <w:rStyle w:val="FontStyle35"/>
          <w:rFonts w:ascii="Times New Roman" w:hAnsi="Times New Roman" w:cs="Times New Roman"/>
          <w:sz w:val="24"/>
          <w:szCs w:val="24"/>
        </w:rPr>
        <w:t>Ú</w:t>
      </w:r>
      <w:r w:rsidR="008654C5" w:rsidRPr="0031168E">
        <w:rPr>
          <w:rStyle w:val="FontStyle35"/>
          <w:rFonts w:ascii="Times New Roman" w:hAnsi="Times New Roman" w:cs="Times New Roman"/>
          <w:sz w:val="24"/>
          <w:szCs w:val="24"/>
        </w:rPr>
        <w:t>) č. 260/2012</w:t>
      </w:r>
      <w:r w:rsidR="005A5886" w:rsidRPr="0031168E">
        <w:rPr>
          <w:rStyle w:val="FontStyle35"/>
          <w:rFonts w:ascii="Times New Roman" w:hAnsi="Times New Roman" w:cs="Times New Roman"/>
          <w:sz w:val="24"/>
          <w:szCs w:val="24"/>
        </w:rPr>
        <w:t xml:space="preserve"> v platnom znení</w:t>
      </w:r>
      <w:r w:rsidR="006D39EB" w:rsidRPr="0031168E">
        <w:rPr>
          <w:rStyle w:val="FontStyle35"/>
          <w:rFonts w:ascii="Times New Roman" w:hAnsi="Times New Roman" w:cs="Times New Roman"/>
          <w:sz w:val="24"/>
          <w:szCs w:val="24"/>
        </w:rPr>
        <w:t>.</w:t>
      </w:r>
      <w:r w:rsidR="008654C5" w:rsidRPr="0031168E">
        <w:rPr>
          <w:rStyle w:val="FontStyle35"/>
          <w:rFonts w:ascii="Times New Roman" w:hAnsi="Times New Roman" w:cs="Times New Roman"/>
          <w:sz w:val="24"/>
          <w:szCs w:val="24"/>
        </w:rPr>
        <w:t>“.</w:t>
      </w:r>
    </w:p>
    <w:p w14:paraId="37458A53" w14:textId="77777777" w:rsidR="00FE7A89" w:rsidRPr="0031168E" w:rsidRDefault="00FE7A89" w:rsidP="00FE7A89">
      <w:pPr>
        <w:jc w:val="both"/>
        <w:rPr>
          <w:rStyle w:val="FontStyle35"/>
          <w:rFonts w:ascii="Times New Roman" w:hAnsi="Times New Roman" w:cs="Times New Roman"/>
          <w:sz w:val="24"/>
          <w:szCs w:val="24"/>
        </w:rPr>
      </w:pPr>
    </w:p>
    <w:p w14:paraId="256FD1C8" w14:textId="55C6048D" w:rsidR="00694FF9" w:rsidRPr="0031168E" w:rsidRDefault="00BC5250" w:rsidP="004F4842">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14 ods</w:t>
      </w:r>
      <w:r w:rsidR="00047DA8" w:rsidRPr="0031168E">
        <w:rPr>
          <w:rFonts w:ascii="Times New Roman" w:hAnsi="Times New Roman"/>
          <w:sz w:val="24"/>
          <w:szCs w:val="24"/>
        </w:rPr>
        <w:t>.</w:t>
      </w:r>
      <w:r w:rsidRPr="0031168E">
        <w:rPr>
          <w:rFonts w:ascii="Times New Roman" w:hAnsi="Times New Roman"/>
          <w:sz w:val="24"/>
          <w:szCs w:val="24"/>
        </w:rPr>
        <w:t xml:space="preserve"> 3 </w:t>
      </w:r>
      <w:r w:rsidR="00047DA8" w:rsidRPr="0031168E">
        <w:rPr>
          <w:rFonts w:ascii="Times New Roman" w:hAnsi="Times New Roman"/>
          <w:sz w:val="24"/>
          <w:szCs w:val="24"/>
        </w:rPr>
        <w:t xml:space="preserve">sa vypúšťa slovo </w:t>
      </w:r>
      <w:r w:rsidR="003E03C9" w:rsidRPr="0031168E">
        <w:rPr>
          <w:rFonts w:ascii="Times New Roman" w:hAnsi="Times New Roman"/>
          <w:sz w:val="24"/>
          <w:szCs w:val="24"/>
        </w:rPr>
        <w:t>„</w:t>
      </w:r>
      <w:r w:rsidR="00047DA8" w:rsidRPr="0031168E">
        <w:rPr>
          <w:rFonts w:ascii="Times New Roman" w:hAnsi="Times New Roman"/>
          <w:sz w:val="24"/>
          <w:szCs w:val="24"/>
        </w:rPr>
        <w:t>dohodnuté</w:t>
      </w:r>
      <w:r w:rsidR="003E03C9" w:rsidRPr="0031168E">
        <w:rPr>
          <w:rFonts w:ascii="Times New Roman" w:hAnsi="Times New Roman"/>
          <w:sz w:val="24"/>
          <w:szCs w:val="24"/>
        </w:rPr>
        <w:t>“</w:t>
      </w:r>
      <w:r w:rsidR="00047DA8" w:rsidRPr="0031168E">
        <w:rPr>
          <w:rFonts w:ascii="Times New Roman" w:hAnsi="Times New Roman"/>
          <w:sz w:val="24"/>
          <w:szCs w:val="24"/>
        </w:rPr>
        <w:t>.</w:t>
      </w:r>
    </w:p>
    <w:p w14:paraId="30DEF744" w14:textId="77777777" w:rsidR="00694FF9" w:rsidRPr="0031168E" w:rsidRDefault="00694FF9" w:rsidP="00694FF9">
      <w:pPr>
        <w:jc w:val="both"/>
      </w:pPr>
    </w:p>
    <w:p w14:paraId="7F81F8D5" w14:textId="78634E06" w:rsidR="00551B34" w:rsidRPr="0031168E" w:rsidRDefault="00551B34" w:rsidP="004F4842">
      <w:pPr>
        <w:pStyle w:val="Odsekzoznamu"/>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17 odsek 2 znie:</w:t>
      </w:r>
    </w:p>
    <w:p w14:paraId="3F5D3C27" w14:textId="77777777" w:rsidR="000A66E4" w:rsidRPr="0031168E" w:rsidRDefault="00551B34" w:rsidP="004F4842">
      <w:pPr>
        <w:ind w:left="567"/>
        <w:jc w:val="both"/>
        <w:rPr>
          <w:rStyle w:val="FontStyle35"/>
          <w:rFonts w:ascii="Times New Roman" w:hAnsi="Times New Roman" w:cs="Times New Roman"/>
          <w:sz w:val="24"/>
          <w:szCs w:val="24"/>
        </w:rPr>
      </w:pPr>
      <w:r w:rsidRPr="0031168E">
        <w:t xml:space="preserve">„(2) </w:t>
      </w:r>
      <w:r w:rsidRPr="0031168E">
        <w:rPr>
          <w:rStyle w:val="FontStyle35"/>
          <w:rFonts w:ascii="Times New Roman" w:hAnsi="Times New Roman" w:cs="Times New Roman"/>
          <w:sz w:val="24"/>
          <w:szCs w:val="24"/>
        </w:rPr>
        <w:t>Ak používateľ platobných služieb, ktorý nie je spotrebiteľom, vloží finančné prostriedky v hotovosti na platobný účet vedený u poskytovateľa platobných služieb v mene, v ktorej je vedený tento platobný účet, poskytovateľ platobných služieb zabezpečí, aby používateľ platobných služieb mohol disponovať s touto sumou po pripísaní na platobný účet najneskôr nasledujúci pracovný deň po prijatí finančných prostriedkov.“.</w:t>
      </w:r>
    </w:p>
    <w:p w14:paraId="0DCFE66A" w14:textId="77777777" w:rsidR="000A66E4" w:rsidRPr="0031168E" w:rsidRDefault="000A66E4" w:rsidP="000A66E4">
      <w:pPr>
        <w:pStyle w:val="Style11"/>
        <w:widowControl/>
        <w:spacing w:line="240" w:lineRule="auto"/>
        <w:ind w:firstLine="708"/>
        <w:rPr>
          <w:rStyle w:val="FontStyle35"/>
          <w:rFonts w:ascii="Times New Roman" w:hAnsi="Times New Roman" w:cs="Times New Roman"/>
          <w:sz w:val="24"/>
          <w:szCs w:val="24"/>
        </w:rPr>
      </w:pPr>
    </w:p>
    <w:p w14:paraId="4D160CE4" w14:textId="14B53A70" w:rsidR="00DD7D57" w:rsidRPr="0031168E" w:rsidRDefault="00C00EFB" w:rsidP="004F484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18 písm. c) sa vypúšťa</w:t>
      </w:r>
      <w:r w:rsidR="006D39EB" w:rsidRPr="0031168E">
        <w:rPr>
          <w:rStyle w:val="FontStyle35"/>
          <w:rFonts w:ascii="Times New Roman" w:hAnsi="Times New Roman" w:cs="Times New Roman"/>
          <w:sz w:val="24"/>
          <w:szCs w:val="24"/>
        </w:rPr>
        <w:t>jú slová</w:t>
      </w:r>
      <w:r w:rsidRPr="0031168E">
        <w:rPr>
          <w:rStyle w:val="FontStyle35"/>
          <w:rFonts w:ascii="Times New Roman" w:hAnsi="Times New Roman" w:cs="Times New Roman"/>
          <w:sz w:val="24"/>
          <w:szCs w:val="24"/>
        </w:rPr>
        <w:t xml:space="preserve"> „alebo v deň zloženia sumy platobnej operácie v hotovosti“.</w:t>
      </w:r>
    </w:p>
    <w:p w14:paraId="38546267" w14:textId="77777777" w:rsidR="00DD7D57" w:rsidRPr="0031168E" w:rsidRDefault="00DD7D57" w:rsidP="00DD7D57">
      <w:pPr>
        <w:pStyle w:val="Style11"/>
        <w:widowControl/>
        <w:spacing w:line="240" w:lineRule="auto"/>
        <w:ind w:firstLine="708"/>
        <w:rPr>
          <w:rStyle w:val="FontStyle35"/>
          <w:rFonts w:ascii="Times New Roman" w:hAnsi="Times New Roman" w:cs="Times New Roman"/>
          <w:sz w:val="24"/>
          <w:szCs w:val="24"/>
        </w:rPr>
      </w:pPr>
    </w:p>
    <w:p w14:paraId="37365B62" w14:textId="078F90B7" w:rsidR="008E09E1" w:rsidRPr="0031168E" w:rsidRDefault="008E09E1" w:rsidP="004F1CE6">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lastRenderedPageBreak/>
        <w:t>V § 19 ods</w:t>
      </w:r>
      <w:r w:rsidR="00565DD9" w:rsidRPr="0031168E">
        <w:rPr>
          <w:rStyle w:val="FontStyle35"/>
          <w:rFonts w:ascii="Times New Roman" w:hAnsi="Times New Roman" w:cs="Times New Roman"/>
          <w:color w:val="auto"/>
          <w:sz w:val="24"/>
          <w:szCs w:val="24"/>
        </w:rPr>
        <w:t>ek</w:t>
      </w:r>
      <w:r w:rsidRPr="0031168E">
        <w:rPr>
          <w:rStyle w:val="FontStyle35"/>
          <w:rFonts w:ascii="Times New Roman" w:hAnsi="Times New Roman" w:cs="Times New Roman"/>
          <w:color w:val="auto"/>
          <w:sz w:val="24"/>
          <w:szCs w:val="24"/>
        </w:rPr>
        <w:t xml:space="preserve"> 2 znie:</w:t>
      </w:r>
    </w:p>
    <w:p w14:paraId="3B5C9778" w14:textId="1D71061B" w:rsidR="001366BC" w:rsidRPr="0031168E" w:rsidRDefault="001366BC" w:rsidP="004F4842">
      <w:pPr>
        <w:ind w:left="567"/>
        <w:jc w:val="both"/>
        <w:rPr>
          <w:rFonts w:eastAsiaTheme="minorEastAsia"/>
          <w:bCs/>
          <w:color w:val="000000"/>
        </w:rPr>
      </w:pPr>
      <w:r w:rsidRPr="0031168E">
        <w:rPr>
          <w:rFonts w:eastAsiaTheme="minorEastAsia"/>
          <w:color w:val="000000"/>
        </w:rPr>
        <w:t>„(2) Poskytovateľ platobných služieb príjemcu je povinný</w:t>
      </w:r>
      <w:r w:rsidR="001F6AEB" w:rsidRPr="0031168E">
        <w:rPr>
          <w:rFonts w:eastAsiaTheme="minorEastAsia"/>
          <w:color w:val="000000"/>
        </w:rPr>
        <w:t>, a to aj, ak je zároveň poskytovateľom platobných služieb platiteľa,</w:t>
      </w:r>
      <w:r w:rsidRPr="0031168E">
        <w:rPr>
          <w:rFonts w:eastAsiaTheme="minorEastAsia"/>
          <w:color w:val="000000"/>
        </w:rPr>
        <w:t xml:space="preserve"> zabezpečiť, aby príjemca mal sumu platobnej operácie k dispozícii </w:t>
      </w:r>
      <w:r w:rsidR="00861B23" w:rsidRPr="0031168E">
        <w:rPr>
          <w:rFonts w:eastAsiaTheme="minorEastAsia"/>
          <w:color w:val="000000"/>
        </w:rPr>
        <w:t>bezodkladne</w:t>
      </w:r>
      <w:r w:rsidRPr="0031168E">
        <w:rPr>
          <w:rFonts w:eastAsiaTheme="minorEastAsia"/>
          <w:color w:val="000000"/>
        </w:rPr>
        <w:t xml:space="preserve"> po pripísaní sumy platobnej operácie na účet poskytovateľa platobných služieb príjemcu,</w:t>
      </w:r>
      <w:r w:rsidRPr="0031168E">
        <w:rPr>
          <w:rFonts w:eastAsiaTheme="minorEastAsia"/>
          <w:bCs/>
          <w:color w:val="000000"/>
        </w:rPr>
        <w:t xml:space="preserve"> ak na strane poskytovateľa platobných služieb príjemcu</w:t>
      </w:r>
    </w:p>
    <w:p w14:paraId="6A2B9A67" w14:textId="6D9FD6D6" w:rsidR="001366BC" w:rsidRPr="0031168E" w:rsidRDefault="001366BC" w:rsidP="00696260">
      <w:pPr>
        <w:ind w:left="567"/>
        <w:jc w:val="both"/>
        <w:rPr>
          <w:rFonts w:eastAsiaTheme="minorEastAsia"/>
          <w:color w:val="000000"/>
        </w:rPr>
      </w:pPr>
      <w:r w:rsidRPr="0031168E">
        <w:rPr>
          <w:rFonts w:eastAsiaTheme="minorEastAsia"/>
          <w:color w:val="000000"/>
        </w:rPr>
        <w:t>a) nedochádza k</w:t>
      </w:r>
      <w:r w:rsidR="006735C4" w:rsidRPr="0031168E">
        <w:rPr>
          <w:rFonts w:eastAsiaTheme="minorEastAsia"/>
          <w:color w:val="000000"/>
        </w:rPr>
        <w:t>u</w:t>
      </w:r>
      <w:r w:rsidR="00347505" w:rsidRPr="0031168E">
        <w:rPr>
          <w:rFonts w:eastAsiaTheme="minorEastAsia"/>
          <w:color w:val="000000"/>
        </w:rPr>
        <w:t xml:space="preserve"> konverzii alebo</w:t>
      </w:r>
    </w:p>
    <w:p w14:paraId="65EF9C1B" w14:textId="77777777" w:rsidR="00DF7C25" w:rsidRPr="0031168E" w:rsidRDefault="001366BC" w:rsidP="00696260">
      <w:pPr>
        <w:ind w:left="567"/>
        <w:jc w:val="both"/>
        <w:rPr>
          <w:rFonts w:eastAsiaTheme="minorEastAsia"/>
          <w:bCs/>
          <w:color w:val="000000"/>
        </w:rPr>
      </w:pPr>
      <w:r w:rsidRPr="0031168E">
        <w:rPr>
          <w:rFonts w:eastAsiaTheme="minorEastAsia"/>
          <w:bCs/>
          <w:color w:val="000000"/>
        </w:rPr>
        <w:t>b) dochádza k</w:t>
      </w:r>
      <w:r w:rsidR="006735C4" w:rsidRPr="0031168E">
        <w:rPr>
          <w:rFonts w:eastAsiaTheme="minorEastAsia"/>
          <w:bCs/>
          <w:color w:val="000000"/>
        </w:rPr>
        <w:t>u</w:t>
      </w:r>
      <w:r w:rsidRPr="0031168E">
        <w:rPr>
          <w:rFonts w:eastAsiaTheme="minorEastAsia"/>
          <w:bCs/>
          <w:color w:val="000000"/>
        </w:rPr>
        <w:t xml:space="preserve"> konverzii medzi eurom a</w:t>
      </w:r>
      <w:r w:rsidR="006735C4" w:rsidRPr="0031168E">
        <w:rPr>
          <w:rFonts w:eastAsiaTheme="minorEastAsia"/>
          <w:bCs/>
          <w:color w:val="000000"/>
        </w:rPr>
        <w:t xml:space="preserve"> inou</w:t>
      </w:r>
      <w:r w:rsidRPr="0031168E">
        <w:rPr>
          <w:rFonts w:eastAsiaTheme="minorEastAsia"/>
          <w:bCs/>
          <w:color w:val="000000"/>
        </w:rPr>
        <w:t xml:space="preserve"> menou členského štátu alebo medzi menami dvoch členských štátov.</w:t>
      </w:r>
      <w:r w:rsidR="001F6AEB" w:rsidRPr="0031168E">
        <w:rPr>
          <w:rFonts w:eastAsiaTheme="minorEastAsia"/>
          <w:bCs/>
          <w:color w:val="000000"/>
        </w:rPr>
        <w:t>“.</w:t>
      </w:r>
    </w:p>
    <w:p w14:paraId="49F84C69" w14:textId="77777777" w:rsidR="00DF7C25" w:rsidRPr="0031168E" w:rsidRDefault="00DF7C25" w:rsidP="00DF7C25">
      <w:pPr>
        <w:autoSpaceDE w:val="0"/>
        <w:autoSpaceDN w:val="0"/>
        <w:jc w:val="both"/>
        <w:rPr>
          <w:rFonts w:eastAsiaTheme="minorEastAsia"/>
          <w:bCs/>
          <w:color w:val="000000"/>
        </w:rPr>
      </w:pPr>
    </w:p>
    <w:p w14:paraId="5546F537" w14:textId="140405A4" w:rsidR="00CA5A72" w:rsidRPr="0031168E" w:rsidRDefault="001B0582" w:rsidP="0070441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 20 ods. 2 </w:t>
      </w:r>
      <w:r w:rsidR="00A8296B" w:rsidRPr="0031168E">
        <w:rPr>
          <w:rStyle w:val="FontStyle35"/>
          <w:rFonts w:ascii="Times New Roman" w:hAnsi="Times New Roman" w:cs="Times New Roman"/>
          <w:color w:val="auto"/>
          <w:sz w:val="24"/>
          <w:szCs w:val="24"/>
        </w:rPr>
        <w:t>sa za slová „nedohodli na iných lehotách“ vklad</w:t>
      </w:r>
      <w:r w:rsidR="00D75A48" w:rsidRPr="0031168E">
        <w:rPr>
          <w:rStyle w:val="FontStyle35"/>
          <w:rFonts w:ascii="Times New Roman" w:hAnsi="Times New Roman" w:cs="Times New Roman"/>
          <w:color w:val="auto"/>
          <w:sz w:val="24"/>
          <w:szCs w:val="24"/>
        </w:rPr>
        <w:t>ajú slová</w:t>
      </w:r>
      <w:r w:rsidR="00A8296B" w:rsidRPr="0031168E">
        <w:rPr>
          <w:rStyle w:val="FontStyle35"/>
          <w:rFonts w:ascii="Times New Roman" w:hAnsi="Times New Roman" w:cs="Times New Roman"/>
          <w:color w:val="auto"/>
          <w:sz w:val="24"/>
          <w:szCs w:val="24"/>
        </w:rPr>
        <w:t xml:space="preserve"> „</w:t>
      </w:r>
      <w:r w:rsidR="00BA5A92" w:rsidRPr="0031168E">
        <w:rPr>
          <w:rStyle w:val="FontStyle35"/>
          <w:rFonts w:ascii="Times New Roman" w:hAnsi="Times New Roman" w:cs="Times New Roman"/>
          <w:color w:val="auto"/>
          <w:sz w:val="24"/>
          <w:szCs w:val="24"/>
        </w:rPr>
        <w:t>okrem</w:t>
      </w:r>
      <w:r w:rsidR="00A8296B" w:rsidRPr="0031168E">
        <w:rPr>
          <w:rStyle w:val="FontStyle35"/>
          <w:rFonts w:ascii="Times New Roman" w:hAnsi="Times New Roman" w:cs="Times New Roman"/>
          <w:color w:val="auto"/>
          <w:sz w:val="24"/>
          <w:szCs w:val="24"/>
        </w:rPr>
        <w:t xml:space="preserve"> lehôt podľa </w:t>
      </w:r>
      <w:r w:rsidRPr="0031168E">
        <w:rPr>
          <w:rStyle w:val="FontStyle35"/>
          <w:rFonts w:ascii="Times New Roman" w:hAnsi="Times New Roman" w:cs="Times New Roman"/>
          <w:color w:val="auto"/>
          <w:sz w:val="24"/>
          <w:szCs w:val="24"/>
        </w:rPr>
        <w:t>§</w:t>
      </w:r>
      <w:r w:rsidR="00A8296B" w:rsidRPr="0031168E">
        <w:rPr>
          <w:rStyle w:val="FontStyle35"/>
          <w:rFonts w:ascii="Times New Roman" w:hAnsi="Times New Roman" w:cs="Times New Roman"/>
          <w:color w:val="auto"/>
          <w:sz w:val="24"/>
          <w:szCs w:val="24"/>
        </w:rPr>
        <w:t xml:space="preserve"> 19, </w:t>
      </w:r>
      <w:r w:rsidRPr="0031168E">
        <w:rPr>
          <w:rStyle w:val="FontStyle35"/>
          <w:rFonts w:ascii="Times New Roman" w:hAnsi="Times New Roman" w:cs="Times New Roman"/>
          <w:color w:val="auto"/>
          <w:sz w:val="24"/>
          <w:szCs w:val="24"/>
        </w:rPr>
        <w:t xml:space="preserve">ktoré nie sú predmetom </w:t>
      </w:r>
      <w:r w:rsidR="00A8296B" w:rsidRPr="0031168E">
        <w:rPr>
          <w:rStyle w:val="FontStyle35"/>
          <w:rFonts w:ascii="Times New Roman" w:hAnsi="Times New Roman" w:cs="Times New Roman"/>
          <w:color w:val="auto"/>
          <w:sz w:val="24"/>
          <w:szCs w:val="24"/>
        </w:rPr>
        <w:t xml:space="preserve">takejto </w:t>
      </w:r>
      <w:r w:rsidRPr="0031168E">
        <w:rPr>
          <w:rStyle w:val="FontStyle35"/>
          <w:rFonts w:ascii="Times New Roman" w:hAnsi="Times New Roman" w:cs="Times New Roman"/>
          <w:color w:val="auto"/>
          <w:sz w:val="24"/>
          <w:szCs w:val="24"/>
        </w:rPr>
        <w:t>dohody</w:t>
      </w:r>
      <w:r w:rsidR="00A8296B" w:rsidRPr="0031168E">
        <w:rPr>
          <w:rStyle w:val="FontStyle35"/>
          <w:rFonts w:ascii="Times New Roman" w:hAnsi="Times New Roman" w:cs="Times New Roman"/>
          <w:color w:val="auto"/>
          <w:sz w:val="24"/>
          <w:szCs w:val="24"/>
        </w:rPr>
        <w:t>“</w:t>
      </w:r>
      <w:r w:rsidR="00E60746" w:rsidRPr="0031168E">
        <w:rPr>
          <w:rStyle w:val="FontStyle35"/>
          <w:rFonts w:ascii="Times New Roman" w:hAnsi="Times New Roman" w:cs="Times New Roman"/>
          <w:color w:val="auto"/>
          <w:sz w:val="24"/>
          <w:szCs w:val="24"/>
        </w:rPr>
        <w:t>.</w:t>
      </w:r>
    </w:p>
    <w:p w14:paraId="355B6786" w14:textId="77777777" w:rsidR="00CA5A72" w:rsidRPr="0031168E" w:rsidRDefault="00CA5A72" w:rsidP="00CA5A72">
      <w:pPr>
        <w:autoSpaceDE w:val="0"/>
        <w:autoSpaceDN w:val="0"/>
        <w:jc w:val="both"/>
        <w:rPr>
          <w:rStyle w:val="FontStyle35"/>
          <w:rFonts w:ascii="Times New Roman" w:hAnsi="Times New Roman" w:cs="Times New Roman"/>
          <w:color w:val="auto"/>
          <w:sz w:val="24"/>
          <w:szCs w:val="24"/>
        </w:rPr>
      </w:pPr>
    </w:p>
    <w:p w14:paraId="66CD8F1A" w14:textId="0CAAC43D" w:rsidR="007A26EC" w:rsidRPr="0031168E" w:rsidRDefault="00CA5A72" w:rsidP="0070441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bCs/>
          <w:sz w:val="24"/>
          <w:szCs w:val="24"/>
        </w:rPr>
      </w:pPr>
      <w:r w:rsidRPr="0031168E">
        <w:rPr>
          <w:rStyle w:val="FontStyle35"/>
          <w:rFonts w:ascii="Times New Roman" w:hAnsi="Times New Roman" w:cs="Times New Roman"/>
          <w:color w:val="auto"/>
          <w:sz w:val="24"/>
          <w:szCs w:val="24"/>
        </w:rPr>
        <w:t>V § 21 odsek 2 znie:</w:t>
      </w:r>
    </w:p>
    <w:p w14:paraId="240AE7DF" w14:textId="5941E773" w:rsidR="00E03AC0" w:rsidRPr="0031168E" w:rsidRDefault="00AD6B02"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Ak používateľ platobných služieb uviedol nesprávny jedinečný identifikátor, poskytovateľ platobných služieb nenesie zodpovednosť podľa § 22 za nevykonanie alebo chybné vykonanie platobnej operácie. Poskytovateľ platobných služieb platiteľa vynaloží primerané úsilie, aby sa suma platobnej operácie vrátila platiteľovi. Poskytovateľ platobných služieb príjemcu poskytne súčinnosť poskytovateľovi platobných služieb platiteľa tým, že mu oznámi všetky dôležité informácie potrebné pre vrátenie sumy platobnej operácie. Ak vrátenie sumy platobnej operácie platiteľovi nie je možné, poskytovateľ platobných služieb platiteľa poskytne platiteľovi na základe jeho písomnej žiado</w:t>
      </w:r>
      <w:r w:rsidR="004F0BBB" w:rsidRPr="0031168E">
        <w:rPr>
          <w:rStyle w:val="FontStyle35"/>
          <w:rFonts w:ascii="Times New Roman" w:hAnsi="Times New Roman" w:cs="Times New Roman"/>
          <w:sz w:val="24"/>
          <w:szCs w:val="24"/>
        </w:rPr>
        <w:t xml:space="preserve">sti všetky informácie dostupné </w:t>
      </w:r>
      <w:r w:rsidRPr="0031168E">
        <w:rPr>
          <w:rStyle w:val="FontStyle35"/>
          <w:rFonts w:ascii="Times New Roman" w:hAnsi="Times New Roman" w:cs="Times New Roman"/>
          <w:sz w:val="24"/>
          <w:szCs w:val="24"/>
        </w:rPr>
        <w:t>poskytovateľovi platobných služieb platiteľa, ktoré sú potrebné pre platiteľa, aby si platiteľ mohol uplatniť právny nárok na získanie sumy platobnej operácie. V rámcovej zmluve možno dohodnúť poplatok za vrátenie sumy platobnej operácie platiteľovi.“.</w:t>
      </w:r>
    </w:p>
    <w:p w14:paraId="08C1ABCE" w14:textId="77777777" w:rsidR="00E03AC0" w:rsidRPr="0031168E" w:rsidRDefault="00E03AC0" w:rsidP="00E03AC0">
      <w:pPr>
        <w:pStyle w:val="Odsekzoznamu"/>
        <w:spacing w:after="0" w:line="240" w:lineRule="auto"/>
        <w:ind w:left="0"/>
        <w:jc w:val="both"/>
        <w:rPr>
          <w:rStyle w:val="FontStyle35"/>
          <w:rFonts w:ascii="Times New Roman" w:hAnsi="Times New Roman" w:cs="Times New Roman"/>
          <w:sz w:val="24"/>
          <w:szCs w:val="24"/>
        </w:rPr>
      </w:pPr>
    </w:p>
    <w:p w14:paraId="1323E936" w14:textId="0E3721F8" w:rsidR="00AD6B02" w:rsidRPr="0031168E" w:rsidRDefault="00AD6B02" w:rsidP="00704412">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odsek 1 znie:</w:t>
      </w:r>
    </w:p>
    <w:p w14:paraId="78274963" w14:textId="34CD6CBA" w:rsidR="00F23219" w:rsidRPr="0031168E" w:rsidRDefault="007129E0"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Ak platobný príkaz predkladá platiteľ</w:t>
      </w:r>
      <w:r w:rsidR="00541A8C" w:rsidRPr="0031168E">
        <w:rPr>
          <w:rStyle w:val="FontStyle35"/>
          <w:rFonts w:ascii="Times New Roman" w:hAnsi="Times New Roman" w:cs="Times New Roman"/>
          <w:sz w:val="24"/>
          <w:szCs w:val="24"/>
        </w:rPr>
        <w:t xml:space="preserve"> priamo </w:t>
      </w:r>
      <w:r w:rsidRPr="0031168E">
        <w:rPr>
          <w:rStyle w:val="FontStyle35"/>
          <w:rFonts w:ascii="Times New Roman" w:hAnsi="Times New Roman" w:cs="Times New Roman"/>
          <w:sz w:val="24"/>
          <w:szCs w:val="24"/>
        </w:rPr>
        <w:t>poskytovateľ</w:t>
      </w:r>
      <w:r w:rsidR="00541A8C" w:rsidRPr="0031168E">
        <w:rPr>
          <w:rStyle w:val="FontStyle35"/>
          <w:rFonts w:ascii="Times New Roman" w:hAnsi="Times New Roman" w:cs="Times New Roman"/>
          <w:sz w:val="24"/>
          <w:szCs w:val="24"/>
        </w:rPr>
        <w:t>ovi</w:t>
      </w:r>
      <w:r w:rsidRPr="0031168E">
        <w:rPr>
          <w:rStyle w:val="FontStyle35"/>
          <w:rFonts w:ascii="Times New Roman" w:hAnsi="Times New Roman" w:cs="Times New Roman"/>
          <w:sz w:val="24"/>
          <w:szCs w:val="24"/>
        </w:rPr>
        <w:t xml:space="preserve"> platobných služieb platiteľa</w:t>
      </w:r>
      <w:r w:rsidR="00541A8C" w:rsidRPr="0031168E">
        <w:rPr>
          <w:rStyle w:val="FontStyle35"/>
          <w:rFonts w:ascii="Times New Roman" w:hAnsi="Times New Roman" w:cs="Times New Roman"/>
          <w:sz w:val="24"/>
          <w:szCs w:val="24"/>
        </w:rPr>
        <w:t>, ten</w:t>
      </w:r>
      <w:r w:rsidR="006735C4" w:rsidRPr="0031168E">
        <w:rPr>
          <w:rStyle w:val="FontStyle35"/>
          <w:rFonts w:ascii="Times New Roman" w:hAnsi="Times New Roman" w:cs="Times New Roman"/>
          <w:sz w:val="24"/>
          <w:szCs w:val="24"/>
        </w:rPr>
        <w:t>to</w:t>
      </w:r>
      <w:r w:rsidRPr="0031168E">
        <w:rPr>
          <w:rStyle w:val="FontStyle35"/>
          <w:rFonts w:ascii="Times New Roman" w:hAnsi="Times New Roman" w:cs="Times New Roman"/>
          <w:sz w:val="24"/>
          <w:szCs w:val="24"/>
        </w:rPr>
        <w:t xml:space="preserve"> je zodpovedný platiteľovi za správne vykonanie platobnej operácie. Ak poskytovateľ platobných služieb platiteľa preukáže platiteľovi alebo poskytovateľovi platobných služieb príjemcu, že poskytovateľovi platobných služieb príjemcu bola doručená suma platobnej operácie v lehote podľa § 15 ods. 1, za nevykonanie alebo chybné vykonanie platobnej operácie je zodpovedný poskytovateľ platobných služieb príjemcu voči príjemcovi. Ak je</w:t>
      </w:r>
    </w:p>
    <w:p w14:paraId="163760F1" w14:textId="79591CA9" w:rsidR="00F23219" w:rsidRPr="0031168E" w:rsidRDefault="00F23219"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a) </w:t>
      </w:r>
      <w:r w:rsidR="007129E0" w:rsidRPr="0031168E">
        <w:rPr>
          <w:rStyle w:val="FontStyle35"/>
          <w:rFonts w:ascii="Times New Roman" w:hAnsi="Times New Roman" w:cs="Times New Roman"/>
          <w:sz w:val="24"/>
          <w:szCs w:val="24"/>
        </w:rPr>
        <w:t xml:space="preserve">poskytovateľ platobných služieb platiteľa zodpovedný za nevykonanie alebo chybné vykonanie platobnej operácie, je povinný </w:t>
      </w:r>
      <w:r w:rsidR="00861B23" w:rsidRPr="0031168E">
        <w:rPr>
          <w:rStyle w:val="FontStyle35"/>
          <w:rFonts w:ascii="Times New Roman" w:hAnsi="Times New Roman" w:cs="Times New Roman"/>
          <w:sz w:val="24"/>
          <w:szCs w:val="24"/>
        </w:rPr>
        <w:t>bezodkladne</w:t>
      </w:r>
      <w:r w:rsidR="007129E0" w:rsidRPr="0031168E">
        <w:rPr>
          <w:rStyle w:val="FontStyle35"/>
          <w:rFonts w:ascii="Times New Roman" w:hAnsi="Times New Roman" w:cs="Times New Roman"/>
          <w:sz w:val="24"/>
          <w:szCs w:val="24"/>
        </w:rPr>
        <w:t xml:space="preserve"> vrátiť platiteľovi sumu nevykonanej alebo chybne vykonanej platobnej operácie, a ak je to možné, docieliť stav na platobnom účte, ktorý by zodpovedal stavu, ako keby sa chybná platobná operácia vôbec nevykonala,</w:t>
      </w:r>
      <w:r w:rsidR="00171E52" w:rsidRPr="0031168E">
        <w:rPr>
          <w:rStyle w:val="FontStyle35"/>
          <w:rFonts w:ascii="Times New Roman" w:hAnsi="Times New Roman" w:cs="Times New Roman"/>
          <w:sz w:val="24"/>
          <w:szCs w:val="24"/>
        </w:rPr>
        <w:t xml:space="preserve"> a to s dátumom pripísania, ktorým je najneskôr pracovný deň, ku ktorému sa suma platobnej operácie odpísala z platobného účtu platiteľa,</w:t>
      </w:r>
    </w:p>
    <w:p w14:paraId="658EA855" w14:textId="6AAD6ACD" w:rsidR="00F23219" w:rsidRPr="0031168E" w:rsidRDefault="00F23219" w:rsidP="00704412">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b) </w:t>
      </w:r>
      <w:r w:rsidR="007129E0" w:rsidRPr="0031168E">
        <w:rPr>
          <w:rStyle w:val="FontStyle35"/>
          <w:rFonts w:ascii="Times New Roman" w:hAnsi="Times New Roman" w:cs="Times New Roman"/>
          <w:sz w:val="24"/>
          <w:szCs w:val="24"/>
        </w:rPr>
        <w:t xml:space="preserve">poskytovateľ platobných služieb príjemcu zodpovedný za nevykonanie alebo chybné vykonanie platobnej operácie, je povinný </w:t>
      </w:r>
      <w:r w:rsidR="00861B23" w:rsidRPr="0031168E">
        <w:rPr>
          <w:rStyle w:val="FontStyle35"/>
          <w:rFonts w:ascii="Times New Roman" w:hAnsi="Times New Roman" w:cs="Times New Roman"/>
          <w:sz w:val="24"/>
          <w:szCs w:val="24"/>
        </w:rPr>
        <w:t>bezodkladne</w:t>
      </w:r>
      <w:r w:rsidR="007129E0" w:rsidRPr="0031168E">
        <w:rPr>
          <w:rStyle w:val="FontStyle35"/>
          <w:rFonts w:ascii="Times New Roman" w:hAnsi="Times New Roman" w:cs="Times New Roman"/>
          <w:sz w:val="24"/>
          <w:szCs w:val="24"/>
        </w:rPr>
        <w:t xml:space="preserve"> umožniť príjemcovi disponovať sumou platobnej operácie, a ak je to možné, pripísať sumu platobnej operácie na platobný účet príjemcu,</w:t>
      </w:r>
      <w:r w:rsidR="00171E52" w:rsidRPr="0031168E">
        <w:rPr>
          <w:rStyle w:val="FontStyle35"/>
          <w:rFonts w:ascii="Times New Roman" w:hAnsi="Times New Roman" w:cs="Times New Roman"/>
          <w:sz w:val="24"/>
          <w:szCs w:val="24"/>
        </w:rPr>
        <w:t xml:space="preserve"> a to s dátumom pripísania, ktorým je najneskôr pracovný deň, keď mala byť takáto suma platobnej operácie pripí</w:t>
      </w:r>
      <w:r w:rsidR="00C1427D" w:rsidRPr="0031168E">
        <w:rPr>
          <w:rStyle w:val="FontStyle35"/>
          <w:rFonts w:ascii="Times New Roman" w:hAnsi="Times New Roman" w:cs="Times New Roman"/>
          <w:sz w:val="24"/>
          <w:szCs w:val="24"/>
        </w:rPr>
        <w:t>saná na platobný účet príjemcu,</w:t>
      </w:r>
    </w:p>
    <w:p w14:paraId="02D2E3AE" w14:textId="0ED1793B" w:rsidR="00C10DE2" w:rsidRPr="0031168E" w:rsidRDefault="00F23219" w:rsidP="00704412">
      <w:pPr>
        <w:ind w:left="567"/>
        <w:jc w:val="both"/>
      </w:pPr>
      <w:r w:rsidRPr="0031168E">
        <w:rPr>
          <w:rStyle w:val="FontStyle35"/>
          <w:rFonts w:ascii="Times New Roman" w:hAnsi="Times New Roman" w:cs="Times New Roman"/>
          <w:sz w:val="24"/>
          <w:szCs w:val="24"/>
        </w:rPr>
        <w:t xml:space="preserve">c) </w:t>
      </w:r>
      <w:r w:rsidR="007129E0" w:rsidRPr="0031168E">
        <w:rPr>
          <w:rStyle w:val="FontStyle35"/>
          <w:rFonts w:ascii="Times New Roman" w:hAnsi="Times New Roman" w:cs="Times New Roman"/>
          <w:sz w:val="24"/>
          <w:szCs w:val="24"/>
        </w:rPr>
        <w:t xml:space="preserve">poskytovateľ platobných služieb </w:t>
      </w:r>
      <w:r w:rsidR="007551D8" w:rsidRPr="0031168E">
        <w:rPr>
          <w:rStyle w:val="FontStyle35"/>
          <w:rFonts w:ascii="Times New Roman" w:hAnsi="Times New Roman" w:cs="Times New Roman"/>
          <w:sz w:val="24"/>
          <w:szCs w:val="24"/>
        </w:rPr>
        <w:t xml:space="preserve">príjemcu </w:t>
      </w:r>
      <w:r w:rsidR="007129E0" w:rsidRPr="0031168E">
        <w:rPr>
          <w:rStyle w:val="FontStyle35"/>
          <w:rFonts w:ascii="Times New Roman" w:hAnsi="Times New Roman" w:cs="Times New Roman"/>
          <w:sz w:val="24"/>
          <w:szCs w:val="24"/>
        </w:rPr>
        <w:t xml:space="preserve">zodpovedný za oneskorené vykonanie platobnej operácie je povinný na žiadosť poskytovateľa platobných služieb platiteľa konajúceho v mene platiteľa zabezpečiť, </w:t>
      </w:r>
      <w:r w:rsidR="009E4148" w:rsidRPr="0031168E">
        <w:t xml:space="preserve">aby dátum pripísania sumy na platobný účet príjemcu nebol neskorší </w:t>
      </w:r>
      <w:r w:rsidR="0016609D">
        <w:t>ako</w:t>
      </w:r>
      <w:r w:rsidR="0016609D" w:rsidRPr="0031168E">
        <w:t xml:space="preserve"> </w:t>
      </w:r>
      <w:r w:rsidR="009E4148" w:rsidRPr="0031168E">
        <w:t xml:space="preserve">dátum, ku ktorému by sa táto suma pripísala, ak by sa </w:t>
      </w:r>
      <w:r w:rsidR="0040499D" w:rsidRPr="0031168E">
        <w:lastRenderedPageBreak/>
        <w:t>platobná operácia</w:t>
      </w:r>
      <w:r w:rsidR="009E4148" w:rsidRPr="0031168E">
        <w:t xml:space="preserve"> vykonala správne</w:t>
      </w:r>
      <w:r w:rsidR="001564D7" w:rsidRPr="0031168E">
        <w:t xml:space="preserve"> bez oneskorenia</w:t>
      </w:r>
      <w:r w:rsidR="00B662B5" w:rsidRPr="0031168E">
        <w:t>.</w:t>
      </w:r>
      <w:r w:rsidR="005A5886" w:rsidRPr="0031168E">
        <w:t>“.</w:t>
      </w:r>
    </w:p>
    <w:p w14:paraId="7FD7DA17" w14:textId="77777777" w:rsidR="00C10DE2" w:rsidRPr="0031168E" w:rsidRDefault="00C10DE2" w:rsidP="00C10DE2">
      <w:pPr>
        <w:pStyle w:val="Style11"/>
        <w:widowControl/>
        <w:tabs>
          <w:tab w:val="left" w:pos="538"/>
        </w:tabs>
        <w:spacing w:line="240" w:lineRule="auto"/>
        <w:ind w:firstLine="0"/>
        <w:rPr>
          <w:rFonts w:ascii="Times New Roman" w:hAnsi="Times New Roman"/>
        </w:rPr>
      </w:pPr>
    </w:p>
    <w:p w14:paraId="5BBD8E62" w14:textId="741ED758" w:rsidR="00BC441B" w:rsidRPr="0031168E" w:rsidRDefault="000E3338"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w:t>
      </w:r>
      <w:r w:rsidR="00080B0B"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3 </w:t>
      </w:r>
      <w:r w:rsidR="0040499D" w:rsidRPr="0031168E">
        <w:rPr>
          <w:rStyle w:val="FontStyle35"/>
          <w:rFonts w:ascii="Times New Roman" w:hAnsi="Times New Roman" w:cs="Times New Roman"/>
          <w:sz w:val="24"/>
          <w:szCs w:val="24"/>
        </w:rPr>
        <w:t xml:space="preserve">sa </w:t>
      </w:r>
      <w:r w:rsidRPr="0031168E">
        <w:rPr>
          <w:rStyle w:val="FontStyle35"/>
          <w:rFonts w:ascii="Times New Roman" w:hAnsi="Times New Roman" w:cs="Times New Roman"/>
          <w:sz w:val="24"/>
          <w:szCs w:val="24"/>
        </w:rPr>
        <w:t>na konci pripája</w:t>
      </w:r>
      <w:r w:rsidR="00D427D8" w:rsidRPr="0031168E">
        <w:rPr>
          <w:rStyle w:val="FontStyle35"/>
          <w:rFonts w:ascii="Times New Roman" w:hAnsi="Times New Roman" w:cs="Times New Roman"/>
          <w:sz w:val="24"/>
          <w:szCs w:val="24"/>
        </w:rPr>
        <w:t xml:space="preserve"> t</w:t>
      </w:r>
      <w:r w:rsidR="0040499D" w:rsidRPr="0031168E">
        <w:rPr>
          <w:rStyle w:val="FontStyle35"/>
          <w:rFonts w:ascii="Times New Roman" w:hAnsi="Times New Roman" w:cs="Times New Roman"/>
          <w:sz w:val="24"/>
          <w:szCs w:val="24"/>
        </w:rPr>
        <w:t>áto</w:t>
      </w:r>
      <w:r w:rsidRPr="0031168E">
        <w:rPr>
          <w:rStyle w:val="FontStyle35"/>
          <w:rFonts w:ascii="Times New Roman" w:hAnsi="Times New Roman" w:cs="Times New Roman"/>
          <w:sz w:val="24"/>
          <w:szCs w:val="24"/>
        </w:rPr>
        <w:t xml:space="preserve"> vet</w:t>
      </w:r>
      <w:r w:rsidR="0040499D" w:rsidRPr="0031168E">
        <w:rPr>
          <w:rStyle w:val="FontStyle35"/>
          <w:rFonts w:ascii="Times New Roman" w:hAnsi="Times New Roman" w:cs="Times New Roman"/>
          <w:sz w:val="24"/>
          <w:szCs w:val="24"/>
        </w:rPr>
        <w:t>a</w:t>
      </w:r>
      <w:r w:rsidRPr="0031168E">
        <w:rPr>
          <w:rStyle w:val="FontStyle35"/>
          <w:rFonts w:ascii="Times New Roman" w:hAnsi="Times New Roman" w:cs="Times New Roman"/>
          <w:sz w:val="24"/>
          <w:szCs w:val="24"/>
        </w:rPr>
        <w:t>:</w:t>
      </w:r>
      <w:r w:rsidR="0040499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w:t>
      </w:r>
      <w:r w:rsidR="00307557"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oneskorené predloženi</w:t>
      </w:r>
      <w:r w:rsidR="00307557" w:rsidRPr="0031168E">
        <w:rPr>
          <w:rStyle w:val="FontStyle35"/>
          <w:rFonts w:ascii="Times New Roman" w:hAnsi="Times New Roman" w:cs="Times New Roman"/>
          <w:sz w:val="24"/>
          <w:szCs w:val="24"/>
        </w:rPr>
        <w:t>e</w:t>
      </w:r>
      <w:r w:rsidRPr="0031168E">
        <w:rPr>
          <w:rStyle w:val="FontStyle35"/>
          <w:rFonts w:ascii="Times New Roman" w:hAnsi="Times New Roman" w:cs="Times New Roman"/>
          <w:sz w:val="24"/>
          <w:szCs w:val="24"/>
        </w:rPr>
        <w:t xml:space="preserve"> </w:t>
      </w:r>
      <w:r w:rsidR="00307557" w:rsidRPr="0031168E">
        <w:rPr>
          <w:rStyle w:val="FontStyle35"/>
          <w:rFonts w:ascii="Times New Roman" w:hAnsi="Times New Roman" w:cs="Times New Roman"/>
          <w:sz w:val="24"/>
          <w:szCs w:val="24"/>
        </w:rPr>
        <w:t xml:space="preserve">takéhoto </w:t>
      </w:r>
      <w:r w:rsidRPr="0031168E">
        <w:rPr>
          <w:rStyle w:val="FontStyle35"/>
          <w:rFonts w:ascii="Times New Roman" w:hAnsi="Times New Roman" w:cs="Times New Roman"/>
          <w:sz w:val="24"/>
          <w:szCs w:val="24"/>
        </w:rPr>
        <w:t>platobného príkazu</w:t>
      </w:r>
      <w:r w:rsidR="00307557" w:rsidRPr="0031168E">
        <w:rPr>
          <w:rStyle w:val="FontStyle35"/>
          <w:rFonts w:ascii="Times New Roman" w:hAnsi="Times New Roman" w:cs="Times New Roman"/>
          <w:sz w:val="24"/>
          <w:szCs w:val="24"/>
        </w:rPr>
        <w:t>,</w:t>
      </w:r>
      <w:r w:rsidR="00F7027F"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suma platobnej operácie </w:t>
      </w:r>
      <w:r w:rsidR="00307557" w:rsidRPr="0031168E">
        <w:rPr>
          <w:rStyle w:val="FontStyle35"/>
          <w:rFonts w:ascii="Times New Roman" w:hAnsi="Times New Roman" w:cs="Times New Roman"/>
          <w:sz w:val="24"/>
          <w:szCs w:val="24"/>
        </w:rPr>
        <w:t xml:space="preserve">je </w:t>
      </w:r>
      <w:r w:rsidRPr="0031168E">
        <w:rPr>
          <w:rStyle w:val="FontStyle35"/>
          <w:rFonts w:ascii="Times New Roman" w:hAnsi="Times New Roman" w:cs="Times New Roman"/>
          <w:sz w:val="24"/>
          <w:szCs w:val="24"/>
        </w:rPr>
        <w:t>pripísaná na platobný účet príjemcu s dátumom pripísania, ktorým je najneskôr pracovný deň, keď mala byť takáto platobná operácia pripísaná na platobný účet príjemcu, ak by bol platobný príkaz predložený bez oneskorenia.</w:t>
      </w:r>
      <w:r w:rsidR="00D75A48" w:rsidRPr="0031168E">
        <w:rPr>
          <w:rStyle w:val="FontStyle35"/>
          <w:rFonts w:ascii="Times New Roman" w:hAnsi="Times New Roman" w:cs="Times New Roman"/>
          <w:sz w:val="24"/>
          <w:szCs w:val="24"/>
        </w:rPr>
        <w:t>“.</w:t>
      </w:r>
    </w:p>
    <w:p w14:paraId="7807ADBC" w14:textId="77777777" w:rsidR="00BC441B" w:rsidRPr="0031168E" w:rsidRDefault="00BC441B" w:rsidP="00BC441B">
      <w:pPr>
        <w:pStyle w:val="Style11"/>
        <w:widowControl/>
        <w:tabs>
          <w:tab w:val="left" w:pos="538"/>
        </w:tabs>
        <w:spacing w:line="240" w:lineRule="auto"/>
        <w:ind w:firstLine="0"/>
        <w:rPr>
          <w:rStyle w:val="FontStyle35"/>
          <w:rFonts w:ascii="Times New Roman" w:hAnsi="Times New Roman" w:cs="Times New Roman"/>
          <w:sz w:val="24"/>
          <w:szCs w:val="24"/>
        </w:rPr>
      </w:pPr>
    </w:p>
    <w:p w14:paraId="2A77198B" w14:textId="18A6D072" w:rsidR="00861B23" w:rsidRPr="0031168E" w:rsidRDefault="00861B23"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lang w:eastAsia="sk-SK"/>
        </w:rPr>
      </w:pPr>
      <w:r w:rsidRPr="0031168E">
        <w:rPr>
          <w:rStyle w:val="FontStyle35"/>
          <w:rFonts w:ascii="Times New Roman" w:hAnsi="Times New Roman" w:cs="Times New Roman"/>
          <w:sz w:val="24"/>
          <w:szCs w:val="24"/>
        </w:rPr>
        <w:t>V § 22 ods. 4 sa na konci pripája táto veta: "Dátumom pripísania sumy platobnej operácie na platobný účet príjemcu je najneskôr pracovný deň, keď mala byť suma tejto platobnej operácie pripísaná na platobný účet príjemcu, ak by sa takáto platobná operácia vykonala správne.</w:t>
      </w:r>
      <w:r w:rsidR="00011562" w:rsidRPr="0031168E">
        <w:rPr>
          <w:rStyle w:val="FontStyle35"/>
          <w:rFonts w:ascii="Times New Roman" w:hAnsi="Times New Roman" w:cs="Times New Roman"/>
          <w:sz w:val="24"/>
          <w:szCs w:val="24"/>
        </w:rPr>
        <w:t>“.</w:t>
      </w:r>
    </w:p>
    <w:p w14:paraId="195FABF8" w14:textId="77777777" w:rsidR="00861B23" w:rsidRPr="0031168E" w:rsidRDefault="00861B23" w:rsidP="00845D89">
      <w:pPr>
        <w:pStyle w:val="Odsekzoznamu"/>
        <w:rPr>
          <w:rStyle w:val="FontStyle35"/>
          <w:rFonts w:ascii="Times New Roman" w:hAnsi="Times New Roman" w:cs="Times New Roman"/>
          <w:sz w:val="24"/>
          <w:szCs w:val="24"/>
        </w:rPr>
      </w:pPr>
    </w:p>
    <w:p w14:paraId="65AB176A" w14:textId="12ACE788" w:rsidR="0091135A" w:rsidRPr="0031168E" w:rsidRDefault="00080B0B"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 5</w:t>
      </w:r>
      <w:r w:rsidR="00861B23" w:rsidRPr="0031168E">
        <w:rPr>
          <w:rStyle w:val="FontStyle35"/>
          <w:rFonts w:ascii="Times New Roman" w:hAnsi="Times New Roman" w:cs="Times New Roman"/>
          <w:sz w:val="24"/>
          <w:szCs w:val="24"/>
        </w:rPr>
        <w:t> prvej vete sa vypúšťajú slová „bez zbytočného odkladu“ a za slová „platobnej operácie“ sa vkladajú slová „s dátumom pripísania, ktorým je najneskôr pracovný deň, ku ktorému sa táto suma odpísala“ a</w:t>
      </w:r>
      <w:r w:rsidR="000B047D">
        <w:rPr>
          <w:rStyle w:val="FontStyle35"/>
          <w:rFonts w:ascii="Times New Roman" w:hAnsi="Times New Roman" w:cs="Times New Roman"/>
          <w:sz w:val="24"/>
          <w:szCs w:val="24"/>
        </w:rPr>
        <w:t> </w:t>
      </w:r>
      <w:r w:rsidRPr="0031168E">
        <w:rPr>
          <w:rStyle w:val="FontStyle35"/>
          <w:rFonts w:ascii="Times New Roman" w:hAnsi="Times New Roman" w:cs="Times New Roman"/>
          <w:sz w:val="24"/>
          <w:szCs w:val="24"/>
        </w:rPr>
        <w:t>na</w:t>
      </w:r>
      <w:r w:rsidR="000B047D">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konci </w:t>
      </w:r>
      <w:r w:rsidR="000B047D">
        <w:rPr>
          <w:rStyle w:val="FontStyle35"/>
          <w:rFonts w:ascii="Times New Roman" w:hAnsi="Times New Roman" w:cs="Times New Roman"/>
          <w:sz w:val="24"/>
          <w:szCs w:val="24"/>
        </w:rPr>
        <w:t>sa</w:t>
      </w:r>
      <w:r w:rsidR="000B047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pripája táto vet</w:t>
      </w:r>
      <w:r w:rsidR="00BC441B" w:rsidRPr="0031168E">
        <w:rPr>
          <w:rStyle w:val="FontStyle35"/>
          <w:rFonts w:ascii="Times New Roman" w:hAnsi="Times New Roman" w:cs="Times New Roman"/>
          <w:sz w:val="24"/>
          <w:szCs w:val="24"/>
        </w:rPr>
        <w:t xml:space="preserve">a: „Zodpovednosť </w:t>
      </w:r>
      <w:r w:rsidRPr="0031168E">
        <w:rPr>
          <w:rStyle w:val="FontStyle35"/>
          <w:rFonts w:ascii="Times New Roman" w:hAnsi="Times New Roman" w:cs="Times New Roman"/>
          <w:sz w:val="24"/>
          <w:szCs w:val="24"/>
        </w:rPr>
        <w:t xml:space="preserve">poskytovateľa platobných služieb platiteľa sa neuplatňuje, ak </w:t>
      </w:r>
      <w:r w:rsidR="0040499D" w:rsidRPr="0031168E">
        <w:rPr>
          <w:rStyle w:val="FontStyle35"/>
          <w:rFonts w:ascii="Times New Roman" w:hAnsi="Times New Roman" w:cs="Times New Roman"/>
          <w:sz w:val="24"/>
          <w:szCs w:val="24"/>
        </w:rPr>
        <w:t>preukáže</w:t>
      </w:r>
      <w:r w:rsidRPr="0031168E">
        <w:rPr>
          <w:rStyle w:val="FontStyle35"/>
          <w:rFonts w:ascii="Times New Roman" w:hAnsi="Times New Roman" w:cs="Times New Roman"/>
          <w:sz w:val="24"/>
          <w:szCs w:val="24"/>
        </w:rPr>
        <w:t xml:space="preserve">, že suma platobnej operácie </w:t>
      </w:r>
      <w:r w:rsidR="0040499D" w:rsidRPr="0031168E">
        <w:rPr>
          <w:rStyle w:val="FontStyle35"/>
          <w:rFonts w:ascii="Times New Roman" w:hAnsi="Times New Roman" w:cs="Times New Roman"/>
          <w:sz w:val="24"/>
          <w:szCs w:val="24"/>
        </w:rPr>
        <w:t xml:space="preserve">bola </w:t>
      </w:r>
      <w:r w:rsidRPr="0031168E">
        <w:rPr>
          <w:rStyle w:val="FontStyle35"/>
          <w:rFonts w:ascii="Times New Roman" w:hAnsi="Times New Roman" w:cs="Times New Roman"/>
          <w:sz w:val="24"/>
          <w:szCs w:val="24"/>
        </w:rPr>
        <w:t>pripísaná na účet poskytovateľa platobných služieb príjemcu s</w:t>
      </w:r>
      <w:r w:rsidR="00CB1F3B" w:rsidRPr="0031168E">
        <w:rPr>
          <w:rStyle w:val="FontStyle35"/>
          <w:rFonts w:ascii="Times New Roman" w:hAnsi="Times New Roman" w:cs="Times New Roman"/>
          <w:sz w:val="24"/>
          <w:szCs w:val="24"/>
        </w:rPr>
        <w:t xml:space="preserve"> </w:t>
      </w:r>
      <w:r w:rsidR="00EF2A54" w:rsidRPr="0031168E">
        <w:rPr>
          <w:rStyle w:val="FontStyle35"/>
          <w:rFonts w:ascii="Times New Roman" w:hAnsi="Times New Roman" w:cs="Times New Roman"/>
          <w:sz w:val="24"/>
          <w:szCs w:val="24"/>
        </w:rPr>
        <w:t> </w:t>
      </w:r>
      <w:r w:rsidRPr="0031168E">
        <w:rPr>
          <w:rStyle w:val="FontStyle35"/>
          <w:rFonts w:ascii="Times New Roman" w:hAnsi="Times New Roman" w:cs="Times New Roman"/>
          <w:sz w:val="24"/>
          <w:szCs w:val="24"/>
        </w:rPr>
        <w:t>oneskorením</w:t>
      </w:r>
      <w:r w:rsidR="00EF2A54" w:rsidRPr="0031168E">
        <w:rPr>
          <w:rStyle w:val="FontStyle35"/>
          <w:rFonts w:ascii="Times New Roman" w:hAnsi="Times New Roman" w:cs="Times New Roman"/>
          <w:sz w:val="24"/>
          <w:szCs w:val="24"/>
        </w:rPr>
        <w:t xml:space="preserve"> v dôsledku technickej poruchy</w:t>
      </w:r>
      <w:r w:rsidRPr="0031168E">
        <w:rPr>
          <w:rStyle w:val="FontStyle35"/>
          <w:rFonts w:ascii="Times New Roman" w:hAnsi="Times New Roman" w:cs="Times New Roman"/>
          <w:sz w:val="24"/>
          <w:szCs w:val="24"/>
        </w:rPr>
        <w:t>, pričom poskytovateľ platobných služieb príjemcu zabezpečí pripísanie sumy platobnej operácie na platobný účet príjemcu s dátumom pripísania, ktorým je najneskôr pracovný deň, keď mala byť takáto suma platobnej operácie pripísaná na platobný účet príjemcu, ak by sa platobná operácia vykonala správne.“.</w:t>
      </w:r>
    </w:p>
    <w:p w14:paraId="07D8FF71" w14:textId="77777777" w:rsidR="0091135A" w:rsidRPr="0031168E" w:rsidRDefault="0091135A" w:rsidP="0091135A">
      <w:pPr>
        <w:pStyle w:val="Style11"/>
        <w:widowControl/>
        <w:tabs>
          <w:tab w:val="left" w:pos="538"/>
        </w:tabs>
        <w:spacing w:line="240" w:lineRule="auto"/>
        <w:ind w:firstLine="0"/>
        <w:rPr>
          <w:rStyle w:val="FontStyle35"/>
          <w:rFonts w:ascii="Times New Roman" w:hAnsi="Times New Roman" w:cs="Times New Roman"/>
          <w:sz w:val="24"/>
          <w:szCs w:val="24"/>
        </w:rPr>
      </w:pPr>
    </w:p>
    <w:p w14:paraId="3F5CBE2A" w14:textId="73F7BAEA" w:rsidR="00F6026F" w:rsidRPr="0031168E" w:rsidRDefault="00080B0B" w:rsidP="00707F49">
      <w:pPr>
        <w:pStyle w:val="Odsekzoznamu"/>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22 ods. 7 sa konci pripája táto veta: „Poskytovateľ platobných služieb nesmie používateľovi platobných služieb účtovať poplatky za plnenie povinnosti podľa odsekov 2 a 6.“.</w:t>
      </w:r>
    </w:p>
    <w:p w14:paraId="51C3CB62" w14:textId="77777777" w:rsidR="009252C9" w:rsidRPr="0031168E" w:rsidRDefault="009252C9" w:rsidP="00F6026F">
      <w:pPr>
        <w:pStyle w:val="Style11"/>
        <w:widowControl/>
        <w:tabs>
          <w:tab w:val="left" w:pos="538"/>
        </w:tabs>
        <w:spacing w:line="240" w:lineRule="auto"/>
        <w:ind w:firstLine="0"/>
        <w:rPr>
          <w:rStyle w:val="FontStyle35"/>
          <w:rFonts w:ascii="Times New Roman" w:hAnsi="Times New Roman" w:cs="Times New Roman"/>
          <w:sz w:val="24"/>
          <w:szCs w:val="24"/>
        </w:rPr>
      </w:pPr>
    </w:p>
    <w:p w14:paraId="578BF35C" w14:textId="01CA9966" w:rsidR="004A4761" w:rsidRPr="0031168E" w:rsidRDefault="004A4761" w:rsidP="00707F49">
      <w:pPr>
        <w:pStyle w:val="Odsekzoznamu"/>
        <w:numPr>
          <w:ilvl w:val="0"/>
          <w:numId w:val="11"/>
        </w:numPr>
        <w:tabs>
          <w:tab w:val="left" w:pos="567"/>
        </w:tabs>
        <w:spacing w:after="0" w:line="240" w:lineRule="auto"/>
        <w:ind w:left="567" w:hanging="567"/>
        <w:jc w:val="both"/>
        <w:rPr>
          <w:rFonts w:ascii="Times New Roman" w:hAnsi="Times New Roman"/>
          <w:sz w:val="24"/>
          <w:szCs w:val="24"/>
        </w:rPr>
      </w:pPr>
      <w:r w:rsidRPr="0031168E">
        <w:rPr>
          <w:rStyle w:val="FontStyle35"/>
          <w:rFonts w:ascii="Times New Roman" w:hAnsi="Times New Roman" w:cs="Times New Roman"/>
          <w:sz w:val="24"/>
          <w:szCs w:val="24"/>
        </w:rPr>
        <w:t>Za § 22 sa vkladá § 22a, ktorý znie</w:t>
      </w:r>
      <w:r w:rsidRPr="0031168E">
        <w:rPr>
          <w:rFonts w:ascii="Times New Roman" w:hAnsi="Times New Roman"/>
          <w:sz w:val="24"/>
          <w:szCs w:val="24"/>
        </w:rPr>
        <w:t>:</w:t>
      </w:r>
    </w:p>
    <w:p w14:paraId="2F0404B6" w14:textId="77777777" w:rsidR="004A4761" w:rsidRPr="0031168E" w:rsidRDefault="004A4761" w:rsidP="00991E78">
      <w:pPr>
        <w:pStyle w:val="Style7"/>
        <w:widowControl/>
        <w:spacing w:line="240" w:lineRule="auto"/>
        <w:jc w:val="both"/>
        <w:rPr>
          <w:rFonts w:ascii="Times New Roman" w:hAnsi="Times New Roman"/>
        </w:rPr>
      </w:pPr>
    </w:p>
    <w:p w14:paraId="4835905C" w14:textId="77777777" w:rsidR="004A4761" w:rsidRPr="0031168E" w:rsidRDefault="004A4761" w:rsidP="00991E78">
      <w:pPr>
        <w:pStyle w:val="Style7"/>
        <w:widowControl/>
        <w:spacing w:line="240" w:lineRule="auto"/>
        <w:rPr>
          <w:rFonts w:ascii="Times New Roman" w:hAnsi="Times New Roman"/>
        </w:rPr>
      </w:pPr>
      <w:r w:rsidRPr="0031168E">
        <w:rPr>
          <w:rFonts w:ascii="Times New Roman" w:hAnsi="Times New Roman"/>
        </w:rPr>
        <w:t>„§ 22a</w:t>
      </w:r>
    </w:p>
    <w:p w14:paraId="49EFF5E2" w14:textId="77777777" w:rsidR="004A4761" w:rsidRPr="0031168E" w:rsidRDefault="004A4761" w:rsidP="00991E78">
      <w:pPr>
        <w:pStyle w:val="Style7"/>
        <w:widowControl/>
        <w:spacing w:line="240" w:lineRule="auto"/>
        <w:rPr>
          <w:rFonts w:ascii="Times New Roman" w:hAnsi="Times New Roman"/>
        </w:rPr>
      </w:pPr>
    </w:p>
    <w:p w14:paraId="15B8BE7D" w14:textId="256D0076"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 xml:space="preserve">(1) </w:t>
      </w:r>
      <w:r w:rsidR="007F6CEF" w:rsidRPr="0031168E">
        <w:rPr>
          <w:rFonts w:ascii="Times New Roman" w:hAnsi="Times New Roman"/>
        </w:rPr>
        <w:t xml:space="preserve">Ak ide o nevykonanú, chybne </w:t>
      </w:r>
      <w:r w:rsidR="00EF2A54" w:rsidRPr="0031168E">
        <w:rPr>
          <w:rFonts w:ascii="Times New Roman" w:hAnsi="Times New Roman"/>
        </w:rPr>
        <w:t xml:space="preserve">vykonanú </w:t>
      </w:r>
      <w:r w:rsidR="007F6CEF" w:rsidRPr="0031168E">
        <w:rPr>
          <w:rFonts w:ascii="Times New Roman" w:hAnsi="Times New Roman"/>
        </w:rPr>
        <w:t>alebo oneskorene vykonanú platobnú operáciu na základe platobného príkazu</w:t>
      </w:r>
      <w:r w:rsidRPr="0031168E">
        <w:rPr>
          <w:rFonts w:ascii="Times New Roman" w:hAnsi="Times New Roman"/>
        </w:rPr>
        <w:t xml:space="preserve"> predl</w:t>
      </w:r>
      <w:r w:rsidR="007F6CEF" w:rsidRPr="0031168E">
        <w:rPr>
          <w:rFonts w:ascii="Times New Roman" w:hAnsi="Times New Roman"/>
        </w:rPr>
        <w:t>oženého platiteľom</w:t>
      </w:r>
      <w:r w:rsidRPr="0031168E">
        <w:rPr>
          <w:rFonts w:ascii="Times New Roman" w:hAnsi="Times New Roman"/>
        </w:rPr>
        <w:t xml:space="preserve"> prostredníctvom poskytovateľa platobných iniciačných služieb, poskytovateľ platobných služieb, ktorý vedie platobný účet</w:t>
      </w:r>
      <w:r w:rsidR="00BA5A92" w:rsidRPr="0031168E">
        <w:rPr>
          <w:rFonts w:ascii="Times New Roman" w:hAnsi="Times New Roman"/>
        </w:rPr>
        <w:t>,</w:t>
      </w:r>
      <w:r w:rsidRPr="0031168E">
        <w:rPr>
          <w:rFonts w:ascii="Times New Roman" w:hAnsi="Times New Roman"/>
        </w:rPr>
        <w:t xml:space="preserve"> vráti platiteľovi sumu nevykonanej</w:t>
      </w:r>
      <w:r w:rsidR="009E4D6F" w:rsidRPr="0031168E">
        <w:rPr>
          <w:rFonts w:ascii="Times New Roman" w:hAnsi="Times New Roman"/>
        </w:rPr>
        <w:t>, chybne vykonanej</w:t>
      </w:r>
      <w:r w:rsidRPr="0031168E">
        <w:rPr>
          <w:rFonts w:ascii="Times New Roman" w:hAnsi="Times New Roman"/>
        </w:rPr>
        <w:t xml:space="preserve"> alebo </w:t>
      </w:r>
      <w:r w:rsidR="009E4D6F" w:rsidRPr="0031168E">
        <w:rPr>
          <w:rFonts w:ascii="Times New Roman" w:hAnsi="Times New Roman"/>
        </w:rPr>
        <w:t>oneskorene vykonanej</w:t>
      </w:r>
      <w:r w:rsidRPr="0031168E">
        <w:rPr>
          <w:rFonts w:ascii="Times New Roman" w:hAnsi="Times New Roman"/>
        </w:rPr>
        <w:t xml:space="preserve"> </w:t>
      </w:r>
      <w:r w:rsidR="00C929B0" w:rsidRPr="0031168E">
        <w:rPr>
          <w:rFonts w:ascii="Times New Roman" w:hAnsi="Times New Roman"/>
        </w:rPr>
        <w:t xml:space="preserve">platobnej operácie, a ak je to </w:t>
      </w:r>
      <w:r w:rsidRPr="0031168E">
        <w:rPr>
          <w:rFonts w:ascii="Times New Roman" w:hAnsi="Times New Roman"/>
        </w:rPr>
        <w:t>možné, docieli stav na platobnom účte, ktorý by zodpovedal stavu, ako keby sa chybná platobná operácia vôbec nevykonala</w:t>
      </w:r>
      <w:r w:rsidR="007F6CEF" w:rsidRPr="0031168E">
        <w:rPr>
          <w:rFonts w:ascii="Times New Roman" w:hAnsi="Times New Roman"/>
        </w:rPr>
        <w:t>; t</w:t>
      </w:r>
      <w:r w:rsidRPr="0031168E">
        <w:rPr>
          <w:rFonts w:ascii="Times New Roman" w:hAnsi="Times New Roman"/>
        </w:rPr>
        <w:t>ým nie sú dotknuté ustanovenia § 9 a </w:t>
      </w:r>
      <w:r w:rsidR="007F6CEF" w:rsidRPr="0031168E">
        <w:rPr>
          <w:rFonts w:ascii="Times New Roman" w:hAnsi="Times New Roman"/>
        </w:rPr>
        <w:t xml:space="preserve">§ </w:t>
      </w:r>
      <w:r w:rsidRPr="0031168E">
        <w:rPr>
          <w:rFonts w:ascii="Times New Roman" w:hAnsi="Times New Roman"/>
        </w:rPr>
        <w:t>21 ods. 2 a 3.</w:t>
      </w:r>
    </w:p>
    <w:p w14:paraId="6B707DA6" w14:textId="77777777" w:rsidR="004A4761" w:rsidRPr="0031168E" w:rsidRDefault="004A4761" w:rsidP="00991E78">
      <w:pPr>
        <w:pStyle w:val="Style7"/>
        <w:widowControl/>
        <w:spacing w:line="240" w:lineRule="auto"/>
        <w:ind w:firstLine="708"/>
        <w:jc w:val="both"/>
        <w:rPr>
          <w:rFonts w:ascii="Times New Roman" w:hAnsi="Times New Roman"/>
        </w:rPr>
      </w:pPr>
    </w:p>
    <w:p w14:paraId="55914B01" w14:textId="4272B4E4"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(2) Poskytovateľ platobných iniciačných s</w:t>
      </w:r>
      <w:r w:rsidR="004F0BBB" w:rsidRPr="0031168E">
        <w:rPr>
          <w:rFonts w:ascii="Times New Roman" w:hAnsi="Times New Roman"/>
        </w:rPr>
        <w:t>lužieb je povinný preukázať, že</w:t>
      </w:r>
    </w:p>
    <w:p w14:paraId="41F74F63" w14:textId="57BFD808"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 xml:space="preserve">a) </w:t>
      </w:r>
      <w:r w:rsidR="001D7B3C" w:rsidRPr="0031168E">
        <w:rPr>
          <w:rFonts w:ascii="Times New Roman" w:hAnsi="Times New Roman"/>
        </w:rPr>
        <w:t xml:space="preserve">platobný príkaz </w:t>
      </w:r>
      <w:r w:rsidRPr="0031168E">
        <w:rPr>
          <w:rFonts w:ascii="Times New Roman" w:hAnsi="Times New Roman"/>
        </w:rPr>
        <w:t>bol prijatý poskytovateľom platobných služieb, ktorý vedie platobný účet</w:t>
      </w:r>
      <w:r w:rsidR="00E60746" w:rsidRPr="0031168E">
        <w:rPr>
          <w:rFonts w:ascii="Times New Roman" w:hAnsi="Times New Roman"/>
        </w:rPr>
        <w:t xml:space="preserve"> </w:t>
      </w:r>
      <w:r w:rsidRPr="0031168E">
        <w:rPr>
          <w:rFonts w:ascii="Times New Roman" w:hAnsi="Times New Roman"/>
        </w:rPr>
        <w:t>podľa § 4</w:t>
      </w:r>
      <w:r w:rsidR="00EF2A54" w:rsidRPr="0031168E">
        <w:rPr>
          <w:rFonts w:ascii="Times New Roman" w:hAnsi="Times New Roman"/>
        </w:rPr>
        <w:t>,</w:t>
      </w:r>
    </w:p>
    <w:p w14:paraId="47AD63A1" w14:textId="767D1066" w:rsidR="004A4761"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b</w:t>
      </w:r>
      <w:r w:rsidR="001D7B3C" w:rsidRPr="0031168E">
        <w:rPr>
          <w:rFonts w:ascii="Times New Roman" w:hAnsi="Times New Roman"/>
        </w:rPr>
        <w:t xml:space="preserve">) </w:t>
      </w:r>
      <w:r w:rsidR="00E60746" w:rsidRPr="0031168E">
        <w:rPr>
          <w:rFonts w:ascii="Times New Roman" w:hAnsi="Times New Roman"/>
        </w:rPr>
        <w:t xml:space="preserve">platobná iniciačná služba </w:t>
      </w:r>
      <w:r w:rsidR="001D7B3C" w:rsidRPr="0031168E">
        <w:rPr>
          <w:rFonts w:ascii="Times New Roman" w:hAnsi="Times New Roman"/>
        </w:rPr>
        <w:t>bola</w:t>
      </w:r>
      <w:r w:rsidRPr="0031168E">
        <w:rPr>
          <w:rFonts w:ascii="Times New Roman" w:hAnsi="Times New Roman"/>
        </w:rPr>
        <w:t xml:space="preserve"> autentifikovaná, riadne zaznamenaná a neovplyvnila ju technická porucha a ani iné nedostatky spojené s nevykonaním, chybným alebo oneskoreným vykonaním platobnej operácie</w:t>
      </w:r>
      <w:r w:rsidR="00E60746" w:rsidRPr="0031168E">
        <w:rPr>
          <w:rFonts w:ascii="Times New Roman" w:hAnsi="Times New Roman"/>
        </w:rPr>
        <w:t xml:space="preserve"> v rámci pôsobnosti poskytovateľa platobných iniciačných služieb</w:t>
      </w:r>
      <w:r w:rsidRPr="0031168E">
        <w:rPr>
          <w:rFonts w:ascii="Times New Roman" w:hAnsi="Times New Roman"/>
        </w:rPr>
        <w:t>.</w:t>
      </w:r>
    </w:p>
    <w:p w14:paraId="61D3E915" w14:textId="77777777" w:rsidR="004A4761" w:rsidRPr="0031168E" w:rsidRDefault="004A4761" w:rsidP="00991E78">
      <w:pPr>
        <w:pStyle w:val="Style7"/>
        <w:widowControl/>
        <w:spacing w:line="240" w:lineRule="auto"/>
        <w:ind w:left="720"/>
        <w:jc w:val="both"/>
        <w:rPr>
          <w:rFonts w:ascii="Times New Roman" w:hAnsi="Times New Roman"/>
        </w:rPr>
      </w:pPr>
    </w:p>
    <w:p w14:paraId="66A6285C" w14:textId="0812B74E" w:rsidR="00C929B0" w:rsidRPr="0031168E" w:rsidRDefault="004A4761" w:rsidP="00A93F98">
      <w:pPr>
        <w:pStyle w:val="Style7"/>
        <w:widowControl/>
        <w:spacing w:line="240" w:lineRule="auto"/>
        <w:ind w:left="567"/>
        <w:jc w:val="both"/>
        <w:rPr>
          <w:rFonts w:ascii="Times New Roman" w:hAnsi="Times New Roman"/>
        </w:rPr>
      </w:pPr>
      <w:r w:rsidRPr="0031168E">
        <w:rPr>
          <w:rFonts w:ascii="Times New Roman" w:hAnsi="Times New Roman"/>
        </w:rPr>
        <w:t xml:space="preserve">(3) Ak je poskytovateľ platobných iniciačných služieb zodpovedný za nevykonanie, chybné alebo oneskorené vykonanie platobnej operácie, </w:t>
      </w:r>
      <w:r w:rsidR="00861B23" w:rsidRPr="0031168E">
        <w:rPr>
          <w:rFonts w:ascii="Times New Roman" w:hAnsi="Times New Roman"/>
        </w:rPr>
        <w:t>bezodkladne</w:t>
      </w:r>
      <w:r w:rsidRPr="0031168E">
        <w:rPr>
          <w:rFonts w:ascii="Times New Roman" w:hAnsi="Times New Roman"/>
        </w:rPr>
        <w:t xml:space="preserve"> nahradí </w:t>
      </w:r>
      <w:r w:rsidR="00124675">
        <w:rPr>
          <w:rFonts w:ascii="Times New Roman" w:hAnsi="Times New Roman"/>
        </w:rPr>
        <w:t xml:space="preserve">na žiadosť </w:t>
      </w:r>
      <w:r w:rsidR="00124675" w:rsidRPr="0031168E">
        <w:rPr>
          <w:rFonts w:ascii="Times New Roman" w:hAnsi="Times New Roman"/>
        </w:rPr>
        <w:lastRenderedPageBreak/>
        <w:t>poskytovateľ</w:t>
      </w:r>
      <w:r w:rsidR="00124675">
        <w:rPr>
          <w:rFonts w:ascii="Times New Roman" w:hAnsi="Times New Roman"/>
        </w:rPr>
        <w:t>a</w:t>
      </w:r>
      <w:r w:rsidR="00124675" w:rsidRPr="0031168E">
        <w:rPr>
          <w:rFonts w:ascii="Times New Roman" w:hAnsi="Times New Roman"/>
        </w:rPr>
        <w:t xml:space="preserve"> </w:t>
      </w:r>
      <w:r w:rsidRPr="0031168E">
        <w:rPr>
          <w:rFonts w:ascii="Times New Roman" w:hAnsi="Times New Roman"/>
        </w:rPr>
        <w:t>platobných služieb, ktorý vedie platobný účet</w:t>
      </w:r>
      <w:r w:rsidR="007F6CEF" w:rsidRPr="0031168E">
        <w:rPr>
          <w:rFonts w:ascii="Times New Roman" w:hAnsi="Times New Roman"/>
        </w:rPr>
        <w:t>,</w:t>
      </w:r>
      <w:r w:rsidRPr="0031168E">
        <w:rPr>
          <w:rFonts w:ascii="Times New Roman" w:hAnsi="Times New Roman"/>
        </w:rPr>
        <w:t xml:space="preserve"> všetky straty alebo sumy zaplatené v dôsledku vrátenia finan</w:t>
      </w:r>
      <w:r w:rsidR="00A93F98" w:rsidRPr="0031168E">
        <w:rPr>
          <w:rFonts w:ascii="Times New Roman" w:hAnsi="Times New Roman"/>
        </w:rPr>
        <w:t>čných prostriedkov podľa odseku </w:t>
      </w:r>
      <w:r w:rsidRPr="0031168E">
        <w:rPr>
          <w:rFonts w:ascii="Times New Roman" w:hAnsi="Times New Roman"/>
        </w:rPr>
        <w:t>1.</w:t>
      </w:r>
      <w:r w:rsidR="00F8627B" w:rsidRPr="0031168E">
        <w:rPr>
          <w:rFonts w:ascii="Times New Roman" w:hAnsi="Times New Roman"/>
        </w:rPr>
        <w:t>“.</w:t>
      </w:r>
    </w:p>
    <w:p w14:paraId="086E676A" w14:textId="77777777" w:rsidR="00C929B0" w:rsidRPr="0031168E" w:rsidRDefault="00C929B0" w:rsidP="00C929B0">
      <w:pPr>
        <w:pStyle w:val="Style7"/>
        <w:widowControl/>
        <w:spacing w:line="240" w:lineRule="auto"/>
        <w:jc w:val="both"/>
        <w:rPr>
          <w:rFonts w:ascii="Times New Roman" w:hAnsi="Times New Roman"/>
        </w:rPr>
      </w:pPr>
    </w:p>
    <w:p w14:paraId="11E2EE15" w14:textId="2CA175B0" w:rsidR="00324DAE" w:rsidRPr="0031168E" w:rsidRDefault="00196A0A" w:rsidP="00A93F98">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23 sa na konci </w:t>
      </w:r>
      <w:r w:rsidR="00C7117B" w:rsidRPr="0031168E">
        <w:rPr>
          <w:rFonts w:ascii="Times New Roman" w:hAnsi="Times New Roman"/>
          <w:sz w:val="24"/>
          <w:szCs w:val="24"/>
        </w:rPr>
        <w:t>pripájajú tieto slová:</w:t>
      </w:r>
      <w:r w:rsidRPr="0031168E">
        <w:rPr>
          <w:rFonts w:ascii="Times New Roman" w:hAnsi="Times New Roman"/>
          <w:sz w:val="24"/>
          <w:szCs w:val="24"/>
        </w:rPr>
        <w:t xml:space="preserve"> „alebo medzi používateľom platobných služieb a poskytovateľom platobných iniciačných služieb“</w:t>
      </w:r>
      <w:r w:rsidR="00D75A48" w:rsidRPr="0031168E">
        <w:rPr>
          <w:rFonts w:ascii="Times New Roman" w:hAnsi="Times New Roman"/>
          <w:sz w:val="24"/>
          <w:szCs w:val="24"/>
        </w:rPr>
        <w:t>.</w:t>
      </w:r>
    </w:p>
    <w:p w14:paraId="72D15A9F" w14:textId="77777777" w:rsidR="00324DAE" w:rsidRPr="0031168E" w:rsidRDefault="00324DAE" w:rsidP="00324DAE">
      <w:pPr>
        <w:pStyle w:val="Style7"/>
        <w:widowControl/>
        <w:spacing w:line="240" w:lineRule="auto"/>
        <w:jc w:val="both"/>
        <w:rPr>
          <w:rFonts w:ascii="Times New Roman" w:hAnsi="Times New Roman"/>
        </w:rPr>
      </w:pPr>
    </w:p>
    <w:p w14:paraId="00DB1DEA" w14:textId="2B0F9E26" w:rsidR="001A2225" w:rsidRPr="0031168E" w:rsidRDefault="001D7B3C" w:rsidP="00A93F98">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 xml:space="preserve">V </w:t>
      </w:r>
      <w:r w:rsidR="00F8627B" w:rsidRPr="0031168E">
        <w:rPr>
          <w:rStyle w:val="FontStyle35"/>
          <w:rFonts w:ascii="Times New Roman" w:hAnsi="Times New Roman" w:cs="Times New Roman"/>
          <w:color w:val="auto"/>
          <w:sz w:val="24"/>
          <w:szCs w:val="24"/>
        </w:rPr>
        <w:t xml:space="preserve">§ 24 odsek 1 </w:t>
      </w:r>
      <w:r w:rsidR="001A2225" w:rsidRPr="0031168E">
        <w:rPr>
          <w:rStyle w:val="FontStyle35"/>
          <w:rFonts w:ascii="Times New Roman" w:hAnsi="Times New Roman" w:cs="Times New Roman"/>
          <w:color w:val="auto"/>
          <w:sz w:val="24"/>
          <w:szCs w:val="24"/>
        </w:rPr>
        <w:t>znie:</w:t>
      </w:r>
    </w:p>
    <w:p w14:paraId="67DB79DE" w14:textId="3927371C" w:rsidR="002667DE" w:rsidRPr="0031168E" w:rsidRDefault="008F6DBE" w:rsidP="00A93F98">
      <w:pPr>
        <w:pStyle w:val="Style11"/>
        <w:widowControl/>
        <w:tabs>
          <w:tab w:val="left" w:pos="571"/>
        </w:tabs>
        <w:spacing w:line="240" w:lineRule="auto"/>
        <w:ind w:left="567" w:firstLine="0"/>
        <w:contextualSpacing/>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„(1) Ak za nevykonanie, chybné alebo oneskorené</w:t>
      </w:r>
      <w:r w:rsidR="001A2225" w:rsidRPr="0031168E">
        <w:rPr>
          <w:rStyle w:val="FontStyle35"/>
          <w:rFonts w:ascii="Times New Roman" w:hAnsi="Times New Roman" w:cs="Times New Roman"/>
          <w:color w:val="auto"/>
          <w:sz w:val="24"/>
          <w:szCs w:val="24"/>
        </w:rPr>
        <w:t xml:space="preserve"> vykon</w:t>
      </w:r>
      <w:r w:rsidR="0098659F" w:rsidRPr="0031168E">
        <w:rPr>
          <w:rStyle w:val="FontStyle35"/>
          <w:rFonts w:ascii="Times New Roman" w:hAnsi="Times New Roman" w:cs="Times New Roman"/>
          <w:color w:val="auto"/>
          <w:sz w:val="24"/>
          <w:szCs w:val="24"/>
        </w:rPr>
        <w:t>anie platobnej operácie podľa § </w:t>
      </w:r>
      <w:r w:rsidR="001A2225" w:rsidRPr="0031168E">
        <w:rPr>
          <w:rStyle w:val="FontStyle35"/>
          <w:rFonts w:ascii="Times New Roman" w:hAnsi="Times New Roman" w:cs="Times New Roman"/>
          <w:color w:val="auto"/>
          <w:sz w:val="24"/>
          <w:szCs w:val="24"/>
        </w:rPr>
        <w:t>22 je zodpovedný iný poskytovateľ platobných služieb alebo sprostredkovateľ, tento iný poskytovateľ platobných služieb alebo sprostredkovateľ nahradí poskytovateľovi platobných služieb podľa § 22 všetky straty, ktoré vznikl</w:t>
      </w:r>
      <w:r w:rsidR="0098659F" w:rsidRPr="0031168E">
        <w:rPr>
          <w:rStyle w:val="FontStyle35"/>
          <w:rFonts w:ascii="Times New Roman" w:hAnsi="Times New Roman" w:cs="Times New Roman"/>
          <w:color w:val="auto"/>
          <w:sz w:val="24"/>
          <w:szCs w:val="24"/>
        </w:rPr>
        <w:t>i, alebo sumy zaplatené podľa § </w:t>
      </w:r>
      <w:r w:rsidR="001A2225" w:rsidRPr="0031168E">
        <w:rPr>
          <w:rStyle w:val="FontStyle35"/>
          <w:rFonts w:ascii="Times New Roman" w:hAnsi="Times New Roman" w:cs="Times New Roman"/>
          <w:color w:val="auto"/>
          <w:sz w:val="24"/>
          <w:szCs w:val="24"/>
        </w:rPr>
        <w:t>22,</w:t>
      </w:r>
      <w:r w:rsidR="001A2225" w:rsidRPr="0031168E">
        <w:rPr>
          <w:rStyle w:val="FontStyle35"/>
          <w:rFonts w:ascii="Times New Roman" w:hAnsi="Times New Roman" w:cs="Times New Roman"/>
          <w:sz w:val="24"/>
          <w:szCs w:val="24"/>
        </w:rPr>
        <w:t xml:space="preserve"> a</w:t>
      </w:r>
      <w:r w:rsidR="00FE7FBC" w:rsidRPr="0031168E">
        <w:rPr>
          <w:rStyle w:val="FontStyle35"/>
          <w:rFonts w:ascii="Times New Roman" w:hAnsi="Times New Roman" w:cs="Times New Roman"/>
          <w:sz w:val="24"/>
          <w:szCs w:val="24"/>
        </w:rPr>
        <w:t xml:space="preserve"> to aj, ak niektorý z </w:t>
      </w:r>
      <w:r w:rsidR="001A2225" w:rsidRPr="0031168E">
        <w:rPr>
          <w:rStyle w:val="FontStyle35"/>
          <w:rFonts w:ascii="Times New Roman" w:hAnsi="Times New Roman" w:cs="Times New Roman"/>
          <w:sz w:val="24"/>
          <w:szCs w:val="24"/>
        </w:rPr>
        <w:t>poskytovateľov platobných služieb nepoužil silnú autentifikáciu platiteľa</w:t>
      </w:r>
      <w:r w:rsidR="002667DE" w:rsidRPr="0031168E">
        <w:rPr>
          <w:rStyle w:val="FontStyle35"/>
          <w:rFonts w:ascii="Times New Roman" w:hAnsi="Times New Roman" w:cs="Times New Roman"/>
          <w:color w:val="auto"/>
          <w:sz w:val="24"/>
          <w:szCs w:val="24"/>
        </w:rPr>
        <w:t>.“.</w:t>
      </w:r>
    </w:p>
    <w:p w14:paraId="31DB2777" w14:textId="77777777" w:rsidR="002667DE" w:rsidRPr="0031168E" w:rsidRDefault="002667DE" w:rsidP="002667DE">
      <w:pPr>
        <w:pStyle w:val="Style11"/>
        <w:widowControl/>
        <w:tabs>
          <w:tab w:val="left" w:pos="571"/>
        </w:tabs>
        <w:spacing w:line="240" w:lineRule="auto"/>
        <w:ind w:firstLine="0"/>
        <w:contextualSpacing/>
        <w:rPr>
          <w:rStyle w:val="FontStyle35"/>
          <w:rFonts w:ascii="Times New Roman" w:hAnsi="Times New Roman" w:cs="Times New Roman"/>
          <w:color w:val="auto"/>
          <w:sz w:val="24"/>
          <w:szCs w:val="24"/>
        </w:rPr>
      </w:pPr>
    </w:p>
    <w:p w14:paraId="2BA8382A" w14:textId="68425192" w:rsidR="00130893" w:rsidRPr="0031168E" w:rsidRDefault="00E97A45"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V § 26 písm</w:t>
      </w:r>
      <w:r w:rsidR="001D7B3C" w:rsidRPr="0031168E">
        <w:rPr>
          <w:rStyle w:val="FontStyle35"/>
          <w:rFonts w:ascii="Times New Roman" w:hAnsi="Times New Roman" w:cs="Times New Roman"/>
          <w:color w:val="auto"/>
          <w:sz w:val="24"/>
          <w:szCs w:val="24"/>
        </w:rPr>
        <w:t>eno</w:t>
      </w:r>
      <w:r w:rsidR="001534BA" w:rsidRPr="0031168E">
        <w:rPr>
          <w:rStyle w:val="FontStyle35"/>
          <w:rFonts w:ascii="Times New Roman" w:hAnsi="Times New Roman" w:cs="Times New Roman"/>
          <w:color w:val="auto"/>
          <w:sz w:val="24"/>
          <w:szCs w:val="24"/>
        </w:rPr>
        <w:t xml:space="preserve"> a) znie:</w:t>
      </w:r>
    </w:p>
    <w:p w14:paraId="6FF2A0BA" w14:textId="2AAB833E" w:rsidR="00584BDF" w:rsidRPr="0031168E" w:rsidRDefault="00130893" w:rsidP="0098659F">
      <w:pPr>
        <w:pStyle w:val="Style11"/>
        <w:widowControl/>
        <w:tabs>
          <w:tab w:val="left" w:pos="562"/>
        </w:tabs>
        <w:spacing w:line="240" w:lineRule="auto"/>
        <w:ind w:left="567" w:firstLine="0"/>
        <w:contextualSpacing/>
        <w:rPr>
          <w:rStyle w:val="FontStyle35"/>
          <w:rFonts w:ascii="Times New Roman" w:hAnsi="Times New Roman" w:cs="Times New Roman"/>
          <w:sz w:val="24"/>
          <w:szCs w:val="24"/>
        </w:rPr>
      </w:pPr>
      <w:r w:rsidRPr="0031168E">
        <w:rPr>
          <w:rStyle w:val="FontStyle35"/>
          <w:rFonts w:ascii="Times New Roman" w:hAnsi="Times New Roman" w:cs="Times New Roman"/>
          <w:color w:val="auto"/>
          <w:sz w:val="24"/>
          <w:szCs w:val="24"/>
        </w:rPr>
        <w:t xml:space="preserve">„a) </w:t>
      </w:r>
      <w:r w:rsidRPr="0031168E">
        <w:rPr>
          <w:rStyle w:val="FontStyle35"/>
          <w:rFonts w:ascii="Times New Roman" w:hAnsi="Times New Roman" w:cs="Times New Roman"/>
          <w:sz w:val="24"/>
          <w:szCs w:val="24"/>
        </w:rPr>
        <w:t>používať platobný prostriedok podľa podmienok upravujúcich vydávanie a používanie tohto platobného prostriedku, ktoré musia byť </w:t>
      </w:r>
      <w:r w:rsidR="001350F4" w:rsidRPr="0031168E">
        <w:rPr>
          <w:rStyle w:val="FontStyle35"/>
          <w:rFonts w:ascii="Times New Roman" w:hAnsi="Times New Roman" w:cs="Times New Roman"/>
          <w:sz w:val="24"/>
          <w:szCs w:val="24"/>
        </w:rPr>
        <w:t xml:space="preserve">objektívne, nediskriminačné a primerané </w:t>
      </w:r>
      <w:r w:rsidRPr="0031168E">
        <w:rPr>
          <w:rStyle w:val="FontStyle35"/>
          <w:rFonts w:ascii="Times New Roman" w:hAnsi="Times New Roman" w:cs="Times New Roman"/>
          <w:sz w:val="24"/>
          <w:szCs w:val="24"/>
        </w:rPr>
        <w:t>pre všetkých používateľov platobných služieb,</w:t>
      </w:r>
      <w:r w:rsidR="001D7B3C" w:rsidRPr="0031168E">
        <w:rPr>
          <w:rStyle w:val="FontStyle35"/>
          <w:rFonts w:ascii="Times New Roman" w:hAnsi="Times New Roman" w:cs="Times New Roman"/>
          <w:sz w:val="24"/>
          <w:szCs w:val="24"/>
        </w:rPr>
        <w:t>“.</w:t>
      </w:r>
    </w:p>
    <w:p w14:paraId="6B78D1D1" w14:textId="77777777" w:rsidR="00584BDF" w:rsidRPr="0031168E" w:rsidRDefault="00584BDF" w:rsidP="00584BDF">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C29764E" w14:textId="2A029B31" w:rsidR="00F82600" w:rsidRPr="0031168E" w:rsidRDefault="006D39EB"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27 ods. 1 písm. c) sa za slová „písm. b)“ vkladá slovo „bezplatne“.</w:t>
      </w:r>
    </w:p>
    <w:p w14:paraId="2D1F15C0" w14:textId="77777777" w:rsidR="00F82600" w:rsidRPr="0031168E" w:rsidRDefault="00F82600" w:rsidP="00F82600">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2361F2BD" w14:textId="245E8CC9" w:rsidR="006D39EB" w:rsidRPr="0031168E" w:rsidRDefault="009F0029"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V § 27 odsek 2 znie:</w:t>
      </w:r>
    </w:p>
    <w:p w14:paraId="06453749" w14:textId="77777777" w:rsidR="00B819A9" w:rsidRPr="0031168E" w:rsidRDefault="00743563" w:rsidP="0098659F">
      <w:pPr>
        <w:ind w:left="567"/>
        <w:jc w:val="both"/>
      </w:pPr>
      <w:r w:rsidRPr="0031168E">
        <w:rPr>
          <w:rStyle w:val="FontStyle35"/>
          <w:rFonts w:ascii="Times New Roman" w:hAnsi="Times New Roman" w:cs="Times New Roman"/>
          <w:sz w:val="24"/>
          <w:szCs w:val="24"/>
        </w:rPr>
        <w:t xml:space="preserve">„(2) </w:t>
      </w:r>
      <w:r w:rsidRPr="0031168E">
        <w:t>Poskytovateľ platobných služieb znáša riziko spojené so zaslaním platobného prostriedku alebo jeho personalizovaných bezpečnostných prvkov používateľovi platobných služieb. Poskytovateľ platobných služieb môže účtovať poplatok</w:t>
      </w:r>
      <w:r w:rsidR="006D39EB" w:rsidRPr="0031168E">
        <w:t xml:space="preserve"> </w:t>
      </w:r>
      <w:r w:rsidRPr="0031168E">
        <w:t>za výmenu platobného prostriedku, ktorý bol blokovaný alebo zrušený</w:t>
      </w:r>
      <w:r w:rsidR="00F65AC1" w:rsidRPr="0031168E">
        <w:t>.“.</w:t>
      </w:r>
    </w:p>
    <w:p w14:paraId="05641D80" w14:textId="77777777" w:rsidR="00B819A9" w:rsidRPr="0031168E" w:rsidRDefault="00B819A9" w:rsidP="00B819A9">
      <w:pPr>
        <w:ind w:firstLine="360"/>
        <w:jc w:val="both"/>
      </w:pPr>
    </w:p>
    <w:p w14:paraId="1249592F" w14:textId="5A4BB649" w:rsidR="00057758" w:rsidRPr="0031168E" w:rsidRDefault="00E9435C"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 28</w:t>
      </w:r>
      <w:r w:rsidR="004D57E6" w:rsidRPr="0031168E">
        <w:rPr>
          <w:rStyle w:val="FontStyle35"/>
          <w:rFonts w:ascii="Times New Roman" w:hAnsi="Times New Roman" w:cs="Times New Roman"/>
          <w:sz w:val="24"/>
          <w:szCs w:val="24"/>
        </w:rPr>
        <w:t xml:space="preserve"> sa </w:t>
      </w:r>
      <w:r w:rsidR="00D75A48" w:rsidRPr="0031168E">
        <w:rPr>
          <w:rStyle w:val="FontStyle35"/>
          <w:rFonts w:ascii="Times New Roman" w:hAnsi="Times New Roman" w:cs="Times New Roman"/>
          <w:sz w:val="24"/>
          <w:szCs w:val="24"/>
        </w:rPr>
        <w:t>dopĺňa odsekmi</w:t>
      </w:r>
      <w:r w:rsidR="004D57E6" w:rsidRPr="0031168E">
        <w:rPr>
          <w:rStyle w:val="FontStyle35"/>
          <w:rFonts w:ascii="Times New Roman" w:hAnsi="Times New Roman" w:cs="Times New Roman"/>
          <w:sz w:val="24"/>
          <w:szCs w:val="24"/>
        </w:rPr>
        <w:t xml:space="preserve"> 5 a</w:t>
      </w:r>
      <w:r w:rsidR="00F53306" w:rsidRPr="0031168E">
        <w:rPr>
          <w:rStyle w:val="FontStyle35"/>
          <w:rFonts w:ascii="Times New Roman" w:hAnsi="Times New Roman" w:cs="Times New Roman"/>
          <w:sz w:val="24"/>
          <w:szCs w:val="24"/>
        </w:rPr>
        <w:t>ž 7</w:t>
      </w:r>
      <w:r w:rsidR="004D57E6" w:rsidRPr="0031168E">
        <w:rPr>
          <w:rStyle w:val="FontStyle35"/>
          <w:rFonts w:ascii="Times New Roman" w:hAnsi="Times New Roman" w:cs="Times New Roman"/>
          <w:sz w:val="24"/>
          <w:szCs w:val="24"/>
        </w:rPr>
        <w:t>,</w:t>
      </w:r>
      <w:r w:rsidR="006016EE" w:rsidRPr="0031168E">
        <w:rPr>
          <w:rStyle w:val="FontStyle35"/>
          <w:rFonts w:ascii="Times New Roman" w:hAnsi="Times New Roman" w:cs="Times New Roman"/>
          <w:sz w:val="24"/>
          <w:szCs w:val="24"/>
        </w:rPr>
        <w:t xml:space="preserve"> ktoré znejú</w:t>
      </w:r>
      <w:r w:rsidR="000821A8" w:rsidRPr="0031168E">
        <w:rPr>
          <w:rStyle w:val="FontStyle35"/>
          <w:rFonts w:ascii="Times New Roman" w:hAnsi="Times New Roman" w:cs="Times New Roman"/>
          <w:sz w:val="24"/>
          <w:szCs w:val="24"/>
        </w:rPr>
        <w:t>:</w:t>
      </w:r>
    </w:p>
    <w:p w14:paraId="22EF101B" w14:textId="79D112B2" w:rsidR="00057758" w:rsidRPr="0031168E" w:rsidRDefault="000821A8" w:rsidP="0098659F">
      <w:pPr>
        <w:pStyle w:val="Style7"/>
        <w:widowControl/>
        <w:spacing w:line="240" w:lineRule="auto"/>
        <w:ind w:left="567"/>
        <w:jc w:val="both"/>
        <w:rPr>
          <w:rStyle w:val="FontStyle35"/>
          <w:rFonts w:ascii="Times New Roman" w:hAnsi="Times New Roman" w:cs="Times New Roman"/>
          <w:kern w:val="28"/>
          <w:sz w:val="24"/>
          <w:szCs w:val="24"/>
        </w:rPr>
      </w:pPr>
      <w:r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(5) Poskytovateľ platobných služieb, ktorý vedie platobný účet</w:t>
      </w:r>
      <w:r w:rsidR="00BA5A92"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 xml:space="preserve"> môže poskytovateľovi služieb informovania o platobnom účte alebo poskytovateľovi platobných iniciačných služieb odmietnuť prístup k platobnému účtu z</w:t>
      </w:r>
      <w:r w:rsidR="00025625" w:rsidRPr="0031168E">
        <w:rPr>
          <w:rStyle w:val="FontStyle35"/>
          <w:rFonts w:ascii="Times New Roman" w:hAnsi="Times New Roman" w:cs="Times New Roman"/>
          <w:sz w:val="24"/>
          <w:szCs w:val="24"/>
        </w:rPr>
        <w:t xml:space="preserve"> objektívnych </w:t>
      </w:r>
      <w:r w:rsidR="00B62AF6" w:rsidRPr="0031168E">
        <w:rPr>
          <w:rStyle w:val="FontStyle35"/>
          <w:rFonts w:ascii="Times New Roman" w:hAnsi="Times New Roman" w:cs="Times New Roman"/>
          <w:sz w:val="24"/>
          <w:szCs w:val="24"/>
        </w:rPr>
        <w:t>a </w:t>
      </w:r>
      <w:r w:rsidR="00057758" w:rsidRPr="0031168E">
        <w:rPr>
          <w:rStyle w:val="FontStyle35"/>
          <w:rFonts w:ascii="Times New Roman" w:hAnsi="Times New Roman" w:cs="Times New Roman"/>
          <w:sz w:val="24"/>
          <w:szCs w:val="24"/>
        </w:rPr>
        <w:t>preukázateľných dôvodov</w:t>
      </w:r>
      <w:r w:rsidR="00052819" w:rsidRPr="0031168E">
        <w:rPr>
          <w:rStyle w:val="FontStyle35"/>
          <w:rFonts w:ascii="Times New Roman" w:hAnsi="Times New Roman" w:cs="Times New Roman"/>
          <w:sz w:val="24"/>
          <w:szCs w:val="24"/>
        </w:rPr>
        <w:t xml:space="preserve"> </w:t>
      </w:r>
      <w:r w:rsidR="00057758" w:rsidRPr="0031168E">
        <w:rPr>
          <w:rStyle w:val="FontStyle35"/>
          <w:rFonts w:ascii="Times New Roman" w:hAnsi="Times New Roman" w:cs="Times New Roman"/>
          <w:sz w:val="24"/>
          <w:szCs w:val="24"/>
        </w:rPr>
        <w:t xml:space="preserve">týkajúcich sa neautorizovaného alebo podvodného prístupu k platobnému účtu zo strany poskytovateľa služieb informovania o platobnom účte alebo poskytovateľa platobných iniciačných služieb, vrátane neautorizovaného alebo podvodného </w:t>
      </w:r>
      <w:r w:rsidR="005D2AB7" w:rsidRPr="0031168E">
        <w:rPr>
          <w:rStyle w:val="FontStyle35"/>
          <w:rFonts w:ascii="Times New Roman" w:hAnsi="Times New Roman" w:cs="Times New Roman"/>
          <w:sz w:val="24"/>
          <w:szCs w:val="24"/>
        </w:rPr>
        <w:t>podnet</w:t>
      </w:r>
      <w:r w:rsidR="00C46FF7" w:rsidRPr="0031168E">
        <w:rPr>
          <w:rStyle w:val="FontStyle35"/>
          <w:rFonts w:ascii="Times New Roman" w:hAnsi="Times New Roman" w:cs="Times New Roman"/>
          <w:sz w:val="24"/>
          <w:szCs w:val="24"/>
        </w:rPr>
        <w:t>u</w:t>
      </w:r>
      <w:r w:rsidR="005D2AB7" w:rsidRPr="0031168E">
        <w:rPr>
          <w:rStyle w:val="FontStyle35"/>
          <w:rFonts w:ascii="Times New Roman" w:hAnsi="Times New Roman" w:cs="Times New Roman"/>
          <w:sz w:val="24"/>
          <w:szCs w:val="24"/>
        </w:rPr>
        <w:t xml:space="preserve"> na vykonanie</w:t>
      </w:r>
      <w:r w:rsidR="00057758" w:rsidRPr="0031168E">
        <w:rPr>
          <w:rStyle w:val="FontStyle35"/>
          <w:rFonts w:ascii="Times New Roman" w:hAnsi="Times New Roman" w:cs="Times New Roman"/>
          <w:sz w:val="24"/>
          <w:szCs w:val="24"/>
        </w:rPr>
        <w:t xml:space="preserve"> platobnej operácie</w:t>
      </w:r>
      <w:r w:rsidR="005A5886" w:rsidRPr="0031168E">
        <w:rPr>
          <w:rStyle w:val="FontStyle35"/>
          <w:rFonts w:ascii="Times New Roman" w:hAnsi="Times New Roman" w:cs="Times New Roman"/>
          <w:sz w:val="24"/>
          <w:szCs w:val="24"/>
        </w:rPr>
        <w:t>, pričom</w:t>
      </w:r>
      <w:r w:rsidR="00057758" w:rsidRPr="0031168E">
        <w:rPr>
          <w:rStyle w:val="FontStyle35"/>
          <w:rFonts w:ascii="Times New Roman" w:hAnsi="Times New Roman" w:cs="Times New Roman"/>
          <w:sz w:val="24"/>
          <w:szCs w:val="24"/>
        </w:rPr>
        <w:t xml:space="preserve"> poskytovateľ p</w:t>
      </w:r>
      <w:r w:rsidR="00B62AF6" w:rsidRPr="0031168E">
        <w:rPr>
          <w:rStyle w:val="FontStyle35"/>
          <w:rFonts w:ascii="Times New Roman" w:hAnsi="Times New Roman" w:cs="Times New Roman"/>
          <w:sz w:val="24"/>
          <w:szCs w:val="24"/>
        </w:rPr>
        <w:t xml:space="preserve">latobných služieb, ktorý vedie </w:t>
      </w:r>
      <w:r w:rsidR="00057758" w:rsidRPr="0031168E">
        <w:rPr>
          <w:rStyle w:val="FontStyle35"/>
          <w:rFonts w:ascii="Times New Roman" w:hAnsi="Times New Roman" w:cs="Times New Roman"/>
          <w:sz w:val="24"/>
          <w:szCs w:val="24"/>
        </w:rPr>
        <w:t>platobný účet v dohodnutej podobe</w:t>
      </w:r>
      <w:r w:rsidR="005A5886"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 xml:space="preserve"> informuje platiteľa o odmietnutí prístupu k platobnému účtu, vrátane dôvodov odmietnutia. Uvedené in</w:t>
      </w:r>
      <w:r w:rsidR="002E1159" w:rsidRPr="0031168E">
        <w:rPr>
          <w:rStyle w:val="FontStyle35"/>
          <w:rFonts w:ascii="Times New Roman" w:hAnsi="Times New Roman" w:cs="Times New Roman"/>
          <w:sz w:val="24"/>
          <w:szCs w:val="24"/>
        </w:rPr>
        <w:t xml:space="preserve">formácie sa oznámia platiteľovi </w:t>
      </w:r>
      <w:r w:rsidR="00057758" w:rsidRPr="0031168E">
        <w:rPr>
          <w:rStyle w:val="FontStyle35"/>
          <w:rFonts w:ascii="Times New Roman" w:hAnsi="Times New Roman" w:cs="Times New Roman"/>
          <w:sz w:val="24"/>
          <w:szCs w:val="24"/>
        </w:rPr>
        <w:t>pred odmietnutím prístupu k platobnému účtu</w:t>
      </w:r>
      <w:r w:rsidRPr="0031168E">
        <w:rPr>
          <w:rStyle w:val="FontStyle35"/>
          <w:rFonts w:ascii="Times New Roman" w:hAnsi="Times New Roman" w:cs="Times New Roman"/>
          <w:sz w:val="24"/>
          <w:szCs w:val="24"/>
        </w:rPr>
        <w:t>, ak je to možné,</w:t>
      </w:r>
      <w:r w:rsidR="00057758" w:rsidRPr="0031168E">
        <w:rPr>
          <w:rStyle w:val="FontStyle35"/>
          <w:rFonts w:ascii="Times New Roman" w:hAnsi="Times New Roman" w:cs="Times New Roman"/>
          <w:sz w:val="24"/>
          <w:szCs w:val="24"/>
        </w:rPr>
        <w:t xml:space="preserve"> </w:t>
      </w:r>
      <w:r w:rsidR="002E1159" w:rsidRPr="0031168E">
        <w:rPr>
          <w:rStyle w:val="FontStyle35"/>
          <w:rFonts w:ascii="Times New Roman" w:hAnsi="Times New Roman" w:cs="Times New Roman"/>
          <w:sz w:val="24"/>
          <w:szCs w:val="24"/>
        </w:rPr>
        <w:t>avšak</w:t>
      </w:r>
      <w:r w:rsidR="00057758" w:rsidRPr="0031168E">
        <w:rPr>
          <w:rStyle w:val="FontStyle35"/>
          <w:rFonts w:ascii="Times New Roman" w:hAnsi="Times New Roman" w:cs="Times New Roman"/>
          <w:sz w:val="24"/>
          <w:szCs w:val="24"/>
        </w:rPr>
        <w:t> najneskôr po ňom</w:t>
      </w:r>
      <w:r w:rsidR="005A5886" w:rsidRPr="0031168E">
        <w:rPr>
          <w:rStyle w:val="FontStyle35"/>
          <w:rFonts w:ascii="Times New Roman" w:hAnsi="Times New Roman" w:cs="Times New Roman"/>
          <w:sz w:val="24"/>
          <w:szCs w:val="24"/>
        </w:rPr>
        <w:t>; to neplatí</w:t>
      </w:r>
      <w:r w:rsidRPr="0031168E">
        <w:rPr>
          <w:rStyle w:val="FontStyle35"/>
          <w:rFonts w:ascii="Times New Roman" w:hAnsi="Times New Roman" w:cs="Times New Roman"/>
          <w:sz w:val="24"/>
          <w:szCs w:val="24"/>
        </w:rPr>
        <w:t>,</w:t>
      </w:r>
      <w:r w:rsidR="002E1159" w:rsidRPr="0031168E">
        <w:rPr>
          <w:rStyle w:val="FontStyle35"/>
          <w:rFonts w:ascii="Times New Roman" w:hAnsi="Times New Roman" w:cs="Times New Roman"/>
          <w:sz w:val="24"/>
          <w:szCs w:val="24"/>
        </w:rPr>
        <w:t xml:space="preserve"> ak</w:t>
      </w:r>
      <w:r w:rsidR="00B62AF6" w:rsidRPr="0031168E">
        <w:rPr>
          <w:rStyle w:val="FontStyle35"/>
          <w:rFonts w:ascii="Times New Roman" w:hAnsi="Times New Roman" w:cs="Times New Roman"/>
          <w:sz w:val="24"/>
          <w:szCs w:val="24"/>
        </w:rPr>
        <w:t xml:space="preserve"> </w:t>
      </w:r>
      <w:r w:rsidR="00057758" w:rsidRPr="0031168E">
        <w:rPr>
          <w:rStyle w:val="FontStyle35"/>
          <w:rFonts w:ascii="Times New Roman" w:hAnsi="Times New Roman" w:cs="Times New Roman"/>
          <w:sz w:val="24"/>
          <w:szCs w:val="24"/>
        </w:rPr>
        <w:t>poskytnuti</w:t>
      </w:r>
      <w:r w:rsidR="002E1159" w:rsidRPr="0031168E">
        <w:rPr>
          <w:rStyle w:val="FontStyle35"/>
          <w:rFonts w:ascii="Times New Roman" w:hAnsi="Times New Roman" w:cs="Times New Roman"/>
          <w:sz w:val="24"/>
          <w:szCs w:val="24"/>
        </w:rPr>
        <w:t>e takýchto informácií nie je možné z</w:t>
      </w:r>
      <w:r w:rsidR="00B819A9" w:rsidRPr="0031168E">
        <w:rPr>
          <w:rStyle w:val="FontStyle35"/>
          <w:rFonts w:ascii="Times New Roman" w:hAnsi="Times New Roman" w:cs="Times New Roman"/>
          <w:sz w:val="24"/>
          <w:szCs w:val="24"/>
        </w:rPr>
        <w:t> objektívnych</w:t>
      </w:r>
      <w:r w:rsidR="002E1159" w:rsidRPr="0031168E">
        <w:rPr>
          <w:rStyle w:val="FontStyle35"/>
          <w:rFonts w:ascii="Times New Roman" w:hAnsi="Times New Roman" w:cs="Times New Roman"/>
          <w:sz w:val="24"/>
          <w:szCs w:val="24"/>
        </w:rPr>
        <w:t xml:space="preserve"> bezpečnostných dôvodov. </w:t>
      </w:r>
      <w:r w:rsidR="00057758" w:rsidRPr="0031168E">
        <w:rPr>
          <w:rStyle w:val="FontStyle35"/>
          <w:rFonts w:ascii="Times New Roman" w:hAnsi="Times New Roman" w:cs="Times New Roman"/>
          <w:sz w:val="24"/>
          <w:szCs w:val="24"/>
        </w:rPr>
        <w:t>Poskytovateľ platobných služieb</w:t>
      </w:r>
      <w:r w:rsidR="002E1159" w:rsidRPr="0031168E">
        <w:rPr>
          <w:rStyle w:val="FontStyle35"/>
          <w:rFonts w:ascii="Times New Roman" w:hAnsi="Times New Roman" w:cs="Times New Roman"/>
          <w:sz w:val="24"/>
          <w:szCs w:val="24"/>
        </w:rPr>
        <w:t>, ktorý vedie</w:t>
      </w:r>
      <w:r w:rsidR="00057758" w:rsidRPr="0031168E">
        <w:rPr>
          <w:rStyle w:val="FontStyle35"/>
          <w:rFonts w:ascii="Times New Roman" w:hAnsi="Times New Roman" w:cs="Times New Roman"/>
          <w:sz w:val="24"/>
          <w:szCs w:val="24"/>
        </w:rPr>
        <w:t xml:space="preserve"> platobný účet</w:t>
      </w:r>
      <w:r w:rsidR="005A5886" w:rsidRPr="0031168E">
        <w:rPr>
          <w:rStyle w:val="FontStyle35"/>
          <w:rFonts w:ascii="Times New Roman" w:hAnsi="Times New Roman" w:cs="Times New Roman"/>
          <w:sz w:val="24"/>
          <w:szCs w:val="24"/>
        </w:rPr>
        <w:t>,</w:t>
      </w:r>
      <w:r w:rsidR="00057758" w:rsidRPr="0031168E">
        <w:rPr>
          <w:rStyle w:val="FontStyle35"/>
          <w:rFonts w:ascii="Times New Roman" w:hAnsi="Times New Roman" w:cs="Times New Roman"/>
          <w:sz w:val="24"/>
          <w:szCs w:val="24"/>
        </w:rPr>
        <w:t xml:space="preserve"> umožní prístup k platobnému účtu, ak dôvody na odmietnutie prístupu pominuli</w:t>
      </w:r>
      <w:r w:rsidR="00B95C19" w:rsidRPr="0031168E">
        <w:rPr>
          <w:rStyle w:val="FontStyle35"/>
          <w:rFonts w:ascii="Times New Roman" w:hAnsi="Times New Roman" w:cs="Times New Roman"/>
          <w:sz w:val="24"/>
          <w:szCs w:val="24"/>
        </w:rPr>
        <w:t xml:space="preserve"> v súvislosti s platobnou iniciačnou službou a</w:t>
      </w:r>
      <w:r w:rsidR="00C46FF7" w:rsidRPr="0031168E">
        <w:rPr>
          <w:rStyle w:val="FontStyle35"/>
          <w:rFonts w:ascii="Times New Roman" w:hAnsi="Times New Roman" w:cs="Times New Roman"/>
          <w:sz w:val="24"/>
          <w:szCs w:val="24"/>
        </w:rPr>
        <w:t>lebo </w:t>
      </w:r>
      <w:r w:rsidR="00B95C19" w:rsidRPr="0031168E">
        <w:rPr>
          <w:rStyle w:val="FontStyle35"/>
          <w:rFonts w:ascii="Times New Roman" w:hAnsi="Times New Roman" w:cs="Times New Roman"/>
          <w:sz w:val="24"/>
          <w:szCs w:val="24"/>
        </w:rPr>
        <w:t>službou</w:t>
      </w:r>
      <w:r w:rsidR="00C46FF7" w:rsidRPr="0031168E">
        <w:rPr>
          <w:rStyle w:val="FontStyle35"/>
          <w:rFonts w:ascii="Times New Roman" w:hAnsi="Times New Roman" w:cs="Times New Roman"/>
          <w:sz w:val="24"/>
          <w:szCs w:val="24"/>
        </w:rPr>
        <w:t xml:space="preserve"> informovania o platobnom účte</w:t>
      </w:r>
      <w:r w:rsidR="00057758" w:rsidRPr="0031168E">
        <w:rPr>
          <w:rStyle w:val="FontStyle35"/>
          <w:rFonts w:ascii="Times New Roman" w:hAnsi="Times New Roman" w:cs="Times New Roman"/>
          <w:sz w:val="24"/>
          <w:szCs w:val="24"/>
        </w:rPr>
        <w:t>.</w:t>
      </w:r>
    </w:p>
    <w:p w14:paraId="48499FD8" w14:textId="77777777" w:rsidR="00057758" w:rsidRPr="0031168E" w:rsidRDefault="00057758" w:rsidP="00991E78">
      <w:pPr>
        <w:pStyle w:val="Style11"/>
        <w:widowControl/>
        <w:tabs>
          <w:tab w:val="left" w:pos="533"/>
        </w:tabs>
        <w:spacing w:line="240" w:lineRule="auto"/>
        <w:ind w:right="10" w:firstLine="0"/>
        <w:rPr>
          <w:rStyle w:val="FontStyle35"/>
          <w:rFonts w:ascii="Times New Roman" w:hAnsi="Times New Roman" w:cs="Times New Roman"/>
          <w:sz w:val="24"/>
          <w:szCs w:val="24"/>
          <w:highlight w:val="yellow"/>
        </w:rPr>
      </w:pPr>
    </w:p>
    <w:p w14:paraId="4B85F89C" w14:textId="3BB9E6F8" w:rsidR="00DF085A" w:rsidRPr="0031168E" w:rsidRDefault="00057758" w:rsidP="0098659F">
      <w:pPr>
        <w:pStyle w:val="Style7"/>
        <w:widowControl/>
        <w:spacing w:line="240" w:lineRule="auto"/>
        <w:ind w:left="567"/>
        <w:jc w:val="both"/>
        <w:rPr>
          <w:rStyle w:val="FontStyle35"/>
          <w:rFonts w:ascii="Times New Roman" w:hAnsi="Times New Roman" w:cs="Times New Roman"/>
          <w:color w:val="auto"/>
          <w:sz w:val="24"/>
          <w:szCs w:val="24"/>
          <w:highlight w:val="cyan"/>
        </w:rPr>
      </w:pPr>
      <w:r w:rsidRPr="0031168E">
        <w:rPr>
          <w:rStyle w:val="FontStyle35"/>
          <w:rFonts w:ascii="Times New Roman" w:hAnsi="Times New Roman" w:cs="Times New Roman"/>
          <w:sz w:val="24"/>
          <w:szCs w:val="24"/>
        </w:rPr>
        <w:t>(6) Poskytovateľ platobných služieb, ktorý vedie platobný účet</w:t>
      </w:r>
      <w:r w:rsidR="005A5886"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bezodkladne informuje </w:t>
      </w:r>
      <w:r w:rsidR="00DF085A" w:rsidRPr="0031168E">
        <w:rPr>
          <w:rStyle w:val="FontStyle35"/>
          <w:rFonts w:ascii="Times New Roman" w:hAnsi="Times New Roman" w:cs="Times New Roman"/>
          <w:sz w:val="24"/>
          <w:szCs w:val="24"/>
        </w:rPr>
        <w:t>Národnú banku Sloven</w:t>
      </w:r>
      <w:r w:rsidR="00DF085A" w:rsidRPr="0031168E">
        <w:rPr>
          <w:rStyle w:val="FontStyle35"/>
          <w:rFonts w:ascii="Times New Roman" w:hAnsi="Times New Roman" w:cs="Times New Roman"/>
          <w:color w:val="auto"/>
          <w:sz w:val="24"/>
          <w:szCs w:val="24"/>
        </w:rPr>
        <w:t>sk</w:t>
      </w:r>
      <w:r w:rsidR="002F7D2A" w:rsidRPr="0031168E">
        <w:rPr>
          <w:rStyle w:val="FontStyle35"/>
          <w:rFonts w:ascii="Times New Roman" w:hAnsi="Times New Roman" w:cs="Times New Roman"/>
          <w:color w:val="auto"/>
          <w:sz w:val="24"/>
          <w:szCs w:val="24"/>
        </w:rPr>
        <w:t>a</w:t>
      </w:r>
      <w:r w:rsidR="00696487" w:rsidRPr="0031168E">
        <w:rPr>
          <w:rStyle w:val="FontStyle35"/>
          <w:rFonts w:ascii="Times New Roman" w:hAnsi="Times New Roman" w:cs="Times New Roman"/>
          <w:color w:val="auto"/>
          <w:sz w:val="24"/>
          <w:szCs w:val="24"/>
        </w:rPr>
        <w:t xml:space="preserve"> </w:t>
      </w:r>
      <w:r w:rsidR="00F53306" w:rsidRPr="0031168E">
        <w:rPr>
          <w:rStyle w:val="FontStyle35"/>
          <w:rFonts w:ascii="Times New Roman" w:hAnsi="Times New Roman" w:cs="Times New Roman"/>
          <w:color w:val="auto"/>
          <w:sz w:val="24"/>
          <w:szCs w:val="24"/>
        </w:rPr>
        <w:t>a orgán</w:t>
      </w:r>
      <w:r w:rsidR="001D7B3C" w:rsidRPr="0031168E">
        <w:rPr>
          <w:rStyle w:val="FontStyle35"/>
          <w:rFonts w:ascii="Times New Roman" w:hAnsi="Times New Roman" w:cs="Times New Roman"/>
          <w:color w:val="auto"/>
          <w:sz w:val="24"/>
          <w:szCs w:val="24"/>
        </w:rPr>
        <w:t>y</w:t>
      </w:r>
      <w:r w:rsidR="00F53306" w:rsidRPr="0031168E">
        <w:rPr>
          <w:rStyle w:val="FontStyle35"/>
          <w:rFonts w:ascii="Times New Roman" w:hAnsi="Times New Roman" w:cs="Times New Roman"/>
          <w:color w:val="auto"/>
          <w:sz w:val="24"/>
          <w:szCs w:val="24"/>
        </w:rPr>
        <w:t xml:space="preserve"> činn</w:t>
      </w:r>
      <w:r w:rsidR="001D7B3C" w:rsidRPr="0031168E">
        <w:rPr>
          <w:rStyle w:val="FontStyle35"/>
          <w:rFonts w:ascii="Times New Roman" w:hAnsi="Times New Roman" w:cs="Times New Roman"/>
          <w:color w:val="auto"/>
          <w:sz w:val="24"/>
          <w:szCs w:val="24"/>
        </w:rPr>
        <w:t>é</w:t>
      </w:r>
      <w:r w:rsidR="00DF085A" w:rsidRPr="0031168E">
        <w:rPr>
          <w:rStyle w:val="FontStyle35"/>
          <w:rFonts w:ascii="Times New Roman" w:hAnsi="Times New Roman" w:cs="Times New Roman"/>
          <w:color w:val="auto"/>
          <w:sz w:val="24"/>
          <w:szCs w:val="24"/>
        </w:rPr>
        <w:t xml:space="preserve"> v trestnom konaní </w:t>
      </w:r>
      <w:r w:rsidRPr="0031168E">
        <w:rPr>
          <w:rStyle w:val="FontStyle35"/>
          <w:rFonts w:ascii="Times New Roman" w:hAnsi="Times New Roman" w:cs="Times New Roman"/>
          <w:color w:val="auto"/>
          <w:sz w:val="24"/>
          <w:szCs w:val="24"/>
        </w:rPr>
        <w:t>o neautorizovanom alebo</w:t>
      </w:r>
      <w:r w:rsidR="00426469" w:rsidRPr="0031168E">
        <w:rPr>
          <w:rStyle w:val="FontStyle35"/>
          <w:rFonts w:ascii="Times New Roman" w:hAnsi="Times New Roman" w:cs="Times New Roman"/>
          <w:color w:val="auto"/>
          <w:sz w:val="24"/>
          <w:szCs w:val="24"/>
        </w:rPr>
        <w:t xml:space="preserve"> podvodnom konaní podľa odseku 5</w:t>
      </w:r>
      <w:r w:rsidR="000821A8" w:rsidRPr="0031168E">
        <w:rPr>
          <w:rStyle w:val="FontStyle35"/>
          <w:rFonts w:ascii="Times New Roman" w:hAnsi="Times New Roman" w:cs="Times New Roman"/>
          <w:color w:val="auto"/>
          <w:sz w:val="24"/>
          <w:szCs w:val="24"/>
        </w:rPr>
        <w:t xml:space="preserve"> prvej vety</w:t>
      </w:r>
      <w:r w:rsidRPr="0031168E">
        <w:rPr>
          <w:rStyle w:val="FontStyle35"/>
          <w:rFonts w:ascii="Times New Roman" w:hAnsi="Times New Roman" w:cs="Times New Roman"/>
          <w:color w:val="auto"/>
          <w:sz w:val="24"/>
          <w:szCs w:val="24"/>
        </w:rPr>
        <w:t>.</w:t>
      </w:r>
    </w:p>
    <w:p w14:paraId="7C0E33C3" w14:textId="77777777" w:rsidR="004D2FEA" w:rsidRPr="0031168E" w:rsidRDefault="004D2FEA" w:rsidP="00991E78">
      <w:pPr>
        <w:pStyle w:val="Style11"/>
        <w:widowControl/>
        <w:tabs>
          <w:tab w:val="left" w:pos="533"/>
        </w:tabs>
        <w:spacing w:line="240" w:lineRule="auto"/>
        <w:ind w:right="10" w:firstLine="0"/>
        <w:rPr>
          <w:rStyle w:val="FontStyle35"/>
          <w:rFonts w:ascii="Times New Roman" w:hAnsi="Times New Roman" w:cs="Times New Roman"/>
          <w:color w:val="auto"/>
          <w:sz w:val="24"/>
          <w:szCs w:val="24"/>
          <w:highlight w:val="cyan"/>
        </w:rPr>
      </w:pPr>
    </w:p>
    <w:p w14:paraId="331F59F9" w14:textId="3983602B" w:rsidR="00B819A9" w:rsidRPr="0031168E" w:rsidRDefault="00F53306" w:rsidP="0098659F">
      <w:pPr>
        <w:pStyle w:val="Style7"/>
        <w:widowControl/>
        <w:spacing w:line="240" w:lineRule="auto"/>
        <w:ind w:left="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color w:val="auto"/>
          <w:sz w:val="24"/>
          <w:szCs w:val="24"/>
        </w:rPr>
        <w:t>(7)</w:t>
      </w:r>
      <w:r w:rsidR="002529A3" w:rsidRPr="0031168E">
        <w:rPr>
          <w:rStyle w:val="FontStyle35"/>
          <w:rFonts w:ascii="Times New Roman" w:hAnsi="Times New Roman" w:cs="Times New Roman"/>
          <w:color w:val="auto"/>
          <w:sz w:val="24"/>
          <w:szCs w:val="24"/>
        </w:rPr>
        <w:t xml:space="preserve"> </w:t>
      </w:r>
      <w:r w:rsidR="002529A3" w:rsidRPr="0031168E">
        <w:rPr>
          <w:rFonts w:ascii="Times New Roman" w:hAnsi="Times New Roman"/>
        </w:rPr>
        <w:t xml:space="preserve"> </w:t>
      </w:r>
      <w:r w:rsidR="002529A3" w:rsidRPr="0031168E">
        <w:rPr>
          <w:rStyle w:val="FontStyle35"/>
          <w:rFonts w:ascii="Times New Roman" w:hAnsi="Times New Roman" w:cs="Times New Roman"/>
          <w:color w:val="auto"/>
          <w:sz w:val="24"/>
          <w:szCs w:val="24"/>
        </w:rPr>
        <w:t>Na účel</w:t>
      </w:r>
      <w:r w:rsidR="00C46FF7" w:rsidRPr="0031168E">
        <w:rPr>
          <w:rStyle w:val="FontStyle35"/>
          <w:rFonts w:ascii="Times New Roman" w:hAnsi="Times New Roman" w:cs="Times New Roman"/>
          <w:color w:val="auto"/>
          <w:sz w:val="24"/>
          <w:szCs w:val="24"/>
        </w:rPr>
        <w:t>y</w:t>
      </w:r>
      <w:r w:rsidR="002529A3" w:rsidRPr="0031168E">
        <w:rPr>
          <w:rStyle w:val="FontStyle35"/>
          <w:rFonts w:ascii="Times New Roman" w:hAnsi="Times New Roman" w:cs="Times New Roman"/>
          <w:color w:val="auto"/>
          <w:sz w:val="24"/>
          <w:szCs w:val="24"/>
        </w:rPr>
        <w:t xml:space="preserve"> odseku 6 zverejňuje Národná bank</w:t>
      </w:r>
      <w:r w:rsidR="00B819A9" w:rsidRPr="0031168E">
        <w:rPr>
          <w:rStyle w:val="FontStyle35"/>
          <w:rFonts w:ascii="Times New Roman" w:hAnsi="Times New Roman" w:cs="Times New Roman"/>
          <w:color w:val="auto"/>
          <w:sz w:val="24"/>
          <w:szCs w:val="24"/>
        </w:rPr>
        <w:t xml:space="preserve">a Slovenska </w:t>
      </w:r>
      <w:r w:rsidR="0007755B" w:rsidRPr="0031168E">
        <w:rPr>
          <w:rStyle w:val="FontStyle35"/>
          <w:rFonts w:ascii="Times New Roman" w:hAnsi="Times New Roman" w:cs="Times New Roman"/>
          <w:color w:val="auto"/>
          <w:sz w:val="24"/>
          <w:szCs w:val="24"/>
        </w:rPr>
        <w:t>vzor na zaslanie potrebných informácii na svojom webovom sídle. Tento vzor</w:t>
      </w:r>
      <w:r w:rsidR="002529A3" w:rsidRPr="0031168E">
        <w:rPr>
          <w:rStyle w:val="FontStyle35"/>
          <w:rFonts w:ascii="Times New Roman" w:hAnsi="Times New Roman" w:cs="Times New Roman"/>
          <w:color w:val="auto"/>
          <w:sz w:val="24"/>
          <w:szCs w:val="24"/>
        </w:rPr>
        <w:t xml:space="preserve"> obsahuje aj údaje týkajúce sa </w:t>
      </w:r>
      <w:r w:rsidR="00BA5A92" w:rsidRPr="0031168E">
        <w:rPr>
          <w:rStyle w:val="FontStyle35"/>
          <w:rFonts w:ascii="Times New Roman" w:hAnsi="Times New Roman" w:cs="Times New Roman"/>
          <w:color w:val="auto"/>
          <w:sz w:val="24"/>
          <w:szCs w:val="24"/>
        </w:rPr>
        <w:t>konania podľa odseku 5 prvej vety</w:t>
      </w:r>
      <w:r w:rsidR="002529A3" w:rsidRPr="0031168E">
        <w:rPr>
          <w:rStyle w:val="FontStyle35"/>
          <w:rFonts w:ascii="Times New Roman" w:hAnsi="Times New Roman" w:cs="Times New Roman"/>
          <w:color w:val="auto"/>
          <w:sz w:val="24"/>
          <w:szCs w:val="24"/>
        </w:rPr>
        <w:t xml:space="preserve"> a dôvody na prijatie opatrení</w:t>
      </w:r>
      <w:r w:rsidR="00C7117B" w:rsidRPr="0031168E">
        <w:rPr>
          <w:rStyle w:val="FontStyle35"/>
          <w:rFonts w:ascii="Times New Roman" w:hAnsi="Times New Roman" w:cs="Times New Roman"/>
          <w:color w:val="auto"/>
          <w:sz w:val="24"/>
          <w:szCs w:val="24"/>
        </w:rPr>
        <w:t xml:space="preserve"> poskytovateľom platobných </w:t>
      </w:r>
      <w:r w:rsidR="00C7117B" w:rsidRPr="0031168E">
        <w:rPr>
          <w:rStyle w:val="FontStyle35"/>
          <w:rFonts w:ascii="Times New Roman" w:hAnsi="Times New Roman" w:cs="Times New Roman"/>
          <w:color w:val="auto"/>
          <w:sz w:val="24"/>
          <w:szCs w:val="24"/>
        </w:rPr>
        <w:lastRenderedPageBreak/>
        <w:t>služieb, ktorý vedie platobný účet</w:t>
      </w:r>
      <w:r w:rsidR="002529A3" w:rsidRPr="0031168E">
        <w:rPr>
          <w:rStyle w:val="FontStyle35"/>
          <w:rFonts w:ascii="Times New Roman" w:hAnsi="Times New Roman" w:cs="Times New Roman"/>
          <w:color w:val="auto"/>
          <w:sz w:val="24"/>
          <w:szCs w:val="24"/>
        </w:rPr>
        <w:t>. Národná banka Slovenska a orgán</w:t>
      </w:r>
      <w:r w:rsidR="001D7B3C" w:rsidRPr="0031168E">
        <w:rPr>
          <w:rStyle w:val="FontStyle35"/>
          <w:rFonts w:ascii="Times New Roman" w:hAnsi="Times New Roman" w:cs="Times New Roman"/>
          <w:color w:val="auto"/>
          <w:sz w:val="24"/>
          <w:szCs w:val="24"/>
        </w:rPr>
        <w:t>y</w:t>
      </w:r>
      <w:r w:rsidR="002529A3" w:rsidRPr="0031168E">
        <w:rPr>
          <w:rStyle w:val="FontStyle35"/>
          <w:rFonts w:ascii="Times New Roman" w:hAnsi="Times New Roman" w:cs="Times New Roman"/>
          <w:color w:val="auto"/>
          <w:sz w:val="24"/>
          <w:szCs w:val="24"/>
        </w:rPr>
        <w:t xml:space="preserve"> činn</w:t>
      </w:r>
      <w:r w:rsidR="001D7B3C" w:rsidRPr="0031168E">
        <w:rPr>
          <w:rStyle w:val="FontStyle35"/>
          <w:rFonts w:ascii="Times New Roman" w:hAnsi="Times New Roman" w:cs="Times New Roman"/>
          <w:color w:val="auto"/>
          <w:sz w:val="24"/>
          <w:szCs w:val="24"/>
        </w:rPr>
        <w:t>é</w:t>
      </w:r>
      <w:r w:rsidR="002529A3" w:rsidRPr="0031168E">
        <w:rPr>
          <w:rStyle w:val="FontStyle35"/>
          <w:rFonts w:ascii="Times New Roman" w:hAnsi="Times New Roman" w:cs="Times New Roman"/>
          <w:color w:val="auto"/>
          <w:sz w:val="24"/>
          <w:szCs w:val="24"/>
        </w:rPr>
        <w:t xml:space="preserve"> v trestnom konaní </w:t>
      </w:r>
      <w:r w:rsidR="00BA5A92" w:rsidRPr="0031168E">
        <w:rPr>
          <w:rStyle w:val="FontStyle35"/>
          <w:rFonts w:ascii="Times New Roman" w:hAnsi="Times New Roman" w:cs="Times New Roman"/>
          <w:color w:val="auto"/>
          <w:sz w:val="24"/>
          <w:szCs w:val="24"/>
        </w:rPr>
        <w:t xml:space="preserve">takéto konanie </w:t>
      </w:r>
      <w:r w:rsidR="002529A3" w:rsidRPr="0031168E">
        <w:rPr>
          <w:rStyle w:val="FontStyle35"/>
          <w:rFonts w:ascii="Times New Roman" w:hAnsi="Times New Roman" w:cs="Times New Roman"/>
          <w:color w:val="auto"/>
          <w:sz w:val="24"/>
          <w:szCs w:val="24"/>
        </w:rPr>
        <w:t>posúdia a </w:t>
      </w:r>
      <w:r w:rsidR="005A5886" w:rsidRPr="0031168E">
        <w:rPr>
          <w:rStyle w:val="FontStyle35"/>
          <w:rFonts w:ascii="Times New Roman" w:hAnsi="Times New Roman" w:cs="Times New Roman"/>
          <w:color w:val="auto"/>
          <w:sz w:val="24"/>
          <w:szCs w:val="24"/>
        </w:rPr>
        <w:t>ak je to potrebné,</w:t>
      </w:r>
      <w:r w:rsidR="002529A3" w:rsidRPr="0031168E">
        <w:rPr>
          <w:rStyle w:val="FontStyle35"/>
          <w:rFonts w:ascii="Times New Roman" w:hAnsi="Times New Roman" w:cs="Times New Roman"/>
          <w:color w:val="auto"/>
          <w:sz w:val="24"/>
          <w:szCs w:val="24"/>
        </w:rPr>
        <w:t xml:space="preserve"> príjmu vhodné opatrenia.“.</w:t>
      </w:r>
    </w:p>
    <w:p w14:paraId="1AC31C1B" w14:textId="77777777" w:rsidR="00B819A9" w:rsidRPr="0031168E" w:rsidRDefault="00B819A9" w:rsidP="00B819A9">
      <w:pPr>
        <w:pStyle w:val="Style11"/>
        <w:widowControl/>
        <w:tabs>
          <w:tab w:val="left" w:pos="533"/>
        </w:tabs>
        <w:spacing w:line="240" w:lineRule="auto"/>
        <w:ind w:right="10" w:firstLine="0"/>
        <w:rPr>
          <w:rStyle w:val="FontStyle35"/>
          <w:rFonts w:ascii="Times New Roman" w:hAnsi="Times New Roman" w:cs="Times New Roman"/>
          <w:color w:val="auto"/>
          <w:sz w:val="24"/>
          <w:szCs w:val="24"/>
        </w:rPr>
      </w:pPr>
    </w:p>
    <w:p w14:paraId="3B97D9C8" w14:textId="3079F1F5" w:rsidR="00663504" w:rsidRPr="0031168E" w:rsidRDefault="00663504"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color w:val="auto"/>
          <w:sz w:val="24"/>
          <w:szCs w:val="24"/>
        </w:rPr>
      </w:pPr>
      <w:r w:rsidRPr="0031168E">
        <w:rPr>
          <w:rStyle w:val="FontStyle35"/>
          <w:rFonts w:ascii="Times New Roman" w:hAnsi="Times New Roman" w:cs="Times New Roman"/>
          <w:sz w:val="24"/>
          <w:szCs w:val="24"/>
        </w:rPr>
        <w:t>Za § 28 sa vkladajú § 28a a</w:t>
      </w:r>
      <w:r w:rsidR="00196A0A" w:rsidRPr="0031168E">
        <w:rPr>
          <w:rStyle w:val="FontStyle35"/>
          <w:rFonts w:ascii="Times New Roman" w:hAnsi="Times New Roman" w:cs="Times New Roman"/>
          <w:sz w:val="24"/>
          <w:szCs w:val="24"/>
        </w:rPr>
        <w:t>ž 28d</w:t>
      </w:r>
      <w:r w:rsidRPr="0031168E">
        <w:rPr>
          <w:rStyle w:val="FontStyle35"/>
          <w:rFonts w:ascii="Times New Roman" w:hAnsi="Times New Roman" w:cs="Times New Roman"/>
          <w:sz w:val="24"/>
          <w:szCs w:val="24"/>
        </w:rPr>
        <w:t>, ktoré znejú:</w:t>
      </w:r>
    </w:p>
    <w:p w14:paraId="4B8AA266" w14:textId="3E25C689" w:rsidR="00E97A45" w:rsidRPr="0031168E" w:rsidRDefault="00E97A45"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20850D9B" w14:textId="4C80564F" w:rsidR="00663504" w:rsidRPr="0031168E" w:rsidRDefault="00F30E55" w:rsidP="00991E78">
      <w:pPr>
        <w:pStyle w:val="Style7"/>
        <w:widowControl/>
        <w:spacing w:line="240" w:lineRule="auto"/>
        <w:rPr>
          <w:rFonts w:ascii="Times New Roman" w:hAnsi="Times New Roman"/>
        </w:rPr>
      </w:pPr>
      <w:r w:rsidRPr="0031168E">
        <w:rPr>
          <w:rFonts w:ascii="Times New Roman" w:hAnsi="Times New Roman"/>
        </w:rPr>
        <w:t>„§ 28a</w:t>
      </w:r>
    </w:p>
    <w:p w14:paraId="2B67B206" w14:textId="77777777" w:rsidR="00663504" w:rsidRPr="0031168E" w:rsidRDefault="00663504" w:rsidP="00991E78">
      <w:pPr>
        <w:pStyle w:val="Style7"/>
        <w:widowControl/>
        <w:spacing w:line="240" w:lineRule="auto"/>
        <w:rPr>
          <w:rFonts w:ascii="Times New Roman" w:hAnsi="Times New Roman"/>
        </w:rPr>
      </w:pPr>
    </w:p>
    <w:p w14:paraId="44256B4B" w14:textId="5144141A" w:rsidR="00663504" w:rsidRPr="0031168E" w:rsidRDefault="00663504" w:rsidP="0098659F">
      <w:pPr>
        <w:pStyle w:val="Style7"/>
        <w:widowControl/>
        <w:spacing w:line="240" w:lineRule="auto"/>
        <w:ind w:left="567"/>
        <w:jc w:val="both"/>
        <w:rPr>
          <w:rFonts w:ascii="Times New Roman" w:hAnsi="Times New Roman"/>
        </w:rPr>
      </w:pPr>
      <w:r w:rsidRPr="0031168E">
        <w:rPr>
          <w:rFonts w:ascii="Times New Roman" w:hAnsi="Times New Roman"/>
        </w:rPr>
        <w:t>(1) Ak je platobný príkaz predkladaný príjemcom alebo prostredníctvom príjemcu v súvislosti s  platobnou operáciou viazanou na platobnú kartu</w:t>
      </w:r>
      <w:r w:rsidR="005D2AB7" w:rsidRPr="0031168E">
        <w:rPr>
          <w:rFonts w:ascii="Times New Roman" w:hAnsi="Times New Roman"/>
        </w:rPr>
        <w:t xml:space="preserve"> a </w:t>
      </w:r>
      <w:r w:rsidR="00504BF8" w:rsidRPr="0031168E">
        <w:rPr>
          <w:rFonts w:ascii="Times New Roman" w:hAnsi="Times New Roman"/>
        </w:rPr>
        <w:t>a</w:t>
      </w:r>
      <w:r w:rsidR="00A25397" w:rsidRPr="0031168E">
        <w:rPr>
          <w:rFonts w:ascii="Times New Roman" w:hAnsi="Times New Roman"/>
        </w:rPr>
        <w:t>k</w:t>
      </w:r>
      <w:r w:rsidRPr="0031168E">
        <w:rPr>
          <w:rFonts w:ascii="Times New Roman" w:hAnsi="Times New Roman"/>
        </w:rPr>
        <w:t> presná suma takejto platobnej operácie nie je známa v okamihu, keď platiteľ udeľuje súhlas s vykonaním platobnej operácie, poskytovateľ</w:t>
      </w:r>
      <w:r w:rsidR="00B00723" w:rsidRPr="0031168E">
        <w:rPr>
          <w:rFonts w:ascii="Times New Roman" w:hAnsi="Times New Roman"/>
        </w:rPr>
        <w:t xml:space="preserve"> </w:t>
      </w:r>
      <w:r w:rsidRPr="0031168E">
        <w:rPr>
          <w:rFonts w:ascii="Times New Roman" w:hAnsi="Times New Roman"/>
        </w:rPr>
        <w:t xml:space="preserve">platobných služieb platiteľa môže </w:t>
      </w:r>
      <w:r w:rsidR="00D95B0C" w:rsidRPr="0031168E">
        <w:rPr>
          <w:rFonts w:ascii="Times New Roman" w:hAnsi="Times New Roman"/>
        </w:rPr>
        <w:t>za</w:t>
      </w:r>
      <w:r w:rsidRPr="0031168E">
        <w:rPr>
          <w:rFonts w:ascii="Times New Roman" w:hAnsi="Times New Roman"/>
        </w:rPr>
        <w:t xml:space="preserve">blokovať finančné prostriedky na platobnom účte platiteľa len, ak platiteľ udelil súhlas na presnú sumu finančných prostriedkov, ktorá má byť </w:t>
      </w:r>
      <w:r w:rsidR="00D95B0C" w:rsidRPr="0031168E">
        <w:rPr>
          <w:rFonts w:ascii="Times New Roman" w:hAnsi="Times New Roman"/>
        </w:rPr>
        <w:t>za</w:t>
      </w:r>
      <w:r w:rsidRPr="0031168E">
        <w:rPr>
          <w:rFonts w:ascii="Times New Roman" w:hAnsi="Times New Roman"/>
        </w:rPr>
        <w:t>blokovaná.</w:t>
      </w:r>
    </w:p>
    <w:p w14:paraId="6A91F14A" w14:textId="77777777" w:rsidR="00663504" w:rsidRPr="0031168E" w:rsidRDefault="00663504" w:rsidP="00991E78">
      <w:pPr>
        <w:pStyle w:val="Style7"/>
        <w:widowControl/>
        <w:spacing w:line="240" w:lineRule="auto"/>
        <w:ind w:left="720"/>
        <w:jc w:val="both"/>
        <w:rPr>
          <w:rFonts w:ascii="Times New Roman" w:hAnsi="Times New Roman"/>
        </w:rPr>
      </w:pPr>
    </w:p>
    <w:p w14:paraId="7BE283F0" w14:textId="31CE3084" w:rsidR="00663504" w:rsidRPr="0031168E" w:rsidRDefault="00663504" w:rsidP="0098659F">
      <w:pPr>
        <w:pStyle w:val="Style7"/>
        <w:widowControl/>
        <w:spacing w:line="240" w:lineRule="auto"/>
        <w:ind w:left="567"/>
        <w:jc w:val="both"/>
        <w:rPr>
          <w:rFonts w:ascii="Times New Roman" w:hAnsi="Times New Roman"/>
        </w:rPr>
      </w:pPr>
      <w:r w:rsidRPr="0031168E">
        <w:rPr>
          <w:rFonts w:ascii="Times New Roman" w:hAnsi="Times New Roman"/>
        </w:rPr>
        <w:t xml:space="preserve">(2) Poskytovateľ platobných služieb platiteľa uvoľní finančné prostriedky </w:t>
      </w:r>
      <w:r w:rsidR="00D95B0C" w:rsidRPr="0031168E">
        <w:rPr>
          <w:rFonts w:ascii="Times New Roman" w:hAnsi="Times New Roman"/>
        </w:rPr>
        <w:t>za</w:t>
      </w:r>
      <w:r w:rsidRPr="0031168E">
        <w:rPr>
          <w:rFonts w:ascii="Times New Roman" w:hAnsi="Times New Roman"/>
        </w:rPr>
        <w:t xml:space="preserve">blokované na platobnom účte platiteľa podľa odseku 1 </w:t>
      </w:r>
      <w:r w:rsidR="00861B23" w:rsidRPr="0031168E">
        <w:rPr>
          <w:rFonts w:ascii="Times New Roman" w:hAnsi="Times New Roman"/>
        </w:rPr>
        <w:t>bezodkladne</w:t>
      </w:r>
      <w:r w:rsidRPr="0031168E">
        <w:rPr>
          <w:rFonts w:ascii="Times New Roman" w:hAnsi="Times New Roman"/>
        </w:rPr>
        <w:t xml:space="preserve"> po prijatí informácie o presnej sume platobnej operácie, najneskôr však po prijatí platobného príkazu.</w:t>
      </w:r>
    </w:p>
    <w:p w14:paraId="7C562D20" w14:textId="77777777" w:rsidR="00B70682" w:rsidRPr="0031168E" w:rsidRDefault="00B70682" w:rsidP="00991E78">
      <w:pPr>
        <w:pStyle w:val="Style11"/>
        <w:widowControl/>
        <w:tabs>
          <w:tab w:val="left" w:pos="562"/>
        </w:tabs>
        <w:spacing w:line="240" w:lineRule="auto"/>
        <w:ind w:firstLine="0"/>
        <w:contextualSpacing/>
        <w:rPr>
          <w:rStyle w:val="FontStyle35"/>
          <w:rFonts w:ascii="Times New Roman" w:hAnsi="Times New Roman" w:cs="Times New Roman"/>
          <w:color w:val="auto"/>
          <w:sz w:val="24"/>
          <w:szCs w:val="24"/>
        </w:rPr>
      </w:pPr>
    </w:p>
    <w:p w14:paraId="4B9036B6" w14:textId="352AF788" w:rsidR="00752631" w:rsidRPr="0031168E" w:rsidRDefault="00137F1E" w:rsidP="00991E78">
      <w:pPr>
        <w:pStyle w:val="Style7"/>
        <w:widowControl/>
        <w:spacing w:line="240" w:lineRule="auto"/>
        <w:rPr>
          <w:rFonts w:ascii="Times New Roman" w:hAnsi="Times New Roman"/>
        </w:rPr>
      </w:pPr>
      <w:r w:rsidRPr="0031168E">
        <w:rPr>
          <w:rFonts w:ascii="Times New Roman" w:hAnsi="Times New Roman"/>
        </w:rPr>
        <w:t>§</w:t>
      </w:r>
      <w:r w:rsidR="007F338F" w:rsidRPr="0031168E">
        <w:rPr>
          <w:rFonts w:ascii="Times New Roman" w:hAnsi="Times New Roman"/>
        </w:rPr>
        <w:t xml:space="preserve"> 28b</w:t>
      </w:r>
    </w:p>
    <w:p w14:paraId="768FC37F" w14:textId="4D00DCFF" w:rsidR="00663504" w:rsidRPr="0031168E" w:rsidRDefault="00663504" w:rsidP="00991E78">
      <w:pPr>
        <w:pStyle w:val="Style7"/>
        <w:widowControl/>
        <w:spacing w:line="240" w:lineRule="auto"/>
        <w:jc w:val="both"/>
        <w:rPr>
          <w:rFonts w:ascii="Times New Roman" w:hAnsi="Times New Roman"/>
          <w:i/>
        </w:rPr>
      </w:pPr>
    </w:p>
    <w:p w14:paraId="044BE81C" w14:textId="369A0ADB" w:rsidR="00663504" w:rsidRPr="0031168E" w:rsidRDefault="00166A00" w:rsidP="0098659F">
      <w:pPr>
        <w:ind w:left="567"/>
        <w:jc w:val="both"/>
      </w:pPr>
      <w:r w:rsidRPr="0031168E">
        <w:t xml:space="preserve">(1) </w:t>
      </w:r>
      <w:r w:rsidR="00663504" w:rsidRPr="0031168E">
        <w:t>Na žiadosť poskytovateľa platobných služieb vydávajúceho platobné prostriedky viazané na platobnú kartu</w:t>
      </w:r>
      <w:r w:rsidR="006D39EB" w:rsidRPr="0031168E">
        <w:rPr>
          <w:vertAlign w:val="superscript"/>
        </w:rPr>
        <w:t>20a</w:t>
      </w:r>
      <w:r w:rsidR="00E075D0" w:rsidRPr="0031168E">
        <w:t>)</w:t>
      </w:r>
      <w:r w:rsidR="00752631" w:rsidRPr="0031168E">
        <w:t xml:space="preserve"> </w:t>
      </w:r>
      <w:r w:rsidR="00663504" w:rsidRPr="0031168E">
        <w:t xml:space="preserve">je poskytovateľ platobných služieb, ktorý vedie platobný účet povinný </w:t>
      </w:r>
      <w:r w:rsidR="00711CC4" w:rsidRPr="0031168E">
        <w:t>bez</w:t>
      </w:r>
      <w:r w:rsidR="00607008" w:rsidRPr="0031168E">
        <w:t xml:space="preserve">odkladne </w:t>
      </w:r>
      <w:r w:rsidR="008A6D48" w:rsidRPr="0031168E">
        <w:t>potvrdiť</w:t>
      </w:r>
      <w:r w:rsidR="00663504" w:rsidRPr="0031168E">
        <w:t>, že suma potrebná na vykonanie platobnej operácie viazanej na platobnú kartu je k dispozícií na platobnom účte platiteľa, ak</w:t>
      </w:r>
    </w:p>
    <w:p w14:paraId="6F142F25" w14:textId="2DD3F1D6" w:rsidR="00663504" w:rsidRPr="0031168E" w:rsidRDefault="000603AF" w:rsidP="0098659F">
      <w:pPr>
        <w:ind w:left="567"/>
        <w:jc w:val="both"/>
      </w:pPr>
      <w:r w:rsidRPr="0031168E">
        <w:t xml:space="preserve">a) </w:t>
      </w:r>
      <w:r w:rsidR="00663504" w:rsidRPr="0031168E">
        <w:t xml:space="preserve">pri podaní </w:t>
      </w:r>
      <w:r w:rsidR="00711CC4" w:rsidRPr="0031168E">
        <w:t xml:space="preserve">tejto </w:t>
      </w:r>
      <w:r w:rsidR="00663504" w:rsidRPr="0031168E">
        <w:t xml:space="preserve">žiadosti je platobný účet platiteľa </w:t>
      </w:r>
      <w:r w:rsidR="00795FF5" w:rsidRPr="0031168E">
        <w:t xml:space="preserve">prístupný </w:t>
      </w:r>
      <w:r w:rsidR="00663504" w:rsidRPr="0031168E">
        <w:t>online,</w:t>
      </w:r>
    </w:p>
    <w:p w14:paraId="74618863" w14:textId="359A7F5D" w:rsidR="00663504" w:rsidRPr="0031168E" w:rsidRDefault="000603AF" w:rsidP="0098659F">
      <w:pPr>
        <w:ind w:left="567"/>
        <w:jc w:val="both"/>
      </w:pPr>
      <w:r w:rsidRPr="0031168E">
        <w:t xml:space="preserve">b) </w:t>
      </w:r>
      <w:r w:rsidR="00663504" w:rsidRPr="0031168E">
        <w:t xml:space="preserve">platiteľ udelil </w:t>
      </w:r>
      <w:r w:rsidR="007E6605" w:rsidRPr="0031168E">
        <w:t>preukázateľný</w:t>
      </w:r>
      <w:r w:rsidR="002A11BA" w:rsidRPr="0031168E">
        <w:t xml:space="preserve"> </w:t>
      </w:r>
      <w:r w:rsidR="00663504" w:rsidRPr="0031168E">
        <w:t>súhlas poskytovateľovi platobných služieb, ktorý vedie platobný účet</w:t>
      </w:r>
      <w:r w:rsidR="00AF3360">
        <w:t>,</w:t>
      </w:r>
      <w:r w:rsidR="00663504" w:rsidRPr="0031168E">
        <w:t xml:space="preserve"> odpovedať na jednotlivé žiadosti od poskytovateľa platobných služieb</w:t>
      </w:r>
      <w:r w:rsidR="00711CC4" w:rsidRPr="0031168E">
        <w:t xml:space="preserve"> uvedeného platiteľom</w:t>
      </w:r>
      <w:r w:rsidR="00663504" w:rsidRPr="0031168E">
        <w:t>, a to s cieľom potvrdiť dostupnosť sumy zodpovedajúcej platobnej operáci</w:t>
      </w:r>
      <w:r w:rsidR="006A5789" w:rsidRPr="0031168E">
        <w:t>i</w:t>
      </w:r>
      <w:r w:rsidR="00663504" w:rsidRPr="0031168E">
        <w:t xml:space="preserve"> viazanej na platobnú kartu na platobnom účte platiteľa,</w:t>
      </w:r>
    </w:p>
    <w:p w14:paraId="5CBA382C" w14:textId="5865FEEF" w:rsidR="008A6D48" w:rsidRPr="0031168E" w:rsidRDefault="00FF22F2" w:rsidP="0098659F">
      <w:pPr>
        <w:ind w:left="567"/>
        <w:jc w:val="both"/>
      </w:pPr>
      <w:r w:rsidRPr="0031168E">
        <w:t xml:space="preserve">c) </w:t>
      </w:r>
      <w:r w:rsidR="00711CC4" w:rsidRPr="0031168E">
        <w:t xml:space="preserve">bol </w:t>
      </w:r>
      <w:r w:rsidR="00663504" w:rsidRPr="0031168E">
        <w:t>súhlas podľa písm</w:t>
      </w:r>
      <w:r w:rsidR="0068520F" w:rsidRPr="0031168E">
        <w:t>ena</w:t>
      </w:r>
      <w:r w:rsidR="00663504" w:rsidRPr="0031168E">
        <w:t xml:space="preserve"> b) udelený pred p</w:t>
      </w:r>
      <w:r w:rsidR="008A6D48" w:rsidRPr="0031168E">
        <w:t xml:space="preserve">odaním </w:t>
      </w:r>
      <w:r w:rsidR="00711CC4" w:rsidRPr="0031168E">
        <w:t xml:space="preserve">prvej </w:t>
      </w:r>
      <w:r w:rsidR="008A6D48" w:rsidRPr="0031168E">
        <w:t>žiadosti podľa písm</w:t>
      </w:r>
      <w:r w:rsidR="0068520F" w:rsidRPr="0031168E">
        <w:t>ena</w:t>
      </w:r>
      <w:r w:rsidR="008A6D48" w:rsidRPr="0031168E">
        <w:t xml:space="preserve"> a).</w:t>
      </w:r>
    </w:p>
    <w:p w14:paraId="6F09D3B6" w14:textId="77777777" w:rsidR="008A6D48" w:rsidRPr="0031168E" w:rsidRDefault="008A6D48" w:rsidP="00991E78">
      <w:pPr>
        <w:jc w:val="both"/>
      </w:pPr>
    </w:p>
    <w:p w14:paraId="6AE1D972" w14:textId="6ABEADAE" w:rsidR="00663504" w:rsidRPr="0031168E" w:rsidRDefault="00BB4CD8" w:rsidP="0098659F">
      <w:pPr>
        <w:ind w:left="567"/>
        <w:jc w:val="both"/>
      </w:pPr>
      <w:r w:rsidRPr="0031168E">
        <w:t xml:space="preserve">(2) </w:t>
      </w:r>
      <w:r w:rsidR="00663504" w:rsidRPr="0031168E">
        <w:t>Poskytovateľ platobných služieb</w:t>
      </w:r>
      <w:r w:rsidR="009212E3">
        <w:t xml:space="preserve"> </w:t>
      </w:r>
      <w:r w:rsidR="00663504" w:rsidRPr="0031168E">
        <w:t>môže požiadať o</w:t>
      </w:r>
      <w:r w:rsidR="00B95C19" w:rsidRPr="0031168E">
        <w:t xml:space="preserve"> zaslanie </w:t>
      </w:r>
      <w:r w:rsidR="00663504" w:rsidRPr="0031168E">
        <w:t>potvrdenia podľa odseku 1, ak</w:t>
      </w:r>
    </w:p>
    <w:p w14:paraId="755FE166" w14:textId="4E2806B4" w:rsidR="00663504" w:rsidRPr="0031168E" w:rsidRDefault="00BB4CD8" w:rsidP="0098659F">
      <w:pPr>
        <w:ind w:left="567"/>
        <w:jc w:val="both"/>
      </w:pPr>
      <w:r w:rsidRPr="0031168E">
        <w:t xml:space="preserve">a) </w:t>
      </w:r>
      <w:r w:rsidR="00BA5A92" w:rsidRPr="0031168E">
        <w:t xml:space="preserve">mu </w:t>
      </w:r>
      <w:r w:rsidR="00663504" w:rsidRPr="0031168E">
        <w:t>platiteľ udelil súhlas, aby požadoval vydanie potvrdeni</w:t>
      </w:r>
      <w:r w:rsidR="0068520F" w:rsidRPr="0031168E">
        <w:t>a</w:t>
      </w:r>
      <w:r w:rsidR="00663504" w:rsidRPr="0031168E">
        <w:t xml:space="preserve"> podľa odseku 1,</w:t>
      </w:r>
    </w:p>
    <w:p w14:paraId="7A56F0F9" w14:textId="0032DE2B" w:rsidR="00663504" w:rsidRPr="0031168E" w:rsidRDefault="00BB4CD8" w:rsidP="0098659F">
      <w:pPr>
        <w:ind w:left="567"/>
        <w:jc w:val="both"/>
      </w:pPr>
      <w:r w:rsidRPr="0031168E">
        <w:t xml:space="preserve">b) </w:t>
      </w:r>
      <w:r w:rsidR="00663504" w:rsidRPr="0031168E">
        <w:t xml:space="preserve">platiteľ </w:t>
      </w:r>
      <w:r w:rsidR="00C46FF7" w:rsidRPr="0031168E">
        <w:t>d</w:t>
      </w:r>
      <w:r w:rsidR="000262D9" w:rsidRPr="0031168E">
        <w:rPr>
          <w:rStyle w:val="FontStyle35"/>
          <w:rFonts w:ascii="Times New Roman" w:hAnsi="Times New Roman" w:cs="Times New Roman"/>
          <w:sz w:val="24"/>
          <w:szCs w:val="24"/>
        </w:rPr>
        <w:t xml:space="preserve">al podnet na vykonanie </w:t>
      </w:r>
      <w:r w:rsidR="00663504" w:rsidRPr="0031168E">
        <w:t>platobn</w:t>
      </w:r>
      <w:r w:rsidR="00C46FF7" w:rsidRPr="0031168E">
        <w:t>ej</w:t>
      </w:r>
      <w:r w:rsidR="00663504" w:rsidRPr="0031168E">
        <w:t xml:space="preserve"> operáci</w:t>
      </w:r>
      <w:r w:rsidR="00C46FF7" w:rsidRPr="0031168E">
        <w:t>e</w:t>
      </w:r>
      <w:r w:rsidR="00663504" w:rsidRPr="0031168E">
        <w:t xml:space="preserve"> viazan</w:t>
      </w:r>
      <w:r w:rsidR="00C46FF7" w:rsidRPr="0031168E">
        <w:t>ej</w:t>
      </w:r>
      <w:r w:rsidR="00663504" w:rsidRPr="0031168E">
        <w:t xml:space="preserve"> na platobnú kartu na danú sumu s použitím platobného prostriedku viazaného na platobnú kartu, ktorú vydal tento poskytovateľ platobných služieb,</w:t>
      </w:r>
    </w:p>
    <w:p w14:paraId="74678873" w14:textId="30B5B24B" w:rsidR="00663504" w:rsidRPr="0031168E" w:rsidRDefault="00BB4CD8" w:rsidP="0098659F">
      <w:pPr>
        <w:ind w:left="567"/>
        <w:jc w:val="both"/>
        <w:rPr>
          <w:highlight w:val="yellow"/>
        </w:rPr>
      </w:pPr>
      <w:r w:rsidRPr="0031168E">
        <w:t xml:space="preserve">c) </w:t>
      </w:r>
      <w:r w:rsidR="002812A3" w:rsidRPr="0031168E">
        <w:t xml:space="preserve">sa </w:t>
      </w:r>
      <w:r w:rsidR="00663504" w:rsidRPr="0031168E">
        <w:t>pri každej žiadosti o vydanie potvrdenia poskytovateľ pl</w:t>
      </w:r>
      <w:r w:rsidR="00C9121F" w:rsidRPr="0031168E">
        <w:t xml:space="preserve">atobných služieb autentifikuje </w:t>
      </w:r>
      <w:r w:rsidR="00663504" w:rsidRPr="0031168E">
        <w:t>poskytovateľ</w:t>
      </w:r>
      <w:r w:rsidR="002812A3" w:rsidRPr="0031168E">
        <w:t>ovi</w:t>
      </w:r>
      <w:r w:rsidR="00663504" w:rsidRPr="0031168E">
        <w:t xml:space="preserve"> platobných služieb, ktorý vedie platobný účet </w:t>
      </w:r>
      <w:r w:rsidR="002812A3" w:rsidRPr="0031168E">
        <w:t xml:space="preserve">a bezpečne s ním komunikuje </w:t>
      </w:r>
      <w:r w:rsidR="00663504" w:rsidRPr="0031168E">
        <w:t xml:space="preserve">podľa </w:t>
      </w:r>
      <w:r w:rsidR="00E23F1C">
        <w:t>osobitného predpisu</w:t>
      </w:r>
      <w:r w:rsidR="00F55134" w:rsidRPr="0031168E">
        <w:t xml:space="preserve"> o vydaní regulačného technického predpisu vydaného  na základe  osobitného predpisu</w:t>
      </w:r>
      <w:r w:rsidR="002812A3" w:rsidRPr="0031168E">
        <w:t>.</w:t>
      </w:r>
      <w:r w:rsidR="006D39EB" w:rsidRPr="0031168E">
        <w:rPr>
          <w:vertAlign w:val="superscript"/>
        </w:rPr>
        <w:t>15a</w:t>
      </w:r>
      <w:r w:rsidR="006D39EB" w:rsidRPr="0031168E">
        <w:t>)</w:t>
      </w:r>
    </w:p>
    <w:p w14:paraId="42EA97B1" w14:textId="77777777" w:rsidR="00663504" w:rsidRPr="0031168E" w:rsidRDefault="00663504" w:rsidP="00991E78">
      <w:pPr>
        <w:pStyle w:val="Odsekzoznamu"/>
        <w:spacing w:after="0" w:line="240" w:lineRule="auto"/>
        <w:ind w:left="0"/>
        <w:jc w:val="both"/>
        <w:rPr>
          <w:rFonts w:ascii="Times New Roman" w:hAnsi="Times New Roman"/>
          <w:sz w:val="24"/>
          <w:szCs w:val="24"/>
          <w:highlight w:val="yellow"/>
        </w:rPr>
      </w:pPr>
    </w:p>
    <w:p w14:paraId="3CCA3B24" w14:textId="7EEFE91A" w:rsidR="00663504" w:rsidRPr="0031168E" w:rsidRDefault="00BB4CD8" w:rsidP="0098659F">
      <w:pPr>
        <w:ind w:left="567"/>
        <w:jc w:val="both"/>
      </w:pPr>
      <w:r w:rsidRPr="0031168E">
        <w:t xml:space="preserve">(3) </w:t>
      </w:r>
      <w:r w:rsidR="00663504" w:rsidRPr="0031168E">
        <w:t>Potvrden</w:t>
      </w:r>
      <w:r w:rsidR="0068520F" w:rsidRPr="0031168E">
        <w:t>ím</w:t>
      </w:r>
      <w:r w:rsidR="00663504" w:rsidRPr="0031168E">
        <w:t xml:space="preserve"> podľa odseku 1 </w:t>
      </w:r>
      <w:r w:rsidR="00B95C19" w:rsidRPr="0031168E">
        <w:t xml:space="preserve">je informácia v štátnom jazyku alebo inom jazyku používanom vo finančnom sektore, pričom informácia v štátnom jazyku je </w:t>
      </w:r>
      <w:r w:rsidR="006A5789" w:rsidRPr="0031168E">
        <w:t>„</w:t>
      </w:r>
      <w:r w:rsidR="00B95C19" w:rsidRPr="0031168E">
        <w:t>áno</w:t>
      </w:r>
      <w:r w:rsidR="006A5789" w:rsidRPr="0031168E">
        <w:t>“</w:t>
      </w:r>
      <w:r w:rsidR="00B95C19" w:rsidRPr="0031168E">
        <w:t xml:space="preserve"> alebo </w:t>
      </w:r>
      <w:r w:rsidR="006A5789" w:rsidRPr="0031168E">
        <w:t>„</w:t>
      </w:r>
      <w:r w:rsidR="00B95C19" w:rsidRPr="0031168E">
        <w:t>nie</w:t>
      </w:r>
      <w:r w:rsidR="006A5789" w:rsidRPr="0031168E">
        <w:t>“</w:t>
      </w:r>
      <w:r w:rsidR="00B95C19" w:rsidRPr="0031168E">
        <w:t xml:space="preserve">. Potvrdením podľa odseku 1 </w:t>
      </w:r>
      <w:r w:rsidR="00663504" w:rsidRPr="0031168E">
        <w:t>nie je oznámenie zostatku na platobnom účte platiteľa. Potvrdenie sa neuchováva a ani sa nepoužíva na iné účely ako na vykonanie platobnej operácie viazanej na platobnú kartu.</w:t>
      </w:r>
    </w:p>
    <w:p w14:paraId="354BA5C0" w14:textId="77777777" w:rsidR="00663504" w:rsidRPr="0031168E" w:rsidRDefault="00663504" w:rsidP="00991E78">
      <w:pPr>
        <w:pStyle w:val="Odsekzoznamu"/>
        <w:spacing w:after="0" w:line="240" w:lineRule="auto"/>
        <w:ind w:left="0"/>
        <w:jc w:val="both"/>
        <w:rPr>
          <w:rFonts w:ascii="Times New Roman" w:hAnsi="Times New Roman"/>
          <w:sz w:val="24"/>
          <w:szCs w:val="24"/>
        </w:rPr>
      </w:pPr>
    </w:p>
    <w:p w14:paraId="32229024" w14:textId="67C7AE39" w:rsidR="00663504" w:rsidRPr="0031168E" w:rsidRDefault="00E81E92" w:rsidP="0098659F">
      <w:pPr>
        <w:ind w:left="567"/>
        <w:jc w:val="both"/>
      </w:pPr>
      <w:r w:rsidRPr="0031168E">
        <w:t xml:space="preserve">(4) </w:t>
      </w:r>
      <w:r w:rsidR="00663504" w:rsidRPr="0031168E">
        <w:t>Potvrdenie podľa odseku 1 neoprávňuje poskytovateľa platobných služieb, ktorý vedie platobný účet</w:t>
      </w:r>
      <w:r w:rsidR="002812A3" w:rsidRPr="0031168E">
        <w:t>,</w:t>
      </w:r>
      <w:r w:rsidR="00663504" w:rsidRPr="0031168E">
        <w:t xml:space="preserve"> blokovať finančné prostriedky na platobnom účte platiteľa.</w:t>
      </w:r>
    </w:p>
    <w:p w14:paraId="7300834D" w14:textId="77777777" w:rsidR="00663504" w:rsidRPr="0031168E" w:rsidRDefault="00663504" w:rsidP="00991E78">
      <w:pPr>
        <w:pStyle w:val="Odsekzoznamu"/>
        <w:spacing w:after="0" w:line="240" w:lineRule="auto"/>
        <w:ind w:left="0"/>
        <w:jc w:val="both"/>
        <w:rPr>
          <w:rFonts w:ascii="Times New Roman" w:hAnsi="Times New Roman"/>
          <w:sz w:val="24"/>
          <w:szCs w:val="24"/>
        </w:rPr>
      </w:pPr>
    </w:p>
    <w:p w14:paraId="75BA1316" w14:textId="1FC5E7B0" w:rsidR="00663504" w:rsidRPr="0031168E" w:rsidRDefault="00E81E92" w:rsidP="0098659F">
      <w:pPr>
        <w:ind w:left="567"/>
        <w:jc w:val="both"/>
      </w:pPr>
      <w:r w:rsidRPr="0031168E">
        <w:t xml:space="preserve">(5) </w:t>
      </w:r>
      <w:r w:rsidR="00B95C19" w:rsidRPr="0031168E">
        <w:t>P</w:t>
      </w:r>
      <w:r w:rsidR="00663504" w:rsidRPr="0031168E">
        <w:t>oskytovateľ platobných služieb, ktorý vedie platobný účet</w:t>
      </w:r>
      <w:r w:rsidR="00BA5A92" w:rsidRPr="0031168E">
        <w:t>,</w:t>
      </w:r>
      <w:r w:rsidR="00B95C19" w:rsidRPr="0031168E">
        <w:t xml:space="preserve"> je povinný na žiadosť platiteľa poskytnúť</w:t>
      </w:r>
      <w:r w:rsidR="0040401F" w:rsidRPr="0031168E">
        <w:t xml:space="preserve"> mu</w:t>
      </w:r>
      <w:r w:rsidR="00B95C19" w:rsidRPr="0031168E">
        <w:t xml:space="preserve"> alebo sprístupniť </w:t>
      </w:r>
      <w:r w:rsidR="002812A3" w:rsidRPr="0031168E">
        <w:t>informáciu o</w:t>
      </w:r>
      <w:r w:rsidR="009E4D6F" w:rsidRPr="0031168E">
        <w:t xml:space="preserve"> </w:t>
      </w:r>
      <w:r w:rsidR="00663504" w:rsidRPr="0031168E">
        <w:t>poskytovateľ</w:t>
      </w:r>
      <w:r w:rsidR="002812A3" w:rsidRPr="0031168E">
        <w:t>ovi</w:t>
      </w:r>
      <w:r w:rsidR="00663504" w:rsidRPr="0031168E">
        <w:t xml:space="preserve"> platobných služieb</w:t>
      </w:r>
      <w:r w:rsidR="00AA3AF2" w:rsidRPr="0031168E">
        <w:t xml:space="preserve"> a</w:t>
      </w:r>
      <w:r w:rsidR="00B95C19" w:rsidRPr="0031168E">
        <w:t xml:space="preserve"> o </w:t>
      </w:r>
      <w:r w:rsidR="00AA3AF2" w:rsidRPr="0031168E">
        <w:t>potvrden</w:t>
      </w:r>
      <w:r w:rsidR="00B95C19" w:rsidRPr="0031168E">
        <w:t>í</w:t>
      </w:r>
      <w:r w:rsidR="002812A3" w:rsidRPr="0031168E">
        <w:t xml:space="preserve"> podľa odseku </w:t>
      </w:r>
      <w:r w:rsidR="008E099A" w:rsidRPr="0031168E">
        <w:t>1</w:t>
      </w:r>
      <w:r w:rsidR="00663504" w:rsidRPr="0031168E">
        <w:t>.</w:t>
      </w:r>
    </w:p>
    <w:p w14:paraId="7E7B2567" w14:textId="77777777" w:rsidR="00663504" w:rsidRPr="0031168E" w:rsidRDefault="00663504" w:rsidP="00991E78">
      <w:pPr>
        <w:pStyle w:val="Odsekzoznamu"/>
        <w:spacing w:after="0" w:line="240" w:lineRule="auto"/>
        <w:ind w:left="0"/>
        <w:jc w:val="both"/>
        <w:rPr>
          <w:rFonts w:ascii="Times New Roman" w:hAnsi="Times New Roman"/>
          <w:sz w:val="24"/>
          <w:szCs w:val="24"/>
        </w:rPr>
      </w:pPr>
    </w:p>
    <w:p w14:paraId="5556EEB5" w14:textId="313B1698" w:rsidR="00663504" w:rsidRPr="0031168E" w:rsidRDefault="00E81E92" w:rsidP="0098659F">
      <w:pPr>
        <w:ind w:left="567"/>
        <w:jc w:val="both"/>
      </w:pPr>
      <w:r w:rsidRPr="0031168E">
        <w:t xml:space="preserve">(6) </w:t>
      </w:r>
      <w:r w:rsidR="00663504" w:rsidRPr="0031168E">
        <w:t xml:space="preserve">Ustanovenia odsekov 1 až 5 sa nevzťahujú na platobné operácie </w:t>
      </w:r>
      <w:r w:rsidR="0054588A" w:rsidRPr="0031168E">
        <w:t>iniciované prostredníctvom platobných prostried</w:t>
      </w:r>
      <w:r w:rsidR="009F12C5" w:rsidRPr="0031168E">
        <w:t>kov viazaných na platobnú kartu</w:t>
      </w:r>
      <w:r w:rsidR="00457F1E" w:rsidRPr="0031168E">
        <w:t xml:space="preserve">, na ktorých sú uchovávané </w:t>
      </w:r>
      <w:r w:rsidR="008419F3" w:rsidRPr="0031168E">
        <w:t xml:space="preserve">elektronické </w:t>
      </w:r>
      <w:r w:rsidR="00457F1E" w:rsidRPr="0031168E">
        <w:t>peniaze</w:t>
      </w:r>
      <w:r w:rsidR="0054588A" w:rsidRPr="0031168E">
        <w:t>.</w:t>
      </w:r>
    </w:p>
    <w:p w14:paraId="1A76BB13" w14:textId="77777777" w:rsidR="0068520F" w:rsidRPr="0031168E" w:rsidRDefault="0068520F" w:rsidP="00991E78">
      <w:pPr>
        <w:ind w:firstLine="708"/>
        <w:jc w:val="both"/>
      </w:pPr>
    </w:p>
    <w:p w14:paraId="6195AB5C" w14:textId="45DBCB7A" w:rsidR="00196A0A" w:rsidRPr="0031168E" w:rsidRDefault="00196A0A" w:rsidP="00991E78">
      <w:pPr>
        <w:jc w:val="center"/>
      </w:pPr>
      <w:r w:rsidRPr="0031168E">
        <w:t>§ 28c</w:t>
      </w:r>
    </w:p>
    <w:p w14:paraId="1C19E61B" w14:textId="77777777" w:rsidR="00196A0A" w:rsidRPr="0031168E" w:rsidRDefault="00196A0A" w:rsidP="00991E78">
      <w:pPr>
        <w:jc w:val="center"/>
      </w:pPr>
    </w:p>
    <w:p w14:paraId="45D14BAC" w14:textId="6CE5A988" w:rsidR="00196A0A" w:rsidRPr="0031168E" w:rsidRDefault="00196A0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Poskytovateľ platobných služieb </w:t>
      </w:r>
      <w:r w:rsidR="0040401F" w:rsidRPr="0031168E">
        <w:rPr>
          <w:rStyle w:val="FontStyle35"/>
          <w:rFonts w:ascii="Times New Roman" w:hAnsi="Times New Roman" w:cs="Times New Roman"/>
          <w:sz w:val="24"/>
          <w:szCs w:val="24"/>
        </w:rPr>
        <w:t xml:space="preserve">určí </w:t>
      </w:r>
      <w:r w:rsidRPr="0031168E">
        <w:rPr>
          <w:rStyle w:val="FontStyle35"/>
          <w:rFonts w:ascii="Times New Roman" w:hAnsi="Times New Roman" w:cs="Times New Roman"/>
          <w:sz w:val="24"/>
          <w:szCs w:val="24"/>
        </w:rPr>
        <w:t>rámec s vhodnými opatreniami na zmiernenie</w:t>
      </w:r>
      <w:r w:rsidR="0040401F" w:rsidRPr="0031168E">
        <w:rPr>
          <w:rStyle w:val="FontStyle35"/>
          <w:rFonts w:ascii="Times New Roman" w:hAnsi="Times New Roman" w:cs="Times New Roman"/>
          <w:sz w:val="24"/>
          <w:szCs w:val="24"/>
        </w:rPr>
        <w:t xml:space="preserve"> prevádzkového rizika a bezpečnostného rizika</w:t>
      </w:r>
      <w:r w:rsidRPr="0031168E">
        <w:rPr>
          <w:rStyle w:val="FontStyle35"/>
          <w:rFonts w:ascii="Times New Roman" w:hAnsi="Times New Roman" w:cs="Times New Roman"/>
          <w:sz w:val="24"/>
          <w:szCs w:val="24"/>
        </w:rPr>
        <w:t xml:space="preserve"> a</w:t>
      </w:r>
      <w:r w:rsidR="0040401F" w:rsidRPr="0031168E">
        <w:rPr>
          <w:rStyle w:val="FontStyle35"/>
          <w:rFonts w:ascii="Times New Roman" w:hAnsi="Times New Roman" w:cs="Times New Roman"/>
          <w:sz w:val="24"/>
          <w:szCs w:val="24"/>
        </w:rPr>
        <w:t xml:space="preserve"> s</w:t>
      </w:r>
      <w:r w:rsidRPr="0031168E">
        <w:rPr>
          <w:rStyle w:val="FontStyle35"/>
          <w:rFonts w:ascii="Times New Roman" w:hAnsi="Times New Roman" w:cs="Times New Roman"/>
          <w:sz w:val="24"/>
          <w:szCs w:val="24"/>
        </w:rPr>
        <w:t xml:space="preserve">  kontrolným mechanizmom na riadenie</w:t>
      </w:r>
      <w:r w:rsidR="0040401F" w:rsidRPr="0031168E">
        <w:rPr>
          <w:rStyle w:val="FontStyle35"/>
          <w:rFonts w:ascii="Times New Roman" w:hAnsi="Times New Roman" w:cs="Times New Roman"/>
          <w:sz w:val="24"/>
          <w:szCs w:val="24"/>
        </w:rPr>
        <w:t xml:space="preserve"> týchto rizík</w:t>
      </w:r>
      <w:r w:rsidRPr="0031168E">
        <w:rPr>
          <w:rStyle w:val="FontStyle35"/>
          <w:rFonts w:ascii="Times New Roman" w:hAnsi="Times New Roman" w:cs="Times New Roman"/>
          <w:sz w:val="24"/>
          <w:szCs w:val="24"/>
        </w:rPr>
        <w:t>, ktoré súvisia s poskytovaním platobných služieb. Poskytovateľ platobných služieb ako súčasť tohto rámca zavedie a uplatňuje účinné postupy riadenia incidentov vrátane zisťovania a členenia závažných prevádzkových</w:t>
      </w:r>
      <w:r w:rsidR="0040401F" w:rsidRPr="0031168E">
        <w:rPr>
          <w:rStyle w:val="FontStyle35"/>
          <w:rFonts w:ascii="Times New Roman" w:hAnsi="Times New Roman" w:cs="Times New Roman"/>
          <w:sz w:val="24"/>
          <w:szCs w:val="24"/>
        </w:rPr>
        <w:t xml:space="preserve"> incidentov</w:t>
      </w:r>
      <w:r w:rsidRPr="0031168E">
        <w:rPr>
          <w:rStyle w:val="FontStyle35"/>
          <w:rFonts w:ascii="Times New Roman" w:hAnsi="Times New Roman" w:cs="Times New Roman"/>
          <w:sz w:val="24"/>
          <w:szCs w:val="24"/>
        </w:rPr>
        <w:t xml:space="preserve"> a bezpečnostných incidentov</w:t>
      </w:r>
      <w:r w:rsidR="00FB7AA7" w:rsidRPr="0031168E">
        <w:rPr>
          <w:rStyle w:val="FontStyle35"/>
          <w:rFonts w:ascii="Times New Roman" w:hAnsi="Times New Roman" w:cs="Times New Roman"/>
          <w:sz w:val="24"/>
          <w:szCs w:val="24"/>
        </w:rPr>
        <w:t xml:space="preserve"> (ďalej len „incident“)</w:t>
      </w:r>
      <w:r w:rsidRPr="0031168E">
        <w:rPr>
          <w:rStyle w:val="FontStyle35"/>
          <w:rFonts w:ascii="Times New Roman" w:hAnsi="Times New Roman" w:cs="Times New Roman"/>
          <w:sz w:val="24"/>
          <w:szCs w:val="24"/>
        </w:rPr>
        <w:t>.</w:t>
      </w:r>
    </w:p>
    <w:p w14:paraId="0950D476" w14:textId="47EA316B" w:rsidR="00196A0A" w:rsidRPr="0031168E" w:rsidRDefault="00196A0A" w:rsidP="00991E78">
      <w:pPr>
        <w:pStyle w:val="Style11"/>
        <w:widowControl/>
        <w:tabs>
          <w:tab w:val="left" w:pos="2529"/>
        </w:tabs>
        <w:spacing w:line="240" w:lineRule="auto"/>
        <w:ind w:firstLine="0"/>
        <w:contextualSpacing/>
        <w:rPr>
          <w:rStyle w:val="FontStyle35"/>
          <w:rFonts w:ascii="Times New Roman" w:hAnsi="Times New Roman" w:cs="Times New Roman"/>
          <w:sz w:val="24"/>
          <w:szCs w:val="24"/>
        </w:rPr>
      </w:pPr>
    </w:p>
    <w:p w14:paraId="7CF37793" w14:textId="69F7BF8C" w:rsidR="00196A0A" w:rsidRPr="0031168E" w:rsidRDefault="00196A0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Poskytovat</w:t>
      </w:r>
      <w:r w:rsidR="00BB18BE" w:rsidRPr="0031168E">
        <w:rPr>
          <w:rStyle w:val="FontStyle35"/>
          <w:rFonts w:ascii="Times New Roman" w:hAnsi="Times New Roman" w:cs="Times New Roman"/>
          <w:sz w:val="24"/>
          <w:szCs w:val="24"/>
        </w:rPr>
        <w:t xml:space="preserve">eľ platobných služieb </w:t>
      </w:r>
      <w:r w:rsidR="006A5789" w:rsidRPr="0031168E">
        <w:rPr>
          <w:rStyle w:val="FontStyle35"/>
          <w:rFonts w:ascii="Times New Roman" w:hAnsi="Times New Roman" w:cs="Times New Roman"/>
          <w:sz w:val="24"/>
          <w:szCs w:val="24"/>
        </w:rPr>
        <w:t xml:space="preserve">najmenej </w:t>
      </w:r>
      <w:r w:rsidR="00BB18BE" w:rsidRPr="0031168E">
        <w:rPr>
          <w:rStyle w:val="FontStyle35"/>
          <w:rFonts w:ascii="Times New Roman" w:hAnsi="Times New Roman" w:cs="Times New Roman"/>
          <w:sz w:val="24"/>
          <w:szCs w:val="24"/>
        </w:rPr>
        <w:t>raz ročne</w:t>
      </w:r>
      <w:r w:rsidRPr="0031168E">
        <w:rPr>
          <w:rStyle w:val="FontStyle35"/>
          <w:rFonts w:ascii="Times New Roman" w:hAnsi="Times New Roman" w:cs="Times New Roman"/>
          <w:sz w:val="24"/>
          <w:szCs w:val="24"/>
        </w:rPr>
        <w:t xml:space="preserve"> poskytuje Národnej banke Slovenska aktualizované a komplexné posúdenie riadenia </w:t>
      </w:r>
      <w:r w:rsidR="0040401F" w:rsidRPr="0031168E">
        <w:rPr>
          <w:rStyle w:val="FontStyle35"/>
          <w:rFonts w:ascii="Times New Roman" w:hAnsi="Times New Roman" w:cs="Times New Roman"/>
          <w:sz w:val="24"/>
          <w:szCs w:val="24"/>
        </w:rPr>
        <w:t xml:space="preserve">prevádzkového rizika </w:t>
      </w:r>
      <w:r w:rsidRPr="0031168E">
        <w:rPr>
          <w:rStyle w:val="FontStyle35"/>
          <w:rFonts w:ascii="Times New Roman" w:hAnsi="Times New Roman" w:cs="Times New Roman"/>
          <w:sz w:val="24"/>
          <w:szCs w:val="24"/>
        </w:rPr>
        <w:t>a </w:t>
      </w:r>
      <w:r w:rsidR="0040401F" w:rsidRPr="0031168E">
        <w:rPr>
          <w:rStyle w:val="FontStyle35"/>
          <w:rFonts w:ascii="Times New Roman" w:hAnsi="Times New Roman" w:cs="Times New Roman"/>
          <w:sz w:val="24"/>
          <w:szCs w:val="24"/>
        </w:rPr>
        <w:t xml:space="preserve">bezpečnostného rizika </w:t>
      </w:r>
      <w:r w:rsidRPr="0031168E">
        <w:rPr>
          <w:rStyle w:val="FontStyle35"/>
          <w:rFonts w:ascii="Times New Roman" w:hAnsi="Times New Roman" w:cs="Times New Roman"/>
          <w:sz w:val="24"/>
          <w:szCs w:val="24"/>
        </w:rPr>
        <w:t>súvisiacich s poskytovaním platobných služieb, ako aj primeranosť opatrení na zmiernenie takýchto rizík a zavedených kontrolných mechanizmov s cieľom reagovať na takéto riziká.</w:t>
      </w:r>
    </w:p>
    <w:p w14:paraId="233F31E6" w14:textId="77777777" w:rsidR="00196A0A" w:rsidRPr="0031168E" w:rsidRDefault="00196A0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48ACCD82" w14:textId="34115FE9" w:rsidR="00500BFA" w:rsidRPr="0031168E" w:rsidRDefault="00196A0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CB7ABA" w:rsidRPr="0031168E">
        <w:rPr>
          <w:rStyle w:val="FontStyle35"/>
          <w:rFonts w:ascii="Times New Roman" w:hAnsi="Times New Roman" w:cs="Times New Roman"/>
          <w:sz w:val="24"/>
          <w:szCs w:val="24"/>
        </w:rPr>
        <w:t>3</w:t>
      </w:r>
      <w:r w:rsidRPr="0031168E">
        <w:rPr>
          <w:rStyle w:val="FontStyle35"/>
          <w:rFonts w:ascii="Times New Roman" w:hAnsi="Times New Roman" w:cs="Times New Roman"/>
          <w:sz w:val="24"/>
          <w:szCs w:val="24"/>
        </w:rPr>
        <w:t>) Národná banka Slovenska spolupracuje s </w:t>
      </w:r>
      <w:r w:rsidR="00AF3792" w:rsidRPr="0031168E">
        <w:rPr>
          <w:rStyle w:val="FontStyle35"/>
          <w:rFonts w:ascii="Times New Roman" w:hAnsi="Times New Roman" w:cs="Times New Roman"/>
          <w:sz w:val="24"/>
          <w:szCs w:val="24"/>
        </w:rPr>
        <w:t>Európskym orgánom dohľadu (Európskym orgánom pre bankovníctvo), Európskou centrálnou bankou</w:t>
      </w:r>
      <w:r w:rsidRPr="0031168E">
        <w:rPr>
          <w:rStyle w:val="FontStyle35"/>
          <w:rFonts w:ascii="Times New Roman" w:hAnsi="Times New Roman" w:cs="Times New Roman"/>
          <w:sz w:val="24"/>
          <w:szCs w:val="24"/>
        </w:rPr>
        <w:t xml:space="preserve"> a</w:t>
      </w:r>
      <w:r w:rsidR="002355E5" w:rsidRPr="0031168E">
        <w:rPr>
          <w:rStyle w:val="FontStyle35"/>
          <w:rFonts w:ascii="Times New Roman" w:hAnsi="Times New Roman" w:cs="Times New Roman"/>
          <w:sz w:val="24"/>
          <w:szCs w:val="24"/>
        </w:rPr>
        <w:t> ak je to potrebné</w:t>
      </w:r>
      <w:r w:rsidRPr="0031168E">
        <w:rPr>
          <w:rStyle w:val="FontStyle35"/>
          <w:rFonts w:ascii="Times New Roman" w:hAnsi="Times New Roman" w:cs="Times New Roman"/>
          <w:sz w:val="24"/>
          <w:szCs w:val="24"/>
        </w:rPr>
        <w:t xml:space="preserve"> s Agentúrou E</w:t>
      </w:r>
      <w:r w:rsidR="00AF3792" w:rsidRPr="0031168E">
        <w:rPr>
          <w:rStyle w:val="FontStyle35"/>
          <w:rFonts w:ascii="Times New Roman" w:hAnsi="Times New Roman" w:cs="Times New Roman"/>
          <w:sz w:val="24"/>
          <w:szCs w:val="24"/>
        </w:rPr>
        <w:t>urópskej únie</w:t>
      </w:r>
      <w:r w:rsidRPr="0031168E">
        <w:rPr>
          <w:rStyle w:val="FontStyle35"/>
          <w:rFonts w:ascii="Times New Roman" w:hAnsi="Times New Roman" w:cs="Times New Roman"/>
          <w:sz w:val="24"/>
          <w:szCs w:val="24"/>
        </w:rPr>
        <w:t xml:space="preserve"> pre sieťovú a informačnú bezpečnosť pri výmene informácií v oblasti </w:t>
      </w:r>
      <w:r w:rsidR="0040401F" w:rsidRPr="0031168E">
        <w:rPr>
          <w:rStyle w:val="FontStyle35"/>
          <w:rFonts w:ascii="Times New Roman" w:hAnsi="Times New Roman" w:cs="Times New Roman"/>
          <w:sz w:val="24"/>
          <w:szCs w:val="24"/>
        </w:rPr>
        <w:t xml:space="preserve">prevádzkového rizika </w:t>
      </w:r>
      <w:r w:rsidRPr="0031168E">
        <w:rPr>
          <w:rStyle w:val="FontStyle35"/>
          <w:rFonts w:ascii="Times New Roman" w:hAnsi="Times New Roman" w:cs="Times New Roman"/>
          <w:sz w:val="24"/>
          <w:szCs w:val="24"/>
        </w:rPr>
        <w:t>a </w:t>
      </w:r>
      <w:r w:rsidR="0040401F" w:rsidRPr="0031168E">
        <w:rPr>
          <w:rStyle w:val="FontStyle35"/>
          <w:rFonts w:ascii="Times New Roman" w:hAnsi="Times New Roman" w:cs="Times New Roman"/>
          <w:sz w:val="24"/>
          <w:szCs w:val="24"/>
        </w:rPr>
        <w:t xml:space="preserve">bezpečnostného rizika </w:t>
      </w:r>
      <w:r w:rsidR="00AF3360" w:rsidRPr="0031168E">
        <w:rPr>
          <w:rStyle w:val="FontStyle35"/>
          <w:rFonts w:ascii="Times New Roman" w:hAnsi="Times New Roman" w:cs="Times New Roman"/>
          <w:sz w:val="24"/>
          <w:szCs w:val="24"/>
        </w:rPr>
        <w:t>súvisiac</w:t>
      </w:r>
      <w:r w:rsidR="00AF3360">
        <w:rPr>
          <w:rStyle w:val="FontStyle35"/>
          <w:rFonts w:ascii="Times New Roman" w:hAnsi="Times New Roman" w:cs="Times New Roman"/>
          <w:sz w:val="24"/>
          <w:szCs w:val="24"/>
        </w:rPr>
        <w:t>ich</w:t>
      </w:r>
      <w:r w:rsidR="00AF3360"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s poskytovaním platobných služieb.</w:t>
      </w:r>
    </w:p>
    <w:p w14:paraId="223086AB" w14:textId="77777777" w:rsidR="002355E5" w:rsidRPr="0031168E" w:rsidRDefault="002355E5" w:rsidP="00991E78">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rPr>
      </w:pPr>
    </w:p>
    <w:p w14:paraId="315B3E89" w14:textId="147ADE3F" w:rsidR="00500BFA" w:rsidRPr="0031168E" w:rsidRDefault="00500BFA" w:rsidP="00991E78">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28d</w:t>
      </w:r>
    </w:p>
    <w:p w14:paraId="56E5BF98"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46F40CAD" w14:textId="199944A4" w:rsidR="00500BFA" w:rsidRPr="0031168E" w:rsidRDefault="00500BF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CB7ABA" w:rsidRPr="0031168E">
        <w:rPr>
          <w:rStyle w:val="FontStyle35"/>
          <w:rFonts w:ascii="Times New Roman" w:hAnsi="Times New Roman" w:cs="Times New Roman"/>
          <w:sz w:val="24"/>
          <w:szCs w:val="24"/>
        </w:rPr>
        <w:t>Ak ide o</w:t>
      </w:r>
      <w:r w:rsidR="00AF3360">
        <w:rPr>
          <w:rStyle w:val="FontStyle35"/>
          <w:rFonts w:ascii="Times New Roman" w:hAnsi="Times New Roman" w:cs="Times New Roman"/>
          <w:sz w:val="24"/>
          <w:szCs w:val="24"/>
        </w:rPr>
        <w:t> </w:t>
      </w:r>
      <w:r w:rsidRPr="0031168E">
        <w:rPr>
          <w:rStyle w:val="FontStyle35"/>
          <w:rFonts w:ascii="Times New Roman" w:hAnsi="Times New Roman" w:cs="Times New Roman"/>
          <w:sz w:val="24"/>
          <w:szCs w:val="24"/>
        </w:rPr>
        <w:t>incident</w:t>
      </w:r>
      <w:r w:rsidR="00AF3360">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poskytovateľ platobných služieb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informuje Národnú banku Slovenska</w:t>
      </w:r>
      <w:r w:rsidR="00CB7ABA" w:rsidRPr="0031168E">
        <w:rPr>
          <w:rStyle w:val="FontStyle35"/>
          <w:rFonts w:ascii="Times New Roman" w:hAnsi="Times New Roman" w:cs="Times New Roman"/>
          <w:sz w:val="24"/>
          <w:szCs w:val="24"/>
        </w:rPr>
        <w:t>.</w:t>
      </w:r>
      <w:r w:rsidR="002441AA"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Poskytovateľ platobných služieb, </w:t>
      </w:r>
      <w:r w:rsidR="005B1229"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 xml:space="preserve"> incident</w:t>
      </w:r>
      <w:r w:rsidR="005B1229" w:rsidRPr="0031168E">
        <w:rPr>
          <w:rStyle w:val="FontStyle35"/>
          <w:rFonts w:ascii="Times New Roman" w:hAnsi="Times New Roman" w:cs="Times New Roman"/>
          <w:sz w:val="24"/>
          <w:szCs w:val="24"/>
        </w:rPr>
        <w:t>, ktorý</w:t>
      </w:r>
      <w:r w:rsidRPr="0031168E">
        <w:rPr>
          <w:rStyle w:val="FontStyle35"/>
          <w:rFonts w:ascii="Times New Roman" w:hAnsi="Times New Roman" w:cs="Times New Roman"/>
          <w:sz w:val="24"/>
          <w:szCs w:val="24"/>
        </w:rPr>
        <w:t xml:space="preserve"> má vplyv na finančné záujmy jeho používateľov platobných služieb,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informuje svojich používateľov p</w:t>
      </w:r>
      <w:r w:rsidR="002441AA" w:rsidRPr="0031168E">
        <w:rPr>
          <w:rStyle w:val="FontStyle35"/>
          <w:rFonts w:ascii="Times New Roman" w:hAnsi="Times New Roman" w:cs="Times New Roman"/>
          <w:sz w:val="24"/>
          <w:szCs w:val="24"/>
        </w:rPr>
        <w:t xml:space="preserve">latobných služieb o incidente a o </w:t>
      </w:r>
      <w:r w:rsidRPr="0031168E">
        <w:rPr>
          <w:rStyle w:val="FontStyle35"/>
          <w:rFonts w:ascii="Times New Roman" w:hAnsi="Times New Roman" w:cs="Times New Roman"/>
          <w:sz w:val="24"/>
          <w:szCs w:val="24"/>
        </w:rPr>
        <w:t>všetkých opatreniach, ktoré môžu prijať na zmiernenie nepriaznivých účinkov tohto incidentu.</w:t>
      </w:r>
    </w:p>
    <w:p w14:paraId="1B971640"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0E3D6115" w14:textId="1F0C3BB2" w:rsidR="00500BFA" w:rsidRPr="0031168E" w:rsidRDefault="00500BFA" w:rsidP="0098659F">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Národná banka Slovenska po prijatí oznámenia podľa odseku 1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poskytne informácie o incidente </w:t>
      </w:r>
      <w:r w:rsidR="00AF3792" w:rsidRPr="0031168E">
        <w:rPr>
          <w:rStyle w:val="FontStyle35"/>
          <w:rFonts w:ascii="Times New Roman" w:hAnsi="Times New Roman" w:cs="Times New Roman"/>
          <w:sz w:val="24"/>
          <w:szCs w:val="24"/>
        </w:rPr>
        <w:t>Európskemu orgánu dohľadu (Európskemu orgánu pre bankovníctvo) a Európskej centrálnej banke</w:t>
      </w:r>
      <w:r w:rsidRPr="0031168E">
        <w:rPr>
          <w:rStyle w:val="FontStyle35"/>
          <w:rFonts w:ascii="Times New Roman" w:hAnsi="Times New Roman" w:cs="Times New Roman"/>
          <w:sz w:val="24"/>
          <w:szCs w:val="24"/>
        </w:rPr>
        <w:t>. Národná banka Slovenska po posúdení tohto incidentu</w:t>
      </w:r>
      <w:r w:rsidR="004623B3" w:rsidRPr="0031168E">
        <w:rPr>
          <w:rStyle w:val="FontStyle35"/>
          <w:rFonts w:ascii="Times New Roman" w:hAnsi="Times New Roman" w:cs="Times New Roman"/>
          <w:sz w:val="24"/>
          <w:szCs w:val="24"/>
        </w:rPr>
        <w:t xml:space="preserve"> Európskym orgán</w:t>
      </w:r>
      <w:r w:rsidR="00F55134" w:rsidRPr="0031168E">
        <w:rPr>
          <w:rStyle w:val="FontStyle35"/>
          <w:rFonts w:ascii="Times New Roman" w:hAnsi="Times New Roman" w:cs="Times New Roman"/>
          <w:sz w:val="24"/>
          <w:szCs w:val="24"/>
        </w:rPr>
        <w:t>om</w:t>
      </w:r>
      <w:r w:rsidR="004623B3" w:rsidRPr="0031168E">
        <w:rPr>
          <w:rStyle w:val="FontStyle35"/>
          <w:rFonts w:ascii="Times New Roman" w:hAnsi="Times New Roman" w:cs="Times New Roman"/>
          <w:sz w:val="24"/>
          <w:szCs w:val="24"/>
        </w:rPr>
        <w:t xml:space="preserve"> dohľadu (</w:t>
      </w:r>
      <w:r w:rsidR="00F55134" w:rsidRPr="0031168E">
        <w:rPr>
          <w:rStyle w:val="FontStyle35"/>
          <w:rFonts w:ascii="Times New Roman" w:hAnsi="Times New Roman" w:cs="Times New Roman"/>
          <w:sz w:val="24"/>
          <w:szCs w:val="24"/>
        </w:rPr>
        <w:t xml:space="preserve">Európskym orgánom </w:t>
      </w:r>
      <w:r w:rsidR="004623B3" w:rsidRPr="0031168E">
        <w:rPr>
          <w:rStyle w:val="FontStyle35"/>
          <w:rFonts w:ascii="Times New Roman" w:hAnsi="Times New Roman" w:cs="Times New Roman"/>
          <w:sz w:val="24"/>
          <w:szCs w:val="24"/>
        </w:rPr>
        <w:t>pre bankovníctvo) a Európskou centrálnou bankou</w:t>
      </w:r>
      <w:r w:rsidRPr="0031168E">
        <w:rPr>
          <w:rStyle w:val="FontStyle35"/>
          <w:rFonts w:ascii="Times New Roman" w:hAnsi="Times New Roman" w:cs="Times New Roman"/>
          <w:sz w:val="24"/>
          <w:szCs w:val="24"/>
        </w:rPr>
        <w:t xml:space="preserve"> informuje </w:t>
      </w:r>
      <w:r w:rsidR="00CA6889" w:rsidRPr="0031168E">
        <w:rPr>
          <w:rStyle w:val="FontStyle35"/>
          <w:rFonts w:ascii="Times New Roman" w:hAnsi="Times New Roman" w:cs="Times New Roman"/>
          <w:sz w:val="24"/>
          <w:szCs w:val="24"/>
        </w:rPr>
        <w:t xml:space="preserve">Národný bezpečnostný úrad alebo iné </w:t>
      </w:r>
      <w:r w:rsidRPr="0031168E">
        <w:rPr>
          <w:rStyle w:val="FontStyle35"/>
          <w:rFonts w:ascii="Times New Roman" w:hAnsi="Times New Roman" w:cs="Times New Roman"/>
          <w:sz w:val="24"/>
          <w:szCs w:val="24"/>
        </w:rPr>
        <w:t xml:space="preserve">príslušné </w:t>
      </w:r>
      <w:r w:rsidR="002355E5" w:rsidRPr="0031168E">
        <w:rPr>
          <w:rStyle w:val="FontStyle35"/>
          <w:rFonts w:ascii="Times New Roman" w:hAnsi="Times New Roman" w:cs="Times New Roman"/>
          <w:sz w:val="24"/>
          <w:szCs w:val="24"/>
        </w:rPr>
        <w:t>národné orgány</w:t>
      </w:r>
      <w:r w:rsidR="004F1036" w:rsidRPr="0031168E">
        <w:rPr>
          <w:rStyle w:val="FontStyle35"/>
          <w:rFonts w:ascii="Times New Roman" w:hAnsi="Times New Roman" w:cs="Times New Roman"/>
          <w:sz w:val="24"/>
          <w:szCs w:val="24"/>
        </w:rPr>
        <w:t xml:space="preserve"> v Slovenskej republike</w:t>
      </w:r>
      <w:r w:rsidR="00CB7ABA" w:rsidRPr="0031168E">
        <w:rPr>
          <w:rStyle w:val="FontStyle35"/>
          <w:rFonts w:ascii="Times New Roman" w:hAnsi="Times New Roman" w:cs="Times New Roman"/>
          <w:sz w:val="24"/>
          <w:szCs w:val="24"/>
        </w:rPr>
        <w:t>, ktoré</w:t>
      </w:r>
      <w:r w:rsidRPr="0031168E">
        <w:rPr>
          <w:rStyle w:val="FontStyle35"/>
          <w:rFonts w:ascii="Times New Roman" w:hAnsi="Times New Roman" w:cs="Times New Roman"/>
          <w:sz w:val="24"/>
          <w:szCs w:val="24"/>
        </w:rPr>
        <w:t xml:space="preserve"> príjmu nevyhnutné opatrenia s cieľom ochrániť bezpečnosť finančného systému.</w:t>
      </w:r>
    </w:p>
    <w:p w14:paraId="63C20F36" w14:textId="77777777" w:rsidR="00500BFA" w:rsidRPr="0031168E" w:rsidRDefault="00500BFA"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E09D5CC" w14:textId="7213122E" w:rsidR="00954630" w:rsidRPr="0031168E" w:rsidRDefault="00500BFA" w:rsidP="0098659F">
      <w:pPr>
        <w:ind w:left="567"/>
        <w:jc w:val="both"/>
      </w:pPr>
      <w:r w:rsidRPr="0031168E">
        <w:rPr>
          <w:rStyle w:val="FontStyle35"/>
          <w:rFonts w:ascii="Times New Roman" w:hAnsi="Times New Roman" w:cs="Times New Roman"/>
          <w:sz w:val="24"/>
          <w:szCs w:val="24"/>
        </w:rPr>
        <w:t>(</w:t>
      </w:r>
      <w:r w:rsidR="00796149" w:rsidRPr="0031168E">
        <w:rPr>
          <w:rStyle w:val="FontStyle35"/>
          <w:rFonts w:ascii="Times New Roman" w:hAnsi="Times New Roman" w:cs="Times New Roman"/>
          <w:sz w:val="24"/>
          <w:szCs w:val="24"/>
        </w:rPr>
        <w:t>3</w:t>
      </w:r>
      <w:r w:rsidRPr="0031168E">
        <w:rPr>
          <w:rStyle w:val="FontStyle35"/>
          <w:rFonts w:ascii="Times New Roman" w:hAnsi="Times New Roman" w:cs="Times New Roman"/>
          <w:sz w:val="24"/>
          <w:szCs w:val="24"/>
        </w:rPr>
        <w:t xml:space="preserve">) Poskytovateľ platobných služieb </w:t>
      </w:r>
      <w:r w:rsidR="002518CD" w:rsidRPr="0031168E">
        <w:rPr>
          <w:rStyle w:val="FontStyle35"/>
          <w:rFonts w:ascii="Times New Roman" w:hAnsi="Times New Roman" w:cs="Times New Roman"/>
          <w:sz w:val="24"/>
          <w:szCs w:val="24"/>
        </w:rPr>
        <w:t>najmenej</w:t>
      </w:r>
      <w:r w:rsidR="00AF3792"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 xml:space="preserve">raz ročne poskytne Národnej banke Slovenska štatistické údaje o podvodoch súvisiacich s platobnými operáciami. V súhrnnej podobe Národná banka Slovenska poskytne takéto údaje </w:t>
      </w:r>
      <w:r w:rsidR="00AF3792" w:rsidRPr="0031168E">
        <w:rPr>
          <w:rStyle w:val="FontStyle35"/>
          <w:rFonts w:ascii="Times New Roman" w:hAnsi="Times New Roman" w:cs="Times New Roman"/>
          <w:sz w:val="24"/>
          <w:szCs w:val="24"/>
        </w:rPr>
        <w:t>Európskemu orgánu dohľadu (Európskemu orgánu pre bankovníctvo) a Európskej centrálnej banke</w:t>
      </w:r>
      <w:r w:rsidR="004F0BBB" w:rsidRPr="0031168E">
        <w:rPr>
          <w:rStyle w:val="FontStyle35"/>
          <w:rFonts w:ascii="Times New Roman" w:hAnsi="Times New Roman" w:cs="Times New Roman"/>
          <w:sz w:val="24"/>
          <w:szCs w:val="24"/>
        </w:rPr>
        <w:t>.</w:t>
      </w:r>
      <w:r w:rsidR="005A5886" w:rsidRPr="0031168E">
        <w:rPr>
          <w:rStyle w:val="FontStyle35"/>
          <w:rFonts w:ascii="Times New Roman" w:hAnsi="Times New Roman" w:cs="Times New Roman"/>
          <w:sz w:val="24"/>
          <w:szCs w:val="24"/>
        </w:rPr>
        <w:t>“.</w:t>
      </w:r>
    </w:p>
    <w:p w14:paraId="0424DABA" w14:textId="77777777" w:rsidR="00954630" w:rsidRPr="0031168E" w:rsidRDefault="00954630" w:rsidP="00991E78"/>
    <w:p w14:paraId="504F978C" w14:textId="498027AF" w:rsidR="00AF3792" w:rsidRPr="0031168E" w:rsidRDefault="00AF3792" w:rsidP="0098659F">
      <w:pPr>
        <w:ind w:left="567"/>
        <w:jc w:val="both"/>
      </w:pPr>
      <w:r w:rsidRPr="0031168E">
        <w:t>Poznámk</w:t>
      </w:r>
      <w:r w:rsidR="008B4483" w:rsidRPr="0031168E">
        <w:t>a</w:t>
      </w:r>
      <w:r w:rsidRPr="0031168E">
        <w:t xml:space="preserve"> pod čiarou k odkazu 20a</w:t>
      </w:r>
      <w:r w:rsidRPr="0031168E">
        <w:rPr>
          <w:rStyle w:val="FontStyle35"/>
          <w:rFonts w:ascii="Times New Roman" w:hAnsi="Times New Roman" w:cs="Times New Roman"/>
          <w:sz w:val="24"/>
          <w:szCs w:val="24"/>
        </w:rPr>
        <w:t xml:space="preserve"> </w:t>
      </w:r>
      <w:r w:rsidRPr="0031168E">
        <w:t>zn</w:t>
      </w:r>
      <w:r w:rsidR="000262D9" w:rsidRPr="0031168E">
        <w:t>i</w:t>
      </w:r>
      <w:r w:rsidRPr="0031168E">
        <w:t>e:</w:t>
      </w:r>
    </w:p>
    <w:p w14:paraId="7F611853" w14:textId="5C79BC71" w:rsidR="00D73AB6" w:rsidRPr="0031168E" w:rsidRDefault="00AF3792" w:rsidP="0098659F">
      <w:pPr>
        <w:ind w:left="567"/>
        <w:jc w:val="both"/>
      </w:pPr>
      <w:r w:rsidRPr="0031168E">
        <w:t>„</w:t>
      </w:r>
      <w:r w:rsidRPr="0031168E">
        <w:rPr>
          <w:vertAlign w:val="superscript"/>
        </w:rPr>
        <w:t>20a</w:t>
      </w:r>
      <w:r w:rsidRPr="0031168E">
        <w:t>) Čl. 2 bod 20 nariadenia Európskeho parlamentu a Rady (EÚ)</w:t>
      </w:r>
      <w:r w:rsidR="005A5886" w:rsidRPr="0031168E">
        <w:t>č. 751/2015</w:t>
      </w:r>
      <w:r w:rsidRPr="0031168E">
        <w:t xml:space="preserve"> z 29. apríla 2015 o výmenných poplatkoch za platobné transakcie viazané na kartu (Ú.v. EÚ L 123, 19.5.2015).</w:t>
      </w:r>
      <w:r w:rsidR="008B4483" w:rsidRPr="0031168E">
        <w:t>“.</w:t>
      </w:r>
    </w:p>
    <w:p w14:paraId="52708DE0" w14:textId="77777777" w:rsidR="00D73AB6" w:rsidRPr="0031168E" w:rsidRDefault="00D73AB6" w:rsidP="00D73AB6">
      <w:pPr>
        <w:jc w:val="both"/>
      </w:pPr>
    </w:p>
    <w:p w14:paraId="37BF24A1" w14:textId="4909BB62" w:rsidR="004B230B" w:rsidRPr="0031168E" w:rsidRDefault="00F069BD"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V § 29 ods</w:t>
      </w:r>
      <w:r w:rsidR="008E099A" w:rsidRPr="0031168E">
        <w:rPr>
          <w:rFonts w:ascii="Times New Roman" w:hAnsi="Times New Roman"/>
          <w:sz w:val="24"/>
          <w:szCs w:val="24"/>
        </w:rPr>
        <w:t>.</w:t>
      </w:r>
      <w:r w:rsidRPr="0031168E">
        <w:rPr>
          <w:rFonts w:ascii="Times New Roman" w:hAnsi="Times New Roman"/>
          <w:sz w:val="24"/>
          <w:szCs w:val="24"/>
        </w:rPr>
        <w:t xml:space="preserve"> 1 písm. a) sa slová „</w:t>
      </w:r>
      <w:r w:rsidRPr="0031168E">
        <w:rPr>
          <w:rStyle w:val="FontStyle35"/>
          <w:rFonts w:ascii="Times New Roman" w:hAnsi="Times New Roman" w:cs="Times New Roman"/>
          <w:sz w:val="24"/>
          <w:szCs w:val="24"/>
        </w:rPr>
        <w:t xml:space="preserve">ods. 3 a 4“ </w:t>
      </w:r>
      <w:r w:rsidRPr="0031168E">
        <w:rPr>
          <w:rFonts w:ascii="Times New Roman" w:hAnsi="Times New Roman"/>
          <w:sz w:val="24"/>
          <w:szCs w:val="24"/>
        </w:rPr>
        <w:t>nahrádzajú slov</w:t>
      </w:r>
      <w:r w:rsidR="00AF3792" w:rsidRPr="0031168E">
        <w:rPr>
          <w:rFonts w:ascii="Times New Roman" w:hAnsi="Times New Roman"/>
          <w:sz w:val="24"/>
          <w:szCs w:val="24"/>
        </w:rPr>
        <w:t>ami</w:t>
      </w:r>
      <w:r w:rsidRPr="0031168E">
        <w:rPr>
          <w:rFonts w:ascii="Times New Roman" w:hAnsi="Times New Roman"/>
          <w:sz w:val="24"/>
          <w:szCs w:val="24"/>
        </w:rPr>
        <w:t xml:space="preserve"> „</w:t>
      </w:r>
      <w:r w:rsidR="00D73AB6" w:rsidRPr="0031168E">
        <w:rPr>
          <w:rStyle w:val="FontStyle35"/>
          <w:rFonts w:ascii="Times New Roman" w:hAnsi="Times New Roman" w:cs="Times New Roman"/>
          <w:sz w:val="24"/>
          <w:szCs w:val="24"/>
        </w:rPr>
        <w:t xml:space="preserve">ods. 3 písm. a) </w:t>
      </w:r>
      <w:r w:rsidRPr="0031168E">
        <w:rPr>
          <w:rStyle w:val="FontStyle35"/>
          <w:rFonts w:ascii="Times New Roman" w:hAnsi="Times New Roman" w:cs="Times New Roman"/>
          <w:sz w:val="24"/>
          <w:szCs w:val="24"/>
        </w:rPr>
        <w:t>a</w:t>
      </w:r>
      <w:r w:rsidR="008D1FAE">
        <w:rPr>
          <w:rStyle w:val="FontStyle35"/>
          <w:rFonts w:ascii="Times New Roman" w:hAnsi="Times New Roman" w:cs="Times New Roman"/>
          <w:sz w:val="24"/>
          <w:szCs w:val="24"/>
        </w:rPr>
        <w:t> </w:t>
      </w:r>
      <w:r w:rsidR="008B4483" w:rsidRPr="0031168E">
        <w:rPr>
          <w:rStyle w:val="FontStyle35"/>
          <w:rFonts w:ascii="Times New Roman" w:hAnsi="Times New Roman" w:cs="Times New Roman"/>
          <w:sz w:val="24"/>
          <w:szCs w:val="24"/>
        </w:rPr>
        <w:t>ods</w:t>
      </w:r>
      <w:r w:rsidR="008D1FAE">
        <w:rPr>
          <w:rStyle w:val="FontStyle35"/>
          <w:rFonts w:ascii="Times New Roman" w:hAnsi="Times New Roman" w:cs="Times New Roman"/>
          <w:sz w:val="24"/>
          <w:szCs w:val="24"/>
        </w:rPr>
        <w:t>.</w:t>
      </w:r>
      <w:r w:rsidR="008B4483" w:rsidRPr="0031168E">
        <w:rPr>
          <w:rStyle w:val="FontStyle35"/>
          <w:rFonts w:ascii="Times New Roman" w:hAnsi="Times New Roman" w:cs="Times New Roman"/>
          <w:sz w:val="24"/>
          <w:szCs w:val="24"/>
        </w:rPr>
        <w:t xml:space="preserve"> </w:t>
      </w:r>
      <w:r w:rsidR="00204342">
        <w:rPr>
          <w:rStyle w:val="FontStyle35"/>
          <w:rFonts w:ascii="Times New Roman" w:hAnsi="Times New Roman" w:cs="Times New Roman"/>
          <w:sz w:val="24"/>
          <w:szCs w:val="24"/>
        </w:rPr>
        <w:t>5</w:t>
      </w:r>
      <w:r w:rsidRPr="0031168E">
        <w:rPr>
          <w:rStyle w:val="FontStyle35"/>
          <w:rFonts w:ascii="Times New Roman" w:hAnsi="Times New Roman" w:cs="Times New Roman"/>
          <w:sz w:val="24"/>
          <w:szCs w:val="24"/>
        </w:rPr>
        <w:t>“ a</w:t>
      </w:r>
      <w:r w:rsidR="00AF3792" w:rsidRPr="0031168E">
        <w:rPr>
          <w:rStyle w:val="FontStyle35"/>
          <w:rFonts w:ascii="Times New Roman" w:hAnsi="Times New Roman" w:cs="Times New Roman"/>
          <w:sz w:val="24"/>
          <w:szCs w:val="24"/>
        </w:rPr>
        <w:t xml:space="preserve"> v </w:t>
      </w:r>
      <w:r w:rsidR="008D1FAE">
        <w:rPr>
          <w:rStyle w:val="FontStyle35"/>
          <w:rFonts w:ascii="Times New Roman" w:hAnsi="Times New Roman" w:cs="Times New Roman"/>
          <w:sz w:val="24"/>
          <w:szCs w:val="24"/>
        </w:rPr>
        <w:t>písmene</w:t>
      </w:r>
      <w:r w:rsidR="00D761C2" w:rsidRPr="0031168E">
        <w:rPr>
          <w:rStyle w:val="FontStyle35"/>
          <w:rFonts w:ascii="Times New Roman" w:hAnsi="Times New Roman" w:cs="Times New Roman"/>
          <w:sz w:val="24"/>
          <w:szCs w:val="24"/>
        </w:rPr>
        <w:t xml:space="preserve"> b) sa slová „ods. 1 a 2“ </w:t>
      </w:r>
      <w:r w:rsidR="00D761C2" w:rsidRPr="0031168E">
        <w:rPr>
          <w:rFonts w:ascii="Times New Roman" w:hAnsi="Times New Roman"/>
          <w:sz w:val="24"/>
          <w:szCs w:val="24"/>
        </w:rPr>
        <w:t>nahrádzajú slovami „</w:t>
      </w:r>
      <w:r w:rsidR="00D761C2" w:rsidRPr="0031168E">
        <w:rPr>
          <w:rStyle w:val="FontStyle35"/>
          <w:rFonts w:ascii="Times New Roman" w:hAnsi="Times New Roman" w:cs="Times New Roman"/>
          <w:sz w:val="24"/>
          <w:szCs w:val="24"/>
        </w:rPr>
        <w:t>ods. 1, 2 a</w:t>
      </w:r>
      <w:r w:rsidR="00F55134" w:rsidRPr="0031168E">
        <w:rPr>
          <w:rStyle w:val="FontStyle35"/>
          <w:rFonts w:ascii="Times New Roman" w:hAnsi="Times New Roman" w:cs="Times New Roman"/>
          <w:sz w:val="24"/>
          <w:szCs w:val="24"/>
        </w:rPr>
        <w:t> ods.</w:t>
      </w:r>
      <w:r w:rsidR="00D761C2" w:rsidRPr="0031168E">
        <w:rPr>
          <w:rStyle w:val="FontStyle35"/>
          <w:rFonts w:ascii="Times New Roman" w:hAnsi="Times New Roman" w:cs="Times New Roman"/>
          <w:sz w:val="24"/>
          <w:szCs w:val="24"/>
        </w:rPr>
        <w:t> 3 písm. a) až c)“.</w:t>
      </w:r>
    </w:p>
    <w:p w14:paraId="3484D018" w14:textId="77777777" w:rsidR="004B230B" w:rsidRPr="0031168E" w:rsidRDefault="004B230B" w:rsidP="004B230B">
      <w:pPr>
        <w:jc w:val="both"/>
        <w:rPr>
          <w:rStyle w:val="FontStyle35"/>
          <w:rFonts w:ascii="Times New Roman" w:hAnsi="Times New Roman" w:cs="Times New Roman"/>
          <w:sz w:val="24"/>
          <w:szCs w:val="24"/>
        </w:rPr>
      </w:pPr>
    </w:p>
    <w:p w14:paraId="687F844C" w14:textId="75C8E91F" w:rsidR="00F23219" w:rsidRPr="0031168E" w:rsidRDefault="00166A7A" w:rsidP="0098659F">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color w:val="000000"/>
          <w:sz w:val="24"/>
          <w:szCs w:val="24"/>
        </w:rPr>
        <w:t>§ 30 znie:</w:t>
      </w:r>
    </w:p>
    <w:p w14:paraId="343A5C57" w14:textId="5C78E24A" w:rsidR="00AF3792" w:rsidRPr="0031168E" w:rsidRDefault="00AF3792" w:rsidP="00991E78">
      <w:pPr>
        <w:ind w:left="710"/>
        <w:jc w:val="center"/>
        <w:rPr>
          <w:rFonts w:eastAsiaTheme="minorHAnsi"/>
          <w:color w:val="000000"/>
        </w:rPr>
      </w:pPr>
      <w:r w:rsidRPr="0031168E">
        <w:rPr>
          <w:rFonts w:eastAsiaTheme="minorHAnsi"/>
          <w:color w:val="000000"/>
        </w:rPr>
        <w:t>„§ 30</w:t>
      </w:r>
    </w:p>
    <w:p w14:paraId="547F3C04" w14:textId="77777777" w:rsidR="000262D9" w:rsidRPr="0031168E" w:rsidRDefault="000262D9" w:rsidP="004F0BBB">
      <w:pPr>
        <w:ind w:left="710"/>
        <w:rPr>
          <w:rFonts w:eastAsiaTheme="minorHAnsi"/>
          <w:color w:val="000000"/>
        </w:rPr>
      </w:pPr>
    </w:p>
    <w:p w14:paraId="403BCBB3" w14:textId="768FC828" w:rsidR="00794C1D" w:rsidRPr="0031168E" w:rsidRDefault="00F23219"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(1) Na platobné služby poskytované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b) sa vzťahujú </w:t>
      </w:r>
      <w:r w:rsidR="00FC1060" w:rsidRPr="0031168E">
        <w:rPr>
          <w:rFonts w:eastAsiaTheme="minorHAnsi"/>
          <w:color w:val="000000"/>
          <w:kern w:val="0"/>
          <w:lang w:eastAsia="en-US"/>
        </w:rPr>
        <w:t>ustanoveni</w:t>
      </w:r>
      <w:r w:rsidR="00AF3792" w:rsidRPr="0031168E">
        <w:rPr>
          <w:rFonts w:eastAsiaTheme="minorHAnsi"/>
          <w:color w:val="000000"/>
          <w:kern w:val="0"/>
          <w:lang w:eastAsia="en-US"/>
        </w:rPr>
        <w:t>a</w:t>
      </w:r>
      <w:r w:rsidR="00FC1060" w:rsidRPr="0031168E">
        <w:rPr>
          <w:rFonts w:eastAsiaTheme="minorHAnsi"/>
          <w:color w:val="000000"/>
          <w:kern w:val="0"/>
          <w:lang w:eastAsia="en-US"/>
        </w:rPr>
        <w:t xml:space="preserve"> prvej časti tohto zákona,</w:t>
      </w:r>
      <w:r w:rsidR="00AF3792" w:rsidRPr="0031168E">
        <w:rPr>
          <w:rFonts w:eastAsiaTheme="minorHAnsi"/>
          <w:color w:val="000000"/>
          <w:kern w:val="0"/>
          <w:lang w:eastAsia="en-US"/>
        </w:rPr>
        <w:t xml:space="preserve"> </w:t>
      </w:r>
      <w:r w:rsidRPr="0031168E">
        <w:rPr>
          <w:rFonts w:eastAsiaTheme="minorHAnsi"/>
          <w:color w:val="000000"/>
          <w:kern w:val="0"/>
          <w:lang w:eastAsia="en-US"/>
        </w:rPr>
        <w:t>ustanovenia druhej časti tohto z</w:t>
      </w:r>
      <w:r w:rsidR="00166A7A" w:rsidRPr="0031168E">
        <w:rPr>
          <w:rFonts w:eastAsiaTheme="minorHAnsi"/>
          <w:color w:val="000000"/>
          <w:kern w:val="0"/>
          <w:lang w:eastAsia="en-US"/>
        </w:rPr>
        <w:t>ákona, okrem § 7, § 15 až 18, §</w:t>
      </w:r>
      <w:r w:rsidR="00166A7A" w:rsidRPr="0031168E">
        <w:t> </w:t>
      </w:r>
      <w:r w:rsidRPr="0031168E">
        <w:rPr>
          <w:rFonts w:eastAsiaTheme="minorHAnsi"/>
          <w:color w:val="000000"/>
          <w:kern w:val="0"/>
          <w:lang w:eastAsia="en-US"/>
        </w:rPr>
        <w:t xml:space="preserve">20, § 31 ods. 5 písm. c) </w:t>
      </w:r>
      <w:r w:rsidR="00F55134" w:rsidRPr="0031168E">
        <w:rPr>
          <w:rFonts w:eastAsiaTheme="minorHAnsi"/>
          <w:color w:val="000000"/>
          <w:kern w:val="0"/>
          <w:lang w:eastAsia="en-US"/>
        </w:rPr>
        <w:t xml:space="preserve">piateho </w:t>
      </w:r>
      <w:r w:rsidRPr="0031168E">
        <w:rPr>
          <w:rFonts w:eastAsiaTheme="minorHAnsi"/>
          <w:color w:val="000000"/>
          <w:kern w:val="0"/>
          <w:lang w:eastAsia="en-US"/>
        </w:rPr>
        <w:t>bod</w:t>
      </w:r>
      <w:r w:rsidR="00EB33BA" w:rsidRPr="0031168E">
        <w:rPr>
          <w:rFonts w:eastAsiaTheme="minorHAnsi"/>
          <w:color w:val="000000"/>
          <w:kern w:val="0"/>
          <w:lang w:eastAsia="en-US"/>
        </w:rPr>
        <w:t>u</w:t>
      </w:r>
      <w:r w:rsidRPr="0031168E">
        <w:rPr>
          <w:rFonts w:eastAsiaTheme="minorHAnsi"/>
          <w:color w:val="000000"/>
          <w:kern w:val="0"/>
          <w:lang w:eastAsia="en-US"/>
        </w:rPr>
        <w:t xml:space="preserve"> , § 35 ods. 1 písm. b) a § 39 </w:t>
      </w:r>
      <w:r w:rsidR="009222A4" w:rsidRPr="0031168E">
        <w:rPr>
          <w:rFonts w:eastAsiaTheme="minorHAnsi"/>
          <w:color w:val="000000"/>
          <w:kern w:val="0"/>
          <w:lang w:eastAsia="en-US"/>
        </w:rPr>
        <w:t>písm.</w:t>
      </w:r>
      <w:r w:rsidR="00756852" w:rsidRPr="0031168E">
        <w:rPr>
          <w:rFonts w:eastAsiaTheme="minorHAnsi"/>
          <w:color w:val="000000"/>
          <w:kern w:val="0"/>
          <w:lang w:eastAsia="en-US"/>
        </w:rPr>
        <w:t xml:space="preserve"> </w:t>
      </w:r>
      <w:r w:rsidRPr="0031168E">
        <w:rPr>
          <w:rFonts w:eastAsiaTheme="minorHAnsi"/>
          <w:color w:val="000000"/>
          <w:kern w:val="0"/>
          <w:lang w:eastAsia="en-US"/>
        </w:rPr>
        <w:t>a)</w:t>
      </w:r>
      <w:r w:rsidR="00AF3792" w:rsidRPr="0031168E">
        <w:rPr>
          <w:rFonts w:eastAsiaTheme="minorHAnsi"/>
          <w:color w:val="000000"/>
          <w:kern w:val="0"/>
          <w:lang w:eastAsia="en-US"/>
        </w:rPr>
        <w:t xml:space="preserve"> a </w:t>
      </w:r>
      <w:r w:rsidRPr="0031168E">
        <w:rPr>
          <w:rFonts w:eastAsiaTheme="minorHAnsi"/>
          <w:color w:val="000000"/>
          <w:kern w:val="0"/>
          <w:lang w:eastAsia="en-US"/>
        </w:rPr>
        <w:t xml:space="preserve">ustanovenia </w:t>
      </w:r>
      <w:r w:rsidR="00794C1D" w:rsidRPr="0031168E">
        <w:rPr>
          <w:rFonts w:eastAsiaTheme="minorHAnsi"/>
          <w:color w:val="000000"/>
          <w:kern w:val="0"/>
          <w:lang w:eastAsia="en-US"/>
        </w:rPr>
        <w:t xml:space="preserve">šiestej </w:t>
      </w:r>
      <w:r w:rsidR="00AF3792" w:rsidRPr="0031168E">
        <w:rPr>
          <w:rFonts w:eastAsiaTheme="minorHAnsi"/>
          <w:color w:val="000000"/>
          <w:kern w:val="0"/>
          <w:lang w:eastAsia="en-US"/>
        </w:rPr>
        <w:t xml:space="preserve">až ôsmej </w:t>
      </w:r>
      <w:r w:rsidR="00794C1D" w:rsidRPr="0031168E">
        <w:rPr>
          <w:rFonts w:eastAsiaTheme="minorHAnsi"/>
          <w:color w:val="000000"/>
          <w:kern w:val="0"/>
          <w:lang w:eastAsia="en-US"/>
        </w:rPr>
        <w:t>časti tohto zákona</w:t>
      </w:r>
      <w:r w:rsidR="00AF3792" w:rsidRPr="0031168E">
        <w:rPr>
          <w:rFonts w:eastAsiaTheme="minorHAnsi"/>
          <w:color w:val="000000"/>
          <w:kern w:val="0"/>
          <w:lang w:eastAsia="en-US"/>
        </w:rPr>
        <w:t>.</w:t>
      </w:r>
    </w:p>
    <w:p w14:paraId="73EBB0C7" w14:textId="77777777" w:rsidR="00F23219" w:rsidRPr="0031168E" w:rsidRDefault="00F23219" w:rsidP="00991E78">
      <w:pPr>
        <w:widowControl/>
        <w:overflowPunct/>
        <w:autoSpaceDE w:val="0"/>
        <w:autoSpaceDN w:val="0"/>
        <w:jc w:val="both"/>
        <w:rPr>
          <w:rFonts w:eastAsiaTheme="minorHAnsi"/>
          <w:color w:val="000000"/>
          <w:kern w:val="0"/>
          <w:lang w:eastAsia="en-US"/>
        </w:rPr>
      </w:pPr>
    </w:p>
    <w:p w14:paraId="4682F426" w14:textId="49FA042F" w:rsidR="00794C1D" w:rsidRPr="0031168E" w:rsidRDefault="00F23219"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(2) Na platobné služby poskytované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c) sa vzťahujú </w:t>
      </w:r>
      <w:r w:rsidR="00FC1060" w:rsidRPr="0031168E">
        <w:rPr>
          <w:rFonts w:eastAsiaTheme="minorHAnsi"/>
          <w:color w:val="000000"/>
          <w:kern w:val="0"/>
          <w:lang w:eastAsia="en-US"/>
        </w:rPr>
        <w:t>ustanoveni</w:t>
      </w:r>
      <w:r w:rsidR="00EB33BA" w:rsidRPr="0031168E">
        <w:rPr>
          <w:rFonts w:eastAsiaTheme="minorHAnsi"/>
          <w:color w:val="000000"/>
          <w:kern w:val="0"/>
          <w:lang w:eastAsia="en-US"/>
        </w:rPr>
        <w:t>a</w:t>
      </w:r>
      <w:r w:rsidR="00FC1060" w:rsidRPr="0031168E">
        <w:rPr>
          <w:rFonts w:eastAsiaTheme="minorHAnsi"/>
          <w:color w:val="000000"/>
          <w:kern w:val="0"/>
          <w:lang w:eastAsia="en-US"/>
        </w:rPr>
        <w:t xml:space="preserve"> prvej časti tohto zákona,</w:t>
      </w:r>
      <w:r w:rsidRPr="0031168E">
        <w:rPr>
          <w:rFonts w:eastAsiaTheme="minorHAnsi"/>
          <w:color w:val="000000"/>
          <w:kern w:val="0"/>
          <w:lang w:eastAsia="en-US"/>
        </w:rPr>
        <w:t xml:space="preserve"> ustanovenia druhej časti tohto zákona</w:t>
      </w:r>
      <w:r w:rsidR="00166A7A" w:rsidRPr="0031168E">
        <w:rPr>
          <w:rFonts w:eastAsiaTheme="minorHAnsi"/>
          <w:color w:val="000000"/>
          <w:kern w:val="0"/>
          <w:lang w:eastAsia="en-US"/>
        </w:rPr>
        <w:t>, okrem § 7, § 13 až 18, §</w:t>
      </w:r>
      <w:r w:rsidR="00166A7A" w:rsidRPr="0031168E">
        <w:t> </w:t>
      </w:r>
      <w:r w:rsidRPr="0031168E">
        <w:rPr>
          <w:rFonts w:eastAsiaTheme="minorHAnsi"/>
          <w:color w:val="000000"/>
          <w:kern w:val="0"/>
          <w:lang w:eastAsia="en-US"/>
        </w:rPr>
        <w:t xml:space="preserve">20, § 22, § 24, § 31 ods. 5 písm. c) </w:t>
      </w:r>
      <w:r w:rsidR="00F55134" w:rsidRPr="0031168E">
        <w:rPr>
          <w:rFonts w:eastAsiaTheme="minorHAnsi"/>
          <w:color w:val="000000"/>
          <w:kern w:val="0"/>
          <w:lang w:eastAsia="en-US"/>
        </w:rPr>
        <w:t xml:space="preserve">piateho </w:t>
      </w:r>
      <w:r w:rsidRPr="0031168E">
        <w:rPr>
          <w:rFonts w:eastAsiaTheme="minorHAnsi"/>
          <w:color w:val="000000"/>
          <w:kern w:val="0"/>
          <w:lang w:eastAsia="en-US"/>
        </w:rPr>
        <w:t>bod</w:t>
      </w:r>
      <w:r w:rsidR="00EB33BA" w:rsidRPr="0031168E">
        <w:rPr>
          <w:rFonts w:eastAsiaTheme="minorHAnsi"/>
          <w:color w:val="000000"/>
          <w:kern w:val="0"/>
          <w:lang w:eastAsia="en-US"/>
        </w:rPr>
        <w:t>u</w:t>
      </w:r>
      <w:r w:rsidRPr="0031168E">
        <w:rPr>
          <w:rFonts w:eastAsiaTheme="minorHAnsi"/>
          <w:color w:val="000000"/>
          <w:kern w:val="0"/>
          <w:lang w:eastAsia="en-US"/>
        </w:rPr>
        <w:t xml:space="preserve"> a písm. f) </w:t>
      </w:r>
      <w:r w:rsidR="00F55134" w:rsidRPr="0031168E">
        <w:rPr>
          <w:rFonts w:eastAsiaTheme="minorHAnsi"/>
          <w:color w:val="000000"/>
          <w:kern w:val="0"/>
          <w:lang w:eastAsia="en-US"/>
        </w:rPr>
        <w:t xml:space="preserve">šiesteho </w:t>
      </w:r>
      <w:r w:rsidRPr="0031168E">
        <w:rPr>
          <w:rFonts w:eastAsiaTheme="minorHAnsi"/>
          <w:color w:val="000000"/>
          <w:kern w:val="0"/>
          <w:lang w:eastAsia="en-US"/>
        </w:rPr>
        <w:t>bod</w:t>
      </w:r>
      <w:r w:rsidR="00EB33BA" w:rsidRPr="0031168E">
        <w:rPr>
          <w:rFonts w:eastAsiaTheme="minorHAnsi"/>
          <w:color w:val="000000"/>
          <w:kern w:val="0"/>
          <w:lang w:eastAsia="en-US"/>
        </w:rPr>
        <w:t>u</w:t>
      </w:r>
      <w:r w:rsidRPr="0031168E">
        <w:rPr>
          <w:rFonts w:eastAsiaTheme="minorHAnsi"/>
          <w:color w:val="000000"/>
          <w:kern w:val="0"/>
          <w:lang w:eastAsia="en-US"/>
        </w:rPr>
        <w:t xml:space="preserve"> , § 35 ods. 1 písm. b), § 39 </w:t>
      </w:r>
      <w:r w:rsidR="009222A4" w:rsidRPr="0031168E">
        <w:rPr>
          <w:rFonts w:eastAsiaTheme="minorHAnsi"/>
          <w:color w:val="000000"/>
          <w:kern w:val="0"/>
          <w:lang w:eastAsia="en-US"/>
        </w:rPr>
        <w:t>písm.</w:t>
      </w:r>
      <w:r w:rsidR="00756852" w:rsidRPr="0031168E">
        <w:rPr>
          <w:rFonts w:eastAsiaTheme="minorHAnsi"/>
          <w:color w:val="000000"/>
          <w:kern w:val="0"/>
          <w:lang w:eastAsia="en-US"/>
        </w:rPr>
        <w:t xml:space="preserve"> </w:t>
      </w:r>
      <w:r w:rsidR="00166A7A" w:rsidRPr="0031168E">
        <w:rPr>
          <w:rFonts w:eastAsiaTheme="minorHAnsi"/>
          <w:color w:val="000000"/>
          <w:kern w:val="0"/>
          <w:lang w:eastAsia="en-US"/>
        </w:rPr>
        <w:t>a) a §</w:t>
      </w:r>
      <w:r w:rsidR="00166A7A" w:rsidRPr="0031168E">
        <w:t> </w:t>
      </w:r>
      <w:r w:rsidRPr="0031168E">
        <w:rPr>
          <w:rFonts w:eastAsiaTheme="minorHAnsi"/>
          <w:color w:val="000000"/>
          <w:kern w:val="0"/>
          <w:lang w:eastAsia="en-US"/>
        </w:rPr>
        <w:t xml:space="preserve">44 ods. 2 </w:t>
      </w:r>
      <w:r w:rsidR="00AF3792" w:rsidRPr="0031168E">
        <w:rPr>
          <w:rFonts w:eastAsiaTheme="minorHAnsi"/>
          <w:color w:val="000000"/>
          <w:kern w:val="0"/>
          <w:lang w:eastAsia="en-US"/>
        </w:rPr>
        <w:t>a ustano</w:t>
      </w:r>
      <w:r w:rsidR="00794C1D" w:rsidRPr="0031168E">
        <w:rPr>
          <w:rFonts w:eastAsiaTheme="minorHAnsi"/>
          <w:color w:val="000000"/>
          <w:kern w:val="0"/>
          <w:lang w:eastAsia="en-US"/>
        </w:rPr>
        <w:t xml:space="preserve">venia šiestej </w:t>
      </w:r>
      <w:r w:rsidR="00AF3792" w:rsidRPr="0031168E">
        <w:rPr>
          <w:rFonts w:eastAsiaTheme="minorHAnsi"/>
          <w:color w:val="000000"/>
          <w:kern w:val="0"/>
          <w:lang w:eastAsia="en-US"/>
        </w:rPr>
        <w:t xml:space="preserve">až ôsmej </w:t>
      </w:r>
      <w:r w:rsidR="00794C1D" w:rsidRPr="0031168E">
        <w:rPr>
          <w:rFonts w:eastAsiaTheme="minorHAnsi"/>
          <w:color w:val="000000"/>
          <w:kern w:val="0"/>
          <w:lang w:eastAsia="en-US"/>
        </w:rPr>
        <w:t>časti tohto zákona.</w:t>
      </w:r>
    </w:p>
    <w:p w14:paraId="656EBBE2" w14:textId="77777777" w:rsidR="00E60746" w:rsidRPr="0031168E" w:rsidRDefault="00E60746" w:rsidP="00991E78">
      <w:pPr>
        <w:widowControl/>
        <w:overflowPunct/>
        <w:autoSpaceDE w:val="0"/>
        <w:autoSpaceDN w:val="0"/>
        <w:jc w:val="both"/>
        <w:rPr>
          <w:rFonts w:eastAsiaTheme="minorHAnsi"/>
          <w:color w:val="000000"/>
          <w:kern w:val="0"/>
          <w:lang w:eastAsia="en-US"/>
        </w:rPr>
      </w:pPr>
    </w:p>
    <w:p w14:paraId="642ACC7A" w14:textId="3BC0CACB" w:rsidR="00E60746" w:rsidRPr="0031168E" w:rsidRDefault="00E60746"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 xml:space="preserve">(3) </w:t>
      </w:r>
      <w:r w:rsidR="00E94418" w:rsidRPr="0031168E">
        <w:rPr>
          <w:rFonts w:eastAsiaTheme="minorHAnsi"/>
          <w:color w:val="000000"/>
          <w:kern w:val="0"/>
          <w:lang w:eastAsia="en-US"/>
        </w:rPr>
        <w:t xml:space="preserve">Odchýlne od odseku 2 sa </w:t>
      </w:r>
      <w:r w:rsidRPr="0031168E">
        <w:rPr>
          <w:rFonts w:eastAsiaTheme="minorHAnsi"/>
          <w:color w:val="000000"/>
          <w:kern w:val="0"/>
          <w:lang w:eastAsia="en-US"/>
        </w:rPr>
        <w:t>§ 15 ods. 3 a 4, § 16 a 17 vzťahujú aj na platobné služby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c), ak sa používateľ platobných služieb a jeho poskytovateľ platobných služieb nedohodli na iných lehotách.</w:t>
      </w:r>
    </w:p>
    <w:p w14:paraId="2BE519CA" w14:textId="77777777" w:rsidR="00F23219" w:rsidRPr="0031168E" w:rsidRDefault="00F23219" w:rsidP="00991E78">
      <w:pPr>
        <w:widowControl/>
        <w:overflowPunct/>
        <w:autoSpaceDE w:val="0"/>
        <w:autoSpaceDN w:val="0"/>
        <w:jc w:val="both"/>
        <w:rPr>
          <w:rFonts w:eastAsiaTheme="minorHAnsi"/>
          <w:color w:val="000000"/>
          <w:kern w:val="0"/>
          <w:lang w:eastAsia="en-US"/>
        </w:rPr>
      </w:pPr>
    </w:p>
    <w:p w14:paraId="0F1B205F" w14:textId="7C048162" w:rsidR="00F23219" w:rsidRPr="0031168E" w:rsidRDefault="00F23219" w:rsidP="0098659F">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E60746" w:rsidRPr="0031168E">
        <w:rPr>
          <w:rFonts w:eastAsiaTheme="minorHAnsi"/>
          <w:color w:val="000000"/>
          <w:kern w:val="0"/>
          <w:lang w:eastAsia="en-US"/>
        </w:rPr>
        <w:t>4</w:t>
      </w:r>
      <w:r w:rsidRPr="0031168E">
        <w:rPr>
          <w:rFonts w:eastAsiaTheme="minorHAnsi"/>
          <w:color w:val="000000"/>
          <w:kern w:val="0"/>
          <w:lang w:eastAsia="en-US"/>
        </w:rPr>
        <w:t>) Na vydávanie elektronických peňazí, spravovanie elektronických peňazí a na spätnú výmenu elektronických peňazí v men</w:t>
      </w:r>
      <w:r w:rsidR="00EB33BA" w:rsidRPr="0031168E">
        <w:rPr>
          <w:rFonts w:eastAsiaTheme="minorHAnsi"/>
          <w:color w:val="000000"/>
          <w:kern w:val="0"/>
          <w:lang w:eastAsia="en-US"/>
        </w:rPr>
        <w:t>e</w:t>
      </w:r>
      <w:r w:rsidRPr="0031168E">
        <w:rPr>
          <w:rFonts w:eastAsiaTheme="minorHAnsi"/>
          <w:color w:val="000000"/>
          <w:kern w:val="0"/>
          <w:lang w:eastAsia="en-US"/>
        </w:rPr>
        <w:t xml:space="preserve"> podľa § 1 ods. 2 písm. b) alebo </w:t>
      </w:r>
      <w:r w:rsidR="005B1229" w:rsidRPr="0031168E">
        <w:rPr>
          <w:rFonts w:eastAsiaTheme="minorHAnsi"/>
          <w:color w:val="000000"/>
          <w:kern w:val="0"/>
          <w:lang w:eastAsia="en-US"/>
        </w:rPr>
        <w:t xml:space="preserve">písm. </w:t>
      </w:r>
      <w:r w:rsidRPr="0031168E">
        <w:rPr>
          <w:rFonts w:eastAsiaTheme="minorHAnsi"/>
          <w:color w:val="000000"/>
          <w:kern w:val="0"/>
          <w:lang w:eastAsia="en-US"/>
        </w:rPr>
        <w:t xml:space="preserve">c) </w:t>
      </w:r>
      <w:r w:rsidR="00FA0533" w:rsidRPr="0031168E">
        <w:rPr>
          <w:rFonts w:eastAsiaTheme="minorHAnsi"/>
          <w:color w:val="000000"/>
          <w:kern w:val="0"/>
          <w:lang w:eastAsia="en-US"/>
        </w:rPr>
        <w:t>sa</w:t>
      </w:r>
      <w:r w:rsidRPr="0031168E">
        <w:rPr>
          <w:rFonts w:eastAsiaTheme="minorHAnsi"/>
          <w:color w:val="000000"/>
          <w:kern w:val="0"/>
          <w:lang w:eastAsia="en-US"/>
        </w:rPr>
        <w:t xml:space="preserve"> </w:t>
      </w:r>
      <w:r w:rsidR="00AF3360" w:rsidRPr="0031168E">
        <w:rPr>
          <w:rFonts w:eastAsiaTheme="minorHAnsi"/>
          <w:bCs/>
          <w:iCs/>
          <w:color w:val="000000"/>
          <w:kern w:val="0"/>
          <w:lang w:eastAsia="en-US"/>
        </w:rPr>
        <w:t>nevzťahuj</w:t>
      </w:r>
      <w:r w:rsidR="00AF3360">
        <w:rPr>
          <w:rFonts w:eastAsiaTheme="minorHAnsi"/>
          <w:bCs/>
          <w:iCs/>
          <w:color w:val="000000"/>
          <w:kern w:val="0"/>
          <w:lang w:eastAsia="en-US"/>
        </w:rPr>
        <w:t>e</w:t>
      </w:r>
      <w:r w:rsidR="00AF3360" w:rsidRPr="0031168E">
        <w:rPr>
          <w:rFonts w:eastAsiaTheme="minorHAnsi"/>
          <w:bCs/>
          <w:iCs/>
          <w:color w:val="000000"/>
          <w:kern w:val="0"/>
          <w:lang w:eastAsia="en-US"/>
        </w:rPr>
        <w:t xml:space="preserve"> </w:t>
      </w:r>
      <w:r w:rsidR="00AF3360" w:rsidRPr="0031168E">
        <w:rPr>
          <w:rFonts w:eastAsiaTheme="minorHAnsi"/>
          <w:color w:val="000000"/>
          <w:kern w:val="0"/>
          <w:lang w:eastAsia="en-US"/>
        </w:rPr>
        <w:t>ustanoveni</w:t>
      </w:r>
      <w:r w:rsidR="00AF3360">
        <w:rPr>
          <w:rFonts w:eastAsiaTheme="minorHAnsi"/>
          <w:color w:val="000000"/>
          <w:kern w:val="0"/>
          <w:lang w:eastAsia="en-US"/>
        </w:rPr>
        <w:t>e</w:t>
      </w:r>
      <w:r w:rsidR="00AF3360" w:rsidRPr="0031168E">
        <w:rPr>
          <w:rFonts w:eastAsiaTheme="minorHAnsi"/>
          <w:color w:val="000000"/>
          <w:kern w:val="0"/>
          <w:lang w:eastAsia="en-US"/>
        </w:rPr>
        <w:t xml:space="preserve"> </w:t>
      </w:r>
      <w:r w:rsidRPr="0031168E">
        <w:rPr>
          <w:rFonts w:eastAsiaTheme="minorHAnsi"/>
          <w:color w:val="000000"/>
          <w:kern w:val="0"/>
          <w:lang w:eastAsia="en-US"/>
        </w:rPr>
        <w:t>§ 80</w:t>
      </w:r>
      <w:r w:rsidR="00FA0533" w:rsidRPr="0031168E">
        <w:rPr>
          <w:rFonts w:eastAsiaTheme="minorHAnsi"/>
          <w:color w:val="000000"/>
          <w:kern w:val="0"/>
          <w:lang w:eastAsia="en-US"/>
        </w:rPr>
        <w:t>.</w:t>
      </w:r>
    </w:p>
    <w:p w14:paraId="1EB582A7" w14:textId="77777777" w:rsidR="00F23219" w:rsidRPr="0031168E" w:rsidRDefault="00F23219" w:rsidP="00991E78">
      <w:pPr>
        <w:widowControl/>
        <w:overflowPunct/>
        <w:autoSpaceDE w:val="0"/>
        <w:autoSpaceDN w:val="0"/>
        <w:jc w:val="both"/>
        <w:rPr>
          <w:rFonts w:eastAsiaTheme="minorHAnsi"/>
          <w:color w:val="000000"/>
          <w:kern w:val="0"/>
          <w:lang w:eastAsia="en-US"/>
        </w:rPr>
      </w:pPr>
    </w:p>
    <w:p w14:paraId="78760574" w14:textId="31FE61F5" w:rsidR="00517D0D" w:rsidRPr="0031168E" w:rsidRDefault="00F23219" w:rsidP="0098659F">
      <w:pPr>
        <w:widowControl/>
        <w:overflowPunct/>
        <w:autoSpaceDE w:val="0"/>
        <w:autoSpaceDN w:val="0"/>
        <w:ind w:left="567"/>
        <w:jc w:val="both"/>
        <w:rPr>
          <w:rFonts w:eastAsiaTheme="minorHAnsi"/>
          <w:bCs/>
          <w:iCs/>
          <w:kern w:val="0"/>
          <w:lang w:eastAsia="en-US"/>
        </w:rPr>
      </w:pPr>
      <w:r w:rsidRPr="0031168E">
        <w:rPr>
          <w:rFonts w:eastAsiaTheme="minorHAnsi"/>
          <w:bCs/>
          <w:iCs/>
          <w:color w:val="000000"/>
          <w:kern w:val="0"/>
          <w:lang w:eastAsia="en-US"/>
        </w:rPr>
        <w:t>(</w:t>
      </w:r>
      <w:r w:rsidR="00E60746" w:rsidRPr="0031168E">
        <w:rPr>
          <w:rFonts w:eastAsiaTheme="minorHAnsi"/>
          <w:bCs/>
          <w:iCs/>
          <w:color w:val="000000"/>
          <w:kern w:val="0"/>
          <w:lang w:eastAsia="en-US"/>
        </w:rPr>
        <w:t>5</w:t>
      </w:r>
      <w:r w:rsidRPr="0031168E">
        <w:rPr>
          <w:rFonts w:eastAsiaTheme="minorHAnsi"/>
          <w:bCs/>
          <w:iCs/>
          <w:color w:val="000000"/>
          <w:kern w:val="0"/>
          <w:lang w:eastAsia="en-US"/>
        </w:rPr>
        <w:t>) Ďalšie práva a povinnosti možno pri poskytovaní platobných služieb, vydávaní elektronických peňazí, spravovaní elektronických peňazí a pri spätnej výmene elektronických peňazí v men</w:t>
      </w:r>
      <w:r w:rsidR="00EB33BA" w:rsidRPr="0031168E">
        <w:rPr>
          <w:rFonts w:eastAsiaTheme="minorHAnsi"/>
          <w:bCs/>
          <w:iCs/>
          <w:color w:val="000000"/>
          <w:kern w:val="0"/>
          <w:lang w:eastAsia="en-US"/>
        </w:rPr>
        <w:t>e</w:t>
      </w:r>
      <w:r w:rsidRPr="0031168E">
        <w:rPr>
          <w:rFonts w:eastAsiaTheme="minorHAnsi"/>
          <w:bCs/>
          <w:iCs/>
          <w:color w:val="000000"/>
          <w:kern w:val="0"/>
          <w:lang w:eastAsia="en-US"/>
        </w:rPr>
        <w:t xml:space="preserve"> podľa § 1 ods. 2 písm. b) alebo </w:t>
      </w:r>
      <w:r w:rsidR="00EB33BA" w:rsidRPr="0031168E">
        <w:rPr>
          <w:rFonts w:eastAsiaTheme="minorHAnsi"/>
          <w:bCs/>
          <w:iCs/>
          <w:color w:val="000000"/>
          <w:kern w:val="0"/>
          <w:lang w:eastAsia="en-US"/>
        </w:rPr>
        <w:t xml:space="preserve">písm. </w:t>
      </w:r>
      <w:r w:rsidRPr="0031168E">
        <w:rPr>
          <w:rFonts w:eastAsiaTheme="minorHAnsi"/>
          <w:bCs/>
          <w:iCs/>
          <w:color w:val="000000"/>
          <w:kern w:val="0"/>
          <w:lang w:eastAsia="en-US"/>
        </w:rPr>
        <w:t xml:space="preserve">c) dohodnúť v rámcovej zmluve alebo v zmluve podľa § </w:t>
      </w:r>
      <w:r w:rsidRPr="0031168E">
        <w:rPr>
          <w:rFonts w:eastAsiaTheme="minorHAnsi"/>
          <w:bCs/>
          <w:iCs/>
          <w:kern w:val="0"/>
          <w:lang w:eastAsia="en-US"/>
        </w:rPr>
        <w:t>80 ods. 4.</w:t>
      </w:r>
      <w:r w:rsidR="00AF3792" w:rsidRPr="0031168E">
        <w:rPr>
          <w:rFonts w:eastAsiaTheme="minorHAnsi"/>
          <w:bCs/>
          <w:iCs/>
          <w:kern w:val="0"/>
          <w:lang w:eastAsia="en-US"/>
        </w:rPr>
        <w:t>“.</w:t>
      </w:r>
    </w:p>
    <w:p w14:paraId="6A74B86B" w14:textId="77777777" w:rsidR="00517D0D" w:rsidRPr="0031168E" w:rsidRDefault="00517D0D" w:rsidP="00517D0D">
      <w:pPr>
        <w:widowControl/>
        <w:overflowPunct/>
        <w:autoSpaceDE w:val="0"/>
        <w:autoSpaceDN w:val="0"/>
        <w:jc w:val="both"/>
        <w:rPr>
          <w:rFonts w:eastAsiaTheme="minorHAnsi"/>
          <w:bCs/>
          <w:iCs/>
          <w:kern w:val="0"/>
          <w:lang w:eastAsia="en-US"/>
        </w:rPr>
      </w:pPr>
    </w:p>
    <w:p w14:paraId="31150286" w14:textId="3A7289A6" w:rsidR="003A56ED" w:rsidRPr="0031168E" w:rsidRDefault="0024315D" w:rsidP="0098659F">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i/>
          <w:strike/>
          <w:color w:val="auto"/>
          <w:sz w:val="24"/>
          <w:szCs w:val="24"/>
        </w:rPr>
      </w:pPr>
      <w:r w:rsidRPr="0031168E">
        <w:rPr>
          <w:rStyle w:val="FontStyle35"/>
          <w:rFonts w:ascii="Times New Roman" w:hAnsi="Times New Roman" w:cs="Times New Roman"/>
          <w:color w:val="000000" w:themeColor="text1"/>
          <w:sz w:val="24"/>
          <w:szCs w:val="24"/>
        </w:rPr>
        <w:t>V § 31 odsek 5 zn</w:t>
      </w:r>
      <w:r w:rsidR="008E099A" w:rsidRPr="0031168E">
        <w:rPr>
          <w:rStyle w:val="FontStyle35"/>
          <w:rFonts w:ascii="Times New Roman" w:hAnsi="Times New Roman" w:cs="Times New Roman"/>
          <w:color w:val="000000" w:themeColor="text1"/>
          <w:sz w:val="24"/>
          <w:szCs w:val="24"/>
        </w:rPr>
        <w:t>ie</w:t>
      </w:r>
      <w:r w:rsidRPr="0031168E">
        <w:rPr>
          <w:rStyle w:val="FontStyle35"/>
          <w:rFonts w:ascii="Times New Roman" w:hAnsi="Times New Roman" w:cs="Times New Roman"/>
          <w:color w:val="000000" w:themeColor="text1"/>
          <w:sz w:val="24"/>
          <w:szCs w:val="24"/>
        </w:rPr>
        <w:t>:</w:t>
      </w:r>
    </w:p>
    <w:p w14:paraId="0E0EAE97" w14:textId="62FC1386" w:rsidR="0024315D" w:rsidRPr="0031168E" w:rsidRDefault="00325DE4" w:rsidP="00D937DE">
      <w:pPr>
        <w:widowControl/>
        <w:overflowPunct/>
        <w:autoSpaceDE w:val="0"/>
        <w:autoSpaceDN w:val="0"/>
        <w:ind w:left="567"/>
        <w:jc w:val="both"/>
        <w:rPr>
          <w:rStyle w:val="FontStyle35"/>
          <w:rFonts w:ascii="Times New Roman" w:hAnsi="Times New Roman" w:cs="Times New Roman"/>
          <w:color w:val="auto"/>
          <w:sz w:val="24"/>
          <w:szCs w:val="24"/>
          <w:highlight w:val="yellow"/>
          <w:lang w:eastAsia="en-US"/>
        </w:rPr>
      </w:pPr>
      <w:r w:rsidRPr="0031168E">
        <w:rPr>
          <w:rStyle w:val="FontStyle35"/>
          <w:rFonts w:ascii="Times New Roman" w:hAnsi="Times New Roman" w:cs="Times New Roman"/>
          <w:sz w:val="24"/>
          <w:szCs w:val="24"/>
        </w:rPr>
        <w:t xml:space="preserve">„(5) </w:t>
      </w:r>
      <w:r w:rsidR="0024315D" w:rsidRPr="0031168E">
        <w:rPr>
          <w:rStyle w:val="FontStyle35"/>
          <w:rFonts w:ascii="Times New Roman" w:hAnsi="Times New Roman" w:cs="Times New Roman"/>
          <w:sz w:val="24"/>
          <w:szCs w:val="24"/>
        </w:rPr>
        <w:t>Rámcová zmluva podľa odseku 4 obsahuje informácie</w:t>
      </w:r>
      <w:r w:rsidR="0024315D" w:rsidRPr="0031168E">
        <w:rPr>
          <w:rStyle w:val="FontStyle35"/>
          <w:rFonts w:ascii="Times New Roman" w:hAnsi="Times New Roman" w:cs="Times New Roman"/>
          <w:color w:val="00B050"/>
          <w:sz w:val="24"/>
          <w:szCs w:val="24"/>
        </w:rPr>
        <w:t xml:space="preserve"> </w:t>
      </w:r>
      <w:r w:rsidR="008D1FAE">
        <w:rPr>
          <w:rStyle w:val="FontStyle35"/>
          <w:rFonts w:ascii="Times New Roman" w:hAnsi="Times New Roman" w:cs="Times New Roman"/>
          <w:color w:val="00B050"/>
          <w:sz w:val="24"/>
          <w:szCs w:val="24"/>
        </w:rPr>
        <w:t>o</w:t>
      </w:r>
    </w:p>
    <w:p w14:paraId="644C9D83" w14:textId="15666D94" w:rsidR="0024315D" w:rsidRPr="0031168E" w:rsidRDefault="0024315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a) poskytovateľovi platobných služieb v tomto rozsahu:</w:t>
      </w:r>
    </w:p>
    <w:p w14:paraId="6A438F71" w14:textId="09921267" w:rsidR="0024315D" w:rsidRPr="0031168E" w:rsidRDefault="0024315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obchodné meno a sídlo poskytovateľa platobných služieb a jeho identifikačné číslo, ak bolo pridelené,</w:t>
      </w:r>
      <w:r w:rsidR="003A56E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meno a priezvisko, adresa trvalého pobytu</w:t>
      </w:r>
      <w:r w:rsidRPr="0031168E">
        <w:rPr>
          <w:rStyle w:val="FontStyle35"/>
          <w:rFonts w:ascii="Times New Roman" w:hAnsi="Times New Roman" w:cs="Times New Roman"/>
          <w:sz w:val="24"/>
          <w:szCs w:val="24"/>
          <w:vertAlign w:val="superscript"/>
        </w:rPr>
        <w:t>21</w:t>
      </w:r>
      <w:r w:rsidRPr="0031168E">
        <w:rPr>
          <w:rStyle w:val="FontStyle35"/>
          <w:rFonts w:ascii="Times New Roman" w:hAnsi="Times New Roman" w:cs="Times New Roman"/>
          <w:sz w:val="24"/>
          <w:szCs w:val="24"/>
        </w:rPr>
        <w:t>) agen</w:t>
      </w:r>
      <w:r w:rsidR="00517D0D" w:rsidRPr="0031168E">
        <w:rPr>
          <w:rStyle w:val="FontStyle35"/>
          <w:rFonts w:ascii="Times New Roman" w:hAnsi="Times New Roman" w:cs="Times New Roman"/>
          <w:sz w:val="24"/>
          <w:szCs w:val="24"/>
        </w:rPr>
        <w:t>ta platobných služieb, ak ide o </w:t>
      </w:r>
      <w:r w:rsidRPr="0031168E">
        <w:rPr>
          <w:rStyle w:val="FontStyle35"/>
          <w:rFonts w:ascii="Times New Roman" w:hAnsi="Times New Roman" w:cs="Times New Roman"/>
          <w:sz w:val="24"/>
          <w:szCs w:val="24"/>
        </w:rPr>
        <w:t>fyzickú osobu, alebo obchodné meno a sídlo agenta platobných služieb, ak ide o právnickú osobu,</w:t>
      </w:r>
    </w:p>
    <w:p w14:paraId="3CE2CE9F" w14:textId="3BAAAA20" w:rsidR="003A56ED" w:rsidRPr="0031168E" w:rsidRDefault="003A56E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sídlo pobočky poskytovateľa platobných služieb zriadenej v Slovenskej republike</w:t>
      </w:r>
      <w:r w:rsidR="00325DE4" w:rsidRPr="0031168E">
        <w:rPr>
          <w:rStyle w:val="FontStyle35"/>
          <w:rFonts w:ascii="Times New Roman" w:hAnsi="Times New Roman" w:cs="Times New Roman"/>
          <w:sz w:val="24"/>
          <w:szCs w:val="24"/>
        </w:rPr>
        <w:t>,</w:t>
      </w:r>
    </w:p>
    <w:p w14:paraId="641D8B2B" w14:textId="77777777" w:rsidR="003A56ED" w:rsidRPr="0031168E" w:rsidRDefault="003A56ED" w:rsidP="00D937DE">
      <w:pPr>
        <w:widowControl/>
        <w:overflowPunct/>
        <w:autoSpaceDE w:val="0"/>
        <w:autoSpaceDN w:val="0"/>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ďalšia adresa vrátane elektronickej adresy, ktorá je dôležitá pre komunikáciu s pos</w:t>
      </w:r>
      <w:r w:rsidRPr="0031168E">
        <w:rPr>
          <w:rStyle w:val="FontStyle35"/>
          <w:rFonts w:ascii="Times New Roman" w:hAnsi="Times New Roman" w:cs="Times New Roman"/>
          <w:sz w:val="24"/>
          <w:szCs w:val="24"/>
        </w:rPr>
        <w:t>kytovateľom platobných služieb,</w:t>
      </w:r>
    </w:p>
    <w:p w14:paraId="5C70CF8E" w14:textId="69A18721" w:rsidR="0024315D" w:rsidRPr="0031168E" w:rsidRDefault="003A56ED" w:rsidP="00D937DE">
      <w:pPr>
        <w:pStyle w:val="Style6"/>
        <w:widowControl/>
        <w:tabs>
          <w:tab w:val="left" w:pos="56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 xml:space="preserve">údaje o povolení na vykonávanie platobných služieb, registračné číslo povolenia na </w:t>
      </w:r>
      <w:r w:rsidR="00BB4FF8" w:rsidRPr="0031168E">
        <w:rPr>
          <w:rStyle w:val="FontStyle35"/>
          <w:rFonts w:ascii="Times New Roman" w:hAnsi="Times New Roman" w:cs="Times New Roman"/>
          <w:sz w:val="24"/>
          <w:szCs w:val="24"/>
        </w:rPr>
        <w:t xml:space="preserve">poskytovanie </w:t>
      </w:r>
      <w:r w:rsidR="0024315D" w:rsidRPr="0031168E">
        <w:rPr>
          <w:rStyle w:val="FontStyle35"/>
          <w:rFonts w:ascii="Times New Roman" w:hAnsi="Times New Roman" w:cs="Times New Roman"/>
          <w:sz w:val="24"/>
          <w:szCs w:val="24"/>
        </w:rPr>
        <w:t xml:space="preserve">platobných služieb, údaje o registri, v ktorom je zaregistrované povolenie </w:t>
      </w:r>
      <w:r w:rsidR="00BB4FF8" w:rsidRPr="0031168E">
        <w:rPr>
          <w:rStyle w:val="FontStyle35"/>
          <w:rFonts w:ascii="Times New Roman" w:hAnsi="Times New Roman" w:cs="Times New Roman"/>
          <w:sz w:val="24"/>
          <w:szCs w:val="24"/>
        </w:rPr>
        <w:lastRenderedPageBreak/>
        <w:t xml:space="preserve">na poskytovanie </w:t>
      </w:r>
      <w:r w:rsidR="0024315D" w:rsidRPr="0031168E">
        <w:rPr>
          <w:rStyle w:val="FontStyle35"/>
          <w:rFonts w:ascii="Times New Roman" w:hAnsi="Times New Roman" w:cs="Times New Roman"/>
          <w:sz w:val="24"/>
          <w:szCs w:val="24"/>
        </w:rPr>
        <w:t>platobných služieb alebo rovnocenná identifikáci</w:t>
      </w:r>
      <w:r w:rsidR="00517D0D" w:rsidRPr="0031168E">
        <w:rPr>
          <w:rStyle w:val="FontStyle35"/>
          <w:rFonts w:ascii="Times New Roman" w:hAnsi="Times New Roman" w:cs="Times New Roman"/>
          <w:sz w:val="24"/>
          <w:szCs w:val="24"/>
        </w:rPr>
        <w:t>a podľa tohto registra, údaje o </w:t>
      </w:r>
      <w:r w:rsidR="0024315D" w:rsidRPr="0031168E">
        <w:rPr>
          <w:rStyle w:val="FontStyle35"/>
          <w:rFonts w:ascii="Times New Roman" w:hAnsi="Times New Roman" w:cs="Times New Roman"/>
          <w:sz w:val="24"/>
          <w:szCs w:val="24"/>
        </w:rPr>
        <w:t>príslušných orgánoch dohľadu,</w:t>
      </w:r>
    </w:p>
    <w:p w14:paraId="6ED759BE" w14:textId="77777777" w:rsidR="00F90DF4" w:rsidRPr="0031168E" w:rsidRDefault="00F90DF4" w:rsidP="00991E78">
      <w:pPr>
        <w:pStyle w:val="Style6"/>
        <w:widowControl/>
        <w:tabs>
          <w:tab w:val="left" w:pos="293"/>
        </w:tabs>
        <w:spacing w:line="240" w:lineRule="auto"/>
        <w:ind w:firstLine="0"/>
        <w:jc w:val="left"/>
        <w:rPr>
          <w:rFonts w:ascii="Times New Roman" w:eastAsia="Times New Roman" w:hAnsi="Times New Roman"/>
          <w:kern w:val="28"/>
        </w:rPr>
      </w:pPr>
    </w:p>
    <w:p w14:paraId="569AC216" w14:textId="15868B7A" w:rsidR="00F90DF4" w:rsidRPr="0031168E" w:rsidRDefault="00D937DE" w:rsidP="00D937DE">
      <w:pPr>
        <w:pStyle w:val="Style6"/>
        <w:widowControl/>
        <w:tabs>
          <w:tab w:val="left" w:pos="567"/>
        </w:tabs>
        <w:spacing w:line="240" w:lineRule="auto"/>
        <w:ind w:left="567" w:firstLine="0"/>
        <w:rPr>
          <w:rStyle w:val="FontStyle35"/>
          <w:rFonts w:ascii="Times New Roman" w:hAnsi="Times New Roman" w:cs="Times New Roman"/>
          <w:sz w:val="24"/>
          <w:szCs w:val="24"/>
        </w:rPr>
      </w:pPr>
      <w:r w:rsidRPr="0080480E">
        <w:rPr>
          <w:rStyle w:val="FontStyle35"/>
          <w:rFonts w:ascii="Times New Roman" w:hAnsi="Times New Roman" w:cs="Times New Roman"/>
          <w:sz w:val="24"/>
          <w:szCs w:val="24"/>
        </w:rPr>
        <w:t>b)</w:t>
      </w:r>
      <w:r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používateľovi platobných služieb, ktorými sú identifikačné údaje najviac v rozsahu podľa § 88 ods. 3 písm. a) prvého bodu až tretieho bodu,</w:t>
      </w:r>
    </w:p>
    <w:p w14:paraId="0A14ADC6" w14:textId="65A19073" w:rsidR="0024315D" w:rsidRPr="0031168E" w:rsidRDefault="00D937DE" w:rsidP="00D937DE">
      <w:pPr>
        <w:pStyle w:val="Style6"/>
        <w:widowControl/>
        <w:tabs>
          <w:tab w:val="left" w:pos="567"/>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c) </w:t>
      </w:r>
      <w:r w:rsidR="0024315D" w:rsidRPr="0031168E">
        <w:rPr>
          <w:rStyle w:val="FontStyle35"/>
          <w:rFonts w:ascii="Times New Roman" w:hAnsi="Times New Roman" w:cs="Times New Roman"/>
          <w:sz w:val="24"/>
          <w:szCs w:val="24"/>
        </w:rPr>
        <w:t>používaní platobných služieb v tomto rozsahu:</w:t>
      </w:r>
    </w:p>
    <w:p w14:paraId="565B27FF" w14:textId="77777777" w:rsidR="0024315D"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popis hlavných charakteristických znakov platobnej služby, ktorá sa má poskytovať,</w:t>
      </w:r>
    </w:p>
    <w:p w14:paraId="021A3BC8" w14:textId="77777777"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uvedenie informácií alebo jedinečný identifikátor, ktorý musí použiť používateľ platobných služieb, aby bol platobný príkaz riadne iniciovaný a vykonaný,</w:t>
      </w:r>
    </w:p>
    <w:p w14:paraId="4374087A" w14:textId="77777777"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forma, podoba a postup na udelenie súhlasu na iniciovanie platobného príkazu alebo na vykonanie platobnej operácie a odvolanie takého súhlasu podľa § 6 a 8,</w:t>
      </w:r>
    </w:p>
    <w:p w14:paraId="5575F93A" w14:textId="77777777"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odkaz na okamih prijatia platobného príkazu podľa § 4 a čas ukončenia prijímania platobných príkazov, ak bol poskytovat</w:t>
      </w:r>
      <w:r w:rsidRPr="0031168E">
        <w:rPr>
          <w:rStyle w:val="FontStyle35"/>
          <w:rFonts w:ascii="Times New Roman" w:hAnsi="Times New Roman" w:cs="Times New Roman"/>
          <w:sz w:val="24"/>
          <w:szCs w:val="24"/>
        </w:rPr>
        <w:t>eľom platobných služieb určený,</w:t>
      </w:r>
    </w:p>
    <w:p w14:paraId="29E70CCC" w14:textId="6B20CBD4"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5. </w:t>
      </w:r>
      <w:r w:rsidR="0024315D" w:rsidRPr="0031168E">
        <w:rPr>
          <w:rStyle w:val="FontStyle35"/>
          <w:rFonts w:ascii="Times New Roman" w:hAnsi="Times New Roman" w:cs="Times New Roman"/>
          <w:sz w:val="24"/>
          <w:szCs w:val="24"/>
        </w:rPr>
        <w:t>maximálna lehota na vykonanie platobnej služby, ktorá sa má poskytnúť</w:t>
      </w:r>
      <w:r w:rsidR="00292612" w:rsidRPr="0031168E">
        <w:rPr>
          <w:rStyle w:val="FontStyle35"/>
          <w:rFonts w:ascii="Times New Roman" w:hAnsi="Times New Roman" w:cs="Times New Roman"/>
          <w:sz w:val="24"/>
          <w:szCs w:val="24"/>
        </w:rPr>
        <w:t>,</w:t>
      </w:r>
    </w:p>
    <w:p w14:paraId="1FE2C913" w14:textId="14D1973E" w:rsidR="00BB5875"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6. </w:t>
      </w:r>
      <w:r w:rsidR="0024315D" w:rsidRPr="0031168E">
        <w:rPr>
          <w:rStyle w:val="FontStyle35"/>
          <w:rFonts w:ascii="Times New Roman" w:hAnsi="Times New Roman" w:cs="Times New Roman"/>
          <w:sz w:val="24"/>
          <w:szCs w:val="24"/>
        </w:rPr>
        <w:t>maximálne výdavkové limity pri používaní platobný</w:t>
      </w:r>
      <w:r w:rsidR="00D937DE" w:rsidRPr="0031168E">
        <w:rPr>
          <w:rStyle w:val="FontStyle35"/>
          <w:rFonts w:ascii="Times New Roman" w:hAnsi="Times New Roman" w:cs="Times New Roman"/>
          <w:sz w:val="24"/>
          <w:szCs w:val="24"/>
        </w:rPr>
        <w:t>ch prostriedkov podľa § 28 ods. </w:t>
      </w:r>
      <w:r w:rsidR="0024315D" w:rsidRPr="0031168E">
        <w:rPr>
          <w:rStyle w:val="FontStyle35"/>
          <w:rFonts w:ascii="Times New Roman" w:hAnsi="Times New Roman" w:cs="Times New Roman"/>
          <w:sz w:val="24"/>
          <w:szCs w:val="24"/>
        </w:rPr>
        <w:t>1, ak to bolo dohodnuté,</w:t>
      </w:r>
    </w:p>
    <w:p w14:paraId="5A48A502" w14:textId="2783178D" w:rsidR="0024315D" w:rsidRPr="0031168E" w:rsidRDefault="00BB5875" w:rsidP="00D937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7. </w:t>
      </w:r>
      <w:r w:rsidR="00913217" w:rsidRPr="0031168E">
        <w:rPr>
          <w:rStyle w:val="FontStyle35"/>
          <w:rFonts w:ascii="Times New Roman" w:hAnsi="Times New Roman" w:cs="Times New Roman"/>
          <w:sz w:val="24"/>
          <w:szCs w:val="24"/>
        </w:rPr>
        <w:t>práva používateľa platobných služieb podľa osobitného predpisu,</w:t>
      </w:r>
      <w:r w:rsidR="00AF3792" w:rsidRPr="0031168E">
        <w:rPr>
          <w:rStyle w:val="FontStyle35"/>
          <w:rFonts w:ascii="Times New Roman" w:hAnsi="Times New Roman" w:cs="Times New Roman"/>
          <w:sz w:val="24"/>
          <w:szCs w:val="24"/>
          <w:vertAlign w:val="superscript"/>
        </w:rPr>
        <w:t>21a</w:t>
      </w:r>
      <w:r w:rsidR="00517D0D" w:rsidRPr="0031168E">
        <w:rPr>
          <w:rStyle w:val="FontStyle35"/>
          <w:rFonts w:ascii="Times New Roman" w:hAnsi="Times New Roman" w:cs="Times New Roman"/>
          <w:sz w:val="24"/>
          <w:szCs w:val="24"/>
        </w:rPr>
        <w:t>)</w:t>
      </w:r>
    </w:p>
    <w:p w14:paraId="2FEF2607" w14:textId="022F7069" w:rsidR="0024315D" w:rsidRPr="0031168E" w:rsidRDefault="00F90DF4" w:rsidP="00D937DE">
      <w:pPr>
        <w:pStyle w:val="Style6"/>
        <w:widowControl/>
        <w:tabs>
          <w:tab w:val="left" w:pos="567"/>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d) </w:t>
      </w:r>
      <w:r w:rsidR="0024315D" w:rsidRPr="0031168E">
        <w:rPr>
          <w:rStyle w:val="FontStyle35"/>
          <w:rFonts w:ascii="Times New Roman" w:hAnsi="Times New Roman" w:cs="Times New Roman"/>
          <w:sz w:val="24"/>
          <w:szCs w:val="24"/>
        </w:rPr>
        <w:t>poplatkoch, úrokoch výmenných kurzoch v tomto rozsahu:</w:t>
      </w:r>
    </w:p>
    <w:p w14:paraId="0492AE64" w14:textId="26474BA0" w:rsidR="00BB5875" w:rsidRPr="0031168E" w:rsidRDefault="00D937DE"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suma všetkých poplatkov za platobnú operáciu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rozpis súm všetkých poplatkov, vrátane poplatkov súvisiacich so spôsobom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frekvenciou poskytovania alebo sprístupňovania informácií podľa tohto zákona</w:t>
      </w:r>
      <w:r w:rsidR="00913217" w:rsidRPr="0031168E">
        <w:rPr>
          <w:rStyle w:val="FontStyle35"/>
          <w:rFonts w:ascii="Times New Roman" w:hAnsi="Times New Roman" w:cs="Times New Roman"/>
          <w:sz w:val="24"/>
          <w:szCs w:val="24"/>
        </w:rPr>
        <w:t>,</w:t>
      </w:r>
    </w:p>
    <w:p w14:paraId="0A38EFA0" w14:textId="2A26DEFE" w:rsidR="00BB5875" w:rsidRPr="0031168E" w:rsidRDefault="00D937DE"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použitá úroková sadzba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výmenný kurz, ktoré sa uplatnia alebo ak sa použije referenčná úroková sadzba a</w:t>
      </w:r>
      <w:r w:rsidRPr="0031168E">
        <w:rPr>
          <w:rStyle w:val="FontStyle35"/>
          <w:rFonts w:ascii="Times New Roman" w:hAnsi="Times New Roman" w:cs="Times New Roman"/>
          <w:sz w:val="24"/>
          <w:szCs w:val="24"/>
        </w:rPr>
        <w:t> </w:t>
      </w:r>
      <w:r w:rsidR="009907D8" w:rsidRPr="0031168E">
        <w:rPr>
          <w:rStyle w:val="FontStyle35"/>
          <w:rFonts w:ascii="Times New Roman" w:hAnsi="Times New Roman" w:cs="Times New Roman"/>
          <w:sz w:val="24"/>
          <w:szCs w:val="24"/>
        </w:rPr>
        <w:t xml:space="preserve">referenčný </w:t>
      </w:r>
      <w:r w:rsidR="0024315D" w:rsidRPr="0031168E">
        <w:rPr>
          <w:rStyle w:val="FontStyle35"/>
          <w:rFonts w:ascii="Times New Roman" w:hAnsi="Times New Roman" w:cs="Times New Roman"/>
          <w:sz w:val="24"/>
          <w:szCs w:val="24"/>
        </w:rPr>
        <w:t>výmenný kurz, spôsob výpočtu skutočného úroku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príslušný dátum a</w:t>
      </w:r>
      <w:r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 xml:space="preserve">index alebo základ pre určenie tejto referenčnej úrokovej sadzby alebo </w:t>
      </w:r>
      <w:r w:rsidR="009907D8" w:rsidRPr="0031168E">
        <w:rPr>
          <w:rStyle w:val="FontStyle35"/>
          <w:rFonts w:ascii="Times New Roman" w:hAnsi="Times New Roman" w:cs="Times New Roman"/>
          <w:sz w:val="24"/>
          <w:szCs w:val="24"/>
        </w:rPr>
        <w:t>referenčného</w:t>
      </w:r>
      <w:r w:rsidR="0024315D" w:rsidRPr="0031168E">
        <w:rPr>
          <w:rStyle w:val="FontStyle35"/>
          <w:rFonts w:ascii="Times New Roman" w:hAnsi="Times New Roman" w:cs="Times New Roman"/>
          <w:sz w:val="24"/>
          <w:szCs w:val="24"/>
        </w:rPr>
        <w:t xml:space="preserve"> výmenného kurzu</w:t>
      </w:r>
      <w:r w:rsidR="00881DF2" w:rsidRPr="0031168E">
        <w:rPr>
          <w:rStyle w:val="FontStyle35"/>
          <w:rFonts w:ascii="Times New Roman" w:hAnsi="Times New Roman" w:cs="Times New Roman"/>
          <w:sz w:val="24"/>
          <w:szCs w:val="24"/>
        </w:rPr>
        <w:t>,</w:t>
      </w:r>
    </w:p>
    <w:p w14:paraId="454D7091" w14:textId="30457E35" w:rsidR="00BB5875" w:rsidRPr="0031168E" w:rsidRDefault="00D937DE"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okamžité uplatňovanie zmien referenčnej úrokovej sadzby alebo referenčného výmenného kurzu</w:t>
      </w:r>
      <w:r w:rsidR="00913217" w:rsidRPr="0031168E">
        <w:rPr>
          <w:rStyle w:val="FontStyle35"/>
          <w:rFonts w:ascii="Times New Roman" w:hAnsi="Times New Roman" w:cs="Times New Roman"/>
          <w:sz w:val="24"/>
          <w:szCs w:val="24"/>
        </w:rPr>
        <w:t>,</w:t>
      </w:r>
      <w:r w:rsidR="0024315D" w:rsidRPr="0031168E">
        <w:rPr>
          <w:rStyle w:val="FontStyle35"/>
          <w:rFonts w:ascii="Times New Roman" w:hAnsi="Times New Roman" w:cs="Times New Roman"/>
          <w:sz w:val="24"/>
          <w:szCs w:val="24"/>
        </w:rPr>
        <w:t xml:space="preserve"> </w:t>
      </w:r>
      <w:r w:rsidR="00913217" w:rsidRPr="0031168E">
        <w:rPr>
          <w:rStyle w:val="FontStyle35"/>
          <w:rFonts w:ascii="Times New Roman" w:hAnsi="Times New Roman" w:cs="Times New Roman"/>
          <w:sz w:val="24"/>
          <w:szCs w:val="24"/>
        </w:rPr>
        <w:t xml:space="preserve">ak to bolo dohodnuté </w:t>
      </w:r>
      <w:r w:rsidR="0024315D" w:rsidRPr="0031168E">
        <w:rPr>
          <w:rStyle w:val="FontStyle35"/>
          <w:rFonts w:ascii="Times New Roman" w:hAnsi="Times New Roman" w:cs="Times New Roman"/>
          <w:sz w:val="24"/>
          <w:szCs w:val="24"/>
        </w:rPr>
        <w:t xml:space="preserve">a poskytnutie informácií týkajúcich sa týchto zmien podľa § 32 ods. 4, </w:t>
      </w:r>
    </w:p>
    <w:p w14:paraId="46E4414B" w14:textId="21A0468C" w:rsidR="00F90DF4" w:rsidRPr="0031168E" w:rsidRDefault="00D937DE"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poplatky za služby viazané na platobný účet vo forme dokumen</w:t>
      </w:r>
      <w:r w:rsidR="00517D0D" w:rsidRPr="0031168E">
        <w:rPr>
          <w:rStyle w:val="FontStyle35"/>
          <w:rFonts w:ascii="Times New Roman" w:hAnsi="Times New Roman" w:cs="Times New Roman"/>
          <w:sz w:val="24"/>
          <w:szCs w:val="24"/>
        </w:rPr>
        <w:t>tu s informáciami o </w:t>
      </w:r>
      <w:r w:rsidR="0024315D" w:rsidRPr="0031168E">
        <w:rPr>
          <w:rStyle w:val="FontStyle35"/>
          <w:rFonts w:ascii="Times New Roman" w:hAnsi="Times New Roman" w:cs="Times New Roman"/>
          <w:sz w:val="24"/>
          <w:szCs w:val="24"/>
        </w:rPr>
        <w:t>poplatkoch podľa § 38 ods. 3, poskytnutie výpisu poplatkov za služby viazané na platobný účet spotrebiteľa (ďalej len „výpis poplatkov</w:t>
      </w:r>
      <w:r w:rsidR="00AF3792" w:rsidRPr="0031168E">
        <w:rPr>
          <w:rStyle w:val="FontStyle35"/>
          <w:rFonts w:ascii="Times New Roman" w:hAnsi="Times New Roman" w:cs="Times New Roman"/>
          <w:sz w:val="24"/>
          <w:szCs w:val="24"/>
        </w:rPr>
        <w:t>“</w:t>
      </w:r>
      <w:r w:rsidR="0024315D" w:rsidRPr="0031168E">
        <w:rPr>
          <w:rStyle w:val="FontStyle35"/>
          <w:rFonts w:ascii="Times New Roman" w:hAnsi="Times New Roman" w:cs="Times New Roman"/>
          <w:sz w:val="24"/>
          <w:szCs w:val="24"/>
        </w:rPr>
        <w:t xml:space="preserve">) podľa § 44b a poskytnutie informácií podľa </w:t>
      </w:r>
      <w:r w:rsidR="00517D0D" w:rsidRPr="0031168E">
        <w:rPr>
          <w:rStyle w:val="FontStyle35"/>
          <w:rFonts w:ascii="Times New Roman" w:hAnsi="Times New Roman" w:cs="Times New Roman"/>
          <w:sz w:val="24"/>
          <w:szCs w:val="24"/>
        </w:rPr>
        <w:t>§ </w:t>
      </w:r>
      <w:r w:rsidR="0024315D" w:rsidRPr="0031168E">
        <w:rPr>
          <w:rStyle w:val="FontStyle35"/>
          <w:rFonts w:ascii="Times New Roman" w:hAnsi="Times New Roman" w:cs="Times New Roman"/>
          <w:sz w:val="24"/>
          <w:szCs w:val="24"/>
        </w:rPr>
        <w:t>44c</w:t>
      </w:r>
      <w:r w:rsidR="00BB5875" w:rsidRPr="0031168E">
        <w:rPr>
          <w:rStyle w:val="FontStyle35"/>
          <w:rFonts w:ascii="Times New Roman" w:hAnsi="Times New Roman" w:cs="Times New Roman"/>
          <w:sz w:val="24"/>
          <w:szCs w:val="24"/>
        </w:rPr>
        <w:t xml:space="preserve"> spotrebiteľovi</w:t>
      </w:r>
      <w:r w:rsidR="00EB33BA" w:rsidRPr="0031168E">
        <w:rPr>
          <w:rStyle w:val="FontStyle35"/>
          <w:rFonts w:ascii="Times New Roman" w:hAnsi="Times New Roman" w:cs="Times New Roman"/>
          <w:sz w:val="24"/>
          <w:szCs w:val="24"/>
        </w:rPr>
        <w:t>,</w:t>
      </w:r>
    </w:p>
    <w:p w14:paraId="3DA9B330" w14:textId="70F81D72" w:rsidR="00BB5875" w:rsidRPr="0031168E" w:rsidRDefault="00F90DF4" w:rsidP="003705D8">
      <w:pPr>
        <w:pStyle w:val="Style6"/>
        <w:widowControl/>
        <w:tabs>
          <w:tab w:val="left" w:pos="542"/>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e) </w:t>
      </w:r>
      <w:r w:rsidR="0024315D" w:rsidRPr="0031168E">
        <w:rPr>
          <w:rStyle w:val="FontStyle35"/>
          <w:rFonts w:ascii="Times New Roman" w:hAnsi="Times New Roman" w:cs="Times New Roman"/>
          <w:sz w:val="24"/>
          <w:szCs w:val="24"/>
        </w:rPr>
        <w:t>komunikácii v tomto rozsahu:</w:t>
      </w:r>
    </w:p>
    <w:p w14:paraId="324C0338" w14:textId="701BD5D3" w:rsidR="0024315D"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25D34" w:rsidRPr="0031168E">
        <w:rPr>
          <w:rStyle w:val="FontStyle35"/>
          <w:rFonts w:ascii="Times New Roman" w:hAnsi="Times New Roman" w:cs="Times New Roman"/>
          <w:sz w:val="24"/>
          <w:szCs w:val="24"/>
        </w:rPr>
        <w:t>ak je to potrebné</w:t>
      </w:r>
      <w:r w:rsidR="00517D0D"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komunikačné prostriedky</w:t>
      </w:r>
      <w:r w:rsidR="00F10F8F"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vrá</w:t>
      </w:r>
      <w:r w:rsidRPr="0031168E">
        <w:rPr>
          <w:rStyle w:val="FontStyle35"/>
          <w:rFonts w:ascii="Times New Roman" w:hAnsi="Times New Roman" w:cs="Times New Roman"/>
          <w:sz w:val="24"/>
          <w:szCs w:val="24"/>
        </w:rPr>
        <w:t xml:space="preserve">tane technických požiadaviek na </w:t>
      </w:r>
      <w:r w:rsidR="0024315D" w:rsidRPr="0031168E">
        <w:rPr>
          <w:rStyle w:val="FontStyle35"/>
          <w:rFonts w:ascii="Times New Roman" w:hAnsi="Times New Roman" w:cs="Times New Roman"/>
          <w:sz w:val="24"/>
          <w:szCs w:val="24"/>
        </w:rPr>
        <w:t>vybavenie a softvér, ktoré používateľ platobných služieb potrebuje</w:t>
      </w:r>
      <w:r w:rsidR="00A56F9C" w:rsidRPr="0031168E">
        <w:rPr>
          <w:rStyle w:val="FontStyle35"/>
          <w:rFonts w:ascii="Times New Roman" w:hAnsi="Times New Roman" w:cs="Times New Roman"/>
          <w:sz w:val="24"/>
          <w:szCs w:val="24"/>
        </w:rPr>
        <w:t>,</w:t>
      </w:r>
      <w:r w:rsidR="0024315D" w:rsidRPr="0031168E">
        <w:rPr>
          <w:rStyle w:val="FontStyle35"/>
          <w:rFonts w:ascii="Times New Roman" w:hAnsi="Times New Roman" w:cs="Times New Roman"/>
          <w:sz w:val="24"/>
          <w:szCs w:val="24"/>
        </w:rPr>
        <w:t xml:space="preserve"> </w:t>
      </w:r>
      <w:r w:rsidR="00A56F9C" w:rsidRPr="0031168E">
        <w:rPr>
          <w:rStyle w:val="FontStyle35"/>
          <w:rFonts w:ascii="Times New Roman" w:hAnsi="Times New Roman" w:cs="Times New Roman"/>
          <w:sz w:val="24"/>
          <w:szCs w:val="24"/>
        </w:rPr>
        <w:t>na ktorých sa zmluvné strany dohodli</w:t>
      </w:r>
      <w:r w:rsidR="0024315D" w:rsidRPr="0031168E">
        <w:rPr>
          <w:rStyle w:val="FontStyle35"/>
          <w:rFonts w:ascii="Times New Roman" w:hAnsi="Times New Roman" w:cs="Times New Roman"/>
          <w:sz w:val="24"/>
          <w:szCs w:val="24"/>
        </w:rPr>
        <w:t xml:space="preserve"> na účel</w:t>
      </w:r>
      <w:r w:rsidR="00A56F9C" w:rsidRPr="0031168E">
        <w:rPr>
          <w:rStyle w:val="FontStyle35"/>
          <w:rFonts w:ascii="Times New Roman" w:hAnsi="Times New Roman" w:cs="Times New Roman"/>
          <w:sz w:val="24"/>
          <w:szCs w:val="24"/>
        </w:rPr>
        <w:t>y</w:t>
      </w:r>
      <w:r w:rsidR="0024315D" w:rsidRPr="0031168E">
        <w:rPr>
          <w:rStyle w:val="FontStyle35"/>
          <w:rFonts w:ascii="Times New Roman" w:hAnsi="Times New Roman" w:cs="Times New Roman"/>
          <w:sz w:val="24"/>
          <w:szCs w:val="24"/>
        </w:rPr>
        <w:t xml:space="preserve"> prenosu informácií alebo oznámení podľa tohto zákona</w:t>
      </w:r>
      <w:r w:rsidR="006851E5" w:rsidRPr="0031168E">
        <w:rPr>
          <w:rStyle w:val="FontStyle35"/>
          <w:rFonts w:ascii="Times New Roman" w:hAnsi="Times New Roman" w:cs="Times New Roman"/>
          <w:sz w:val="24"/>
          <w:szCs w:val="24"/>
        </w:rPr>
        <w:t>,</w:t>
      </w:r>
    </w:p>
    <w:p w14:paraId="29243976" w14:textId="77777777" w:rsidR="00BB5875"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spôsob a frekvencia poskytovania alebo sprístupňovania informácií podľa tohto zákona,</w:t>
      </w:r>
    </w:p>
    <w:p w14:paraId="6DBD2D98" w14:textId="6EA18A7C" w:rsidR="00BB5875"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jazyk, v ktorom sa uzatvára rámcová zmluva a v ktorom sa uskutočňuje komunikácia počas tohto zmluvného vzťahu,</w:t>
      </w:r>
    </w:p>
    <w:p w14:paraId="0D8B163C" w14:textId="77777777" w:rsidR="00BB5875" w:rsidRPr="0031168E" w:rsidRDefault="00BB5875" w:rsidP="003705D8">
      <w:pPr>
        <w:pStyle w:val="Style6"/>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24315D" w:rsidRPr="0031168E">
        <w:rPr>
          <w:rStyle w:val="FontStyle35"/>
          <w:rFonts w:ascii="Times New Roman" w:hAnsi="Times New Roman" w:cs="Times New Roman"/>
          <w:sz w:val="24"/>
          <w:szCs w:val="24"/>
        </w:rPr>
        <w:t>právo používateľa platobných služieb získať informácie spôsobom podľa § 38,</w:t>
      </w:r>
    </w:p>
    <w:p w14:paraId="52785241" w14:textId="6CA4DBE3" w:rsidR="00A0401D" w:rsidRPr="0031168E" w:rsidRDefault="0024315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f) bezpečnostných</w:t>
      </w:r>
      <w:r w:rsidR="009907D8" w:rsidRPr="0031168E">
        <w:rPr>
          <w:rStyle w:val="FontStyle35"/>
          <w:rFonts w:ascii="Times New Roman" w:hAnsi="Times New Roman" w:cs="Times New Roman"/>
          <w:sz w:val="24"/>
          <w:szCs w:val="24"/>
        </w:rPr>
        <w:t xml:space="preserve"> opatreniach</w:t>
      </w:r>
      <w:r w:rsidRPr="0031168E">
        <w:rPr>
          <w:rStyle w:val="FontStyle35"/>
          <w:rFonts w:ascii="Times New Roman" w:hAnsi="Times New Roman" w:cs="Times New Roman"/>
          <w:sz w:val="24"/>
          <w:szCs w:val="24"/>
        </w:rPr>
        <w:t xml:space="preserve"> a opravných opatreniach v tomto rozsahu:</w:t>
      </w:r>
    </w:p>
    <w:p w14:paraId="5FA5C30B" w14:textId="5685A35E" w:rsidR="00A0401D"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404598" w:rsidRPr="0031168E">
        <w:rPr>
          <w:rStyle w:val="FontStyle35"/>
          <w:rFonts w:ascii="Times New Roman" w:hAnsi="Times New Roman" w:cs="Times New Roman"/>
          <w:sz w:val="24"/>
          <w:szCs w:val="24"/>
        </w:rPr>
        <w:t>ak je to možné,</w:t>
      </w:r>
      <w:r w:rsidR="0024315D" w:rsidRPr="0031168E">
        <w:rPr>
          <w:rStyle w:val="FontStyle35"/>
          <w:rFonts w:ascii="Times New Roman" w:hAnsi="Times New Roman" w:cs="Times New Roman"/>
          <w:sz w:val="24"/>
          <w:szCs w:val="24"/>
        </w:rPr>
        <w:t xml:space="preserve"> opis opatrení, ktoré má prijať používateľ platobných služieb na zachovanie bezpečnosti platobného nástroja a spôsob informovania poskytovateľa platobných služieb</w:t>
      </w:r>
      <w:r w:rsidR="00517D0D" w:rsidRPr="0031168E">
        <w:rPr>
          <w:rStyle w:val="FontStyle35"/>
          <w:rFonts w:ascii="Times New Roman" w:hAnsi="Times New Roman" w:cs="Times New Roman"/>
          <w:sz w:val="24"/>
          <w:szCs w:val="24"/>
        </w:rPr>
        <w:t xml:space="preserve"> podľa § </w:t>
      </w:r>
      <w:r w:rsidR="009222A4" w:rsidRPr="0031168E">
        <w:rPr>
          <w:rStyle w:val="FontStyle35"/>
          <w:rFonts w:ascii="Times New Roman" w:hAnsi="Times New Roman" w:cs="Times New Roman"/>
          <w:sz w:val="24"/>
          <w:szCs w:val="24"/>
        </w:rPr>
        <w:t>26 písm. b)</w:t>
      </w:r>
      <w:r w:rsidR="006851E5" w:rsidRPr="0031168E">
        <w:rPr>
          <w:rStyle w:val="FontStyle35"/>
          <w:rFonts w:ascii="Times New Roman" w:hAnsi="Times New Roman" w:cs="Times New Roman"/>
          <w:sz w:val="24"/>
          <w:szCs w:val="24"/>
        </w:rPr>
        <w:t>,</w:t>
      </w:r>
    </w:p>
    <w:p w14:paraId="2BE0B292" w14:textId="09E38F79" w:rsidR="0024315D"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9222A4" w:rsidRPr="0031168E">
        <w:rPr>
          <w:rStyle w:val="FontStyle35"/>
          <w:rFonts w:ascii="Times New Roman" w:hAnsi="Times New Roman" w:cs="Times New Roman"/>
          <w:sz w:val="24"/>
          <w:szCs w:val="24"/>
        </w:rPr>
        <w:t>spôsob</w:t>
      </w:r>
      <w:r w:rsidR="0024315D" w:rsidRPr="0031168E">
        <w:rPr>
          <w:rStyle w:val="FontStyle35"/>
          <w:rFonts w:ascii="Times New Roman" w:hAnsi="Times New Roman" w:cs="Times New Roman"/>
          <w:sz w:val="24"/>
          <w:szCs w:val="24"/>
        </w:rPr>
        <w:t xml:space="preserve"> bezpečného </w:t>
      </w:r>
      <w:r w:rsidR="009222A4" w:rsidRPr="0031168E">
        <w:rPr>
          <w:rStyle w:val="FontStyle35"/>
          <w:rFonts w:ascii="Times New Roman" w:hAnsi="Times New Roman" w:cs="Times New Roman"/>
          <w:sz w:val="24"/>
          <w:szCs w:val="24"/>
        </w:rPr>
        <w:t>postupu</w:t>
      </w:r>
      <w:r w:rsidR="00BB4FF8" w:rsidRPr="0031168E">
        <w:rPr>
          <w:rStyle w:val="FontStyle35"/>
          <w:rFonts w:ascii="Times New Roman" w:hAnsi="Times New Roman" w:cs="Times New Roman"/>
          <w:sz w:val="24"/>
          <w:szCs w:val="24"/>
        </w:rPr>
        <w:t xml:space="preserve"> oznamovania</w:t>
      </w:r>
      <w:r w:rsidR="0024315D" w:rsidRPr="0031168E">
        <w:rPr>
          <w:rStyle w:val="FontStyle35"/>
          <w:rFonts w:ascii="Times New Roman" w:hAnsi="Times New Roman" w:cs="Times New Roman"/>
          <w:sz w:val="24"/>
          <w:szCs w:val="24"/>
        </w:rPr>
        <w:t xml:space="preserve"> poskytovateľa platobných služieb</w:t>
      </w:r>
      <w:r w:rsidR="009222A4" w:rsidRPr="0031168E">
        <w:rPr>
          <w:rStyle w:val="FontStyle35"/>
          <w:rFonts w:ascii="Times New Roman" w:hAnsi="Times New Roman" w:cs="Times New Roman"/>
          <w:sz w:val="24"/>
          <w:szCs w:val="24"/>
        </w:rPr>
        <w:t xml:space="preserve">, ktorým informuje používateľa platobných služieb v prípadoch podozrenia </w:t>
      </w:r>
      <w:r w:rsidR="0024315D" w:rsidRPr="0031168E">
        <w:rPr>
          <w:rStyle w:val="FontStyle35"/>
          <w:rFonts w:ascii="Times New Roman" w:hAnsi="Times New Roman" w:cs="Times New Roman"/>
          <w:sz w:val="24"/>
          <w:szCs w:val="24"/>
        </w:rPr>
        <w:t xml:space="preserve"> </w:t>
      </w:r>
      <w:r w:rsidR="009222A4" w:rsidRPr="0031168E">
        <w:rPr>
          <w:rStyle w:val="FontStyle35"/>
          <w:rFonts w:ascii="Times New Roman" w:hAnsi="Times New Roman" w:cs="Times New Roman"/>
          <w:sz w:val="24"/>
          <w:szCs w:val="24"/>
        </w:rPr>
        <w:t xml:space="preserve">na podvod, podvodu alebo </w:t>
      </w:r>
      <w:r w:rsidR="0067198A" w:rsidRPr="0031168E">
        <w:rPr>
          <w:rStyle w:val="FontStyle35"/>
          <w:rFonts w:ascii="Times New Roman" w:hAnsi="Times New Roman" w:cs="Times New Roman"/>
          <w:sz w:val="24"/>
          <w:szCs w:val="24"/>
        </w:rPr>
        <w:t> bezpečnostných hroz</w:t>
      </w:r>
      <w:r w:rsidR="009222A4" w:rsidRPr="0031168E">
        <w:rPr>
          <w:rStyle w:val="FontStyle35"/>
          <w:rFonts w:ascii="Times New Roman" w:hAnsi="Times New Roman" w:cs="Times New Roman"/>
          <w:sz w:val="24"/>
          <w:szCs w:val="24"/>
        </w:rPr>
        <w:t>ieb</w:t>
      </w:r>
      <w:r w:rsidR="0024315D" w:rsidRPr="0031168E">
        <w:rPr>
          <w:rStyle w:val="FontStyle35"/>
          <w:rFonts w:ascii="Times New Roman" w:hAnsi="Times New Roman" w:cs="Times New Roman"/>
          <w:sz w:val="24"/>
          <w:szCs w:val="24"/>
        </w:rPr>
        <w:t>,</w:t>
      </w:r>
    </w:p>
    <w:p w14:paraId="662F5C69" w14:textId="535BB856" w:rsidR="0024315D"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3.</w:t>
      </w:r>
      <w:r w:rsidR="00F90DF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podmienky, za ktorých si poskytovateľ platobných služieb vyhradzuje právo zablokovať platobný prostriedok podľa § 28 ods. 2 a 3, ak to bolo dohodnuté,</w:t>
      </w:r>
    </w:p>
    <w:p w14:paraId="41F90C06" w14:textId="00BB971C" w:rsidR="00F90DF4" w:rsidRPr="0031168E" w:rsidRDefault="00A0401D" w:rsidP="003705D8">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4.</w:t>
      </w:r>
      <w:r w:rsidR="00F90DF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zodpovednosť platiteľa za neautorizované platobné operácie podľa § 12 vrátane informácie o konkrétnej sume podľa § 12 ods. 1</w:t>
      </w:r>
      <w:r w:rsidR="00F90DF4" w:rsidRPr="0031168E">
        <w:rPr>
          <w:rStyle w:val="FontStyle35"/>
          <w:rFonts w:ascii="Times New Roman" w:hAnsi="Times New Roman" w:cs="Times New Roman"/>
          <w:sz w:val="24"/>
          <w:szCs w:val="24"/>
        </w:rPr>
        <w:t>,</w:t>
      </w:r>
    </w:p>
    <w:p w14:paraId="45364691" w14:textId="0D7C450C" w:rsidR="00225D34" w:rsidRPr="0031168E" w:rsidRDefault="00A0401D" w:rsidP="006A3BBC">
      <w:pPr>
        <w:pStyle w:val="Style6"/>
        <w:widowControl/>
        <w:tabs>
          <w:tab w:val="left" w:pos="566"/>
        </w:tabs>
        <w:spacing w:line="240" w:lineRule="auto"/>
        <w:ind w:left="567" w:firstLine="0"/>
        <w:rPr>
          <w:rStyle w:val="FontStyle35"/>
          <w:rFonts w:ascii="Times New Roman" w:hAnsi="Times New Roman" w:cs="Times New Roman"/>
          <w:spacing w:val="20"/>
          <w:sz w:val="24"/>
          <w:szCs w:val="24"/>
        </w:rPr>
      </w:pPr>
      <w:r w:rsidRPr="0031168E">
        <w:rPr>
          <w:rStyle w:val="FontStyle35"/>
          <w:rFonts w:ascii="Times New Roman" w:hAnsi="Times New Roman" w:cs="Times New Roman"/>
          <w:sz w:val="24"/>
          <w:szCs w:val="24"/>
        </w:rPr>
        <w:t>5</w:t>
      </w:r>
      <w:r w:rsidR="00F90DF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spôsob a lehota oznamovania neautorizovaných</w:t>
      </w:r>
      <w:r w:rsidR="009907D8" w:rsidRPr="0031168E">
        <w:rPr>
          <w:rStyle w:val="FontStyle35"/>
          <w:rFonts w:ascii="Times New Roman" w:hAnsi="Times New Roman" w:cs="Times New Roman"/>
          <w:sz w:val="24"/>
          <w:szCs w:val="24"/>
        </w:rPr>
        <w:t xml:space="preserve"> platobných operácií</w:t>
      </w:r>
      <w:r w:rsidR="0024315D" w:rsidRPr="0031168E">
        <w:rPr>
          <w:rStyle w:val="FontStyle35"/>
          <w:rFonts w:ascii="Times New Roman" w:hAnsi="Times New Roman" w:cs="Times New Roman"/>
          <w:sz w:val="24"/>
          <w:szCs w:val="24"/>
        </w:rPr>
        <w:t xml:space="preserve"> alebo nesprávne vykonaných platobných operácií podľa § 9 používateľom platobných služieb poskytovateľovi platobných služieb, ako aj zodpovednosť poskytovateľa platobných služieb za neautorizované platobné operácie podľa</w:t>
      </w:r>
      <w:r w:rsidR="006A3BBC"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pacing w:val="20"/>
          <w:sz w:val="24"/>
          <w:szCs w:val="24"/>
        </w:rPr>
        <w:t>§11,</w:t>
      </w:r>
    </w:p>
    <w:p w14:paraId="563D20B1" w14:textId="04878785" w:rsidR="0024315D" w:rsidRPr="0031168E" w:rsidRDefault="00A0401D" w:rsidP="006A3BBC">
      <w:pPr>
        <w:pStyle w:val="Style6"/>
        <w:widowControl/>
        <w:tabs>
          <w:tab w:val="left" w:pos="566"/>
        </w:tabs>
        <w:spacing w:line="240" w:lineRule="auto"/>
        <w:ind w:left="567" w:firstLine="0"/>
        <w:rPr>
          <w:rStyle w:val="FontStyle35"/>
          <w:rFonts w:ascii="Times New Roman" w:hAnsi="Times New Roman" w:cs="Times New Roman"/>
          <w:kern w:val="28"/>
          <w:sz w:val="24"/>
          <w:szCs w:val="24"/>
        </w:rPr>
      </w:pPr>
      <w:r w:rsidRPr="0031168E">
        <w:rPr>
          <w:rStyle w:val="FontStyle35"/>
          <w:rFonts w:ascii="Times New Roman" w:hAnsi="Times New Roman" w:cs="Times New Roman"/>
          <w:sz w:val="24"/>
          <w:szCs w:val="24"/>
        </w:rPr>
        <w:t xml:space="preserve">6. </w:t>
      </w:r>
      <w:r w:rsidR="0024315D" w:rsidRPr="0031168E">
        <w:rPr>
          <w:rStyle w:val="FontStyle35"/>
          <w:rFonts w:ascii="Times New Roman" w:hAnsi="Times New Roman" w:cs="Times New Roman"/>
          <w:sz w:val="24"/>
          <w:szCs w:val="24"/>
        </w:rPr>
        <w:t>zodpovednosť poskytovateľa platobných služieb za nevykonanie</w:t>
      </w:r>
      <w:r w:rsidR="00225D34"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chybné vykonanie</w:t>
      </w:r>
      <w:r w:rsidR="00225D34" w:rsidRPr="0031168E">
        <w:rPr>
          <w:rStyle w:val="FontStyle35"/>
          <w:rFonts w:ascii="Times New Roman" w:hAnsi="Times New Roman" w:cs="Times New Roman"/>
          <w:sz w:val="24"/>
          <w:szCs w:val="24"/>
        </w:rPr>
        <w:t xml:space="preserve"> alebo oneskorené vykonanie</w:t>
      </w:r>
      <w:r w:rsidR="0024315D" w:rsidRPr="0031168E">
        <w:rPr>
          <w:rStyle w:val="FontStyle35"/>
          <w:rFonts w:ascii="Times New Roman" w:hAnsi="Times New Roman" w:cs="Times New Roman"/>
          <w:sz w:val="24"/>
          <w:szCs w:val="24"/>
        </w:rPr>
        <w:t xml:space="preserve"> platobných operácií podľa § 22,</w:t>
      </w:r>
    </w:p>
    <w:p w14:paraId="021C0CE2" w14:textId="3CE45687" w:rsidR="0024315D" w:rsidRPr="0031168E" w:rsidRDefault="00A0401D" w:rsidP="006A3BBC">
      <w:pPr>
        <w:pStyle w:val="Style6"/>
        <w:widowControl/>
        <w:tabs>
          <w:tab w:val="left" w:pos="566"/>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7. </w:t>
      </w:r>
      <w:r w:rsidR="0024315D" w:rsidRPr="0031168E">
        <w:rPr>
          <w:rStyle w:val="FontStyle35"/>
          <w:rFonts w:ascii="Times New Roman" w:hAnsi="Times New Roman" w:cs="Times New Roman"/>
          <w:sz w:val="24"/>
          <w:szCs w:val="24"/>
        </w:rPr>
        <w:t>podmienky vrátenia finančných prostriedkov podľa § 13 a 14,</w:t>
      </w:r>
    </w:p>
    <w:p w14:paraId="0926E0C5" w14:textId="0B947433" w:rsidR="0024315D" w:rsidRPr="0031168E" w:rsidRDefault="006A3BBC" w:rsidP="006A3BBC">
      <w:pPr>
        <w:pStyle w:val="Style6"/>
        <w:widowControl/>
        <w:tabs>
          <w:tab w:val="left" w:pos="566"/>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g) </w:t>
      </w:r>
      <w:r w:rsidR="0024315D" w:rsidRPr="0031168E">
        <w:rPr>
          <w:rStyle w:val="FontStyle35"/>
          <w:rFonts w:ascii="Times New Roman" w:hAnsi="Times New Roman" w:cs="Times New Roman"/>
          <w:sz w:val="24"/>
          <w:szCs w:val="24"/>
        </w:rPr>
        <w:t>zmenách rámcovej zmluvy a jej ukončení v tomto rozsahu:</w:t>
      </w:r>
    </w:p>
    <w:p w14:paraId="33898E8E" w14:textId="4CC2FA93" w:rsidR="0024315D" w:rsidRPr="0031168E" w:rsidRDefault="006A3BBC" w:rsidP="006A3BBC">
      <w:pPr>
        <w:pStyle w:val="Style6"/>
        <w:widowControl/>
        <w:tabs>
          <w:tab w:val="left" w:pos="571"/>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domnienka podľa § 32 ods. 2, ak bola dohodnutá,</w:t>
      </w:r>
    </w:p>
    <w:p w14:paraId="3F2EB5C4" w14:textId="6F13C898" w:rsidR="0024315D" w:rsidRPr="0031168E" w:rsidRDefault="006A3BBC" w:rsidP="006A3BBC">
      <w:pPr>
        <w:pStyle w:val="Style6"/>
        <w:widowControl/>
        <w:tabs>
          <w:tab w:val="left" w:pos="571"/>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doba platnosti zmluvy,</w:t>
      </w:r>
    </w:p>
    <w:p w14:paraId="7E000923" w14:textId="65035E56" w:rsidR="0024315D" w:rsidRPr="0031168E" w:rsidRDefault="006A3BBC" w:rsidP="006A3BBC">
      <w:pPr>
        <w:pStyle w:val="Style6"/>
        <w:widowControl/>
        <w:tabs>
          <w:tab w:val="left" w:pos="571"/>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24315D" w:rsidRPr="0031168E">
        <w:rPr>
          <w:rStyle w:val="FontStyle35"/>
          <w:rFonts w:ascii="Times New Roman" w:hAnsi="Times New Roman" w:cs="Times New Roman"/>
          <w:sz w:val="24"/>
          <w:szCs w:val="24"/>
        </w:rPr>
        <w:t>právo používateľa platobných služieb ukončiť rámcovú zmluvu a iné dohody týkajúce sa jej ukončenia podľa § 32 ods. 1 a 3 a § 33, ak to bolo dohodnuté,</w:t>
      </w:r>
    </w:p>
    <w:p w14:paraId="626B7FA5" w14:textId="593A8F2F" w:rsidR="0024315D" w:rsidRPr="0031168E" w:rsidRDefault="006A3BBC" w:rsidP="006A3BBC">
      <w:pPr>
        <w:pStyle w:val="Style6"/>
        <w:widowControl/>
        <w:tabs>
          <w:tab w:val="left" w:pos="566"/>
        </w:tabs>
        <w:spacing w:line="240" w:lineRule="auto"/>
        <w:ind w:left="567" w:firstLine="0"/>
        <w:rPr>
          <w:rFonts w:ascii="Times New Roman" w:hAnsi="Times New Roman"/>
          <w:color w:val="000000"/>
        </w:rPr>
      </w:pPr>
      <w:r w:rsidRPr="0031168E">
        <w:rPr>
          <w:rStyle w:val="FontStyle35"/>
          <w:rFonts w:ascii="Times New Roman" w:hAnsi="Times New Roman" w:cs="Times New Roman"/>
          <w:sz w:val="24"/>
          <w:szCs w:val="24"/>
        </w:rPr>
        <w:t xml:space="preserve">h) </w:t>
      </w:r>
      <w:r w:rsidR="0024315D" w:rsidRPr="0031168E">
        <w:rPr>
          <w:rStyle w:val="FontStyle35"/>
          <w:rFonts w:ascii="Times New Roman" w:hAnsi="Times New Roman" w:cs="Times New Roman"/>
          <w:sz w:val="24"/>
          <w:szCs w:val="24"/>
        </w:rPr>
        <w:t>práve na nápravu v tomto rozsahu:</w:t>
      </w:r>
    </w:p>
    <w:p w14:paraId="510CC790" w14:textId="06D0F4BF" w:rsidR="0024315D" w:rsidRPr="0031168E" w:rsidRDefault="006A3BBC" w:rsidP="006A3BBC">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1. </w:t>
      </w:r>
      <w:r w:rsidR="0024315D" w:rsidRPr="0031168E">
        <w:rPr>
          <w:rStyle w:val="FontStyle35"/>
          <w:rFonts w:ascii="Times New Roman" w:hAnsi="Times New Roman" w:cs="Times New Roman"/>
          <w:sz w:val="24"/>
          <w:szCs w:val="24"/>
        </w:rPr>
        <w:t>zmluvná doložka o rozhodnom práve, ktorým sa riadi rámcová zmluva alebo príslušný súd,</w:t>
      </w:r>
    </w:p>
    <w:p w14:paraId="39AAA20B" w14:textId="22D92375" w:rsidR="00517D0D" w:rsidRPr="0031168E" w:rsidRDefault="006A3BBC" w:rsidP="006A3BBC">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w:t>
      </w:r>
      <w:r w:rsidR="0024315D" w:rsidRPr="0031168E">
        <w:rPr>
          <w:rStyle w:val="FontStyle35"/>
          <w:rFonts w:ascii="Times New Roman" w:hAnsi="Times New Roman" w:cs="Times New Roman"/>
          <w:sz w:val="24"/>
          <w:szCs w:val="24"/>
        </w:rPr>
        <w:t>postup podania reklamácií a riešenia sporov,</w:t>
      </w:r>
      <w:r w:rsidR="0067198A"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ktoré môže používateľ platobných služieb využiť</w:t>
      </w:r>
      <w:r w:rsidRPr="0031168E">
        <w:rPr>
          <w:rStyle w:val="FontStyle35"/>
          <w:rFonts w:ascii="Times New Roman" w:hAnsi="Times New Roman" w:cs="Times New Roman"/>
          <w:sz w:val="24"/>
          <w:szCs w:val="24"/>
        </w:rPr>
        <w:t xml:space="preserve"> </w:t>
      </w:r>
      <w:r w:rsidR="0024315D" w:rsidRPr="0031168E">
        <w:rPr>
          <w:rStyle w:val="FontStyle35"/>
          <w:rFonts w:ascii="Times New Roman" w:hAnsi="Times New Roman" w:cs="Times New Roman"/>
          <w:sz w:val="24"/>
          <w:szCs w:val="24"/>
        </w:rPr>
        <w:t>podľa § 89 až 95.</w:t>
      </w:r>
      <w:r w:rsidR="009872E2" w:rsidRPr="0031168E">
        <w:rPr>
          <w:rStyle w:val="FontStyle35"/>
          <w:rFonts w:ascii="Times New Roman" w:hAnsi="Times New Roman" w:cs="Times New Roman"/>
          <w:sz w:val="24"/>
          <w:szCs w:val="24"/>
        </w:rPr>
        <w:t>“.</w:t>
      </w:r>
    </w:p>
    <w:p w14:paraId="3670A64F" w14:textId="77777777" w:rsidR="00517D0D" w:rsidRPr="0031168E" w:rsidRDefault="00517D0D" w:rsidP="00991E78">
      <w:pPr>
        <w:pStyle w:val="Style8"/>
        <w:widowControl/>
        <w:ind w:left="571"/>
        <w:jc w:val="left"/>
        <w:rPr>
          <w:rStyle w:val="FontStyle35"/>
          <w:rFonts w:ascii="Times New Roman" w:hAnsi="Times New Roman" w:cs="Times New Roman"/>
          <w:sz w:val="24"/>
          <w:szCs w:val="24"/>
        </w:rPr>
      </w:pPr>
    </w:p>
    <w:p w14:paraId="5FEF092A" w14:textId="77777777" w:rsidR="00517D0D" w:rsidRPr="0031168E" w:rsidRDefault="00913217" w:rsidP="00113E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Poznámka pod čiarou k odkazu </w:t>
      </w:r>
      <w:r w:rsidR="00FA3E15" w:rsidRPr="0031168E">
        <w:rPr>
          <w:rStyle w:val="FontStyle35"/>
          <w:rFonts w:ascii="Times New Roman" w:hAnsi="Times New Roman" w:cs="Times New Roman"/>
          <w:sz w:val="24"/>
          <w:szCs w:val="24"/>
        </w:rPr>
        <w:t>21a</w:t>
      </w:r>
      <w:r w:rsidRPr="0031168E">
        <w:rPr>
          <w:rStyle w:val="FontStyle35"/>
          <w:rFonts w:ascii="Times New Roman" w:hAnsi="Times New Roman" w:cs="Times New Roman"/>
          <w:sz w:val="24"/>
          <w:szCs w:val="24"/>
        </w:rPr>
        <w:t xml:space="preserve"> znie:</w:t>
      </w:r>
    </w:p>
    <w:p w14:paraId="53F27D2E" w14:textId="3693E2EE" w:rsidR="003F3803" w:rsidRPr="0031168E" w:rsidRDefault="00913217" w:rsidP="00113EDE">
      <w:pPr>
        <w:pStyle w:val="Style6"/>
        <w:widowControl/>
        <w:tabs>
          <w:tab w:val="left" w:pos="566"/>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FA3E15" w:rsidRPr="0031168E">
        <w:rPr>
          <w:rStyle w:val="FontStyle35"/>
          <w:rFonts w:ascii="Times New Roman" w:hAnsi="Times New Roman" w:cs="Times New Roman"/>
          <w:sz w:val="24"/>
          <w:szCs w:val="24"/>
          <w:vertAlign w:val="superscript"/>
        </w:rPr>
        <w:t>21a</w:t>
      </w:r>
      <w:r w:rsidRPr="0031168E">
        <w:rPr>
          <w:rStyle w:val="FontStyle35"/>
          <w:rFonts w:ascii="Times New Roman" w:hAnsi="Times New Roman" w:cs="Times New Roman"/>
          <w:sz w:val="24"/>
          <w:szCs w:val="24"/>
        </w:rPr>
        <w:t xml:space="preserve">) </w:t>
      </w:r>
      <w:r w:rsidR="00FA3E15" w:rsidRPr="0031168E">
        <w:rPr>
          <w:rStyle w:val="FontStyle35"/>
          <w:rFonts w:ascii="Times New Roman" w:hAnsi="Times New Roman" w:cs="Times New Roman"/>
          <w:sz w:val="24"/>
          <w:szCs w:val="24"/>
        </w:rPr>
        <w:t>Č</w:t>
      </w:r>
      <w:r w:rsidRPr="0031168E">
        <w:rPr>
          <w:rStyle w:val="FontStyle35"/>
          <w:rFonts w:ascii="Times New Roman" w:hAnsi="Times New Roman" w:cs="Times New Roman"/>
          <w:sz w:val="24"/>
          <w:szCs w:val="24"/>
        </w:rPr>
        <w:t xml:space="preserve">l. 8 nariadenia </w:t>
      </w:r>
      <w:r w:rsidR="00517D0D" w:rsidRPr="0031168E">
        <w:rPr>
          <w:rStyle w:val="FontStyle35"/>
          <w:rFonts w:ascii="Times New Roman" w:hAnsi="Times New Roman" w:cs="Times New Roman"/>
          <w:sz w:val="24"/>
          <w:szCs w:val="24"/>
        </w:rPr>
        <w:t>(EÚ)</w:t>
      </w:r>
      <w:r w:rsidR="009212E3">
        <w:rPr>
          <w:rStyle w:val="FontStyle35"/>
          <w:rFonts w:ascii="Times New Roman" w:hAnsi="Times New Roman" w:cs="Times New Roman"/>
          <w:sz w:val="24"/>
          <w:szCs w:val="24"/>
        </w:rPr>
        <w:t xml:space="preserve"> č.</w:t>
      </w:r>
      <w:r w:rsidR="00517D0D"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751</w:t>
      </w:r>
      <w:r w:rsidR="004023E1" w:rsidRPr="0031168E">
        <w:rPr>
          <w:rStyle w:val="FontStyle35"/>
          <w:rFonts w:ascii="Times New Roman" w:hAnsi="Times New Roman" w:cs="Times New Roman"/>
          <w:sz w:val="24"/>
          <w:szCs w:val="24"/>
        </w:rPr>
        <w:t>/2015</w:t>
      </w:r>
      <w:r w:rsidR="003F3803" w:rsidRPr="0031168E">
        <w:rPr>
          <w:rStyle w:val="FontStyle35"/>
          <w:rFonts w:ascii="Times New Roman" w:hAnsi="Times New Roman" w:cs="Times New Roman"/>
          <w:sz w:val="24"/>
          <w:szCs w:val="24"/>
        </w:rPr>
        <w:t>.“.</w:t>
      </w:r>
    </w:p>
    <w:p w14:paraId="11F5A07C" w14:textId="77777777" w:rsidR="003F3803" w:rsidRPr="0031168E" w:rsidRDefault="003F3803" w:rsidP="003F3803">
      <w:pPr>
        <w:pStyle w:val="Style8"/>
        <w:widowControl/>
        <w:jc w:val="left"/>
        <w:rPr>
          <w:rStyle w:val="FontStyle35"/>
          <w:rFonts w:ascii="Times New Roman" w:hAnsi="Times New Roman" w:cs="Times New Roman"/>
          <w:sz w:val="24"/>
          <w:szCs w:val="24"/>
        </w:rPr>
      </w:pPr>
    </w:p>
    <w:p w14:paraId="3FA6FF7D" w14:textId="77B53F5B" w:rsidR="007E0A0E" w:rsidRPr="0031168E" w:rsidRDefault="00EB33BA"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Doterajší text</w:t>
      </w:r>
      <w:r w:rsidR="007E0A0E" w:rsidRPr="0031168E">
        <w:rPr>
          <w:rFonts w:ascii="Times New Roman" w:hAnsi="Times New Roman"/>
          <w:sz w:val="24"/>
          <w:szCs w:val="24"/>
        </w:rPr>
        <w:t xml:space="preserve"> § 34 sa označuje ako odsek 1 a dopĺňajú sa  odseky 2 a 3, ktoré znejú:</w:t>
      </w:r>
    </w:p>
    <w:p w14:paraId="04A44464" w14:textId="373CD8B9" w:rsidR="007E0A0E" w:rsidRPr="0031168E" w:rsidRDefault="007E0A0E" w:rsidP="00113EDE">
      <w:pPr>
        <w:ind w:left="567"/>
        <w:jc w:val="both"/>
      </w:pPr>
      <w:r w:rsidRPr="0031168E">
        <w:t xml:space="preserve">„(2) Poskytovateľ platobných iniciačných služieb je povinný poskytnúť alebo sprístupniť informácie o platobných iniciačných službách podľa § 37a, na ktoré sa </w:t>
      </w:r>
      <w:r w:rsidR="00320487" w:rsidRPr="0031168E">
        <w:t>vzťahuje zmluva o poskytnutí jednorazovej platobnej služby</w:t>
      </w:r>
      <w:r w:rsidRPr="0031168E">
        <w:t>.</w:t>
      </w:r>
    </w:p>
    <w:p w14:paraId="56D044B9" w14:textId="77777777" w:rsidR="007E0A0E" w:rsidRPr="0031168E" w:rsidRDefault="007E0A0E" w:rsidP="00991E78">
      <w:pPr>
        <w:pStyle w:val="Style11"/>
        <w:widowControl/>
        <w:tabs>
          <w:tab w:val="left" w:pos="533"/>
        </w:tabs>
        <w:spacing w:line="240" w:lineRule="auto"/>
        <w:ind w:right="6" w:firstLine="0"/>
        <w:rPr>
          <w:rFonts w:ascii="Times New Roman" w:hAnsi="Times New Roman"/>
        </w:rPr>
      </w:pPr>
    </w:p>
    <w:p w14:paraId="2B463A63" w14:textId="587F6687" w:rsidR="00AE70E0" w:rsidRPr="0031168E" w:rsidRDefault="007E0A0E" w:rsidP="00113EDE">
      <w:pPr>
        <w:ind w:left="567"/>
        <w:jc w:val="both"/>
      </w:pPr>
      <w:r w:rsidRPr="0031168E">
        <w:t xml:space="preserve">(3) Ak sa platobný príkaz </w:t>
      </w:r>
      <w:r w:rsidR="00EB33BA" w:rsidRPr="0031168E">
        <w:t>predkladá</w:t>
      </w:r>
      <w:r w:rsidRPr="0031168E">
        <w:t xml:space="preserve"> prostredníctvom poskytovateľa platobných iniciačných služieb, tento poskytovateľ platobných iniciačných služieb sprístupní poskytovateľovi platobných služieb, ktorý vedie platobný účet</w:t>
      </w:r>
      <w:r w:rsidR="009907D8" w:rsidRPr="0031168E">
        <w:t>,</w:t>
      </w:r>
      <w:r w:rsidRPr="0031168E">
        <w:t xml:space="preserve"> </w:t>
      </w:r>
      <w:r w:rsidR="00404598" w:rsidRPr="0031168E">
        <w:t xml:space="preserve">identifikačné </w:t>
      </w:r>
      <w:r w:rsidRPr="0031168E">
        <w:t>údaje o platobnej operácii.“.</w:t>
      </w:r>
    </w:p>
    <w:p w14:paraId="2583978A" w14:textId="77777777" w:rsidR="00AE70E0" w:rsidRPr="0031168E" w:rsidRDefault="00AE70E0" w:rsidP="00AE70E0">
      <w:pPr>
        <w:pStyle w:val="Style11"/>
        <w:widowControl/>
        <w:tabs>
          <w:tab w:val="left" w:pos="533"/>
        </w:tabs>
        <w:spacing w:line="240" w:lineRule="auto"/>
        <w:ind w:right="6" w:firstLine="0"/>
        <w:rPr>
          <w:rFonts w:ascii="Times New Roman" w:hAnsi="Times New Roman"/>
        </w:rPr>
      </w:pPr>
    </w:p>
    <w:p w14:paraId="0A2741E4" w14:textId="538B49B8" w:rsidR="00C46FAD" w:rsidRDefault="00C46FAD" w:rsidP="00B21937">
      <w:pPr>
        <w:pStyle w:val="Odsekzoznamu"/>
        <w:keepNext/>
        <w:numPr>
          <w:ilvl w:val="0"/>
          <w:numId w:val="11"/>
        </w:numPr>
        <w:tabs>
          <w:tab w:val="left" w:pos="567"/>
        </w:tabs>
        <w:spacing w:after="0" w:line="24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V § 35 ods. 3 a § 38 ods. 7 sa nad slovom „komunikácie“ vypúšťa odkaz 24.</w:t>
      </w:r>
    </w:p>
    <w:p w14:paraId="1F176DD2" w14:textId="77777777" w:rsidR="00C46FAD" w:rsidRDefault="00C46FAD" w:rsidP="00B21937">
      <w:pPr>
        <w:pStyle w:val="Odsekzoznamu"/>
        <w:keepNext/>
        <w:tabs>
          <w:tab w:val="left" w:pos="567"/>
        </w:tabs>
        <w:spacing w:after="0" w:line="240" w:lineRule="auto"/>
        <w:ind w:left="567"/>
        <w:jc w:val="both"/>
        <w:rPr>
          <w:rFonts w:ascii="Times New Roman" w:hAnsi="Times New Roman"/>
          <w:color w:val="000000" w:themeColor="text1"/>
          <w:sz w:val="24"/>
          <w:szCs w:val="24"/>
        </w:rPr>
      </w:pPr>
    </w:p>
    <w:p w14:paraId="659FFAF2" w14:textId="6AD524C6" w:rsidR="00AF3360" w:rsidRDefault="00AF3360" w:rsidP="00B21937">
      <w:pPr>
        <w:pStyle w:val="Odsekzoznamu"/>
        <w:keepNext/>
        <w:tabs>
          <w:tab w:val="left" w:pos="567"/>
        </w:tabs>
        <w:spacing w:after="0" w:line="240" w:lineRule="auto"/>
        <w:ind w:left="567"/>
        <w:jc w:val="both"/>
        <w:rPr>
          <w:rFonts w:ascii="Times New Roman" w:hAnsi="Times New Roman"/>
          <w:color w:val="000000" w:themeColor="text1"/>
          <w:sz w:val="24"/>
          <w:szCs w:val="24"/>
        </w:rPr>
      </w:pPr>
      <w:r w:rsidRPr="00AF3360">
        <w:rPr>
          <w:rFonts w:ascii="Times New Roman" w:hAnsi="Times New Roman"/>
          <w:color w:val="000000" w:themeColor="text1"/>
          <w:sz w:val="24"/>
          <w:szCs w:val="24"/>
        </w:rPr>
        <w:t>Poznámka pod čiarou k odkazu 24 sa vypúšťa.</w:t>
      </w:r>
    </w:p>
    <w:p w14:paraId="5E66DC28" w14:textId="77777777" w:rsidR="00AF3360" w:rsidRPr="00B21937" w:rsidRDefault="00AF3360" w:rsidP="00B21937">
      <w:pPr>
        <w:keepNext/>
        <w:tabs>
          <w:tab w:val="left" w:pos="567"/>
        </w:tabs>
        <w:jc w:val="both"/>
        <w:rPr>
          <w:color w:val="000000" w:themeColor="text1"/>
        </w:rPr>
      </w:pPr>
    </w:p>
    <w:p w14:paraId="74A69A15" w14:textId="7F4C6D62" w:rsidR="007E0A0E" w:rsidRPr="0031168E" w:rsidRDefault="007E0A0E"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themeColor="text1"/>
          <w:sz w:val="24"/>
          <w:szCs w:val="24"/>
        </w:rPr>
      </w:pPr>
      <w:r w:rsidRPr="0031168E">
        <w:rPr>
          <w:rFonts w:ascii="Times New Roman" w:hAnsi="Times New Roman"/>
          <w:sz w:val="24"/>
          <w:szCs w:val="24"/>
        </w:rPr>
        <w:t>V § 36 písmeno d) znie:</w:t>
      </w:r>
    </w:p>
    <w:p w14:paraId="2CDE0845" w14:textId="03DA9710" w:rsidR="00292612" w:rsidRPr="00C46FAD" w:rsidRDefault="007E0A0E" w:rsidP="00941B8B">
      <w:pPr>
        <w:ind w:left="567"/>
        <w:jc w:val="both"/>
        <w:rPr>
          <w:rStyle w:val="FontStyle35"/>
          <w:rFonts w:ascii="Times New Roman" w:hAnsi="Times New Roman" w:cs="Times New Roman"/>
          <w:sz w:val="24"/>
          <w:szCs w:val="24"/>
        </w:rPr>
      </w:pPr>
      <w:r w:rsidRPr="0031168E">
        <w:t xml:space="preserve">„d) </w:t>
      </w:r>
      <w:r w:rsidRPr="0031168E">
        <w:rPr>
          <w:rStyle w:val="FontStyle35"/>
          <w:rFonts w:ascii="Times New Roman" w:hAnsi="Times New Roman" w:cs="Times New Roman"/>
          <w:sz w:val="24"/>
          <w:szCs w:val="24"/>
        </w:rPr>
        <w:t xml:space="preserve">výmenný kurz použitý pri platobnej operácii poskytovateľom platobných služieb platiteľa, ak sa líši od kurzu </w:t>
      </w:r>
      <w:r w:rsidR="00EB33BA" w:rsidRPr="0031168E">
        <w:rPr>
          <w:rStyle w:val="FontStyle35"/>
          <w:rFonts w:ascii="Times New Roman" w:hAnsi="Times New Roman" w:cs="Times New Roman"/>
          <w:sz w:val="24"/>
          <w:szCs w:val="24"/>
        </w:rPr>
        <w:t>určeného podľa</w:t>
      </w:r>
      <w:r w:rsidRPr="0031168E">
        <w:rPr>
          <w:rStyle w:val="FontStyle35"/>
          <w:rFonts w:ascii="Times New Roman" w:hAnsi="Times New Roman" w:cs="Times New Roman"/>
          <w:sz w:val="24"/>
          <w:szCs w:val="24"/>
        </w:rPr>
        <w:t> § 35 ods. 1 písm. d) a sumu platobnej operácie po konverzii,“</w:t>
      </w:r>
      <w:r w:rsidR="00D75A48" w:rsidRPr="0031168E">
        <w:rPr>
          <w:rStyle w:val="FontStyle35"/>
          <w:rFonts w:ascii="Times New Roman" w:hAnsi="Times New Roman" w:cs="Times New Roman"/>
          <w:sz w:val="24"/>
          <w:szCs w:val="24"/>
        </w:rPr>
        <w:t>.</w:t>
      </w:r>
    </w:p>
    <w:p w14:paraId="0DDBB06E" w14:textId="77777777" w:rsidR="00292612" w:rsidRPr="0031168E" w:rsidRDefault="00292612" w:rsidP="00845D89">
      <w:pPr>
        <w:keepNext/>
        <w:tabs>
          <w:tab w:val="left" w:pos="1134"/>
        </w:tabs>
        <w:jc w:val="both"/>
        <w:rPr>
          <w:rStyle w:val="FontStyle35"/>
          <w:rFonts w:ascii="Times New Roman" w:hAnsi="Times New Roman" w:cs="Times New Roman"/>
          <w:sz w:val="24"/>
          <w:szCs w:val="24"/>
        </w:rPr>
      </w:pPr>
    </w:p>
    <w:p w14:paraId="641C1B94" w14:textId="101A795B" w:rsidR="007E0A0E" w:rsidRPr="0031168E" w:rsidRDefault="007E0A0E"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Za § 37 sa vkladá § 37a, ktorý znie:</w:t>
      </w:r>
    </w:p>
    <w:p w14:paraId="255AF8B3" w14:textId="77777777" w:rsidR="007E0A0E" w:rsidRPr="0031168E" w:rsidRDefault="007E0A0E" w:rsidP="00991E78">
      <w:pPr>
        <w:pStyle w:val="Style6"/>
        <w:widowControl/>
        <w:tabs>
          <w:tab w:val="left" w:pos="278"/>
        </w:tabs>
        <w:spacing w:line="240" w:lineRule="auto"/>
        <w:ind w:firstLine="0"/>
        <w:rPr>
          <w:rStyle w:val="FontStyle35"/>
          <w:rFonts w:ascii="Times New Roman" w:hAnsi="Times New Roman" w:cs="Times New Roman"/>
          <w:sz w:val="24"/>
          <w:szCs w:val="24"/>
        </w:rPr>
      </w:pPr>
    </w:p>
    <w:p w14:paraId="2E03AF23" w14:textId="53F26573" w:rsidR="007E0A0E" w:rsidRPr="0031168E" w:rsidRDefault="007E0A0E" w:rsidP="00991E78">
      <w:pPr>
        <w:pStyle w:val="Style6"/>
        <w:widowControl/>
        <w:tabs>
          <w:tab w:val="left" w:pos="278"/>
        </w:tabs>
        <w:spacing w:line="240" w:lineRule="auto"/>
        <w:ind w:firstLine="0"/>
        <w:jc w:val="center"/>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0A2457"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37a</w:t>
      </w:r>
    </w:p>
    <w:p w14:paraId="5E62AFD3" w14:textId="77777777" w:rsidR="007E0A0E" w:rsidRPr="0031168E" w:rsidRDefault="007E0A0E" w:rsidP="00991E78">
      <w:pPr>
        <w:pStyle w:val="Style6"/>
        <w:widowControl/>
        <w:tabs>
          <w:tab w:val="left" w:pos="278"/>
        </w:tabs>
        <w:spacing w:line="240" w:lineRule="auto"/>
        <w:ind w:firstLine="0"/>
        <w:rPr>
          <w:rStyle w:val="FontStyle35"/>
          <w:rFonts w:ascii="Times New Roman" w:hAnsi="Times New Roman" w:cs="Times New Roman"/>
          <w:sz w:val="24"/>
          <w:szCs w:val="24"/>
        </w:rPr>
      </w:pPr>
    </w:p>
    <w:p w14:paraId="0B0010E4" w14:textId="3F12AE3A" w:rsidR="007E0A0E" w:rsidRPr="0031168E" w:rsidRDefault="007E0A0E" w:rsidP="00113EDE">
      <w:pPr>
        <w:pStyle w:val="Style13"/>
        <w:widowControl/>
        <w:spacing w:line="240" w:lineRule="auto"/>
        <w:ind w:left="567" w:right="5"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Poskytovateľ platobných iniciačných služieb je povinný poskytnúť alebo sprístupniť pred začiatkom poskytovania platobnej iniciačnej služby používateľovi platobných služieb spôsobom podľa § 35 ods. 2 tieto informácie:</w:t>
      </w:r>
    </w:p>
    <w:p w14:paraId="1C94A923" w14:textId="1C62B15A" w:rsidR="007E0A0E" w:rsidRPr="0031168E" w:rsidRDefault="007E0A0E" w:rsidP="00113EDE">
      <w:pPr>
        <w:pStyle w:val="Style13"/>
        <w:widowControl/>
        <w:spacing w:line="240" w:lineRule="auto"/>
        <w:ind w:left="567" w:right="5"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a) údaje alebo jedinečný identifikátor, ktoré musí použiť používateľ platobných služieb, aby bol</w:t>
      </w:r>
      <w:r w:rsidR="00567EDD" w:rsidRPr="0031168E">
        <w:rPr>
          <w:rStyle w:val="FontStyle35"/>
          <w:rFonts w:ascii="Times New Roman" w:hAnsi="Times New Roman" w:cs="Times New Roman"/>
          <w:sz w:val="24"/>
          <w:szCs w:val="24"/>
        </w:rPr>
        <w:t xml:space="preserve">a platobná iniciačná služba </w:t>
      </w:r>
      <w:r w:rsidRPr="0031168E">
        <w:rPr>
          <w:rStyle w:val="FontStyle35"/>
          <w:rFonts w:ascii="Times New Roman" w:hAnsi="Times New Roman" w:cs="Times New Roman"/>
          <w:sz w:val="24"/>
          <w:szCs w:val="24"/>
        </w:rPr>
        <w:t xml:space="preserve">riadne </w:t>
      </w:r>
      <w:r w:rsidR="00567EDD" w:rsidRPr="0031168E">
        <w:rPr>
          <w:rStyle w:val="FontStyle35"/>
          <w:rFonts w:ascii="Times New Roman" w:hAnsi="Times New Roman" w:cs="Times New Roman"/>
          <w:sz w:val="24"/>
          <w:szCs w:val="24"/>
        </w:rPr>
        <w:t>poskytnutá</w:t>
      </w:r>
      <w:r w:rsidRPr="0031168E">
        <w:rPr>
          <w:rStyle w:val="FontStyle35"/>
          <w:rFonts w:ascii="Times New Roman" w:hAnsi="Times New Roman" w:cs="Times New Roman"/>
          <w:sz w:val="24"/>
          <w:szCs w:val="24"/>
        </w:rPr>
        <w:t>,</w:t>
      </w:r>
    </w:p>
    <w:p w14:paraId="0E2960EF" w14:textId="77777777" w:rsidR="007E0A0E" w:rsidRPr="0031168E" w:rsidRDefault="007E0A0E" w:rsidP="00113EDE">
      <w:pPr>
        <w:pStyle w:val="Style13"/>
        <w:widowControl/>
        <w:spacing w:line="240" w:lineRule="auto"/>
        <w:ind w:left="567" w:right="5"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b) informácie podľa § 35 ods. 1 písm. b) až d).</w:t>
      </w:r>
    </w:p>
    <w:p w14:paraId="647873A9" w14:textId="77777777" w:rsidR="007E0A0E" w:rsidRPr="0031168E" w:rsidRDefault="007E0A0E" w:rsidP="00991E78">
      <w:pPr>
        <w:pStyle w:val="Style11"/>
        <w:widowControl/>
        <w:tabs>
          <w:tab w:val="left" w:pos="0"/>
        </w:tabs>
        <w:spacing w:line="240" w:lineRule="auto"/>
        <w:ind w:firstLine="0"/>
        <w:rPr>
          <w:rStyle w:val="FontStyle35"/>
          <w:rFonts w:ascii="Times New Roman" w:hAnsi="Times New Roman" w:cs="Times New Roman"/>
          <w:sz w:val="24"/>
          <w:szCs w:val="24"/>
        </w:rPr>
      </w:pPr>
    </w:p>
    <w:p w14:paraId="7BF9F521" w14:textId="08E1048B" w:rsidR="007E0A0E" w:rsidRPr="0031168E" w:rsidRDefault="007E0A0E" w:rsidP="00113EDE">
      <w:pPr>
        <w:pStyle w:val="Style13"/>
        <w:widowControl/>
        <w:spacing w:line="240" w:lineRule="auto"/>
        <w:ind w:left="567" w:right="5" w:firstLine="0"/>
        <w:rPr>
          <w:rFonts w:ascii="Times New Roman" w:hAnsi="Times New Roman"/>
          <w:color w:val="000000"/>
        </w:rPr>
      </w:pPr>
      <w:r w:rsidRPr="0031168E">
        <w:rPr>
          <w:rStyle w:val="FontStyle35"/>
          <w:rFonts w:ascii="Times New Roman" w:hAnsi="Times New Roman" w:cs="Times New Roman"/>
          <w:sz w:val="24"/>
          <w:szCs w:val="24"/>
        </w:rPr>
        <w:t>(2) Poskytovateľ platobných iniciačných služieb je povinný po</w:t>
      </w:r>
      <w:r w:rsidR="00181044" w:rsidRPr="0031168E">
        <w:rPr>
          <w:rStyle w:val="FontStyle35"/>
          <w:rFonts w:ascii="Times New Roman" w:hAnsi="Times New Roman" w:cs="Times New Roman"/>
          <w:sz w:val="24"/>
          <w:szCs w:val="24"/>
        </w:rPr>
        <w:t xml:space="preserve">skytnúť alebo sprístupniť pred </w:t>
      </w:r>
      <w:r w:rsidRPr="0031168E">
        <w:rPr>
          <w:rStyle w:val="FontStyle35"/>
          <w:rFonts w:ascii="Times New Roman" w:hAnsi="Times New Roman" w:cs="Times New Roman"/>
          <w:sz w:val="24"/>
          <w:szCs w:val="24"/>
        </w:rPr>
        <w:t xml:space="preserve">uskutočnením platobnej </w:t>
      </w:r>
      <w:r w:rsidR="00AD38E7" w:rsidRPr="0031168E">
        <w:rPr>
          <w:rStyle w:val="FontStyle35"/>
          <w:rFonts w:ascii="Times New Roman" w:hAnsi="Times New Roman" w:cs="Times New Roman"/>
          <w:sz w:val="24"/>
          <w:szCs w:val="24"/>
        </w:rPr>
        <w:t xml:space="preserve">iniciačnej </w:t>
      </w:r>
      <w:r w:rsidRPr="0031168E">
        <w:rPr>
          <w:rStyle w:val="FontStyle35"/>
          <w:rFonts w:ascii="Times New Roman" w:hAnsi="Times New Roman" w:cs="Times New Roman"/>
          <w:sz w:val="24"/>
          <w:szCs w:val="24"/>
        </w:rPr>
        <w:t>služby platiteľovi spôsobom podľ</w:t>
      </w:r>
      <w:r w:rsidR="004A4276" w:rsidRPr="0031168E">
        <w:rPr>
          <w:rStyle w:val="FontStyle35"/>
          <w:rFonts w:ascii="Times New Roman" w:hAnsi="Times New Roman" w:cs="Times New Roman"/>
          <w:sz w:val="24"/>
          <w:szCs w:val="24"/>
        </w:rPr>
        <w:t>a § 35 ods. 2 tieto informácie:</w:t>
      </w:r>
    </w:p>
    <w:p w14:paraId="057B4612" w14:textId="10425985" w:rsidR="006357DB" w:rsidRPr="0031168E" w:rsidRDefault="007E0A0E" w:rsidP="00113EDE">
      <w:pPr>
        <w:autoSpaceDE w:val="0"/>
        <w:autoSpaceDN w:val="0"/>
        <w:ind w:left="567"/>
        <w:jc w:val="both"/>
      </w:pPr>
      <w:r w:rsidRPr="0031168E">
        <w:rPr>
          <w:rStyle w:val="FontStyle35"/>
          <w:rFonts w:ascii="Times New Roman" w:hAnsi="Times New Roman" w:cs="Times New Roman"/>
          <w:sz w:val="24"/>
          <w:szCs w:val="24"/>
        </w:rPr>
        <w:t xml:space="preserve">a) obchodné meno </w:t>
      </w:r>
      <w:r w:rsidRPr="0031168E">
        <w:t xml:space="preserve">a sídlo poskytovateľa platobných </w:t>
      </w:r>
      <w:r w:rsidR="00A56F9C" w:rsidRPr="0031168E">
        <w:t xml:space="preserve">iniciačných </w:t>
      </w:r>
      <w:r w:rsidRPr="0031168E">
        <w:t>služieb a jeho identifikačné číslo, ak bolo pridelené, meno a priezvisko, adresa trvalého pobytu</w:t>
      </w:r>
      <w:r w:rsidRPr="0031168E">
        <w:rPr>
          <w:vertAlign w:val="superscript"/>
        </w:rPr>
        <w:t>21</w:t>
      </w:r>
      <w:r w:rsidRPr="0031168E">
        <w:t>) agenta platobných služieb, ak ide o fyzickú osobu, alebo obchodné meno a sídlo agenta platobných služieb, ak ide o právnickú osobu, sídlo pobočky poskytovateľa platobných iniciačných služieb zriadenej v Slovenskej republike, ďalši</w:t>
      </w:r>
      <w:r w:rsidR="00E60746" w:rsidRPr="0031168E">
        <w:t xml:space="preserve">e kontaktné údaje </w:t>
      </w:r>
      <w:r w:rsidRPr="0031168E">
        <w:t>vrátane elektronickej adresy, ktorá je dôležitá pre komunikáciu s poskytovateľom iniciačných platobných služieb, údaje o povolení na vykonávanie iniciačných platobných služieb, registračné číslo povolenia na vykonávanie iniciačných platobných služieb, údaje o reg</w:t>
      </w:r>
      <w:r w:rsidR="00A36383" w:rsidRPr="0031168E">
        <w:t>istri, v</w:t>
      </w:r>
      <w:r w:rsidR="00A36383" w:rsidRPr="0031168E">
        <w:rPr>
          <w:rStyle w:val="FontStyle35"/>
          <w:rFonts w:ascii="Times New Roman" w:hAnsi="Times New Roman" w:cs="Times New Roman"/>
          <w:sz w:val="24"/>
          <w:szCs w:val="24"/>
        </w:rPr>
        <w:t> </w:t>
      </w:r>
      <w:r w:rsidRPr="0031168E">
        <w:t>ktorom je zaregistrované povolenie poskytovateľa iniciačných platobných služieb alebo rovnocenná iden</w:t>
      </w:r>
      <w:r w:rsidR="00181044" w:rsidRPr="0031168E">
        <w:t>tifikácia podľa tohto registra,</w:t>
      </w:r>
    </w:p>
    <w:p w14:paraId="467692D2" w14:textId="23735F49" w:rsidR="007E0A0E" w:rsidRPr="0031168E" w:rsidRDefault="007E0A0E" w:rsidP="00113EDE">
      <w:pPr>
        <w:tabs>
          <w:tab w:val="left" w:pos="5372"/>
        </w:tabs>
        <w:autoSpaceDE w:val="0"/>
        <w:autoSpaceDN w:val="0"/>
        <w:ind w:left="567"/>
        <w:jc w:val="both"/>
      </w:pPr>
      <w:r w:rsidRPr="0031168E">
        <w:t>b) kontaktné údaje o príslušných orgánoch dohľadu.</w:t>
      </w:r>
    </w:p>
    <w:p w14:paraId="44300464" w14:textId="77777777" w:rsidR="006357DB" w:rsidRPr="0031168E" w:rsidRDefault="006357DB" w:rsidP="00991E78">
      <w:pPr>
        <w:tabs>
          <w:tab w:val="left" w:pos="5372"/>
        </w:tabs>
        <w:autoSpaceDE w:val="0"/>
        <w:autoSpaceDN w:val="0"/>
        <w:jc w:val="both"/>
      </w:pPr>
    </w:p>
    <w:p w14:paraId="4DEB62F2" w14:textId="01D2E684" w:rsidR="007E0A0E" w:rsidRPr="0031168E" w:rsidRDefault="007E0A0E" w:rsidP="00113EDE">
      <w:pPr>
        <w:autoSpaceDE w:val="0"/>
        <w:autoSpaceDN w:val="0"/>
        <w:ind w:left="567"/>
        <w:jc w:val="both"/>
      </w:pPr>
      <w:r w:rsidRPr="0031168E">
        <w:t xml:space="preserve">(3) Poskytovateľ platobných iniciačných služieb po uskutočnení platobnej iniciačnej služby je povinný </w:t>
      </w:r>
      <w:r w:rsidR="00861B23" w:rsidRPr="0031168E">
        <w:t>bezodkladne</w:t>
      </w:r>
      <w:r w:rsidRPr="0031168E">
        <w:t xml:space="preserve"> poskytnúť alebo sprístupniť platiteľovi, a ak je to možné aj príjemcovi</w:t>
      </w:r>
      <w:r w:rsidR="00BB4FF8" w:rsidRPr="0031168E">
        <w:t>,</w:t>
      </w:r>
      <w:r w:rsidRPr="0031168E">
        <w:t xml:space="preserve"> spôsobom podľa § 35 ods. 2 tieto informácie:</w:t>
      </w:r>
    </w:p>
    <w:p w14:paraId="5A3FC3E4" w14:textId="772EC983" w:rsidR="007E0A0E" w:rsidRPr="0031168E" w:rsidRDefault="007E0A0E" w:rsidP="00113EDE">
      <w:pPr>
        <w:autoSpaceDE w:val="0"/>
        <w:autoSpaceDN w:val="0"/>
        <w:ind w:left="567"/>
        <w:jc w:val="both"/>
        <w:rPr>
          <w:rStyle w:val="FontStyle35"/>
          <w:rFonts w:ascii="Times New Roman" w:hAnsi="Times New Roman" w:cs="Times New Roman"/>
          <w:sz w:val="24"/>
          <w:szCs w:val="24"/>
        </w:rPr>
      </w:pPr>
      <w:r w:rsidRPr="0031168E">
        <w:t xml:space="preserve">a) </w:t>
      </w:r>
      <w:r w:rsidRPr="0031168E">
        <w:rPr>
          <w:rStyle w:val="FontStyle35"/>
          <w:rFonts w:ascii="Times New Roman" w:hAnsi="Times New Roman" w:cs="Times New Roman"/>
          <w:sz w:val="24"/>
          <w:szCs w:val="24"/>
        </w:rPr>
        <w:t xml:space="preserve">potvrdenie o úspešnom </w:t>
      </w:r>
      <w:r w:rsidR="00AD38E7" w:rsidRPr="0031168E">
        <w:rPr>
          <w:rStyle w:val="FontStyle35"/>
          <w:rFonts w:ascii="Times New Roman" w:hAnsi="Times New Roman" w:cs="Times New Roman"/>
          <w:sz w:val="24"/>
          <w:szCs w:val="24"/>
        </w:rPr>
        <w:t>predložení</w:t>
      </w:r>
      <w:r w:rsidRPr="0031168E">
        <w:rPr>
          <w:rStyle w:val="FontStyle35"/>
          <w:rFonts w:ascii="Times New Roman" w:hAnsi="Times New Roman" w:cs="Times New Roman"/>
          <w:sz w:val="24"/>
          <w:szCs w:val="24"/>
        </w:rPr>
        <w:t xml:space="preserve"> platobného príkazu od poskytovateľa platobných služieb, ktorý vedie platobný účet,</w:t>
      </w:r>
    </w:p>
    <w:p w14:paraId="631352B2" w14:textId="06FB0B32" w:rsidR="007E0A0E" w:rsidRPr="0031168E" w:rsidRDefault="007E0A0E" w:rsidP="00113EDE">
      <w:pPr>
        <w:pStyle w:val="Style6"/>
        <w:widowControl/>
        <w:tabs>
          <w:tab w:val="left" w:pos="567"/>
        </w:tabs>
        <w:spacing w:line="240" w:lineRule="auto"/>
        <w:ind w:left="567" w:firstLine="0"/>
        <w:rPr>
          <w:rFonts w:ascii="Times New Roman" w:hAnsi="Times New Roman"/>
        </w:rPr>
      </w:pPr>
      <w:r w:rsidRPr="0031168E">
        <w:rPr>
          <w:rStyle w:val="FontStyle35"/>
          <w:rFonts w:ascii="Times New Roman" w:hAnsi="Times New Roman" w:cs="Times New Roman"/>
          <w:sz w:val="24"/>
          <w:szCs w:val="24"/>
        </w:rPr>
        <w:t xml:space="preserve">b) </w:t>
      </w:r>
      <w:r w:rsidRPr="0031168E">
        <w:rPr>
          <w:rFonts w:ascii="Times New Roman" w:hAnsi="Times New Roman"/>
        </w:rPr>
        <w:t>odkaz umožňujúci platiteľovi a príjemcovi identifikovať platobnú operáciu a</w:t>
      </w:r>
      <w:r w:rsidR="00AD38E7" w:rsidRPr="0031168E">
        <w:rPr>
          <w:rFonts w:ascii="Times New Roman" w:hAnsi="Times New Roman"/>
        </w:rPr>
        <w:t>lebo</w:t>
      </w:r>
      <w:r w:rsidRPr="0031168E">
        <w:rPr>
          <w:rFonts w:ascii="Times New Roman" w:hAnsi="Times New Roman"/>
        </w:rPr>
        <w:t xml:space="preserve"> príjemcovi identifikovať platiteľa, ako aj všetky informácie zaslané spolu s platobnou operáciou,</w:t>
      </w:r>
    </w:p>
    <w:p w14:paraId="13B0440B" w14:textId="1ABC379E" w:rsidR="007E0A0E" w:rsidRPr="0031168E" w:rsidRDefault="007F2FC1" w:rsidP="00113EDE">
      <w:pPr>
        <w:pStyle w:val="Style6"/>
        <w:widowControl/>
        <w:tabs>
          <w:tab w:val="left" w:pos="567"/>
          <w:tab w:val="left" w:pos="6148"/>
        </w:tabs>
        <w:spacing w:line="240" w:lineRule="auto"/>
        <w:ind w:left="567" w:firstLine="0"/>
        <w:rPr>
          <w:rFonts w:ascii="Times New Roman" w:hAnsi="Times New Roman"/>
        </w:rPr>
      </w:pPr>
      <w:r w:rsidRPr="0031168E">
        <w:rPr>
          <w:rFonts w:ascii="Times New Roman" w:hAnsi="Times New Roman"/>
        </w:rPr>
        <w:t>c) sumu platobnej operácie,</w:t>
      </w:r>
    </w:p>
    <w:p w14:paraId="55ACA219" w14:textId="4A83803E" w:rsidR="00277724" w:rsidRPr="0031168E" w:rsidRDefault="007E0A0E" w:rsidP="00113EDE">
      <w:pPr>
        <w:pStyle w:val="Style6"/>
        <w:widowControl/>
        <w:tabs>
          <w:tab w:val="left" w:pos="567"/>
        </w:tabs>
        <w:spacing w:line="240" w:lineRule="auto"/>
        <w:ind w:left="567" w:firstLine="0"/>
        <w:rPr>
          <w:rFonts w:ascii="Times New Roman" w:hAnsi="Times New Roman"/>
        </w:rPr>
      </w:pPr>
      <w:r w:rsidRPr="0031168E">
        <w:rPr>
          <w:rFonts w:ascii="Times New Roman" w:hAnsi="Times New Roman"/>
        </w:rPr>
        <w:t xml:space="preserve">d) sumu všetkých poplatkov splatných v prospech poskytovateľa platobných iniciačných služieb za </w:t>
      </w:r>
      <w:r w:rsidR="00BB4FF8" w:rsidRPr="0031168E">
        <w:rPr>
          <w:rFonts w:ascii="Times New Roman" w:hAnsi="Times New Roman"/>
        </w:rPr>
        <w:t xml:space="preserve">príslušnú </w:t>
      </w:r>
      <w:r w:rsidRPr="0031168E">
        <w:rPr>
          <w:rFonts w:ascii="Times New Roman" w:hAnsi="Times New Roman"/>
        </w:rPr>
        <w:t>platobnú operáciu a</w:t>
      </w:r>
      <w:r w:rsidR="00AD38E7" w:rsidRPr="0031168E">
        <w:rPr>
          <w:rFonts w:ascii="Times New Roman" w:hAnsi="Times New Roman"/>
        </w:rPr>
        <w:t>lebo</w:t>
      </w:r>
      <w:r w:rsidRPr="0031168E">
        <w:rPr>
          <w:rFonts w:ascii="Times New Roman" w:hAnsi="Times New Roman"/>
        </w:rPr>
        <w:t xml:space="preserve"> rozpis súm takýchto poplatkov.“</w:t>
      </w:r>
      <w:r w:rsidR="00AD38E7" w:rsidRPr="0031168E">
        <w:rPr>
          <w:rFonts w:ascii="Times New Roman" w:hAnsi="Times New Roman"/>
        </w:rPr>
        <w:t>.</w:t>
      </w:r>
    </w:p>
    <w:p w14:paraId="0130E844" w14:textId="77777777" w:rsidR="00277724" w:rsidRPr="0031168E" w:rsidRDefault="00277724" w:rsidP="00277724">
      <w:pPr>
        <w:pStyle w:val="Style6"/>
        <w:widowControl/>
        <w:tabs>
          <w:tab w:val="left" w:pos="278"/>
        </w:tabs>
        <w:spacing w:line="240" w:lineRule="auto"/>
        <w:ind w:firstLine="0"/>
        <w:rPr>
          <w:rFonts w:ascii="Times New Roman" w:hAnsi="Times New Roman"/>
        </w:rPr>
      </w:pPr>
    </w:p>
    <w:p w14:paraId="401F1340" w14:textId="1C4F7BC9" w:rsidR="0057339F" w:rsidRPr="0031168E" w:rsidRDefault="00743563"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43 ods. 2 sa </w:t>
      </w:r>
      <w:r w:rsidR="00BD13F0" w:rsidRPr="0031168E">
        <w:rPr>
          <w:rFonts w:ascii="Times New Roman" w:hAnsi="Times New Roman"/>
          <w:sz w:val="24"/>
          <w:szCs w:val="24"/>
        </w:rPr>
        <w:t>na konci pripája táto</w:t>
      </w:r>
      <w:r w:rsidRPr="0031168E">
        <w:rPr>
          <w:rFonts w:ascii="Times New Roman" w:hAnsi="Times New Roman"/>
          <w:sz w:val="24"/>
          <w:szCs w:val="24"/>
        </w:rPr>
        <w:t xml:space="preserve"> veta: „Poskytovateľ platobných iniciačných služieb nesmie používateľovi platobných služieb účtovať poplatky za poskytnutie alebo sprístupnenie informácií podľa § 37a.“</w:t>
      </w:r>
      <w:r w:rsidR="00BD13F0" w:rsidRPr="0031168E">
        <w:rPr>
          <w:rFonts w:ascii="Times New Roman" w:hAnsi="Times New Roman"/>
          <w:sz w:val="24"/>
          <w:szCs w:val="24"/>
        </w:rPr>
        <w:t>.</w:t>
      </w:r>
    </w:p>
    <w:p w14:paraId="3FBD4142" w14:textId="77777777" w:rsidR="0057339F" w:rsidRPr="0031168E" w:rsidRDefault="0057339F" w:rsidP="0057339F">
      <w:pPr>
        <w:pStyle w:val="Style6"/>
        <w:widowControl/>
        <w:tabs>
          <w:tab w:val="left" w:pos="278"/>
        </w:tabs>
        <w:spacing w:line="240" w:lineRule="auto"/>
        <w:ind w:firstLine="0"/>
        <w:rPr>
          <w:rFonts w:ascii="Times New Roman" w:hAnsi="Times New Roman"/>
        </w:rPr>
      </w:pPr>
    </w:p>
    <w:p w14:paraId="7650A5AD" w14:textId="0AB41047" w:rsidR="00CD6242" w:rsidRPr="0031168E" w:rsidRDefault="00CD6242"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V § 43 ods</w:t>
      </w:r>
      <w:r w:rsidR="006C14AE" w:rsidRPr="0031168E">
        <w:rPr>
          <w:rFonts w:ascii="Times New Roman" w:hAnsi="Times New Roman"/>
          <w:sz w:val="24"/>
          <w:szCs w:val="24"/>
        </w:rPr>
        <w:t>ek</w:t>
      </w:r>
      <w:r w:rsidRPr="0031168E">
        <w:rPr>
          <w:rFonts w:ascii="Times New Roman" w:hAnsi="Times New Roman"/>
          <w:sz w:val="24"/>
          <w:szCs w:val="24"/>
        </w:rPr>
        <w:t xml:space="preserve"> 6 </w:t>
      </w:r>
      <w:r w:rsidR="001C44C3" w:rsidRPr="0031168E">
        <w:rPr>
          <w:rFonts w:ascii="Times New Roman" w:hAnsi="Times New Roman"/>
          <w:sz w:val="24"/>
          <w:szCs w:val="24"/>
        </w:rPr>
        <w:t>zn</w:t>
      </w:r>
      <w:r w:rsidR="00BD13F0" w:rsidRPr="0031168E">
        <w:rPr>
          <w:rFonts w:ascii="Times New Roman" w:hAnsi="Times New Roman"/>
          <w:sz w:val="24"/>
          <w:szCs w:val="24"/>
        </w:rPr>
        <w:t>i</w:t>
      </w:r>
      <w:r w:rsidR="001C44C3" w:rsidRPr="0031168E">
        <w:rPr>
          <w:rFonts w:ascii="Times New Roman" w:hAnsi="Times New Roman"/>
          <w:sz w:val="24"/>
          <w:szCs w:val="24"/>
        </w:rPr>
        <w:t>e</w:t>
      </w:r>
      <w:r w:rsidRPr="0031168E">
        <w:rPr>
          <w:rFonts w:ascii="Times New Roman" w:hAnsi="Times New Roman"/>
          <w:sz w:val="24"/>
          <w:szCs w:val="24"/>
        </w:rPr>
        <w:t>:</w:t>
      </w:r>
    </w:p>
    <w:p w14:paraId="3AC53415" w14:textId="40C41144" w:rsidR="00B7786F" w:rsidRPr="0031168E" w:rsidRDefault="00CD6242" w:rsidP="00113EDE">
      <w:pPr>
        <w:ind w:left="567"/>
        <w:jc w:val="both"/>
        <w:rPr>
          <w:rStyle w:val="FontStyle35"/>
          <w:rFonts w:ascii="Times New Roman" w:hAnsi="Times New Roman" w:cs="Times New Roman"/>
          <w:sz w:val="24"/>
          <w:szCs w:val="24"/>
        </w:rPr>
      </w:pPr>
      <w:r w:rsidRPr="0031168E">
        <w:t xml:space="preserve">„(6) </w:t>
      </w:r>
      <w:r w:rsidRPr="0031168E">
        <w:rPr>
          <w:rStyle w:val="FontStyle35"/>
          <w:rFonts w:ascii="Times New Roman" w:hAnsi="Times New Roman" w:cs="Times New Roman"/>
          <w:sz w:val="24"/>
          <w:szCs w:val="24"/>
        </w:rPr>
        <w:t xml:space="preserve">Ak poskytovateľ platobných služieb alebo iná osoba </w:t>
      </w:r>
      <w:r w:rsidR="00196A0A" w:rsidRPr="0031168E">
        <w:rPr>
          <w:rStyle w:val="FontStyle35"/>
          <w:rFonts w:ascii="Times New Roman" w:hAnsi="Times New Roman" w:cs="Times New Roman"/>
          <w:sz w:val="24"/>
          <w:szCs w:val="24"/>
        </w:rPr>
        <w:t xml:space="preserve">podľa § 1 ods. 3 písm. o) </w:t>
      </w:r>
      <w:r w:rsidRPr="0031168E">
        <w:rPr>
          <w:rStyle w:val="FontStyle35"/>
          <w:rFonts w:ascii="Times New Roman" w:hAnsi="Times New Roman" w:cs="Times New Roman"/>
          <w:sz w:val="24"/>
          <w:szCs w:val="24"/>
        </w:rPr>
        <w:t>žiada za použitie platobného prostriedku poplatok, poskytovateľ plat</w:t>
      </w:r>
      <w:r w:rsidR="008D054F" w:rsidRPr="0031168E">
        <w:rPr>
          <w:rStyle w:val="FontStyle35"/>
          <w:rFonts w:ascii="Times New Roman" w:hAnsi="Times New Roman" w:cs="Times New Roman"/>
          <w:sz w:val="24"/>
          <w:szCs w:val="24"/>
        </w:rPr>
        <w:t xml:space="preserve">obných služieb o tom informuje </w:t>
      </w:r>
      <w:r w:rsidRPr="0031168E">
        <w:rPr>
          <w:rStyle w:val="FontStyle35"/>
          <w:rFonts w:ascii="Times New Roman" w:hAnsi="Times New Roman" w:cs="Times New Roman"/>
          <w:sz w:val="24"/>
          <w:szCs w:val="24"/>
        </w:rPr>
        <w:t>používateľa platobných služieb pred začatím</w:t>
      </w:r>
      <w:r w:rsidR="001C44C3" w:rsidRPr="0031168E">
        <w:rPr>
          <w:rStyle w:val="FontStyle35"/>
          <w:rFonts w:ascii="Times New Roman" w:hAnsi="Times New Roman" w:cs="Times New Roman"/>
          <w:sz w:val="24"/>
          <w:szCs w:val="24"/>
        </w:rPr>
        <w:t xml:space="preserve"> platobnej operácie.</w:t>
      </w:r>
      <w:r w:rsidR="00930A3C" w:rsidRPr="0031168E">
        <w:rPr>
          <w:rStyle w:val="FontStyle35"/>
          <w:rFonts w:ascii="Times New Roman" w:hAnsi="Times New Roman" w:cs="Times New Roman"/>
          <w:sz w:val="24"/>
          <w:szCs w:val="24"/>
        </w:rPr>
        <w:t xml:space="preserve"> Ak osoba podľa § 1 ods. 3 písm. o) žiada za výber finančných prostriedkov poplatok, </w:t>
      </w:r>
      <w:r w:rsidR="00465281">
        <w:rPr>
          <w:rStyle w:val="FontStyle35"/>
          <w:rFonts w:ascii="Times New Roman" w:hAnsi="Times New Roman" w:cs="Times New Roman"/>
          <w:sz w:val="24"/>
          <w:szCs w:val="24"/>
        </w:rPr>
        <w:t>informuje</w:t>
      </w:r>
      <w:r w:rsidR="00465281" w:rsidRPr="0031168E">
        <w:rPr>
          <w:rStyle w:val="FontStyle35"/>
          <w:rFonts w:ascii="Times New Roman" w:hAnsi="Times New Roman" w:cs="Times New Roman"/>
          <w:sz w:val="24"/>
          <w:szCs w:val="24"/>
        </w:rPr>
        <w:t xml:space="preserve"> </w:t>
      </w:r>
      <w:r w:rsidR="00930A3C" w:rsidRPr="0031168E">
        <w:rPr>
          <w:rStyle w:val="FontStyle35"/>
          <w:rFonts w:ascii="Times New Roman" w:hAnsi="Times New Roman" w:cs="Times New Roman"/>
          <w:sz w:val="24"/>
          <w:szCs w:val="24"/>
        </w:rPr>
        <w:t>o tom používateľa platobných služieb pred začatím takejto platobnej operácie, ako aj po prijatí finančných prostriedkov v hotovosti po ukončení platobnej operácie</w:t>
      </w:r>
      <w:r w:rsidR="00283E0A" w:rsidRPr="0031168E">
        <w:rPr>
          <w:rStyle w:val="FontStyle35"/>
          <w:rFonts w:ascii="Times New Roman" w:hAnsi="Times New Roman" w:cs="Times New Roman"/>
          <w:sz w:val="24"/>
          <w:szCs w:val="24"/>
        </w:rPr>
        <w:t>.</w:t>
      </w:r>
      <w:r w:rsidR="00BD13F0" w:rsidRPr="0031168E">
        <w:rPr>
          <w:rStyle w:val="FontStyle35"/>
          <w:rFonts w:ascii="Times New Roman" w:hAnsi="Times New Roman" w:cs="Times New Roman"/>
          <w:sz w:val="24"/>
          <w:szCs w:val="24"/>
        </w:rPr>
        <w:t>“.</w:t>
      </w:r>
    </w:p>
    <w:p w14:paraId="58F69946" w14:textId="77777777" w:rsidR="00B7786F" w:rsidRPr="0031168E" w:rsidRDefault="00B7786F" w:rsidP="00B7786F">
      <w:pPr>
        <w:jc w:val="both"/>
        <w:rPr>
          <w:rStyle w:val="FontStyle35"/>
          <w:rFonts w:ascii="Times New Roman" w:hAnsi="Times New Roman" w:cs="Times New Roman"/>
          <w:sz w:val="24"/>
          <w:szCs w:val="24"/>
        </w:rPr>
      </w:pPr>
    </w:p>
    <w:p w14:paraId="75304362" w14:textId="38E1398D" w:rsidR="00BD13F0" w:rsidRPr="0031168E" w:rsidRDefault="00BD13F0"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43 sa dopĺňa odsekom 7, ktorý znie:</w:t>
      </w:r>
    </w:p>
    <w:p w14:paraId="171B0C95" w14:textId="24508E1D" w:rsidR="0069502F" w:rsidRPr="0031168E" w:rsidRDefault="00BD13F0" w:rsidP="00113EDE">
      <w:pPr>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1C44C3" w:rsidRPr="0031168E">
        <w:rPr>
          <w:rStyle w:val="FontStyle35"/>
          <w:rFonts w:ascii="Times New Roman" w:hAnsi="Times New Roman" w:cs="Times New Roman"/>
          <w:sz w:val="24"/>
          <w:szCs w:val="24"/>
        </w:rPr>
        <w:t>(7) Používateľ platobných služieb je povinný zaplatiť poplatok podľa odseku 6 len</w:t>
      </w:r>
      <w:r w:rsidR="00BB4FF8" w:rsidRPr="0031168E">
        <w:rPr>
          <w:rStyle w:val="FontStyle35"/>
          <w:rFonts w:ascii="Times New Roman" w:hAnsi="Times New Roman" w:cs="Times New Roman"/>
          <w:sz w:val="24"/>
          <w:szCs w:val="24"/>
        </w:rPr>
        <w:t>,</w:t>
      </w:r>
      <w:r w:rsidR="001C44C3" w:rsidRPr="0031168E">
        <w:rPr>
          <w:rStyle w:val="FontStyle35"/>
          <w:rFonts w:ascii="Times New Roman" w:hAnsi="Times New Roman" w:cs="Times New Roman"/>
          <w:sz w:val="24"/>
          <w:szCs w:val="24"/>
        </w:rPr>
        <w:t xml:space="preserve"> ak je pred začatím platobnej operácie informova</w:t>
      </w:r>
      <w:r w:rsidR="0069502F" w:rsidRPr="0031168E">
        <w:rPr>
          <w:rStyle w:val="FontStyle35"/>
          <w:rFonts w:ascii="Times New Roman" w:hAnsi="Times New Roman" w:cs="Times New Roman"/>
          <w:sz w:val="24"/>
          <w:szCs w:val="24"/>
        </w:rPr>
        <w:t>ný o celkovej výške poplatku.“.</w:t>
      </w:r>
    </w:p>
    <w:p w14:paraId="38CF50B1" w14:textId="77777777" w:rsidR="0069502F" w:rsidRPr="0031168E" w:rsidRDefault="0069502F" w:rsidP="0069502F">
      <w:pPr>
        <w:jc w:val="both"/>
        <w:rPr>
          <w:rStyle w:val="FontStyle35"/>
          <w:rFonts w:ascii="Times New Roman" w:hAnsi="Times New Roman" w:cs="Times New Roman"/>
          <w:sz w:val="24"/>
          <w:szCs w:val="24"/>
        </w:rPr>
      </w:pPr>
    </w:p>
    <w:p w14:paraId="4AF9620F" w14:textId="3369B42F" w:rsidR="0077786E" w:rsidRPr="0031168E" w:rsidRDefault="00743563"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V § 44 ods. 1 sa </w:t>
      </w:r>
      <w:r w:rsidR="00756335" w:rsidRPr="0031168E">
        <w:rPr>
          <w:rStyle w:val="FontStyle35"/>
          <w:rFonts w:ascii="Times New Roman" w:hAnsi="Times New Roman" w:cs="Times New Roman"/>
          <w:sz w:val="24"/>
          <w:szCs w:val="24"/>
        </w:rPr>
        <w:t>slová „§ 6 ods. 5 a § 21 ods. 2“ nahrádzajú slovami „§ 6 ods. 5, § 21 ods. 2 a § 27 ods. 2“.</w:t>
      </w:r>
    </w:p>
    <w:p w14:paraId="456C5B53" w14:textId="77777777" w:rsidR="0077786E" w:rsidRPr="0031168E" w:rsidRDefault="0077786E" w:rsidP="0077786E">
      <w:pPr>
        <w:jc w:val="both"/>
        <w:rPr>
          <w:rStyle w:val="FontStyle35"/>
          <w:rFonts w:ascii="Times New Roman" w:hAnsi="Times New Roman" w:cs="Times New Roman"/>
          <w:sz w:val="24"/>
          <w:szCs w:val="24"/>
        </w:rPr>
      </w:pPr>
    </w:p>
    <w:p w14:paraId="4EBC3A74" w14:textId="7932405E" w:rsidR="00CD6242" w:rsidRPr="0031168E" w:rsidRDefault="00CD6242"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lastRenderedPageBreak/>
        <w:t>V § 44</w:t>
      </w:r>
      <w:r w:rsidR="00997F35" w:rsidRPr="0031168E">
        <w:rPr>
          <w:rFonts w:ascii="Times New Roman" w:hAnsi="Times New Roman"/>
          <w:sz w:val="24"/>
          <w:szCs w:val="24"/>
        </w:rPr>
        <w:t xml:space="preserve"> ods</w:t>
      </w:r>
      <w:r w:rsidR="006A4F5F" w:rsidRPr="0031168E">
        <w:rPr>
          <w:rFonts w:ascii="Times New Roman" w:hAnsi="Times New Roman"/>
          <w:sz w:val="24"/>
          <w:szCs w:val="24"/>
        </w:rPr>
        <w:t>ek</w:t>
      </w:r>
      <w:r w:rsidR="00997F35" w:rsidRPr="0031168E">
        <w:rPr>
          <w:rFonts w:ascii="Times New Roman" w:hAnsi="Times New Roman"/>
          <w:sz w:val="24"/>
          <w:szCs w:val="24"/>
        </w:rPr>
        <w:t xml:space="preserve"> 2 znie</w:t>
      </w:r>
      <w:r w:rsidRPr="0031168E">
        <w:rPr>
          <w:rFonts w:ascii="Times New Roman" w:hAnsi="Times New Roman"/>
          <w:sz w:val="24"/>
          <w:szCs w:val="24"/>
        </w:rPr>
        <w:t>:</w:t>
      </w:r>
    </w:p>
    <w:p w14:paraId="1855044A" w14:textId="6F57B9BF" w:rsidR="00753982" w:rsidRDefault="00CD6242" w:rsidP="00113EDE">
      <w:pPr>
        <w:pStyle w:val="Style11"/>
        <w:widowControl/>
        <w:tabs>
          <w:tab w:val="left" w:pos="542"/>
        </w:tabs>
        <w:spacing w:line="240" w:lineRule="auto"/>
        <w:ind w:left="567" w:firstLine="0"/>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Pri vykonávaní platobnej operácie platiteľ znáša poplatky, ktoré účtuje poskytovateľ platobných služieb platiteľa, a príjemca znáša poplatky, ktoré účtuje poskytovateľ platobných služieb príjemcu.</w:t>
      </w:r>
      <w:r w:rsidR="000552C4" w:rsidRPr="0031168E">
        <w:rPr>
          <w:rStyle w:val="FontStyle35"/>
          <w:rFonts w:ascii="Times New Roman" w:hAnsi="Times New Roman" w:cs="Times New Roman"/>
          <w:sz w:val="24"/>
          <w:szCs w:val="24"/>
        </w:rPr>
        <w:t>“</w:t>
      </w:r>
      <w:r w:rsidR="00461484" w:rsidRPr="0031168E">
        <w:rPr>
          <w:rStyle w:val="FontStyle35"/>
          <w:rFonts w:ascii="Times New Roman" w:hAnsi="Times New Roman" w:cs="Times New Roman"/>
          <w:sz w:val="24"/>
          <w:szCs w:val="24"/>
        </w:rPr>
        <w:t>.</w:t>
      </w:r>
    </w:p>
    <w:p w14:paraId="682E6733" w14:textId="77777777" w:rsidR="00661F0F" w:rsidRPr="0031168E" w:rsidRDefault="00661F0F" w:rsidP="00113EDE">
      <w:pPr>
        <w:pStyle w:val="Style11"/>
        <w:widowControl/>
        <w:tabs>
          <w:tab w:val="left" w:pos="542"/>
        </w:tabs>
        <w:spacing w:line="240" w:lineRule="auto"/>
        <w:ind w:left="567" w:firstLine="0"/>
        <w:rPr>
          <w:rStyle w:val="FontStyle35"/>
          <w:rFonts w:ascii="Times New Roman" w:hAnsi="Times New Roman" w:cs="Times New Roman"/>
          <w:sz w:val="24"/>
          <w:szCs w:val="24"/>
        </w:rPr>
      </w:pPr>
    </w:p>
    <w:p w14:paraId="441FCE5F" w14:textId="77777777" w:rsidR="00753982" w:rsidRPr="0031168E" w:rsidRDefault="00753982"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Poznámka pod čiarou k odkazu 27 znie:</w:t>
      </w:r>
    </w:p>
    <w:p w14:paraId="746949E5" w14:textId="62758AAB" w:rsidR="00753982" w:rsidRPr="0031168E" w:rsidRDefault="009212E3" w:rsidP="00113EDE">
      <w:pPr>
        <w:pStyle w:val="Style11"/>
        <w:widowControl/>
        <w:tabs>
          <w:tab w:val="left" w:pos="542"/>
        </w:tabs>
        <w:spacing w:line="240" w:lineRule="auto"/>
        <w:ind w:left="567" w:firstLine="0"/>
        <w:rPr>
          <w:rStyle w:val="FontStyle35"/>
          <w:rFonts w:ascii="Times New Roman" w:hAnsi="Times New Roman" w:cs="Times New Roman"/>
          <w:sz w:val="24"/>
          <w:szCs w:val="24"/>
        </w:rPr>
      </w:pPr>
      <w:r>
        <w:rPr>
          <w:rStyle w:val="FontStyle35"/>
          <w:rFonts w:ascii="Times New Roman" w:hAnsi="Times New Roman" w:cs="Times New Roman"/>
          <w:sz w:val="24"/>
          <w:szCs w:val="24"/>
        </w:rPr>
        <w:t>„</w:t>
      </w:r>
      <w:r w:rsidR="00753982" w:rsidRPr="0031168E">
        <w:rPr>
          <w:rStyle w:val="FontStyle35"/>
          <w:rFonts w:ascii="Times New Roman" w:hAnsi="Times New Roman" w:cs="Times New Roman"/>
          <w:sz w:val="24"/>
          <w:szCs w:val="24"/>
          <w:vertAlign w:val="superscript"/>
        </w:rPr>
        <w:t>27</w:t>
      </w:r>
      <w:r w:rsidR="00753982" w:rsidRPr="0031168E">
        <w:rPr>
          <w:rStyle w:val="FontStyle35"/>
          <w:rFonts w:ascii="Times New Roman" w:hAnsi="Times New Roman" w:cs="Times New Roman"/>
          <w:sz w:val="24"/>
          <w:szCs w:val="24"/>
        </w:rPr>
        <w:t xml:space="preserve">) Zákon č. 272/2016 Z. z. o </w:t>
      </w:r>
      <w:r w:rsidR="00753982" w:rsidRPr="0031168E">
        <w:rPr>
          <w:rFonts w:ascii="Times New Roman" w:hAnsi="Times New Roman"/>
        </w:rPr>
        <w:t>dôveryhodných</w:t>
      </w:r>
      <w:r w:rsidR="00753982" w:rsidRPr="0031168E">
        <w:rPr>
          <w:rStyle w:val="FontStyle35"/>
          <w:rFonts w:ascii="Times New Roman" w:hAnsi="Times New Roman" w:cs="Times New Roman"/>
          <w:sz w:val="24"/>
          <w:szCs w:val="24"/>
        </w:rPr>
        <w:t xml:space="preserve"> službách</w:t>
      </w:r>
      <w:r>
        <w:rPr>
          <w:rStyle w:val="FontStyle35"/>
          <w:rFonts w:ascii="Times New Roman" w:hAnsi="Times New Roman" w:cs="Times New Roman"/>
          <w:sz w:val="24"/>
          <w:szCs w:val="24"/>
        </w:rPr>
        <w:t xml:space="preserve"> </w:t>
      </w:r>
      <w:r w:rsidRPr="009212E3">
        <w:rPr>
          <w:rStyle w:val="FontStyle35"/>
          <w:rFonts w:ascii="Times New Roman" w:hAnsi="Times New Roman" w:cs="Times New Roman"/>
          <w:sz w:val="24"/>
          <w:szCs w:val="24"/>
        </w:rPr>
        <w:t>pre elektronické transakcie na vnútornom trhu a o zmene a doplnení niektorých zákonov (zákon o dôveryhodných službách)</w:t>
      </w:r>
      <w:r w:rsidR="00753982" w:rsidRPr="0031168E">
        <w:rPr>
          <w:rStyle w:val="FontStyle35"/>
          <w:rFonts w:ascii="Times New Roman" w:hAnsi="Times New Roman" w:cs="Times New Roman"/>
          <w:sz w:val="24"/>
          <w:szCs w:val="24"/>
        </w:rPr>
        <w:t>.”.</w:t>
      </w:r>
    </w:p>
    <w:p w14:paraId="46C2B489" w14:textId="77777777" w:rsidR="004D301E" w:rsidRPr="0031168E" w:rsidRDefault="004D301E" w:rsidP="009D2EEE">
      <w:pPr>
        <w:pStyle w:val="Style11"/>
        <w:widowControl/>
        <w:tabs>
          <w:tab w:val="left" w:pos="542"/>
        </w:tabs>
        <w:spacing w:line="240" w:lineRule="auto"/>
        <w:ind w:firstLine="0"/>
        <w:rPr>
          <w:rStyle w:val="FontStyle35"/>
          <w:rFonts w:ascii="Times New Roman" w:hAnsi="Times New Roman" w:cs="Times New Roman"/>
          <w:sz w:val="24"/>
          <w:szCs w:val="24"/>
        </w:rPr>
      </w:pPr>
    </w:p>
    <w:p w14:paraId="01F9B751" w14:textId="7B5F6710" w:rsidR="000552C4" w:rsidRPr="0031168E" w:rsidRDefault="000552C4"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Za § 44f sa vkladá § 44g, ktorý znie:</w:t>
      </w:r>
    </w:p>
    <w:p w14:paraId="75895A38" w14:textId="6381744F" w:rsidR="000552C4" w:rsidRPr="0031168E" w:rsidRDefault="000552C4" w:rsidP="00991E78">
      <w:pPr>
        <w:pStyle w:val="Style11"/>
        <w:widowControl/>
        <w:tabs>
          <w:tab w:val="left" w:pos="562"/>
        </w:tabs>
        <w:spacing w:line="240" w:lineRule="auto"/>
        <w:ind w:firstLine="0"/>
        <w:contextualSpacing/>
        <w:jc w:val="center"/>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w:t>
      </w:r>
      <w:r w:rsidR="004023E1" w:rsidRPr="0031168E">
        <w:rPr>
          <w:rStyle w:val="FontStyle35"/>
          <w:rFonts w:ascii="Times New Roman" w:hAnsi="Times New Roman" w:cs="Times New Roman"/>
          <w:sz w:val="24"/>
          <w:szCs w:val="24"/>
        </w:rPr>
        <w:t xml:space="preserve">§ </w:t>
      </w:r>
      <w:r w:rsidRPr="0031168E">
        <w:rPr>
          <w:rStyle w:val="FontStyle35"/>
          <w:rFonts w:ascii="Times New Roman" w:hAnsi="Times New Roman" w:cs="Times New Roman"/>
          <w:sz w:val="24"/>
          <w:szCs w:val="24"/>
        </w:rPr>
        <w:t>44g</w:t>
      </w:r>
    </w:p>
    <w:p w14:paraId="31571EDD"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33B292B0" w14:textId="5255A387" w:rsidR="000552C4"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Poskytovateľ platobných služieb je povinný sprístupniť</w:t>
      </w:r>
      <w:r w:rsidR="00A04047" w:rsidRPr="0031168E">
        <w:rPr>
          <w:rStyle w:val="FontStyle35"/>
          <w:rFonts w:ascii="Times New Roman" w:hAnsi="Times New Roman" w:cs="Times New Roman"/>
          <w:sz w:val="24"/>
          <w:szCs w:val="24"/>
        </w:rPr>
        <w:t xml:space="preserve"> informačný leták o právach spotrebiteľa podľa tohto zákona</w:t>
      </w:r>
      <w:r w:rsidRPr="0031168E">
        <w:rPr>
          <w:rStyle w:val="FontStyle35"/>
          <w:rFonts w:ascii="Times New Roman" w:hAnsi="Times New Roman" w:cs="Times New Roman"/>
          <w:sz w:val="24"/>
          <w:szCs w:val="24"/>
        </w:rPr>
        <w:t xml:space="preserve"> ľahko dostupným spôsobom na svojom webovom sídle</w:t>
      </w:r>
      <w:r w:rsidR="00A04047" w:rsidRPr="0031168E">
        <w:rPr>
          <w:rStyle w:val="FontStyle35"/>
          <w:rFonts w:ascii="Times New Roman" w:hAnsi="Times New Roman" w:cs="Times New Roman"/>
          <w:sz w:val="24"/>
          <w:szCs w:val="24"/>
        </w:rPr>
        <w:t>, ak ho m</w:t>
      </w:r>
      <w:r w:rsidR="009212E3">
        <w:rPr>
          <w:rStyle w:val="FontStyle35"/>
          <w:rFonts w:ascii="Times New Roman" w:hAnsi="Times New Roman" w:cs="Times New Roman"/>
          <w:sz w:val="24"/>
          <w:szCs w:val="24"/>
        </w:rPr>
        <w:t>á</w:t>
      </w:r>
      <w:r w:rsidR="00A04047" w:rsidRPr="0031168E">
        <w:rPr>
          <w:rStyle w:val="FontStyle35"/>
          <w:rFonts w:ascii="Times New Roman" w:hAnsi="Times New Roman" w:cs="Times New Roman"/>
          <w:sz w:val="24"/>
          <w:szCs w:val="24"/>
        </w:rPr>
        <w:t xml:space="preserve"> zriadené, a</w:t>
      </w:r>
      <w:r w:rsidRPr="0031168E">
        <w:rPr>
          <w:rStyle w:val="FontStyle35"/>
          <w:rFonts w:ascii="Times New Roman" w:hAnsi="Times New Roman" w:cs="Times New Roman"/>
          <w:sz w:val="24"/>
          <w:szCs w:val="24"/>
        </w:rPr>
        <w:t xml:space="preserve"> poskytnúť</w:t>
      </w:r>
      <w:r w:rsidR="008A0E18" w:rsidRPr="0031168E">
        <w:rPr>
          <w:rStyle w:val="FontStyle35"/>
          <w:rFonts w:ascii="Times New Roman" w:hAnsi="Times New Roman" w:cs="Times New Roman"/>
          <w:sz w:val="24"/>
          <w:szCs w:val="24"/>
        </w:rPr>
        <w:t xml:space="preserve"> ho</w:t>
      </w:r>
      <w:r w:rsidRPr="0031168E">
        <w:rPr>
          <w:rStyle w:val="FontStyle35"/>
          <w:rFonts w:ascii="Times New Roman" w:hAnsi="Times New Roman" w:cs="Times New Roman"/>
          <w:sz w:val="24"/>
          <w:szCs w:val="24"/>
        </w:rPr>
        <w:t xml:space="preserve"> v listinnej podobe vo svojich obchodných priestoroch, u svojich agentov a </w:t>
      </w:r>
      <w:r w:rsidR="00A04047" w:rsidRPr="0031168E">
        <w:rPr>
          <w:rStyle w:val="FontStyle35"/>
          <w:rFonts w:ascii="Times New Roman" w:hAnsi="Times New Roman" w:cs="Times New Roman"/>
          <w:sz w:val="24"/>
          <w:szCs w:val="24"/>
        </w:rPr>
        <w:t xml:space="preserve">v </w:t>
      </w:r>
      <w:r w:rsidRPr="0031168E">
        <w:rPr>
          <w:rStyle w:val="FontStyle35"/>
          <w:rFonts w:ascii="Times New Roman" w:hAnsi="Times New Roman" w:cs="Times New Roman"/>
          <w:sz w:val="24"/>
          <w:szCs w:val="24"/>
        </w:rPr>
        <w:t>pobočkách alebo u iných osôb.</w:t>
      </w:r>
    </w:p>
    <w:p w14:paraId="64B2304B"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22F39C97" w14:textId="698EB95D" w:rsidR="000552C4"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(2) Národná banka Slovenska je povinná sprístupniť ľahko dostupným spôsobom na svojom webovom sídle informačný leták podľa odseku 1.</w:t>
      </w:r>
    </w:p>
    <w:p w14:paraId="76CB238B"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6A1F91C4" w14:textId="19E3DD25" w:rsidR="000552C4"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(3) </w:t>
      </w:r>
      <w:r w:rsidR="004B2AD2" w:rsidRPr="0031168E">
        <w:rPr>
          <w:rStyle w:val="FontStyle35"/>
          <w:rFonts w:ascii="Times New Roman" w:hAnsi="Times New Roman" w:cs="Times New Roman"/>
          <w:sz w:val="24"/>
          <w:szCs w:val="24"/>
        </w:rPr>
        <w:t>O</w:t>
      </w:r>
      <w:r w:rsidRPr="0031168E">
        <w:rPr>
          <w:rStyle w:val="FontStyle35"/>
          <w:rFonts w:ascii="Times New Roman" w:hAnsi="Times New Roman" w:cs="Times New Roman"/>
          <w:sz w:val="24"/>
          <w:szCs w:val="24"/>
        </w:rPr>
        <w:t>soby podľa odsek</w:t>
      </w:r>
      <w:r w:rsidR="008A0E18" w:rsidRPr="0031168E">
        <w:rPr>
          <w:rStyle w:val="FontStyle35"/>
          <w:rFonts w:ascii="Times New Roman" w:hAnsi="Times New Roman" w:cs="Times New Roman"/>
          <w:sz w:val="24"/>
          <w:szCs w:val="24"/>
        </w:rPr>
        <w:t>ov</w:t>
      </w:r>
      <w:r w:rsidRPr="0031168E">
        <w:rPr>
          <w:rStyle w:val="FontStyle35"/>
          <w:rFonts w:ascii="Times New Roman" w:hAnsi="Times New Roman" w:cs="Times New Roman"/>
          <w:sz w:val="24"/>
          <w:szCs w:val="24"/>
        </w:rPr>
        <w:t xml:space="preserve"> 1 a 2 sprístupňujú alebo poskytujú </w:t>
      </w:r>
      <w:r w:rsidR="004B2AD2" w:rsidRPr="0031168E">
        <w:rPr>
          <w:rStyle w:val="FontStyle35"/>
          <w:rFonts w:ascii="Times New Roman" w:hAnsi="Times New Roman" w:cs="Times New Roman"/>
          <w:sz w:val="24"/>
          <w:szCs w:val="24"/>
        </w:rPr>
        <w:t xml:space="preserve">informačný leták o právach spotrebiteľa podľa tohto zákona bezplatne </w:t>
      </w:r>
      <w:r w:rsidR="00861B23" w:rsidRPr="0031168E">
        <w:rPr>
          <w:rStyle w:val="FontStyle35"/>
          <w:rFonts w:ascii="Times New Roman" w:hAnsi="Times New Roman" w:cs="Times New Roman"/>
          <w:sz w:val="24"/>
          <w:szCs w:val="24"/>
        </w:rPr>
        <w:t>bezodkladne</w:t>
      </w:r>
      <w:r w:rsidRPr="0031168E">
        <w:rPr>
          <w:rStyle w:val="FontStyle35"/>
          <w:rFonts w:ascii="Times New Roman" w:hAnsi="Times New Roman" w:cs="Times New Roman"/>
          <w:sz w:val="24"/>
          <w:szCs w:val="24"/>
        </w:rPr>
        <w:t xml:space="preserve"> po informovaní Európskou komisiou o vydaní také</w:t>
      </w:r>
      <w:r w:rsidR="00A04047" w:rsidRPr="0031168E">
        <w:rPr>
          <w:rStyle w:val="FontStyle35"/>
          <w:rFonts w:ascii="Times New Roman" w:hAnsi="Times New Roman" w:cs="Times New Roman"/>
          <w:sz w:val="24"/>
          <w:szCs w:val="24"/>
        </w:rPr>
        <w:t>h</w:t>
      </w:r>
      <w:r w:rsidRPr="0031168E">
        <w:rPr>
          <w:rStyle w:val="FontStyle35"/>
          <w:rFonts w:ascii="Times New Roman" w:hAnsi="Times New Roman" w:cs="Times New Roman"/>
          <w:sz w:val="24"/>
          <w:szCs w:val="24"/>
        </w:rPr>
        <w:t>o informačného letáka.</w:t>
      </w:r>
    </w:p>
    <w:p w14:paraId="5827F939" w14:textId="77777777" w:rsidR="000552C4" w:rsidRPr="0031168E" w:rsidRDefault="000552C4" w:rsidP="00991E78">
      <w:pPr>
        <w:pStyle w:val="Style11"/>
        <w:widowControl/>
        <w:tabs>
          <w:tab w:val="left" w:pos="562"/>
        </w:tabs>
        <w:spacing w:line="240" w:lineRule="auto"/>
        <w:ind w:firstLine="0"/>
        <w:contextualSpacing/>
        <w:rPr>
          <w:rStyle w:val="FontStyle35"/>
          <w:rFonts w:ascii="Times New Roman" w:hAnsi="Times New Roman" w:cs="Times New Roman"/>
          <w:sz w:val="24"/>
          <w:szCs w:val="24"/>
        </w:rPr>
      </w:pPr>
    </w:p>
    <w:p w14:paraId="5E4600AB" w14:textId="09CCFD8D" w:rsidR="00C312E2" w:rsidRPr="0031168E" w:rsidRDefault="000552C4"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(4) </w:t>
      </w:r>
      <w:r w:rsidR="004B2AD2" w:rsidRPr="0031168E">
        <w:rPr>
          <w:rStyle w:val="FontStyle35"/>
          <w:rFonts w:ascii="Times New Roman" w:hAnsi="Times New Roman" w:cs="Times New Roman"/>
          <w:sz w:val="24"/>
          <w:szCs w:val="24"/>
        </w:rPr>
        <w:t xml:space="preserve">Ak ide o </w:t>
      </w:r>
      <w:r w:rsidRPr="0031168E">
        <w:rPr>
          <w:rStyle w:val="FontStyle35"/>
          <w:rFonts w:ascii="Times New Roman" w:hAnsi="Times New Roman" w:cs="Times New Roman"/>
          <w:sz w:val="24"/>
          <w:szCs w:val="24"/>
        </w:rPr>
        <w:t>zdravotne postihnut</w:t>
      </w:r>
      <w:r w:rsidR="004B2AD2" w:rsidRPr="0031168E">
        <w:rPr>
          <w:rStyle w:val="FontStyle35"/>
          <w:rFonts w:ascii="Times New Roman" w:hAnsi="Times New Roman" w:cs="Times New Roman"/>
          <w:sz w:val="24"/>
          <w:szCs w:val="24"/>
        </w:rPr>
        <w:t>ú</w:t>
      </w:r>
      <w:r w:rsidRPr="0031168E">
        <w:rPr>
          <w:rStyle w:val="FontStyle35"/>
          <w:rFonts w:ascii="Times New Roman" w:hAnsi="Times New Roman" w:cs="Times New Roman"/>
          <w:sz w:val="24"/>
          <w:szCs w:val="24"/>
        </w:rPr>
        <w:t xml:space="preserve"> os</w:t>
      </w:r>
      <w:r w:rsidR="004B2AD2" w:rsidRPr="0031168E">
        <w:rPr>
          <w:rStyle w:val="FontStyle35"/>
          <w:rFonts w:ascii="Times New Roman" w:hAnsi="Times New Roman" w:cs="Times New Roman"/>
          <w:sz w:val="24"/>
          <w:szCs w:val="24"/>
        </w:rPr>
        <w:t>o</w:t>
      </w:r>
      <w:r w:rsidRPr="0031168E">
        <w:rPr>
          <w:rStyle w:val="FontStyle35"/>
          <w:rFonts w:ascii="Times New Roman" w:hAnsi="Times New Roman" w:cs="Times New Roman"/>
          <w:sz w:val="24"/>
          <w:szCs w:val="24"/>
        </w:rPr>
        <w:t>b</w:t>
      </w:r>
      <w:r w:rsidR="004B2AD2"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 xml:space="preserve"> informačný leták </w:t>
      </w:r>
      <w:r w:rsidR="004B2AD2" w:rsidRPr="0031168E">
        <w:rPr>
          <w:rStyle w:val="FontStyle35"/>
          <w:rFonts w:ascii="Times New Roman" w:hAnsi="Times New Roman" w:cs="Times New Roman"/>
          <w:sz w:val="24"/>
          <w:szCs w:val="24"/>
        </w:rPr>
        <w:t xml:space="preserve">o právach spotrebiteľa podľa tohto zákona sa </w:t>
      </w:r>
      <w:r w:rsidRPr="0031168E">
        <w:rPr>
          <w:rStyle w:val="FontStyle35"/>
          <w:rFonts w:ascii="Times New Roman" w:hAnsi="Times New Roman" w:cs="Times New Roman"/>
          <w:sz w:val="24"/>
          <w:szCs w:val="24"/>
        </w:rPr>
        <w:t>sprístupňuje vhodným alternatívnym spôsobom a v podobe, ktorá je dostupná pre tak</w:t>
      </w:r>
      <w:r w:rsidR="004B2AD2" w:rsidRPr="0031168E">
        <w:rPr>
          <w:rStyle w:val="FontStyle35"/>
          <w:rFonts w:ascii="Times New Roman" w:hAnsi="Times New Roman" w:cs="Times New Roman"/>
          <w:sz w:val="24"/>
          <w:szCs w:val="24"/>
        </w:rPr>
        <w:t>úto</w:t>
      </w:r>
      <w:r w:rsidRPr="0031168E">
        <w:rPr>
          <w:rStyle w:val="FontStyle35"/>
          <w:rFonts w:ascii="Times New Roman" w:hAnsi="Times New Roman" w:cs="Times New Roman"/>
          <w:sz w:val="24"/>
          <w:szCs w:val="24"/>
        </w:rPr>
        <w:t xml:space="preserve"> osob</w:t>
      </w:r>
      <w:r w:rsidR="004B2AD2"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w:t>
      </w:r>
      <w:r w:rsidR="004B2AD2" w:rsidRPr="0031168E">
        <w:rPr>
          <w:rStyle w:val="FontStyle35"/>
          <w:rFonts w:ascii="Times New Roman" w:hAnsi="Times New Roman" w:cs="Times New Roman"/>
          <w:sz w:val="24"/>
          <w:szCs w:val="24"/>
        </w:rPr>
        <w:t>“.</w:t>
      </w:r>
    </w:p>
    <w:p w14:paraId="6478DD1C" w14:textId="77777777" w:rsidR="00C312E2" w:rsidRPr="0031168E" w:rsidRDefault="00C312E2" w:rsidP="00C312E2">
      <w:pPr>
        <w:pStyle w:val="Style11"/>
        <w:widowControl/>
        <w:tabs>
          <w:tab w:val="left" w:pos="542"/>
        </w:tabs>
        <w:spacing w:line="240" w:lineRule="auto"/>
        <w:ind w:firstLine="0"/>
        <w:contextualSpacing/>
        <w:rPr>
          <w:rStyle w:val="FontStyle35"/>
          <w:rFonts w:ascii="Times New Roman" w:hAnsi="Times New Roman" w:cs="Times New Roman"/>
          <w:sz w:val="24"/>
          <w:szCs w:val="24"/>
        </w:rPr>
      </w:pPr>
    </w:p>
    <w:p w14:paraId="61E7D501" w14:textId="1601C10F" w:rsidR="00BA5991" w:rsidRPr="0031168E" w:rsidRDefault="00063F7C" w:rsidP="00113EDE">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Fonts w:ascii="Times New Roman" w:hAnsi="Times New Roman"/>
          <w:sz w:val="24"/>
          <w:szCs w:val="24"/>
        </w:rPr>
        <w:t>V</w:t>
      </w:r>
      <w:r w:rsidR="00246634" w:rsidRPr="0031168E">
        <w:rPr>
          <w:rFonts w:ascii="Times New Roman" w:hAnsi="Times New Roman"/>
          <w:sz w:val="24"/>
          <w:szCs w:val="24"/>
        </w:rPr>
        <w:t xml:space="preserve"> § </w:t>
      </w:r>
      <w:r w:rsidR="00CD6242" w:rsidRPr="0031168E">
        <w:rPr>
          <w:rFonts w:ascii="Times New Roman" w:hAnsi="Times New Roman"/>
          <w:sz w:val="24"/>
          <w:szCs w:val="24"/>
        </w:rPr>
        <w:t xml:space="preserve">47 </w:t>
      </w:r>
      <w:r w:rsidR="00963049" w:rsidRPr="0031168E">
        <w:rPr>
          <w:rFonts w:ascii="Times New Roman" w:hAnsi="Times New Roman"/>
          <w:sz w:val="24"/>
          <w:szCs w:val="24"/>
        </w:rPr>
        <w:t> </w:t>
      </w:r>
      <w:r w:rsidRPr="0031168E">
        <w:rPr>
          <w:rFonts w:ascii="Times New Roman" w:hAnsi="Times New Roman"/>
          <w:sz w:val="24"/>
          <w:szCs w:val="24"/>
        </w:rPr>
        <w:t>ods</w:t>
      </w:r>
      <w:r w:rsidR="00963049" w:rsidRPr="0031168E">
        <w:rPr>
          <w:rFonts w:ascii="Times New Roman" w:hAnsi="Times New Roman"/>
          <w:sz w:val="24"/>
          <w:szCs w:val="24"/>
        </w:rPr>
        <w:t>.</w:t>
      </w:r>
      <w:r w:rsidRPr="0031168E">
        <w:rPr>
          <w:rFonts w:ascii="Times New Roman" w:hAnsi="Times New Roman"/>
          <w:sz w:val="24"/>
          <w:szCs w:val="24"/>
        </w:rPr>
        <w:t xml:space="preserve"> 1 </w:t>
      </w:r>
      <w:r w:rsidR="00963049" w:rsidRPr="0031168E">
        <w:rPr>
          <w:rFonts w:ascii="Times New Roman" w:hAnsi="Times New Roman"/>
          <w:sz w:val="24"/>
          <w:szCs w:val="24"/>
        </w:rPr>
        <w:t xml:space="preserve">sa </w:t>
      </w:r>
      <w:r w:rsidRPr="0031168E">
        <w:rPr>
          <w:rFonts w:ascii="Times New Roman" w:hAnsi="Times New Roman"/>
          <w:sz w:val="24"/>
          <w:szCs w:val="24"/>
        </w:rPr>
        <w:t>vypúšťa písmeno g)</w:t>
      </w:r>
      <w:r w:rsidR="004B2AD2" w:rsidRPr="0031168E">
        <w:rPr>
          <w:rFonts w:ascii="Times New Roman" w:hAnsi="Times New Roman"/>
          <w:sz w:val="24"/>
          <w:szCs w:val="24"/>
        </w:rPr>
        <w:t>.</w:t>
      </w:r>
      <w:r w:rsidR="004B2AD2" w:rsidRPr="0031168E">
        <w:rPr>
          <w:rStyle w:val="FontStyle35"/>
          <w:rFonts w:ascii="Times New Roman" w:hAnsi="Times New Roman" w:cs="Times New Roman"/>
          <w:sz w:val="24"/>
          <w:szCs w:val="24"/>
        </w:rPr>
        <w:t xml:space="preserve"> </w:t>
      </w:r>
    </w:p>
    <w:p w14:paraId="0A895CE5" w14:textId="15E37E34" w:rsidR="00C312E2" w:rsidRPr="0031168E" w:rsidRDefault="004B2AD2"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Doterajšie písmeno h) sa označuje ako písmeno g).</w:t>
      </w:r>
    </w:p>
    <w:p w14:paraId="49EE3267" w14:textId="77777777" w:rsidR="00C312E2" w:rsidRPr="0031168E" w:rsidRDefault="00C312E2" w:rsidP="00C312E2">
      <w:pPr>
        <w:pStyle w:val="Style11"/>
        <w:widowControl/>
        <w:tabs>
          <w:tab w:val="left" w:pos="542"/>
        </w:tabs>
        <w:spacing w:line="240" w:lineRule="auto"/>
        <w:ind w:firstLine="0"/>
        <w:contextualSpacing/>
        <w:rPr>
          <w:rStyle w:val="FontStyle35"/>
          <w:rFonts w:ascii="Times New Roman" w:hAnsi="Times New Roman" w:cs="Times New Roman"/>
          <w:sz w:val="24"/>
          <w:szCs w:val="24"/>
        </w:rPr>
      </w:pPr>
    </w:p>
    <w:p w14:paraId="42DA4C5D" w14:textId="1CD5D909" w:rsidR="00CD6242" w:rsidRPr="0031168E" w:rsidRDefault="00233977"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47  </w:t>
      </w:r>
      <w:r w:rsidR="00063F7C" w:rsidRPr="0031168E">
        <w:rPr>
          <w:rFonts w:ascii="Times New Roman" w:hAnsi="Times New Roman"/>
          <w:sz w:val="24"/>
          <w:szCs w:val="24"/>
        </w:rPr>
        <w:t xml:space="preserve"> </w:t>
      </w:r>
      <w:r w:rsidRPr="0031168E">
        <w:rPr>
          <w:rFonts w:ascii="Times New Roman" w:hAnsi="Times New Roman"/>
          <w:sz w:val="24"/>
          <w:szCs w:val="24"/>
        </w:rPr>
        <w:t>s</w:t>
      </w:r>
      <w:r w:rsidR="00063F7C" w:rsidRPr="0031168E">
        <w:rPr>
          <w:rFonts w:ascii="Times New Roman" w:hAnsi="Times New Roman"/>
          <w:sz w:val="24"/>
          <w:szCs w:val="24"/>
        </w:rPr>
        <w:t>a </w:t>
      </w:r>
      <w:r w:rsidR="006A4F5F" w:rsidRPr="0031168E">
        <w:rPr>
          <w:rFonts w:ascii="Times New Roman" w:hAnsi="Times New Roman"/>
          <w:sz w:val="24"/>
          <w:szCs w:val="24"/>
        </w:rPr>
        <w:t>dopĺňa</w:t>
      </w:r>
      <w:r w:rsidR="00063F7C" w:rsidRPr="0031168E">
        <w:rPr>
          <w:rFonts w:ascii="Times New Roman" w:hAnsi="Times New Roman"/>
          <w:sz w:val="24"/>
          <w:szCs w:val="24"/>
        </w:rPr>
        <w:t xml:space="preserve"> </w:t>
      </w:r>
      <w:r w:rsidR="00CD6242" w:rsidRPr="0031168E">
        <w:rPr>
          <w:rFonts w:ascii="Times New Roman" w:hAnsi="Times New Roman"/>
          <w:sz w:val="24"/>
          <w:szCs w:val="24"/>
        </w:rPr>
        <w:t>odsek</w:t>
      </w:r>
      <w:r w:rsidR="00963049" w:rsidRPr="0031168E">
        <w:rPr>
          <w:rFonts w:ascii="Times New Roman" w:hAnsi="Times New Roman"/>
          <w:sz w:val="24"/>
          <w:szCs w:val="24"/>
        </w:rPr>
        <w:t>om</w:t>
      </w:r>
      <w:r w:rsidR="00CD6242" w:rsidRPr="0031168E">
        <w:rPr>
          <w:rFonts w:ascii="Times New Roman" w:hAnsi="Times New Roman"/>
          <w:sz w:val="24"/>
          <w:szCs w:val="24"/>
        </w:rPr>
        <w:t xml:space="preserve"> 6, ktorý znie:</w:t>
      </w:r>
    </w:p>
    <w:p w14:paraId="1244B663" w14:textId="5AC84FA9" w:rsidR="00DE1B79" w:rsidRPr="0031168E" w:rsidRDefault="00A929D0"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„(6) Účastník platobného systému môže odovzdávať príkazy prevádzkovateľovi platobného systému podľa pravidiel tohto platobného systému, pričom ide o príkazy od iného poskytovateľa platobných služieb, ktorý nie je účastníkom tohto platobného systému. Podmienky posúdenia žiadosti účastníka platobného systému pre ďalších poskytovateľov platobných služieb o takéto odovzdávanie príkazov musia byť objektívne, nediskriminačné a primerané. </w:t>
      </w:r>
      <w:r w:rsidR="002669C5" w:rsidRPr="0031168E">
        <w:rPr>
          <w:rStyle w:val="FontStyle35"/>
          <w:rFonts w:ascii="Times New Roman" w:hAnsi="Times New Roman" w:cs="Times New Roman"/>
          <w:sz w:val="24"/>
          <w:szCs w:val="24"/>
        </w:rPr>
        <w:t>Ak účastník platobného systému odmietne takúto žiadosť,</w:t>
      </w:r>
      <w:r w:rsidRPr="0031168E">
        <w:rPr>
          <w:rStyle w:val="FontStyle35"/>
          <w:rFonts w:ascii="Times New Roman" w:hAnsi="Times New Roman" w:cs="Times New Roman"/>
          <w:sz w:val="24"/>
          <w:szCs w:val="24"/>
        </w:rPr>
        <w:t xml:space="preserve"> je povinný poskytnúť dôvody odmietnutia tomuto poskytovateľovi platobných služieb, a to dohodnutým spôsobom.“</w:t>
      </w:r>
      <w:r w:rsidR="00AA65A1" w:rsidRPr="0031168E">
        <w:rPr>
          <w:rStyle w:val="FontStyle35"/>
          <w:rFonts w:ascii="Times New Roman" w:hAnsi="Times New Roman" w:cs="Times New Roman"/>
          <w:sz w:val="24"/>
          <w:szCs w:val="24"/>
        </w:rPr>
        <w:t>.</w:t>
      </w:r>
    </w:p>
    <w:p w14:paraId="6A156592" w14:textId="77777777" w:rsidR="00DE1B79" w:rsidRPr="0031168E" w:rsidRDefault="00DE1B79" w:rsidP="00DE1B79">
      <w:pPr>
        <w:pStyle w:val="Odsekzoznamu"/>
        <w:spacing w:after="0" w:line="240" w:lineRule="auto"/>
        <w:ind w:left="0"/>
        <w:jc w:val="both"/>
        <w:rPr>
          <w:rStyle w:val="FontStyle35"/>
          <w:rFonts w:ascii="Times New Roman" w:hAnsi="Times New Roman" w:cs="Times New Roman"/>
          <w:sz w:val="24"/>
          <w:szCs w:val="24"/>
        </w:rPr>
      </w:pPr>
    </w:p>
    <w:p w14:paraId="54A81C6D" w14:textId="5B8265FA" w:rsidR="003B685E" w:rsidRPr="0031168E" w:rsidRDefault="00A929D0" w:rsidP="00113ED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V § 49 ods. 2</w:t>
      </w:r>
      <w:r w:rsidR="008A0E18" w:rsidRPr="0031168E">
        <w:rPr>
          <w:rFonts w:ascii="Times New Roman" w:eastAsiaTheme="minorHAnsi" w:hAnsi="Times New Roman"/>
          <w:color w:val="000000" w:themeColor="text1"/>
          <w:sz w:val="24"/>
          <w:szCs w:val="24"/>
        </w:rPr>
        <w:t xml:space="preserve"> prvej vete</w:t>
      </w:r>
      <w:r w:rsidRPr="0031168E">
        <w:rPr>
          <w:rFonts w:ascii="Times New Roman" w:eastAsiaTheme="minorHAnsi" w:hAnsi="Times New Roman"/>
          <w:color w:val="000000" w:themeColor="text1"/>
          <w:sz w:val="24"/>
          <w:szCs w:val="24"/>
        </w:rPr>
        <w:t xml:space="preserve"> sa na konci </w:t>
      </w:r>
      <w:r w:rsidR="009212E3">
        <w:rPr>
          <w:rFonts w:ascii="Times New Roman" w:eastAsiaTheme="minorHAnsi" w:hAnsi="Times New Roman"/>
          <w:color w:val="000000" w:themeColor="text1"/>
          <w:sz w:val="24"/>
          <w:szCs w:val="24"/>
        </w:rPr>
        <w:t>bodka nahrádza čiarkou a pripájajú sa tieto slová</w:t>
      </w:r>
      <w:r w:rsidRPr="0031168E">
        <w:rPr>
          <w:rFonts w:ascii="Times New Roman" w:eastAsiaTheme="minorHAnsi" w:hAnsi="Times New Roman"/>
          <w:color w:val="000000" w:themeColor="text1"/>
          <w:sz w:val="24"/>
          <w:szCs w:val="24"/>
        </w:rPr>
        <w:t>: „ak osobitný predpis neustanovuje inak</w:t>
      </w:r>
      <w:r w:rsidR="009212E3">
        <w:rPr>
          <w:rFonts w:ascii="Times New Roman" w:eastAsiaTheme="minorHAnsi" w:hAnsi="Times New Roman"/>
          <w:color w:val="000000" w:themeColor="text1"/>
          <w:sz w:val="24"/>
          <w:szCs w:val="24"/>
        </w:rPr>
        <w:t>.</w:t>
      </w:r>
      <w:r w:rsidRPr="0031168E">
        <w:rPr>
          <w:rFonts w:ascii="Times New Roman" w:eastAsiaTheme="minorHAnsi" w:hAnsi="Times New Roman"/>
          <w:color w:val="000000" w:themeColor="text1"/>
          <w:sz w:val="24"/>
          <w:szCs w:val="24"/>
          <w:vertAlign w:val="superscript"/>
        </w:rPr>
        <w:t>2</w:t>
      </w:r>
      <w:r w:rsidR="009212E3">
        <w:rPr>
          <w:rFonts w:ascii="Times New Roman" w:eastAsiaTheme="minorHAnsi" w:hAnsi="Times New Roman"/>
          <w:color w:val="000000" w:themeColor="text1"/>
          <w:sz w:val="24"/>
          <w:szCs w:val="24"/>
          <w:vertAlign w:val="superscript"/>
        </w:rPr>
        <w:t>8</w:t>
      </w:r>
      <w:r w:rsidRPr="0031168E">
        <w:rPr>
          <w:rFonts w:ascii="Times New Roman" w:eastAsiaTheme="minorHAnsi" w:hAnsi="Times New Roman"/>
          <w:color w:val="000000" w:themeColor="text1"/>
          <w:sz w:val="24"/>
          <w:szCs w:val="24"/>
          <w:vertAlign w:val="superscript"/>
        </w:rPr>
        <w:t>a</w:t>
      </w:r>
      <w:r w:rsidRPr="0031168E">
        <w:rPr>
          <w:rFonts w:ascii="Times New Roman" w:eastAsiaTheme="minorHAnsi" w:hAnsi="Times New Roman"/>
          <w:color w:val="000000" w:themeColor="text1"/>
          <w:sz w:val="24"/>
          <w:szCs w:val="24"/>
        </w:rPr>
        <w:t>)“.</w:t>
      </w:r>
    </w:p>
    <w:p w14:paraId="1E04E70F" w14:textId="77777777" w:rsidR="003B685E" w:rsidRPr="0031168E" w:rsidRDefault="003B685E" w:rsidP="003B685E">
      <w:pPr>
        <w:pStyle w:val="Odsekzoznamu"/>
        <w:spacing w:after="0" w:line="240" w:lineRule="auto"/>
        <w:ind w:left="0"/>
        <w:jc w:val="both"/>
        <w:rPr>
          <w:rFonts w:ascii="Times New Roman" w:eastAsiaTheme="minorHAnsi" w:hAnsi="Times New Roman"/>
          <w:color w:val="000000" w:themeColor="text1"/>
          <w:sz w:val="24"/>
          <w:szCs w:val="24"/>
        </w:rPr>
      </w:pPr>
    </w:p>
    <w:p w14:paraId="1C312861" w14:textId="348F1BE3" w:rsidR="003B685E" w:rsidRPr="0031168E" w:rsidRDefault="00A929D0" w:rsidP="00113EDE">
      <w:pPr>
        <w:pStyle w:val="Odsekzoznamu"/>
        <w:spacing w:after="0" w:line="240" w:lineRule="auto"/>
        <w:ind w:left="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Poznámka pod čiarou k odkazu 2</w:t>
      </w:r>
      <w:r w:rsidR="009212E3">
        <w:rPr>
          <w:rFonts w:ascii="Times New Roman" w:eastAsiaTheme="minorHAnsi" w:hAnsi="Times New Roman"/>
          <w:color w:val="000000" w:themeColor="text1"/>
          <w:sz w:val="24"/>
          <w:szCs w:val="24"/>
        </w:rPr>
        <w:t>8</w:t>
      </w:r>
      <w:r w:rsidRPr="0031168E">
        <w:rPr>
          <w:rFonts w:ascii="Times New Roman" w:eastAsiaTheme="minorHAnsi" w:hAnsi="Times New Roman"/>
          <w:color w:val="000000" w:themeColor="text1"/>
          <w:sz w:val="24"/>
          <w:szCs w:val="24"/>
        </w:rPr>
        <w:t>a</w:t>
      </w:r>
      <w:r w:rsidRPr="0031168E">
        <w:rPr>
          <w:rFonts w:ascii="Times New Roman" w:eastAsiaTheme="minorHAnsi" w:hAnsi="Times New Roman"/>
          <w:color w:val="000000" w:themeColor="text1"/>
          <w:sz w:val="24"/>
          <w:szCs w:val="24"/>
          <w:vertAlign w:val="superscript"/>
        </w:rPr>
        <w:t xml:space="preserve"> </w:t>
      </w:r>
      <w:r w:rsidRPr="0031168E">
        <w:rPr>
          <w:rFonts w:ascii="Times New Roman" w:eastAsiaTheme="minorHAnsi" w:hAnsi="Times New Roman"/>
          <w:color w:val="000000" w:themeColor="text1"/>
          <w:sz w:val="24"/>
          <w:szCs w:val="24"/>
        </w:rPr>
        <w:t>znie:</w:t>
      </w:r>
    </w:p>
    <w:p w14:paraId="77B70CBA" w14:textId="712D94CD" w:rsidR="00703A71" w:rsidRPr="0031168E" w:rsidRDefault="00A929D0" w:rsidP="00113EDE">
      <w:pPr>
        <w:pStyle w:val="Odsekzoznamu"/>
        <w:spacing w:after="0" w:line="240" w:lineRule="auto"/>
        <w:ind w:left="567"/>
        <w:jc w:val="both"/>
        <w:rPr>
          <w:rFonts w:ascii="Times New Roman" w:hAnsi="Times New Roman"/>
          <w:color w:val="000000"/>
          <w:sz w:val="24"/>
          <w:szCs w:val="24"/>
        </w:rPr>
      </w:pPr>
      <w:r w:rsidRPr="0031168E">
        <w:rPr>
          <w:rFonts w:ascii="Times New Roman" w:eastAsiaTheme="minorHAnsi" w:hAnsi="Times New Roman"/>
          <w:color w:val="000000" w:themeColor="text1"/>
          <w:sz w:val="24"/>
          <w:szCs w:val="24"/>
        </w:rPr>
        <w:t>„</w:t>
      </w:r>
      <w:r w:rsidRPr="0031168E">
        <w:rPr>
          <w:rFonts w:ascii="Times New Roman" w:eastAsiaTheme="minorHAnsi" w:hAnsi="Times New Roman"/>
          <w:color w:val="000000" w:themeColor="text1"/>
          <w:sz w:val="24"/>
          <w:szCs w:val="24"/>
          <w:vertAlign w:val="superscript"/>
        </w:rPr>
        <w:t>2</w:t>
      </w:r>
      <w:r w:rsidR="009212E3">
        <w:rPr>
          <w:rFonts w:ascii="Times New Roman" w:eastAsiaTheme="minorHAnsi" w:hAnsi="Times New Roman"/>
          <w:color w:val="000000" w:themeColor="text1"/>
          <w:sz w:val="24"/>
          <w:szCs w:val="24"/>
          <w:vertAlign w:val="superscript"/>
        </w:rPr>
        <w:t>8</w:t>
      </w:r>
      <w:r w:rsidRPr="0031168E">
        <w:rPr>
          <w:rFonts w:ascii="Times New Roman" w:eastAsiaTheme="minorHAnsi" w:hAnsi="Times New Roman"/>
          <w:color w:val="000000" w:themeColor="text1"/>
          <w:sz w:val="24"/>
          <w:szCs w:val="24"/>
          <w:vertAlign w:val="superscript"/>
        </w:rPr>
        <w:t>a</w:t>
      </w:r>
      <w:r w:rsidRPr="0031168E">
        <w:rPr>
          <w:rFonts w:ascii="Times New Roman" w:eastAsiaTheme="minorHAnsi" w:hAnsi="Times New Roman"/>
          <w:color w:val="000000" w:themeColor="text1"/>
          <w:sz w:val="24"/>
          <w:szCs w:val="24"/>
        </w:rPr>
        <w:t>) §</w:t>
      </w:r>
      <w:r w:rsidR="003B685E" w:rsidRPr="0031168E">
        <w:rPr>
          <w:rFonts w:ascii="Times New Roman" w:eastAsiaTheme="minorHAnsi" w:hAnsi="Times New Roman"/>
          <w:color w:val="000000" w:themeColor="text1"/>
          <w:sz w:val="24"/>
          <w:szCs w:val="24"/>
        </w:rPr>
        <w:t xml:space="preserve"> 19 zákona č. 297/2008 Z. z.“.</w:t>
      </w:r>
    </w:p>
    <w:p w14:paraId="1CDAD8E9" w14:textId="77777777" w:rsidR="00703A71" w:rsidRPr="0031168E" w:rsidRDefault="00703A71" w:rsidP="00703A71">
      <w:pPr>
        <w:pStyle w:val="Odsekzoznamu"/>
        <w:spacing w:after="0" w:line="240" w:lineRule="auto"/>
        <w:ind w:left="0"/>
        <w:jc w:val="both"/>
        <w:rPr>
          <w:rFonts w:ascii="Times New Roman" w:hAnsi="Times New Roman"/>
          <w:color w:val="000000"/>
          <w:sz w:val="24"/>
          <w:szCs w:val="24"/>
        </w:rPr>
      </w:pPr>
    </w:p>
    <w:p w14:paraId="75427076" w14:textId="3B70568D" w:rsidR="00CD6242" w:rsidRPr="0031168E" w:rsidRDefault="00CD6242" w:rsidP="004F1CE6">
      <w:pPr>
        <w:pStyle w:val="Odsekzoznamu"/>
        <w:keepNext/>
        <w:numPr>
          <w:ilvl w:val="0"/>
          <w:numId w:val="11"/>
        </w:numPr>
        <w:tabs>
          <w:tab w:val="left" w:pos="567"/>
        </w:tabs>
        <w:spacing w:after="0" w:line="240" w:lineRule="auto"/>
        <w:ind w:left="567" w:hanging="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lastRenderedPageBreak/>
        <w:t>§ 53 znie:</w:t>
      </w:r>
    </w:p>
    <w:p w14:paraId="10E1497E" w14:textId="77777777" w:rsidR="00CD6242" w:rsidRPr="0031168E" w:rsidRDefault="00CD6242" w:rsidP="004F1CE6">
      <w:pPr>
        <w:pStyle w:val="Style11"/>
        <w:keepNext/>
        <w:widowControl/>
        <w:tabs>
          <w:tab w:val="left" w:pos="562"/>
        </w:tabs>
        <w:spacing w:line="240" w:lineRule="auto"/>
        <w:ind w:firstLine="0"/>
        <w:contextualSpacing/>
        <w:jc w:val="center"/>
        <w:rPr>
          <w:rStyle w:val="FontStyle35"/>
          <w:rFonts w:ascii="Times New Roman" w:hAnsi="Times New Roman" w:cs="Times New Roman"/>
          <w:sz w:val="24"/>
          <w:szCs w:val="24"/>
          <w:lang w:eastAsia="en-US"/>
        </w:rPr>
      </w:pPr>
      <w:r w:rsidRPr="0031168E">
        <w:rPr>
          <w:rStyle w:val="FontStyle35"/>
          <w:rFonts w:ascii="Times New Roman" w:hAnsi="Times New Roman" w:cs="Times New Roman"/>
          <w:sz w:val="24"/>
          <w:szCs w:val="24"/>
        </w:rPr>
        <w:t>„§ 53</w:t>
      </w:r>
    </w:p>
    <w:p w14:paraId="2DCD2C88" w14:textId="77777777" w:rsidR="00CD6242" w:rsidRPr="0031168E" w:rsidRDefault="00CD6242" w:rsidP="00991E78">
      <w:pPr>
        <w:ind w:firstLine="851"/>
        <w:jc w:val="both"/>
        <w:rPr>
          <w:rStyle w:val="FontStyle35"/>
          <w:rFonts w:ascii="Times New Roman" w:hAnsi="Times New Roman" w:cs="Times New Roman"/>
          <w:sz w:val="24"/>
          <w:szCs w:val="24"/>
        </w:rPr>
      </w:pPr>
    </w:p>
    <w:p w14:paraId="291C5673" w14:textId="662387A5" w:rsidR="00CD6242" w:rsidRPr="0031168E" w:rsidRDefault="00CD6242"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(1) Platobný systém podľa § 45 ods. 3 písm. d) je platobný systém</w:t>
      </w:r>
      <w:r w:rsidR="00233977"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ktorého účastníkmi sú výhradne poskytovatelia platobných služieb patriaci do skupiny s úzkymi väzbami.</w:t>
      </w:r>
    </w:p>
    <w:p w14:paraId="6CB80567" w14:textId="77777777" w:rsidR="00EA4347" w:rsidRPr="0031168E" w:rsidRDefault="00EA4347" w:rsidP="00991E78">
      <w:pPr>
        <w:ind w:firstLine="851"/>
        <w:jc w:val="both"/>
        <w:rPr>
          <w:rStyle w:val="FontStyle35"/>
          <w:rFonts w:ascii="Times New Roman" w:hAnsi="Times New Roman" w:cs="Times New Roman"/>
          <w:sz w:val="24"/>
          <w:szCs w:val="24"/>
        </w:rPr>
      </w:pPr>
    </w:p>
    <w:p w14:paraId="3CD81087" w14:textId="5223BF61" w:rsidR="00EA4347" w:rsidRPr="0031168E" w:rsidRDefault="00CD6242" w:rsidP="00113EDE">
      <w:pPr>
        <w:pStyle w:val="Odsekzoznamu"/>
        <w:spacing w:after="0" w:line="240" w:lineRule="auto"/>
        <w:ind w:left="567"/>
        <w:jc w:val="both"/>
        <w:rPr>
          <w:rStyle w:val="FontStyle35"/>
          <w:rFonts w:ascii="Times New Roman" w:hAnsi="Times New Roman" w:cs="Times New Roman"/>
          <w:sz w:val="24"/>
          <w:szCs w:val="24"/>
        </w:rPr>
      </w:pPr>
      <w:r w:rsidRPr="0031168E">
        <w:rPr>
          <w:rStyle w:val="FontStyle35"/>
          <w:rFonts w:ascii="Times New Roman" w:hAnsi="Times New Roman" w:cs="Times New Roman"/>
          <w:sz w:val="24"/>
          <w:szCs w:val="24"/>
        </w:rPr>
        <w:t xml:space="preserve">(2) Platobný systém podľa odseku 1 sa riadi vnútornými pravidlami skupiny s úzkymi väzbami. Na tento platobný systém sa nevzťahujú ustanovenia tejto </w:t>
      </w:r>
      <w:r w:rsidR="00EA4347" w:rsidRPr="0031168E">
        <w:rPr>
          <w:rStyle w:val="FontStyle35"/>
          <w:rFonts w:ascii="Times New Roman" w:hAnsi="Times New Roman" w:cs="Times New Roman"/>
          <w:sz w:val="24"/>
          <w:szCs w:val="24"/>
        </w:rPr>
        <w:t>časti zákona okrem ustanovení § </w:t>
      </w:r>
      <w:r w:rsidRPr="0031168E">
        <w:rPr>
          <w:rStyle w:val="FontStyle35"/>
          <w:rFonts w:ascii="Times New Roman" w:hAnsi="Times New Roman" w:cs="Times New Roman"/>
          <w:sz w:val="24"/>
          <w:szCs w:val="24"/>
        </w:rPr>
        <w:t>49 ods. 1, § 54 o</w:t>
      </w:r>
      <w:r w:rsidR="00EA4347" w:rsidRPr="0031168E">
        <w:rPr>
          <w:rStyle w:val="FontStyle35"/>
          <w:rFonts w:ascii="Times New Roman" w:hAnsi="Times New Roman" w:cs="Times New Roman"/>
          <w:sz w:val="24"/>
          <w:szCs w:val="24"/>
        </w:rPr>
        <w:t>ds. 1 písm. c) a § 55 ods. 2.“.</w:t>
      </w:r>
    </w:p>
    <w:p w14:paraId="18D90131" w14:textId="77777777" w:rsidR="00EA4347" w:rsidRPr="0031168E" w:rsidRDefault="00EA4347" w:rsidP="00EA4347">
      <w:pPr>
        <w:ind w:firstLine="851"/>
        <w:jc w:val="both"/>
        <w:rPr>
          <w:rStyle w:val="FontStyle35"/>
          <w:rFonts w:ascii="Times New Roman" w:hAnsi="Times New Roman" w:cs="Times New Roman"/>
          <w:sz w:val="24"/>
          <w:szCs w:val="24"/>
        </w:rPr>
      </w:pPr>
    </w:p>
    <w:p w14:paraId="77693CE2" w14:textId="5FB52E92" w:rsidR="0061756D" w:rsidRPr="0031168E" w:rsidRDefault="00DB5BA3" w:rsidP="00113EDE">
      <w:pPr>
        <w:pStyle w:val="Odsekzoznamu"/>
        <w:keepNext/>
        <w:numPr>
          <w:ilvl w:val="0"/>
          <w:numId w:val="11"/>
        </w:numPr>
        <w:tabs>
          <w:tab w:val="left" w:pos="567"/>
        </w:tabs>
        <w:spacing w:after="0" w:line="240" w:lineRule="auto"/>
        <w:ind w:left="567" w:hanging="567"/>
        <w:jc w:val="both"/>
        <w:rPr>
          <w:rFonts w:ascii="Times New Roman" w:hAnsi="Times New Roman"/>
          <w:color w:val="000000"/>
          <w:sz w:val="24"/>
          <w:szCs w:val="24"/>
        </w:rPr>
      </w:pPr>
      <w:r w:rsidRPr="0031168E">
        <w:rPr>
          <w:rFonts w:ascii="Times New Roman" w:hAnsi="Times New Roman"/>
          <w:sz w:val="24"/>
          <w:szCs w:val="24"/>
        </w:rPr>
        <w:t>§ 63 znie:</w:t>
      </w:r>
    </w:p>
    <w:p w14:paraId="70FDA290" w14:textId="17BE200D" w:rsidR="00233977" w:rsidRPr="0031168E" w:rsidRDefault="00233977" w:rsidP="003670EE">
      <w:pPr>
        <w:keepNext/>
        <w:widowControl/>
        <w:tabs>
          <w:tab w:val="left" w:pos="1728"/>
        </w:tabs>
        <w:adjustRightInd/>
        <w:contextualSpacing/>
        <w:jc w:val="center"/>
        <w:rPr>
          <w:kern w:val="0"/>
          <w:lang w:eastAsia="en-US"/>
        </w:rPr>
      </w:pPr>
      <w:r w:rsidRPr="0031168E">
        <w:rPr>
          <w:kern w:val="0"/>
          <w:lang w:eastAsia="en-US"/>
        </w:rPr>
        <w:t>„§ 63</w:t>
      </w:r>
    </w:p>
    <w:p w14:paraId="362F70FC" w14:textId="77040751" w:rsidR="00DB5BA3" w:rsidRPr="0031168E" w:rsidRDefault="0061756D" w:rsidP="00113EDE">
      <w:pPr>
        <w:widowControl/>
        <w:adjustRightInd/>
        <w:ind w:left="567"/>
        <w:jc w:val="both"/>
        <w:rPr>
          <w:kern w:val="0"/>
          <w:lang w:eastAsia="en-US"/>
        </w:rPr>
      </w:pPr>
      <w:r w:rsidRPr="0031168E">
        <w:rPr>
          <w:kern w:val="0"/>
          <w:lang w:eastAsia="en-US"/>
        </w:rPr>
        <w:t>Platobná inštitúcia je právnická osoba so sídlom na území Slovenskej republiky, ktorá je na základe udeleného povolenia na poskytovanie platobných služieb oprávnená poskytovať platobné služby.“.</w:t>
      </w:r>
    </w:p>
    <w:p w14:paraId="42A3BA79" w14:textId="77777777" w:rsidR="00EA6DFB" w:rsidRPr="0031168E" w:rsidRDefault="00EA6DFB" w:rsidP="00DB5BA3">
      <w:pPr>
        <w:widowControl/>
        <w:adjustRightInd/>
        <w:jc w:val="both"/>
        <w:rPr>
          <w:kern w:val="0"/>
          <w:lang w:eastAsia="en-US"/>
        </w:rPr>
      </w:pPr>
    </w:p>
    <w:p w14:paraId="2E41014B" w14:textId="5AAD41BE" w:rsidR="006B4473" w:rsidRPr="0031168E" w:rsidRDefault="008742B6"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64 ods. 2 písm. b) </w:t>
      </w:r>
      <w:r w:rsidR="00BA5991" w:rsidRPr="0031168E">
        <w:rPr>
          <w:rFonts w:ascii="Times New Roman" w:hAnsi="Times New Roman"/>
          <w:sz w:val="24"/>
          <w:szCs w:val="24"/>
        </w:rPr>
        <w:t xml:space="preserve">úvodnej </w:t>
      </w:r>
      <w:r w:rsidR="004F0BBB" w:rsidRPr="0031168E">
        <w:rPr>
          <w:rFonts w:ascii="Times New Roman" w:hAnsi="Times New Roman"/>
          <w:sz w:val="24"/>
          <w:szCs w:val="24"/>
        </w:rPr>
        <w:t>vete sa za slovo „</w:t>
      </w:r>
      <w:r w:rsidR="00B41DD7" w:rsidRPr="0031168E">
        <w:rPr>
          <w:rFonts w:ascii="Times New Roman" w:hAnsi="Times New Roman"/>
          <w:sz w:val="24"/>
          <w:szCs w:val="24"/>
        </w:rPr>
        <w:t>inštitúcie“ vkladajú slová „zahŕňa v čase udelenia povolenia aspoň jednu položku podľa osobitného predpisu</w:t>
      </w:r>
      <w:r w:rsidR="00B41DD7" w:rsidRPr="0031168E">
        <w:rPr>
          <w:rFonts w:ascii="Times New Roman" w:hAnsi="Times New Roman"/>
          <w:sz w:val="24"/>
          <w:szCs w:val="24"/>
          <w:vertAlign w:val="superscript"/>
        </w:rPr>
        <w:t>45a</w:t>
      </w:r>
      <w:r w:rsidR="00B41DD7" w:rsidRPr="0031168E">
        <w:rPr>
          <w:rFonts w:ascii="Times New Roman" w:hAnsi="Times New Roman"/>
          <w:sz w:val="24"/>
          <w:szCs w:val="24"/>
        </w:rPr>
        <w:t xml:space="preserve">) a“, v </w:t>
      </w:r>
      <w:r w:rsidRPr="0031168E">
        <w:rPr>
          <w:rFonts w:ascii="Times New Roman" w:hAnsi="Times New Roman"/>
          <w:sz w:val="24"/>
          <w:szCs w:val="24"/>
        </w:rPr>
        <w:t>prvom bode sa slová „písm. e)“ nahrádzajú slovami „písm. f)“,</w:t>
      </w:r>
      <w:r w:rsidRPr="0031168E">
        <w:rPr>
          <w:rFonts w:ascii="Times New Roman" w:eastAsiaTheme="minorHAnsi" w:hAnsi="Times New Roman"/>
          <w:sz w:val="24"/>
          <w:szCs w:val="24"/>
        </w:rPr>
        <w:t xml:space="preserve"> v druhom bode sa slová „písm. f)“ nahrádzajú slovami „písm. g)“ a v treťom bode sa slová „d) a g)“ nahrádzajú slovom „e)“.</w:t>
      </w:r>
    </w:p>
    <w:p w14:paraId="0F6F564E" w14:textId="77777777" w:rsidR="006B4473" w:rsidRPr="0031168E" w:rsidRDefault="006B4473" w:rsidP="006B4473">
      <w:pPr>
        <w:widowControl/>
        <w:adjustRightInd/>
        <w:jc w:val="both"/>
        <w:rPr>
          <w:kern w:val="0"/>
          <w:lang w:eastAsia="en-US"/>
        </w:rPr>
      </w:pPr>
    </w:p>
    <w:p w14:paraId="0AF62D82" w14:textId="77777777" w:rsidR="006B4473" w:rsidRPr="0031168E" w:rsidRDefault="00B41DD7" w:rsidP="00113EDE">
      <w:pPr>
        <w:widowControl/>
        <w:adjustRightInd/>
        <w:ind w:left="567"/>
        <w:jc w:val="both"/>
        <w:rPr>
          <w:kern w:val="0"/>
          <w:lang w:eastAsia="en-US"/>
        </w:rPr>
      </w:pPr>
      <w:r w:rsidRPr="0031168E">
        <w:t>Poznámka k odkazu 45a znie:</w:t>
      </w:r>
    </w:p>
    <w:p w14:paraId="415B389E" w14:textId="7AC289D3" w:rsidR="00D739F5" w:rsidRPr="0031168E" w:rsidRDefault="00B41DD7" w:rsidP="00113EDE">
      <w:pPr>
        <w:widowControl/>
        <w:adjustRightInd/>
        <w:ind w:left="567"/>
        <w:jc w:val="both"/>
      </w:pPr>
      <w:r w:rsidRPr="0031168E">
        <w:t>„</w:t>
      </w:r>
      <w:r w:rsidRPr="0031168E">
        <w:rPr>
          <w:vertAlign w:val="superscript"/>
        </w:rPr>
        <w:t>45a</w:t>
      </w:r>
      <w:r w:rsidRPr="0031168E">
        <w:t>) Čl. 26 ods. 1 písm. a) až e) nariadenia (EÚ) č. 575/2013</w:t>
      </w:r>
      <w:r w:rsidR="00BA5991" w:rsidRPr="0031168E">
        <w:t xml:space="preserve"> </w:t>
      </w:r>
      <w:r w:rsidR="00BA5991" w:rsidRPr="0031168E">
        <w:rPr>
          <w:rStyle w:val="FontStyle35"/>
          <w:rFonts w:ascii="Times New Roman" w:hAnsi="Times New Roman" w:cs="Times New Roman"/>
          <w:sz w:val="24"/>
          <w:szCs w:val="24"/>
        </w:rPr>
        <w:t>v platnom znení</w:t>
      </w:r>
      <w:r w:rsidRPr="0031168E">
        <w:t>.“.</w:t>
      </w:r>
    </w:p>
    <w:p w14:paraId="552AEF85" w14:textId="77777777" w:rsidR="00D739F5" w:rsidRPr="0031168E" w:rsidRDefault="00D739F5" w:rsidP="00D739F5">
      <w:pPr>
        <w:widowControl/>
        <w:adjustRightInd/>
        <w:jc w:val="both"/>
      </w:pPr>
    </w:p>
    <w:p w14:paraId="698B6A0E" w14:textId="7663437A" w:rsidR="00C80946" w:rsidRPr="0031168E" w:rsidRDefault="008D7C25"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V § 64 ods. 2 písm. d) sa za </w:t>
      </w:r>
      <w:r w:rsidR="00F55134" w:rsidRPr="0031168E">
        <w:rPr>
          <w:rFonts w:ascii="Times New Roman" w:hAnsi="Times New Roman"/>
          <w:sz w:val="24"/>
          <w:szCs w:val="24"/>
        </w:rPr>
        <w:t xml:space="preserve">slovo </w:t>
      </w:r>
      <w:r w:rsidRPr="0031168E">
        <w:rPr>
          <w:rFonts w:ascii="Times New Roman" w:hAnsi="Times New Roman"/>
          <w:sz w:val="24"/>
          <w:szCs w:val="24"/>
        </w:rPr>
        <w:t>„</w:t>
      </w:r>
      <w:r w:rsidR="006B0CDF" w:rsidRPr="0031168E">
        <w:rPr>
          <w:rFonts w:ascii="Times New Roman" w:hAnsi="Times New Roman"/>
          <w:sz w:val="24"/>
          <w:szCs w:val="24"/>
        </w:rPr>
        <w:t>vhodnosť</w:t>
      </w:r>
      <w:r w:rsidRPr="0031168E">
        <w:rPr>
          <w:rFonts w:ascii="Times New Roman" w:hAnsi="Times New Roman"/>
          <w:sz w:val="24"/>
          <w:szCs w:val="24"/>
        </w:rPr>
        <w:t>“ vkladajú slová „a dôveryhodnosť“.</w:t>
      </w:r>
    </w:p>
    <w:p w14:paraId="0CB7D1F1" w14:textId="77777777" w:rsidR="00C80946" w:rsidRPr="0031168E" w:rsidRDefault="00C80946" w:rsidP="00C80946">
      <w:pPr>
        <w:widowControl/>
        <w:adjustRightInd/>
        <w:jc w:val="both"/>
      </w:pPr>
    </w:p>
    <w:p w14:paraId="7BD27ACF" w14:textId="7AEB7BCA" w:rsidR="005A1302" w:rsidRPr="0031168E" w:rsidRDefault="005A1302"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64 ods. 2 písm</w:t>
      </w:r>
      <w:r w:rsidR="000A2E5C" w:rsidRPr="0031168E">
        <w:rPr>
          <w:rFonts w:ascii="Times New Roman" w:hAnsi="Times New Roman"/>
          <w:sz w:val="24"/>
          <w:szCs w:val="24"/>
        </w:rPr>
        <w:t>eno</w:t>
      </w:r>
      <w:r w:rsidRPr="0031168E">
        <w:rPr>
          <w:rFonts w:ascii="Times New Roman" w:hAnsi="Times New Roman"/>
          <w:sz w:val="24"/>
          <w:szCs w:val="24"/>
        </w:rPr>
        <w:t xml:space="preserve"> k) znie:</w:t>
      </w:r>
    </w:p>
    <w:p w14:paraId="52B76D1B" w14:textId="64588108" w:rsidR="0059040B" w:rsidRPr="0031168E" w:rsidRDefault="005A1302" w:rsidP="00113EDE">
      <w:pPr>
        <w:widowControl/>
        <w:adjustRightInd/>
        <w:ind w:left="567"/>
        <w:jc w:val="both"/>
      </w:pPr>
      <w:r w:rsidRPr="0031168E">
        <w:t>„k) sídlo platobnej inštitúcie, jej ústredie a poskytovanie platobných služieb musia byť na území Slovenskej republiky a</w:t>
      </w:r>
      <w:r w:rsidR="002F7D2A" w:rsidRPr="0031168E">
        <w:t xml:space="preserve"> platobná inštitúcia musí </w:t>
      </w:r>
      <w:r w:rsidRPr="0031168E">
        <w:t xml:space="preserve">vykonávať </w:t>
      </w:r>
      <w:r w:rsidR="00233977" w:rsidRPr="0031168E">
        <w:t>najmenej</w:t>
      </w:r>
      <w:r w:rsidRPr="0031168E">
        <w:t xml:space="preserve"> jednu platobnú službu podľa udeleného povolenia,“.</w:t>
      </w:r>
    </w:p>
    <w:p w14:paraId="2459C5BE" w14:textId="77777777" w:rsidR="0059040B" w:rsidRPr="0031168E" w:rsidRDefault="0059040B" w:rsidP="0059040B">
      <w:pPr>
        <w:jc w:val="both"/>
      </w:pPr>
    </w:p>
    <w:p w14:paraId="40260865" w14:textId="16DB572B" w:rsidR="0002497E" w:rsidRPr="0031168E" w:rsidRDefault="006F2AD8"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w:t>
      </w:r>
      <w:r w:rsidR="000A2E5C" w:rsidRPr="0031168E">
        <w:rPr>
          <w:rFonts w:ascii="Times New Roman" w:hAnsi="Times New Roman"/>
          <w:sz w:val="24"/>
          <w:szCs w:val="24"/>
        </w:rPr>
        <w:t xml:space="preserve"> </w:t>
      </w:r>
      <w:r w:rsidRPr="0031168E">
        <w:rPr>
          <w:rFonts w:ascii="Times New Roman" w:hAnsi="Times New Roman"/>
          <w:sz w:val="24"/>
          <w:szCs w:val="24"/>
        </w:rPr>
        <w:t xml:space="preserve">64 ods. 2 písm. n) </w:t>
      </w:r>
      <w:r w:rsidR="00856761" w:rsidRPr="0031168E">
        <w:rPr>
          <w:rFonts w:ascii="Times New Roman" w:hAnsi="Times New Roman"/>
          <w:sz w:val="24"/>
          <w:szCs w:val="24"/>
        </w:rPr>
        <w:t xml:space="preserve"> sa vypúšťa slovo „všeobecné“.</w:t>
      </w:r>
    </w:p>
    <w:p w14:paraId="5D72FAF7" w14:textId="77777777" w:rsidR="007A62D2" w:rsidRPr="0031168E" w:rsidRDefault="007A62D2" w:rsidP="00845D89">
      <w:pPr>
        <w:keepNext/>
        <w:tabs>
          <w:tab w:val="left" w:pos="1134"/>
        </w:tabs>
        <w:jc w:val="both"/>
      </w:pPr>
    </w:p>
    <w:p w14:paraId="699F4CD7" w14:textId="77777777" w:rsidR="00F55134" w:rsidRPr="0031168E" w:rsidRDefault="00F55134"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Poznámka pod čiarou k odkazu 46 znie: </w:t>
      </w:r>
    </w:p>
    <w:p w14:paraId="38D8A0D8" w14:textId="7CB2654B" w:rsidR="00F55134" w:rsidRPr="0031168E" w:rsidRDefault="00536DFE" w:rsidP="00E9170E">
      <w:pPr>
        <w:widowControl/>
        <w:adjustRightInd/>
        <w:ind w:left="567"/>
        <w:jc w:val="both"/>
      </w:pPr>
      <w:r w:rsidRPr="0031168E">
        <w:t>„</w:t>
      </w:r>
      <w:r w:rsidRPr="0031168E">
        <w:rPr>
          <w:vertAlign w:val="superscript"/>
        </w:rPr>
        <w:t>46</w:t>
      </w:r>
      <w:r w:rsidRPr="0031168E">
        <w:t>) Zákon č. 423/2015 Z. z. o </w:t>
      </w:r>
      <w:r w:rsidR="00FB5407">
        <w:t>štatutárnom</w:t>
      </w:r>
      <w:r w:rsidR="00FB5407" w:rsidRPr="0031168E">
        <w:t xml:space="preserve"> </w:t>
      </w:r>
      <w:r w:rsidRPr="0031168E">
        <w:t>audite a o zmene a doplnení zákona č. 431/2002 Z. z.  o účtovníctve v znení neskorších predpisov v znení zákona č. 91/2016 Z. z.“.</w:t>
      </w:r>
    </w:p>
    <w:p w14:paraId="078EAF07" w14:textId="77777777" w:rsidR="0002497E" w:rsidRPr="0031168E" w:rsidRDefault="0002497E" w:rsidP="0002497E">
      <w:pPr>
        <w:jc w:val="both"/>
      </w:pPr>
    </w:p>
    <w:p w14:paraId="0E0F7642" w14:textId="1955965C" w:rsidR="0002497E" w:rsidRPr="0031168E" w:rsidRDefault="008D7C25" w:rsidP="00113ED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64 ods. 4 písm. e) sa na konci pripájajú tieto slová: „a kópia dokladu totožnosti osôb podľa odseku 2 písm. e)“.</w:t>
      </w:r>
    </w:p>
    <w:p w14:paraId="65D1FA7C" w14:textId="0A791FB5" w:rsidR="00E73C5A" w:rsidRPr="0031168E" w:rsidRDefault="0002497E" w:rsidP="00E73C5A">
      <w:pPr>
        <w:jc w:val="both"/>
      </w:pPr>
      <w:r w:rsidRPr="0031168E">
        <w:tab/>
      </w:r>
    </w:p>
    <w:p w14:paraId="4A020DA6" w14:textId="55C26644" w:rsidR="000C5445" w:rsidRPr="0031168E" w:rsidRDefault="00CD6242" w:rsidP="00E9170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64 ods. 4 písm</w:t>
      </w:r>
      <w:r w:rsidR="00DE43BB" w:rsidRPr="0031168E">
        <w:rPr>
          <w:rFonts w:ascii="Times New Roman" w:hAnsi="Times New Roman"/>
          <w:sz w:val="24"/>
          <w:szCs w:val="24"/>
        </w:rPr>
        <w:t>.</w:t>
      </w:r>
      <w:r w:rsidRPr="0031168E">
        <w:rPr>
          <w:rFonts w:ascii="Times New Roman" w:hAnsi="Times New Roman"/>
          <w:sz w:val="24"/>
          <w:szCs w:val="24"/>
        </w:rPr>
        <w:t xml:space="preserve"> g) sa za slová „postupov riadenia rizík“ vkladá čiarka a slová „účtovných postupov“.</w:t>
      </w:r>
    </w:p>
    <w:p w14:paraId="61E8F783" w14:textId="77777777" w:rsidR="000C5445" w:rsidRPr="0031168E" w:rsidRDefault="000C5445" w:rsidP="000C5445">
      <w:pPr>
        <w:jc w:val="both"/>
      </w:pPr>
    </w:p>
    <w:p w14:paraId="57FA865E" w14:textId="62E4F2F1" w:rsidR="000C5445" w:rsidRPr="0031168E" w:rsidRDefault="00CD6242" w:rsidP="00E9170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hAnsi="Times New Roman"/>
          <w:sz w:val="24"/>
          <w:szCs w:val="24"/>
        </w:rPr>
        <w:t xml:space="preserve">V § 64 ods. 4 písm. k) sa na konci </w:t>
      </w:r>
      <w:r w:rsidR="006A4F5F" w:rsidRPr="0031168E">
        <w:rPr>
          <w:rFonts w:ascii="Times New Roman" w:hAnsi="Times New Roman"/>
          <w:sz w:val="24"/>
          <w:szCs w:val="24"/>
        </w:rPr>
        <w:t xml:space="preserve">pripájajú tieto </w:t>
      </w:r>
      <w:r w:rsidRPr="0031168E">
        <w:rPr>
          <w:rFonts w:ascii="Times New Roman" w:hAnsi="Times New Roman"/>
          <w:sz w:val="24"/>
          <w:szCs w:val="24"/>
        </w:rPr>
        <w:t>slová</w:t>
      </w:r>
      <w:r w:rsidR="006A4F5F" w:rsidRPr="0031168E">
        <w:rPr>
          <w:rFonts w:ascii="Times New Roman" w:hAnsi="Times New Roman"/>
          <w:sz w:val="24"/>
          <w:szCs w:val="24"/>
        </w:rPr>
        <w:t>:</w:t>
      </w:r>
      <w:r w:rsidRPr="0031168E">
        <w:rPr>
          <w:rFonts w:ascii="Times New Roman" w:hAnsi="Times New Roman"/>
          <w:sz w:val="24"/>
          <w:szCs w:val="24"/>
        </w:rPr>
        <w:t xml:space="preserve"> „</w:t>
      </w:r>
      <w:r w:rsidRPr="0031168E">
        <w:rPr>
          <w:rFonts w:ascii="Times New Roman" w:eastAsiaTheme="minorHAnsi" w:hAnsi="Times New Roman"/>
          <w:color w:val="000000"/>
          <w:sz w:val="24"/>
          <w:szCs w:val="24"/>
        </w:rPr>
        <w:t>a opis kontrol</w:t>
      </w:r>
      <w:r w:rsidR="006A4F5F" w:rsidRPr="0031168E">
        <w:rPr>
          <w:rFonts w:ascii="Times New Roman" w:eastAsiaTheme="minorHAnsi" w:hAnsi="Times New Roman"/>
          <w:color w:val="000000"/>
          <w:sz w:val="24"/>
          <w:szCs w:val="24"/>
        </w:rPr>
        <w:t xml:space="preserve"> </w:t>
      </w:r>
      <w:r w:rsidRPr="0031168E">
        <w:rPr>
          <w:rFonts w:ascii="Times New Roman" w:eastAsiaTheme="minorHAnsi" w:hAnsi="Times New Roman"/>
          <w:color w:val="000000"/>
          <w:sz w:val="24"/>
          <w:szCs w:val="24"/>
        </w:rPr>
        <w:t>na diaľku a na mieste, ktoré sa v súvislosti s nimi žiadateľ zaväzuje aspoň raz za rok vykonávať</w:t>
      </w:r>
      <w:r w:rsidR="006C276F" w:rsidRPr="0031168E">
        <w:rPr>
          <w:rFonts w:ascii="Times New Roman" w:eastAsiaTheme="minorHAnsi" w:hAnsi="Times New Roman"/>
          <w:color w:val="000000"/>
          <w:sz w:val="24"/>
          <w:szCs w:val="24"/>
        </w:rPr>
        <w:t>,</w:t>
      </w:r>
      <w:r w:rsidRPr="0031168E">
        <w:rPr>
          <w:rFonts w:ascii="Times New Roman" w:eastAsiaTheme="minorHAnsi" w:hAnsi="Times New Roman"/>
          <w:color w:val="000000"/>
          <w:sz w:val="24"/>
          <w:szCs w:val="24"/>
        </w:rPr>
        <w:t xml:space="preserve"> ako aj </w:t>
      </w:r>
      <w:r w:rsidR="006C276F" w:rsidRPr="0031168E">
        <w:rPr>
          <w:rFonts w:ascii="Times New Roman" w:eastAsiaTheme="minorHAnsi" w:hAnsi="Times New Roman"/>
          <w:color w:val="000000"/>
          <w:sz w:val="24"/>
          <w:szCs w:val="24"/>
        </w:rPr>
        <w:t>informácia o</w:t>
      </w:r>
      <w:r w:rsidRPr="0031168E">
        <w:rPr>
          <w:rFonts w:ascii="Times New Roman" w:eastAsiaTheme="minorHAnsi" w:hAnsi="Times New Roman"/>
          <w:color w:val="000000"/>
          <w:sz w:val="24"/>
          <w:szCs w:val="24"/>
        </w:rPr>
        <w:t xml:space="preserve"> účasti v platobnom systéme“.</w:t>
      </w:r>
    </w:p>
    <w:p w14:paraId="3552A4FC" w14:textId="77777777" w:rsidR="00015256" w:rsidRPr="0031168E" w:rsidRDefault="00015256" w:rsidP="000C5445">
      <w:pPr>
        <w:jc w:val="both"/>
        <w:rPr>
          <w:rFonts w:eastAsiaTheme="minorHAnsi"/>
          <w:color w:val="000000"/>
        </w:rPr>
      </w:pPr>
    </w:p>
    <w:p w14:paraId="48C7858E" w14:textId="68E2BE5F" w:rsidR="00015256" w:rsidRPr="0031168E" w:rsidRDefault="00015256" w:rsidP="00E9170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hAnsi="Times New Roman"/>
          <w:sz w:val="24"/>
          <w:szCs w:val="24"/>
        </w:rPr>
        <w:t>V § 64 ods. 4 písm. n) sa vypúšťa slovo „všeobecných“.</w:t>
      </w:r>
    </w:p>
    <w:p w14:paraId="765321DD" w14:textId="77777777" w:rsidR="000C5445" w:rsidRPr="0031168E" w:rsidRDefault="000C5445" w:rsidP="000C5445">
      <w:pPr>
        <w:jc w:val="both"/>
        <w:rPr>
          <w:rFonts w:eastAsiaTheme="minorHAnsi"/>
          <w:color w:val="000000"/>
        </w:rPr>
      </w:pPr>
    </w:p>
    <w:p w14:paraId="36E0B415" w14:textId="3CD743FB" w:rsidR="00CD6242" w:rsidRPr="0031168E" w:rsidRDefault="00CD6242" w:rsidP="00E9170E">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lastRenderedPageBreak/>
        <w:t xml:space="preserve">V § 64 </w:t>
      </w:r>
      <w:r w:rsidR="007B5B38" w:rsidRPr="0031168E">
        <w:rPr>
          <w:rFonts w:ascii="Times New Roman" w:hAnsi="Times New Roman"/>
          <w:sz w:val="24"/>
          <w:szCs w:val="24"/>
        </w:rPr>
        <w:t xml:space="preserve">sa </w:t>
      </w:r>
      <w:r w:rsidRPr="0031168E">
        <w:rPr>
          <w:rFonts w:ascii="Times New Roman" w:hAnsi="Times New Roman"/>
          <w:sz w:val="24"/>
          <w:szCs w:val="24"/>
        </w:rPr>
        <w:t>ods</w:t>
      </w:r>
      <w:r w:rsidR="007B5B38" w:rsidRPr="0031168E">
        <w:rPr>
          <w:rFonts w:ascii="Times New Roman" w:hAnsi="Times New Roman"/>
          <w:sz w:val="24"/>
          <w:szCs w:val="24"/>
        </w:rPr>
        <w:t>ek</w:t>
      </w:r>
      <w:r w:rsidRPr="0031168E">
        <w:rPr>
          <w:rFonts w:ascii="Times New Roman" w:hAnsi="Times New Roman"/>
          <w:sz w:val="24"/>
          <w:szCs w:val="24"/>
        </w:rPr>
        <w:t xml:space="preserve"> 4 dopĺňa písmenami </w:t>
      </w:r>
      <w:r w:rsidR="008D7C25" w:rsidRPr="0031168E">
        <w:rPr>
          <w:rFonts w:ascii="Times New Roman" w:hAnsi="Times New Roman"/>
          <w:sz w:val="24"/>
          <w:szCs w:val="24"/>
        </w:rPr>
        <w:t>q</w:t>
      </w:r>
      <w:r w:rsidRPr="0031168E">
        <w:rPr>
          <w:rFonts w:ascii="Times New Roman" w:hAnsi="Times New Roman"/>
          <w:sz w:val="24"/>
          <w:szCs w:val="24"/>
        </w:rPr>
        <w:t>) a</w:t>
      </w:r>
      <w:r w:rsidR="006A4F5F" w:rsidRPr="0031168E">
        <w:rPr>
          <w:rFonts w:ascii="Times New Roman" w:hAnsi="Times New Roman"/>
          <w:sz w:val="24"/>
          <w:szCs w:val="24"/>
        </w:rPr>
        <w:t>ž</w:t>
      </w:r>
      <w:r w:rsidR="000C5445" w:rsidRPr="0031168E">
        <w:rPr>
          <w:rFonts w:ascii="Times New Roman" w:hAnsi="Times New Roman"/>
          <w:sz w:val="24"/>
          <w:szCs w:val="24"/>
        </w:rPr>
        <w:t xml:space="preserve"> </w:t>
      </w:r>
      <w:r w:rsidR="00465281">
        <w:rPr>
          <w:rFonts w:ascii="Times New Roman" w:hAnsi="Times New Roman"/>
          <w:sz w:val="24"/>
          <w:szCs w:val="24"/>
        </w:rPr>
        <w:t>x</w:t>
      </w:r>
      <w:r w:rsidRPr="0031168E">
        <w:rPr>
          <w:rFonts w:ascii="Times New Roman" w:hAnsi="Times New Roman"/>
          <w:sz w:val="24"/>
          <w:szCs w:val="24"/>
        </w:rPr>
        <w:t>)</w:t>
      </w:r>
      <w:r w:rsidR="00122D62" w:rsidRPr="0031168E">
        <w:rPr>
          <w:rFonts w:ascii="Times New Roman" w:hAnsi="Times New Roman"/>
          <w:sz w:val="24"/>
          <w:szCs w:val="24"/>
        </w:rPr>
        <w:t>,</w:t>
      </w:r>
      <w:r w:rsidRPr="0031168E">
        <w:rPr>
          <w:rFonts w:ascii="Times New Roman" w:hAnsi="Times New Roman"/>
          <w:sz w:val="24"/>
          <w:szCs w:val="24"/>
        </w:rPr>
        <w:t xml:space="preserve"> ktoré znejú:</w:t>
      </w:r>
    </w:p>
    <w:p w14:paraId="656961AB" w14:textId="19BDF127" w:rsidR="00CD6242" w:rsidRPr="0031168E" w:rsidRDefault="00CD6242" w:rsidP="00E9170E">
      <w:pPr>
        <w:pStyle w:val="CM1"/>
        <w:ind w:left="567"/>
        <w:jc w:val="both"/>
        <w:rPr>
          <w:rFonts w:ascii="Times New Roman" w:eastAsiaTheme="minorHAnsi" w:hAnsi="Times New Roman"/>
          <w:color w:val="000000"/>
          <w:lang w:eastAsia="en-US"/>
        </w:rPr>
      </w:pPr>
      <w:r w:rsidRPr="0031168E">
        <w:rPr>
          <w:rFonts w:ascii="Times New Roman" w:hAnsi="Times New Roman"/>
        </w:rPr>
        <w:t>„</w:t>
      </w:r>
      <w:r w:rsidR="008D7C25" w:rsidRPr="0031168E">
        <w:rPr>
          <w:rFonts w:ascii="Times New Roman" w:hAnsi="Times New Roman"/>
        </w:rPr>
        <w:t>q</w:t>
      </w:r>
      <w:r w:rsidRPr="0031168E">
        <w:rPr>
          <w:rFonts w:ascii="Times New Roman" w:hAnsi="Times New Roman"/>
        </w:rPr>
        <w:t xml:space="preserve">) opis </w:t>
      </w:r>
      <w:r w:rsidRPr="0031168E">
        <w:rPr>
          <w:rFonts w:ascii="Times New Roman" w:eastAsiaTheme="minorHAnsi" w:hAnsi="Times New Roman"/>
          <w:color w:val="000000"/>
          <w:lang w:eastAsia="en-US"/>
        </w:rPr>
        <w:t>postup</w:t>
      </w:r>
      <w:r w:rsidR="00617006" w:rsidRPr="0031168E">
        <w:rPr>
          <w:rFonts w:ascii="Times New Roman" w:eastAsiaTheme="minorHAnsi" w:hAnsi="Times New Roman"/>
          <w:color w:val="000000"/>
          <w:lang w:eastAsia="en-US"/>
        </w:rPr>
        <w:t>u</w:t>
      </w:r>
      <w:r w:rsidRPr="0031168E">
        <w:rPr>
          <w:rFonts w:ascii="Times New Roman" w:eastAsiaTheme="minorHAnsi" w:hAnsi="Times New Roman"/>
          <w:color w:val="000000"/>
          <w:lang w:eastAsia="en-US"/>
        </w:rPr>
        <w:t xml:space="preserve"> na monitorovanie, riešenie a sledovanie bezpečnostného incidentu</w:t>
      </w:r>
      <w:r w:rsidR="000C5445" w:rsidRPr="0031168E">
        <w:rPr>
          <w:rFonts w:ascii="Times New Roman" w:eastAsiaTheme="minorHAnsi" w:hAnsi="Times New Roman"/>
          <w:color w:val="000000"/>
          <w:lang w:eastAsia="en-US"/>
        </w:rPr>
        <w:t xml:space="preserve"> a</w:t>
      </w:r>
      <w:r w:rsidR="000C5445" w:rsidRPr="0031168E">
        <w:rPr>
          <w:rFonts w:ascii="Times New Roman" w:hAnsi="Times New Roman"/>
        </w:rPr>
        <w:t> </w:t>
      </w:r>
      <w:r w:rsidRPr="0031168E">
        <w:rPr>
          <w:rFonts w:ascii="Times New Roman" w:eastAsiaTheme="minorHAnsi" w:hAnsi="Times New Roman"/>
          <w:color w:val="000000"/>
          <w:lang w:eastAsia="en-US"/>
        </w:rPr>
        <w:t>sťažností spotrebiteľov týkajúcich sa bezpečnosti, ako a</w:t>
      </w:r>
      <w:r w:rsidR="000C5445" w:rsidRPr="0031168E">
        <w:rPr>
          <w:rFonts w:ascii="Times New Roman" w:eastAsiaTheme="minorHAnsi" w:hAnsi="Times New Roman"/>
          <w:color w:val="000000"/>
          <w:lang w:eastAsia="en-US"/>
        </w:rPr>
        <w:t>j mechanizmus podávania správ o</w:t>
      </w:r>
      <w:r w:rsidR="000C5445" w:rsidRPr="0031168E">
        <w:rPr>
          <w:rFonts w:ascii="Times New Roman" w:hAnsi="Times New Roman"/>
        </w:rPr>
        <w:t> </w:t>
      </w:r>
      <w:r w:rsidRPr="0031168E">
        <w:rPr>
          <w:rFonts w:ascii="Times New Roman" w:eastAsiaTheme="minorHAnsi" w:hAnsi="Times New Roman"/>
          <w:color w:val="000000"/>
          <w:lang w:eastAsia="en-US"/>
        </w:rPr>
        <w:t>incidentoch, ktorý zahŕňa oznamovacie povinnosti platobnej inštitúcie podľa § 77a,</w:t>
      </w:r>
    </w:p>
    <w:p w14:paraId="16D4C75F" w14:textId="7A964E7D" w:rsidR="00CD6242"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hAnsi="Times New Roman"/>
          <w:lang w:eastAsia="en-US"/>
        </w:rPr>
        <w:t>r</w:t>
      </w:r>
      <w:r w:rsidR="00CD6242" w:rsidRPr="0031168E">
        <w:rPr>
          <w:rFonts w:ascii="Times New Roman" w:hAnsi="Times New Roman"/>
          <w:lang w:eastAsia="en-US"/>
        </w:rPr>
        <w:t xml:space="preserve">) </w:t>
      </w:r>
      <w:r w:rsidR="00CD6242" w:rsidRPr="0031168E">
        <w:rPr>
          <w:rFonts w:ascii="Times New Roman" w:eastAsiaTheme="minorHAnsi" w:hAnsi="Times New Roman"/>
          <w:color w:val="000000"/>
          <w:lang w:eastAsia="en-US"/>
        </w:rPr>
        <w:t>opis postupu na evidenciu, monitorovanie, sledovanie a obmedzovanie prístupu k citlivým platobný</w:t>
      </w:r>
      <w:r w:rsidR="00B94176" w:rsidRPr="0031168E">
        <w:rPr>
          <w:rFonts w:ascii="Times New Roman" w:eastAsiaTheme="minorHAnsi" w:hAnsi="Times New Roman"/>
          <w:color w:val="000000"/>
          <w:lang w:eastAsia="en-US"/>
        </w:rPr>
        <w:t>m</w:t>
      </w:r>
      <w:r w:rsidR="00CD6242" w:rsidRPr="0031168E">
        <w:rPr>
          <w:rFonts w:ascii="Times New Roman" w:eastAsiaTheme="minorHAnsi" w:hAnsi="Times New Roman"/>
          <w:color w:val="000000"/>
          <w:lang w:eastAsia="en-US"/>
        </w:rPr>
        <w:t xml:space="preserve"> údajom,</w:t>
      </w:r>
    </w:p>
    <w:p w14:paraId="7BF150B7" w14:textId="044EA5D9" w:rsidR="00CD6242"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s</w:t>
      </w:r>
      <w:r w:rsidR="00CD6242" w:rsidRPr="0031168E">
        <w:rPr>
          <w:rFonts w:ascii="Times New Roman" w:eastAsiaTheme="minorHAnsi" w:hAnsi="Times New Roman"/>
          <w:color w:val="000000"/>
          <w:lang w:eastAsia="en-US"/>
        </w:rPr>
        <w:t>) opis mechanizm</w:t>
      </w:r>
      <w:r w:rsidR="00617006" w:rsidRPr="0031168E">
        <w:rPr>
          <w:rFonts w:ascii="Times New Roman" w:eastAsiaTheme="minorHAnsi" w:hAnsi="Times New Roman"/>
          <w:color w:val="000000"/>
          <w:lang w:eastAsia="en-US"/>
        </w:rPr>
        <w:t>u</w:t>
      </w:r>
      <w:r w:rsidR="00CD6242" w:rsidRPr="0031168E">
        <w:rPr>
          <w:rFonts w:ascii="Times New Roman" w:eastAsiaTheme="minorHAnsi" w:hAnsi="Times New Roman"/>
          <w:color w:val="000000"/>
          <w:lang w:eastAsia="en-US"/>
        </w:rPr>
        <w:t xml:space="preserve"> na zabezpečenie kontinuity činnosti vrátane identifikácie kritických operácií, účinných plánov pre prípad nepredvídaných udalostí a postupu na pravidelné testovanie a skúmanie vhodnosti a efektívnosti takýchto plánov,</w:t>
      </w:r>
    </w:p>
    <w:p w14:paraId="73B26813" w14:textId="6137BFC3" w:rsidR="00CD6242"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lang w:eastAsia="en-US"/>
        </w:rPr>
        <w:t>t</w:t>
      </w:r>
      <w:r w:rsidR="00CD6242" w:rsidRPr="0031168E">
        <w:rPr>
          <w:rFonts w:ascii="Times New Roman" w:eastAsiaTheme="minorHAnsi" w:hAnsi="Times New Roman"/>
          <w:lang w:eastAsia="en-US"/>
        </w:rPr>
        <w:t>)</w:t>
      </w:r>
      <w:r w:rsidR="00CD6242" w:rsidRPr="0031168E">
        <w:rPr>
          <w:rFonts w:ascii="Times New Roman" w:eastAsiaTheme="minorHAnsi" w:hAnsi="Times New Roman"/>
          <w:color w:val="000000"/>
          <w:lang w:eastAsia="en-US"/>
        </w:rPr>
        <w:t xml:space="preserve"> opis</w:t>
      </w:r>
      <w:r w:rsidR="00AE5C7A" w:rsidRPr="0031168E">
        <w:rPr>
          <w:rFonts w:ascii="Times New Roman" w:eastAsiaTheme="minorHAnsi" w:hAnsi="Times New Roman"/>
          <w:color w:val="000000"/>
          <w:lang w:eastAsia="en-US"/>
        </w:rPr>
        <w:t xml:space="preserve"> </w:t>
      </w:r>
      <w:r w:rsidR="00CD6242" w:rsidRPr="0031168E">
        <w:rPr>
          <w:rFonts w:ascii="Times New Roman" w:eastAsiaTheme="minorHAnsi" w:hAnsi="Times New Roman"/>
          <w:color w:val="000000"/>
          <w:lang w:eastAsia="en-US"/>
        </w:rPr>
        <w:t>zber</w:t>
      </w:r>
      <w:r w:rsidR="002669C5" w:rsidRPr="0031168E">
        <w:rPr>
          <w:rFonts w:ascii="Times New Roman" w:eastAsiaTheme="minorHAnsi" w:hAnsi="Times New Roman"/>
          <w:color w:val="000000"/>
          <w:lang w:eastAsia="en-US"/>
        </w:rPr>
        <w:t>u</w:t>
      </w:r>
      <w:r w:rsidR="00CD6242" w:rsidRPr="0031168E">
        <w:rPr>
          <w:rFonts w:ascii="Times New Roman" w:eastAsiaTheme="minorHAnsi" w:hAnsi="Times New Roman"/>
          <w:color w:val="000000"/>
          <w:lang w:eastAsia="en-US"/>
        </w:rPr>
        <w:t xml:space="preserve"> štatistických údajov o výkonnosti, </w:t>
      </w:r>
      <w:r w:rsidR="0007184F" w:rsidRPr="0031168E">
        <w:rPr>
          <w:rFonts w:ascii="Times New Roman" w:eastAsiaTheme="minorHAnsi" w:hAnsi="Times New Roman"/>
          <w:color w:val="000000"/>
          <w:lang w:eastAsia="en-US"/>
        </w:rPr>
        <w:t>operáci</w:t>
      </w:r>
      <w:r w:rsidR="00CD6242" w:rsidRPr="0031168E">
        <w:rPr>
          <w:rFonts w:ascii="Times New Roman" w:eastAsiaTheme="minorHAnsi" w:hAnsi="Times New Roman"/>
          <w:color w:val="000000"/>
          <w:lang w:eastAsia="en-US"/>
        </w:rPr>
        <w:t xml:space="preserve">ách a podvodoch, </w:t>
      </w:r>
    </w:p>
    <w:p w14:paraId="632FC6CB" w14:textId="0D14B147" w:rsidR="006E4691" w:rsidRPr="0031168E" w:rsidRDefault="008D7C25"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u</w:t>
      </w:r>
      <w:r w:rsidR="00CD6242" w:rsidRPr="0031168E">
        <w:rPr>
          <w:rFonts w:ascii="Times New Roman" w:eastAsiaTheme="minorHAnsi" w:hAnsi="Times New Roman"/>
          <w:color w:val="000000"/>
          <w:lang w:eastAsia="en-US"/>
        </w:rPr>
        <w:t xml:space="preserve">) </w:t>
      </w:r>
      <w:r w:rsidR="00423FD7" w:rsidRPr="0031168E">
        <w:rPr>
          <w:rFonts w:ascii="Times New Roman" w:eastAsiaTheme="minorHAnsi" w:hAnsi="Times New Roman"/>
          <w:color w:val="000000"/>
          <w:lang w:eastAsia="en-US"/>
        </w:rPr>
        <w:t>dokument o</w:t>
      </w:r>
      <w:r w:rsidR="00CD6242" w:rsidRPr="0031168E">
        <w:rPr>
          <w:rFonts w:ascii="Times New Roman" w:eastAsiaTheme="minorHAnsi" w:hAnsi="Times New Roman"/>
          <w:color w:val="000000"/>
          <w:lang w:eastAsia="en-US"/>
        </w:rPr>
        <w:t xml:space="preserve"> bezpečnostnej politik</w:t>
      </w:r>
      <w:r w:rsidR="00617006" w:rsidRPr="0031168E">
        <w:rPr>
          <w:rFonts w:ascii="Times New Roman" w:eastAsiaTheme="minorHAnsi" w:hAnsi="Times New Roman"/>
          <w:color w:val="000000"/>
          <w:lang w:eastAsia="en-US"/>
        </w:rPr>
        <w:t>e</w:t>
      </w:r>
      <w:r w:rsidR="006E4691" w:rsidRPr="0031168E">
        <w:rPr>
          <w:rFonts w:ascii="Times New Roman" w:eastAsiaTheme="minorHAnsi" w:hAnsi="Times New Roman"/>
          <w:color w:val="000000"/>
          <w:lang w:eastAsia="en-US"/>
        </w:rPr>
        <w:t>, ktorý obsahuje</w:t>
      </w:r>
    </w:p>
    <w:p w14:paraId="0C19CB27" w14:textId="4B6E2BCF" w:rsidR="006E4691" w:rsidRPr="0031168E" w:rsidRDefault="006E4691"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1.</w:t>
      </w:r>
      <w:r w:rsidR="00CD6242" w:rsidRPr="0031168E">
        <w:rPr>
          <w:rFonts w:ascii="Times New Roman" w:eastAsiaTheme="minorHAnsi" w:hAnsi="Times New Roman"/>
          <w:color w:val="000000"/>
          <w:lang w:eastAsia="en-US"/>
        </w:rPr>
        <w:t xml:space="preserve"> podrobné posúdeni</w:t>
      </w:r>
      <w:r w:rsidRPr="0031168E">
        <w:rPr>
          <w:rFonts w:ascii="Times New Roman" w:eastAsiaTheme="minorHAnsi" w:hAnsi="Times New Roman"/>
          <w:color w:val="000000"/>
          <w:lang w:eastAsia="en-US"/>
        </w:rPr>
        <w:t>e</w:t>
      </w:r>
      <w:r w:rsidR="00CD6242" w:rsidRPr="0031168E">
        <w:rPr>
          <w:rFonts w:ascii="Times New Roman" w:eastAsiaTheme="minorHAnsi" w:hAnsi="Times New Roman"/>
          <w:color w:val="000000"/>
          <w:lang w:eastAsia="en-US"/>
        </w:rPr>
        <w:t xml:space="preserve"> rizika týkajúceho sa platobných </w:t>
      </w:r>
      <w:r w:rsidR="00E472A4" w:rsidRPr="0031168E">
        <w:rPr>
          <w:rFonts w:ascii="Times New Roman" w:eastAsiaTheme="minorHAnsi" w:hAnsi="Times New Roman"/>
          <w:color w:val="000000"/>
          <w:lang w:eastAsia="en-US"/>
        </w:rPr>
        <w:t>služieb</w:t>
      </w:r>
      <w:r w:rsidRPr="0031168E">
        <w:rPr>
          <w:rFonts w:ascii="Times New Roman" w:eastAsiaTheme="minorHAnsi" w:hAnsi="Times New Roman"/>
          <w:color w:val="000000"/>
          <w:lang w:eastAsia="en-US"/>
        </w:rPr>
        <w:t>,</w:t>
      </w:r>
    </w:p>
    <w:p w14:paraId="08371177" w14:textId="03B8B9AE" w:rsidR="006E4691" w:rsidRPr="0031168E" w:rsidRDefault="006E4691" w:rsidP="00E9170E">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 xml:space="preserve">2. informácie </w:t>
      </w:r>
      <w:r w:rsidR="00423FD7" w:rsidRPr="0031168E">
        <w:rPr>
          <w:rFonts w:ascii="Times New Roman" w:eastAsiaTheme="minorHAnsi" w:hAnsi="Times New Roman"/>
          <w:color w:val="000000"/>
          <w:lang w:eastAsia="en-US"/>
        </w:rPr>
        <w:t>o bezpečnostnej kontrole</w:t>
      </w:r>
      <w:r w:rsidR="00CD6242" w:rsidRPr="0031168E">
        <w:rPr>
          <w:rFonts w:ascii="Times New Roman" w:eastAsiaTheme="minorHAnsi" w:hAnsi="Times New Roman"/>
          <w:color w:val="000000"/>
          <w:lang w:eastAsia="en-US"/>
        </w:rPr>
        <w:t xml:space="preserve"> a opatr</w:t>
      </w:r>
      <w:r w:rsidR="00423FD7" w:rsidRPr="0031168E">
        <w:rPr>
          <w:rFonts w:ascii="Times New Roman" w:eastAsiaTheme="minorHAnsi" w:hAnsi="Times New Roman"/>
          <w:color w:val="000000"/>
          <w:lang w:eastAsia="en-US"/>
        </w:rPr>
        <w:t>eniach</w:t>
      </w:r>
      <w:r w:rsidR="00CD6242" w:rsidRPr="0031168E">
        <w:rPr>
          <w:rFonts w:ascii="Times New Roman" w:eastAsiaTheme="minorHAnsi" w:hAnsi="Times New Roman"/>
          <w:color w:val="000000"/>
          <w:lang w:eastAsia="en-US"/>
        </w:rPr>
        <w:t xml:space="preserve"> na zmiernenie rizika prijatých s cieľom chrániť používateľov platobných služieb pred zistenými rizikami</w:t>
      </w:r>
      <w:r w:rsidRPr="0031168E">
        <w:rPr>
          <w:rFonts w:ascii="Times New Roman" w:eastAsiaTheme="minorHAnsi" w:hAnsi="Times New Roman"/>
          <w:color w:val="000000"/>
          <w:lang w:eastAsia="en-US"/>
        </w:rPr>
        <w:t>,</w:t>
      </w:r>
    </w:p>
    <w:p w14:paraId="1E4F9AD0" w14:textId="04A4330E" w:rsidR="00CD6242" w:rsidRPr="0031168E" w:rsidRDefault="006E4691" w:rsidP="00405CFA">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3.informácie o</w:t>
      </w:r>
      <w:r w:rsidR="00CD6242" w:rsidRPr="0031168E">
        <w:rPr>
          <w:rFonts w:ascii="Times New Roman" w:eastAsiaTheme="minorHAnsi" w:hAnsi="Times New Roman"/>
          <w:color w:val="000000"/>
          <w:lang w:eastAsia="en-US"/>
        </w:rPr>
        <w:t xml:space="preserve"> podvod</w:t>
      </w:r>
      <w:r w:rsidRPr="0031168E">
        <w:rPr>
          <w:rFonts w:ascii="Times New Roman" w:eastAsiaTheme="minorHAnsi" w:hAnsi="Times New Roman"/>
          <w:color w:val="000000"/>
          <w:lang w:eastAsia="en-US"/>
        </w:rPr>
        <w:t>och</w:t>
      </w:r>
      <w:r w:rsidR="00CD6242" w:rsidRPr="0031168E">
        <w:rPr>
          <w:rFonts w:ascii="Times New Roman" w:eastAsiaTheme="minorHAnsi" w:hAnsi="Times New Roman"/>
          <w:color w:val="000000"/>
          <w:lang w:eastAsia="en-US"/>
        </w:rPr>
        <w:t xml:space="preserve"> a nezákonn</w:t>
      </w:r>
      <w:r w:rsidRPr="0031168E">
        <w:rPr>
          <w:rFonts w:ascii="Times New Roman" w:eastAsiaTheme="minorHAnsi" w:hAnsi="Times New Roman"/>
          <w:color w:val="000000"/>
          <w:lang w:eastAsia="en-US"/>
        </w:rPr>
        <w:t>om</w:t>
      </w:r>
      <w:r w:rsidR="00CD6242" w:rsidRPr="0031168E">
        <w:rPr>
          <w:rFonts w:ascii="Times New Roman" w:eastAsiaTheme="minorHAnsi" w:hAnsi="Times New Roman"/>
          <w:color w:val="000000"/>
          <w:lang w:eastAsia="en-US"/>
        </w:rPr>
        <w:t xml:space="preserve"> použit</w:t>
      </w:r>
      <w:r w:rsidRPr="0031168E">
        <w:rPr>
          <w:rFonts w:ascii="Times New Roman" w:eastAsiaTheme="minorHAnsi" w:hAnsi="Times New Roman"/>
          <w:color w:val="000000"/>
          <w:lang w:eastAsia="en-US"/>
        </w:rPr>
        <w:t>í</w:t>
      </w:r>
      <w:r w:rsidR="00CD6242" w:rsidRPr="0031168E">
        <w:rPr>
          <w:rFonts w:ascii="Times New Roman" w:eastAsiaTheme="minorHAnsi" w:hAnsi="Times New Roman"/>
          <w:color w:val="000000"/>
          <w:lang w:eastAsia="en-US"/>
        </w:rPr>
        <w:t xml:space="preserve"> citlivých</w:t>
      </w:r>
      <w:r w:rsidR="00BF0D07" w:rsidRPr="0031168E">
        <w:rPr>
          <w:rFonts w:ascii="Times New Roman" w:eastAsiaTheme="minorHAnsi" w:hAnsi="Times New Roman"/>
          <w:color w:val="000000"/>
          <w:lang w:eastAsia="en-US"/>
        </w:rPr>
        <w:t xml:space="preserve"> platobných údajov</w:t>
      </w:r>
      <w:r w:rsidR="00CD6242" w:rsidRPr="0031168E">
        <w:rPr>
          <w:rFonts w:ascii="Times New Roman" w:eastAsiaTheme="minorHAnsi" w:hAnsi="Times New Roman"/>
          <w:color w:val="000000"/>
          <w:lang w:eastAsia="en-US"/>
        </w:rPr>
        <w:t xml:space="preserve"> a osobných údajov</w:t>
      </w:r>
      <w:r w:rsidR="00134590" w:rsidRPr="0031168E">
        <w:rPr>
          <w:rFonts w:ascii="Times New Roman" w:eastAsiaTheme="minorHAnsi" w:hAnsi="Times New Roman"/>
          <w:color w:val="000000"/>
          <w:lang w:eastAsia="en-US"/>
        </w:rPr>
        <w:t>,</w:t>
      </w:r>
    </w:p>
    <w:p w14:paraId="712BC6C7" w14:textId="79881732" w:rsidR="006E4691" w:rsidRPr="0031168E" w:rsidRDefault="006E4691" w:rsidP="00405CFA">
      <w:pPr>
        <w:pStyle w:val="CM1"/>
        <w:ind w:left="567"/>
        <w:jc w:val="both"/>
        <w:rPr>
          <w:rFonts w:ascii="Times New Roman" w:eastAsiaTheme="minorHAnsi" w:hAnsi="Times New Roman"/>
          <w:color w:val="000000"/>
          <w:lang w:eastAsia="en-US"/>
        </w:rPr>
      </w:pPr>
      <w:r w:rsidRPr="0031168E">
        <w:rPr>
          <w:rFonts w:ascii="Times New Roman" w:eastAsiaTheme="minorHAnsi" w:hAnsi="Times New Roman"/>
          <w:color w:val="000000"/>
          <w:lang w:eastAsia="en-US"/>
        </w:rPr>
        <w:t>4.</w:t>
      </w:r>
      <w:r w:rsidRPr="0031168E">
        <w:rPr>
          <w:rFonts w:ascii="Times New Roman" w:hAnsi="Times New Roman"/>
        </w:rPr>
        <w:t xml:space="preserve"> </w:t>
      </w:r>
      <w:r w:rsidRPr="0031168E">
        <w:rPr>
          <w:rFonts w:ascii="Times New Roman" w:eastAsiaTheme="minorHAnsi" w:hAnsi="Times New Roman"/>
          <w:color w:val="000000"/>
          <w:lang w:eastAsia="en-US"/>
        </w:rPr>
        <w:t>informácie o tom, ako sa zabezpečuje vysoká úroveň technickej bezpečnosti a ochrany údajov, a to aj vo vzťahu k softvéru a informačným systémom, ktoré používa žiadateľ alebo osoba podľa § 73 ods. 1,</w:t>
      </w:r>
    </w:p>
    <w:p w14:paraId="52509C46" w14:textId="0448FBC5" w:rsidR="006E4691" w:rsidRPr="0031168E" w:rsidRDefault="006E4691" w:rsidP="00405CFA">
      <w:pPr>
        <w:pStyle w:val="CM1"/>
        <w:ind w:left="567"/>
        <w:jc w:val="both"/>
        <w:rPr>
          <w:rFonts w:ascii="Times New Roman" w:eastAsiaTheme="minorHAnsi" w:hAnsi="Times New Roman"/>
          <w:lang w:eastAsia="en-US"/>
        </w:rPr>
      </w:pPr>
      <w:r w:rsidRPr="0031168E">
        <w:rPr>
          <w:rFonts w:ascii="Times New Roman" w:eastAsiaTheme="minorHAnsi" w:hAnsi="Times New Roman"/>
          <w:color w:val="000000"/>
          <w:lang w:eastAsia="en-US"/>
        </w:rPr>
        <w:t>5. bezpečnostné opatrenia podľa § 28c ods. 1</w:t>
      </w:r>
      <w:r w:rsidR="009212E3">
        <w:rPr>
          <w:rFonts w:ascii="Times New Roman" w:eastAsiaTheme="minorHAnsi" w:hAnsi="Times New Roman"/>
          <w:color w:val="000000"/>
          <w:lang w:eastAsia="en-US"/>
        </w:rPr>
        <w:t>,</w:t>
      </w:r>
    </w:p>
    <w:p w14:paraId="6EF2E56B" w14:textId="2A475D74" w:rsidR="00CD6242" w:rsidRPr="0031168E" w:rsidRDefault="008D7C25" w:rsidP="00405CFA">
      <w:pPr>
        <w:pStyle w:val="CM1"/>
        <w:ind w:left="567"/>
        <w:jc w:val="both"/>
        <w:rPr>
          <w:rFonts w:ascii="Times New Roman" w:eastAsiaTheme="minorHAnsi" w:hAnsi="Times New Roman"/>
          <w:lang w:eastAsia="en-US"/>
        </w:rPr>
      </w:pPr>
      <w:r w:rsidRPr="0031168E">
        <w:rPr>
          <w:rFonts w:ascii="Times New Roman" w:eastAsiaTheme="minorHAnsi" w:hAnsi="Times New Roman"/>
          <w:lang w:eastAsia="en-US"/>
        </w:rPr>
        <w:t>v</w:t>
      </w:r>
      <w:r w:rsidR="00423FD7" w:rsidRPr="0031168E">
        <w:rPr>
          <w:rFonts w:ascii="Times New Roman" w:eastAsiaTheme="minorHAnsi" w:hAnsi="Times New Roman"/>
          <w:lang w:eastAsia="en-US"/>
        </w:rPr>
        <w:t xml:space="preserve">) </w:t>
      </w:r>
      <w:r w:rsidR="00CD6242" w:rsidRPr="0031168E">
        <w:rPr>
          <w:rFonts w:ascii="Times New Roman" w:eastAsiaTheme="minorHAnsi" w:hAnsi="Times New Roman"/>
          <w:lang w:eastAsia="en-US"/>
        </w:rPr>
        <w:t>zmluva o poistení zodpovednosti za škodu alebo in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porovnateľn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záruk</w:t>
      </w:r>
      <w:r w:rsidR="00DE43BB" w:rsidRPr="0031168E">
        <w:rPr>
          <w:rFonts w:ascii="Times New Roman" w:eastAsiaTheme="minorHAnsi" w:hAnsi="Times New Roman"/>
          <w:lang w:eastAsia="en-US"/>
        </w:rPr>
        <w:t>a</w:t>
      </w:r>
      <w:r w:rsidR="000C5445" w:rsidRPr="0031168E">
        <w:rPr>
          <w:rFonts w:ascii="Times New Roman" w:eastAsiaTheme="minorHAnsi" w:hAnsi="Times New Roman"/>
          <w:lang w:eastAsia="en-US"/>
        </w:rPr>
        <w:t xml:space="preserve"> zodpovednosti </w:t>
      </w:r>
      <w:r w:rsidR="00CD6242" w:rsidRPr="0031168E">
        <w:rPr>
          <w:rFonts w:ascii="Times New Roman" w:eastAsiaTheme="minorHAnsi" w:hAnsi="Times New Roman"/>
          <w:lang w:eastAsia="en-US"/>
        </w:rPr>
        <w:t>s cieľom kryť záväzky pri platobnej službe podľa § 2 ods. 1 písm. g),</w:t>
      </w:r>
    </w:p>
    <w:p w14:paraId="63124417" w14:textId="282E71DD" w:rsidR="00B44403" w:rsidRPr="0031168E" w:rsidRDefault="00465281" w:rsidP="00405CFA">
      <w:pPr>
        <w:pStyle w:val="CM1"/>
        <w:ind w:left="567"/>
        <w:jc w:val="both"/>
        <w:rPr>
          <w:rFonts w:ascii="Times New Roman" w:eastAsiaTheme="minorHAnsi" w:hAnsi="Times New Roman"/>
          <w:lang w:eastAsia="en-US"/>
        </w:rPr>
      </w:pPr>
      <w:r>
        <w:rPr>
          <w:rFonts w:ascii="Times New Roman" w:eastAsiaTheme="minorHAnsi" w:hAnsi="Times New Roman"/>
          <w:lang w:eastAsia="en-US"/>
        </w:rPr>
        <w:t>w</w:t>
      </w:r>
      <w:r w:rsidR="00CD6242" w:rsidRPr="0031168E">
        <w:rPr>
          <w:rFonts w:ascii="Times New Roman" w:eastAsiaTheme="minorHAnsi" w:hAnsi="Times New Roman"/>
          <w:lang w:eastAsia="en-US"/>
        </w:rPr>
        <w:t>) zmluva o poistení zodpovednosti za škodu alebo in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porovnateľn</w:t>
      </w:r>
      <w:r w:rsidR="00DE43BB" w:rsidRPr="0031168E">
        <w:rPr>
          <w:rFonts w:ascii="Times New Roman" w:eastAsiaTheme="minorHAnsi" w:hAnsi="Times New Roman"/>
          <w:lang w:eastAsia="en-US"/>
        </w:rPr>
        <w:t>á</w:t>
      </w:r>
      <w:r w:rsidR="00CD6242" w:rsidRPr="0031168E">
        <w:rPr>
          <w:rFonts w:ascii="Times New Roman" w:eastAsiaTheme="minorHAnsi" w:hAnsi="Times New Roman"/>
          <w:lang w:eastAsia="en-US"/>
        </w:rPr>
        <w:t xml:space="preserve"> záruk</w:t>
      </w:r>
      <w:r w:rsidR="00DE43BB" w:rsidRPr="0031168E">
        <w:rPr>
          <w:rFonts w:ascii="Times New Roman" w:eastAsiaTheme="minorHAnsi" w:hAnsi="Times New Roman"/>
          <w:lang w:eastAsia="en-US"/>
        </w:rPr>
        <w:t>a</w:t>
      </w:r>
      <w:r w:rsidR="00CD6242" w:rsidRPr="0031168E">
        <w:rPr>
          <w:rFonts w:ascii="Times New Roman" w:eastAsiaTheme="minorHAnsi" w:hAnsi="Times New Roman"/>
          <w:lang w:eastAsia="en-US"/>
        </w:rPr>
        <w:t xml:space="preserve"> zodpovednosti voči poskytovateľov</w:t>
      </w:r>
      <w:r w:rsidR="00DE43BB" w:rsidRPr="0031168E">
        <w:rPr>
          <w:rFonts w:ascii="Times New Roman" w:eastAsiaTheme="minorHAnsi" w:hAnsi="Times New Roman"/>
          <w:lang w:eastAsia="en-US"/>
        </w:rPr>
        <w:t>i</w:t>
      </w:r>
      <w:r w:rsidR="00CD6242" w:rsidRPr="0031168E">
        <w:rPr>
          <w:rFonts w:ascii="Times New Roman" w:eastAsiaTheme="minorHAnsi" w:hAnsi="Times New Roman"/>
          <w:lang w:eastAsia="en-US"/>
        </w:rPr>
        <w:t xml:space="preserve"> platobných služieb, ktor</w:t>
      </w:r>
      <w:r w:rsidR="00DE43BB" w:rsidRPr="0031168E">
        <w:rPr>
          <w:rFonts w:ascii="Times New Roman" w:eastAsiaTheme="minorHAnsi" w:hAnsi="Times New Roman"/>
          <w:lang w:eastAsia="en-US"/>
        </w:rPr>
        <w:t>ý</w:t>
      </w:r>
      <w:r w:rsidR="00CD6242" w:rsidRPr="0031168E">
        <w:rPr>
          <w:rFonts w:ascii="Times New Roman" w:eastAsiaTheme="minorHAnsi" w:hAnsi="Times New Roman"/>
          <w:lang w:eastAsia="en-US"/>
        </w:rPr>
        <w:t xml:space="preserve"> vedie </w:t>
      </w:r>
      <w:r w:rsidR="00DE43BB" w:rsidRPr="0031168E">
        <w:rPr>
          <w:rFonts w:ascii="Times New Roman" w:eastAsiaTheme="minorHAnsi" w:hAnsi="Times New Roman"/>
          <w:lang w:eastAsia="en-US"/>
        </w:rPr>
        <w:t xml:space="preserve">platobný </w:t>
      </w:r>
      <w:r w:rsidR="00CD6242" w:rsidRPr="0031168E">
        <w:rPr>
          <w:rFonts w:ascii="Times New Roman" w:eastAsiaTheme="minorHAnsi" w:hAnsi="Times New Roman"/>
          <w:lang w:eastAsia="en-US"/>
        </w:rPr>
        <w:t>účet alebo používateľovi platobných služieb vyplývajúc</w:t>
      </w:r>
      <w:r w:rsidR="00BF0D07" w:rsidRPr="0031168E">
        <w:rPr>
          <w:rFonts w:ascii="Times New Roman" w:eastAsiaTheme="minorHAnsi" w:hAnsi="Times New Roman"/>
          <w:lang w:eastAsia="en-US"/>
        </w:rPr>
        <w:t>a</w:t>
      </w:r>
      <w:r w:rsidR="00CD6242" w:rsidRPr="0031168E">
        <w:rPr>
          <w:rFonts w:ascii="Times New Roman" w:eastAsiaTheme="minorHAnsi" w:hAnsi="Times New Roman"/>
          <w:lang w:eastAsia="en-US"/>
        </w:rPr>
        <w:t xml:space="preserve"> z</w:t>
      </w:r>
      <w:r w:rsidR="002669C5" w:rsidRPr="0031168E">
        <w:rPr>
          <w:rFonts w:ascii="Times New Roman" w:eastAsiaTheme="minorHAnsi" w:hAnsi="Times New Roman"/>
          <w:lang w:eastAsia="en-US"/>
        </w:rPr>
        <w:t> </w:t>
      </w:r>
      <w:r w:rsidR="00CD6242" w:rsidRPr="0031168E">
        <w:rPr>
          <w:rFonts w:ascii="Times New Roman" w:eastAsiaTheme="minorHAnsi" w:hAnsi="Times New Roman"/>
          <w:lang w:eastAsia="en-US"/>
        </w:rPr>
        <w:t>neautorizovaného</w:t>
      </w:r>
      <w:r w:rsidR="002669C5" w:rsidRPr="0031168E">
        <w:rPr>
          <w:rFonts w:ascii="Times New Roman" w:eastAsiaTheme="minorHAnsi" w:hAnsi="Times New Roman"/>
          <w:lang w:eastAsia="en-US"/>
        </w:rPr>
        <w:t xml:space="preserve"> prístupu</w:t>
      </w:r>
      <w:r w:rsidR="00CD6242" w:rsidRPr="0031168E">
        <w:rPr>
          <w:rFonts w:ascii="Times New Roman" w:eastAsiaTheme="minorHAnsi" w:hAnsi="Times New Roman"/>
          <w:lang w:eastAsia="en-US"/>
        </w:rPr>
        <w:t xml:space="preserve"> alebo podvodného prístupu k informáciám o platobnom účte alebo z</w:t>
      </w:r>
      <w:r w:rsidR="002669C5" w:rsidRPr="0031168E">
        <w:rPr>
          <w:rFonts w:ascii="Times New Roman" w:eastAsiaTheme="minorHAnsi" w:hAnsi="Times New Roman"/>
          <w:lang w:eastAsia="en-US"/>
        </w:rPr>
        <w:t> </w:t>
      </w:r>
      <w:r w:rsidR="00CD6242" w:rsidRPr="0031168E">
        <w:rPr>
          <w:rFonts w:ascii="Times New Roman" w:eastAsiaTheme="minorHAnsi" w:hAnsi="Times New Roman"/>
          <w:lang w:eastAsia="en-US"/>
        </w:rPr>
        <w:t>neautorizovaného</w:t>
      </w:r>
      <w:r w:rsidR="002669C5" w:rsidRPr="0031168E">
        <w:rPr>
          <w:rFonts w:ascii="Times New Roman" w:eastAsiaTheme="minorHAnsi" w:hAnsi="Times New Roman"/>
          <w:lang w:eastAsia="en-US"/>
        </w:rPr>
        <w:t xml:space="preserve"> použitia</w:t>
      </w:r>
      <w:r w:rsidR="00CD6242" w:rsidRPr="0031168E">
        <w:rPr>
          <w:rFonts w:ascii="Times New Roman" w:eastAsiaTheme="minorHAnsi" w:hAnsi="Times New Roman"/>
          <w:lang w:eastAsia="en-US"/>
        </w:rPr>
        <w:t xml:space="preserve"> </w:t>
      </w:r>
      <w:r w:rsidR="00BF0D07" w:rsidRPr="0031168E">
        <w:rPr>
          <w:rFonts w:ascii="Times New Roman" w:eastAsiaTheme="minorHAnsi" w:hAnsi="Times New Roman"/>
          <w:lang w:eastAsia="en-US"/>
        </w:rPr>
        <w:t xml:space="preserve">alebo </w:t>
      </w:r>
      <w:r w:rsidR="00CD6242" w:rsidRPr="0031168E">
        <w:rPr>
          <w:rFonts w:ascii="Times New Roman" w:eastAsiaTheme="minorHAnsi" w:hAnsi="Times New Roman"/>
          <w:lang w:eastAsia="en-US"/>
        </w:rPr>
        <w:t>podvodného použitia informáci</w:t>
      </w:r>
      <w:r>
        <w:rPr>
          <w:rFonts w:ascii="Times New Roman" w:eastAsiaTheme="minorHAnsi" w:hAnsi="Times New Roman"/>
          <w:lang w:eastAsia="en-US"/>
        </w:rPr>
        <w:t>í</w:t>
      </w:r>
      <w:r w:rsidR="00CD6242" w:rsidRPr="0031168E">
        <w:rPr>
          <w:rFonts w:ascii="Times New Roman" w:eastAsiaTheme="minorHAnsi" w:hAnsi="Times New Roman"/>
          <w:lang w:eastAsia="en-US"/>
        </w:rPr>
        <w:t xml:space="preserve"> o platobnom účte pri platobnej službe podľa </w:t>
      </w:r>
      <w:r w:rsidR="00A52420" w:rsidRPr="0031168E">
        <w:rPr>
          <w:rFonts w:ascii="Times New Roman" w:eastAsiaTheme="minorHAnsi" w:hAnsi="Times New Roman"/>
          <w:lang w:eastAsia="en-US"/>
        </w:rPr>
        <w:t>§ 2 ods. 1 písm. h),</w:t>
      </w:r>
    </w:p>
    <w:p w14:paraId="611F2DC5" w14:textId="18D2EAFA" w:rsidR="00206B31" w:rsidRPr="0031168E" w:rsidRDefault="00465281" w:rsidP="00405CFA">
      <w:pPr>
        <w:pStyle w:val="CM1"/>
        <w:ind w:left="567"/>
        <w:jc w:val="both"/>
        <w:rPr>
          <w:rFonts w:ascii="Times New Roman" w:eastAsiaTheme="minorHAnsi" w:hAnsi="Times New Roman"/>
        </w:rPr>
      </w:pPr>
      <w:r>
        <w:rPr>
          <w:rFonts w:ascii="Times New Roman" w:eastAsiaTheme="minorHAnsi" w:hAnsi="Times New Roman"/>
        </w:rPr>
        <w:t>x</w:t>
      </w:r>
      <w:r w:rsidR="00D2791A" w:rsidRPr="0031168E">
        <w:rPr>
          <w:rFonts w:ascii="Times New Roman" w:eastAsiaTheme="minorHAnsi" w:hAnsi="Times New Roman"/>
        </w:rPr>
        <w:t xml:space="preserve">) </w:t>
      </w:r>
      <w:r w:rsidR="00A52420" w:rsidRPr="0031168E">
        <w:rPr>
          <w:rFonts w:ascii="Times New Roman" w:eastAsiaTheme="minorHAnsi" w:hAnsi="Times New Roman"/>
        </w:rPr>
        <w:t xml:space="preserve">na účely </w:t>
      </w:r>
      <w:r w:rsidR="00233977" w:rsidRPr="0031168E">
        <w:rPr>
          <w:rFonts w:ascii="Times New Roman" w:eastAsiaTheme="minorHAnsi" w:hAnsi="Times New Roman"/>
        </w:rPr>
        <w:t>uvedené v</w:t>
      </w:r>
      <w:r w:rsidR="00A52420" w:rsidRPr="0031168E">
        <w:rPr>
          <w:rFonts w:ascii="Times New Roman" w:eastAsiaTheme="minorHAnsi" w:hAnsi="Times New Roman"/>
        </w:rPr>
        <w:t xml:space="preserve"> písmen</w:t>
      </w:r>
      <w:r w:rsidR="00233977" w:rsidRPr="0031168E">
        <w:rPr>
          <w:rFonts w:ascii="Times New Roman" w:eastAsiaTheme="minorHAnsi" w:hAnsi="Times New Roman"/>
        </w:rPr>
        <w:t>ách</w:t>
      </w:r>
      <w:r w:rsidR="00A52420" w:rsidRPr="0031168E">
        <w:rPr>
          <w:rFonts w:ascii="Times New Roman" w:eastAsiaTheme="minorHAnsi" w:hAnsi="Times New Roman"/>
        </w:rPr>
        <w:t xml:space="preserve"> g), k), m) a </w:t>
      </w:r>
      <w:r w:rsidR="008D7C25" w:rsidRPr="0031168E">
        <w:rPr>
          <w:rFonts w:ascii="Times New Roman" w:eastAsiaTheme="minorHAnsi" w:hAnsi="Times New Roman"/>
        </w:rPr>
        <w:t>q</w:t>
      </w:r>
      <w:r w:rsidR="00A52420" w:rsidRPr="0031168E">
        <w:rPr>
          <w:rFonts w:ascii="Times New Roman" w:eastAsiaTheme="minorHAnsi" w:hAnsi="Times New Roman"/>
        </w:rPr>
        <w:t xml:space="preserve">) </w:t>
      </w:r>
      <w:r w:rsidR="00D2791A" w:rsidRPr="0031168E">
        <w:rPr>
          <w:rFonts w:ascii="Times New Roman" w:eastAsiaTheme="minorHAnsi" w:hAnsi="Times New Roman"/>
        </w:rPr>
        <w:t xml:space="preserve">opis </w:t>
      </w:r>
      <w:r w:rsidR="00A52420" w:rsidRPr="0031168E">
        <w:rPr>
          <w:rFonts w:ascii="Times New Roman" w:eastAsiaTheme="minorHAnsi" w:hAnsi="Times New Roman"/>
        </w:rPr>
        <w:t xml:space="preserve">plánovaných </w:t>
      </w:r>
      <w:r w:rsidR="00D2791A" w:rsidRPr="0031168E">
        <w:rPr>
          <w:rFonts w:ascii="Times New Roman" w:eastAsiaTheme="minorHAnsi" w:hAnsi="Times New Roman"/>
        </w:rPr>
        <w:t xml:space="preserve">opatrení </w:t>
      </w:r>
      <w:r w:rsidR="00A52420" w:rsidRPr="0031168E">
        <w:rPr>
          <w:rFonts w:ascii="Times New Roman" w:eastAsiaTheme="minorHAnsi" w:hAnsi="Times New Roman"/>
        </w:rPr>
        <w:t>týkajúcich sa</w:t>
      </w:r>
      <w:r w:rsidR="00D2791A" w:rsidRPr="0031168E">
        <w:rPr>
          <w:rFonts w:ascii="Times New Roman" w:eastAsiaTheme="minorHAnsi" w:hAnsi="Times New Roman"/>
        </w:rPr>
        <w:t xml:space="preserve"> audit</w:t>
      </w:r>
      <w:r w:rsidR="00A52420" w:rsidRPr="0031168E">
        <w:rPr>
          <w:rFonts w:ascii="Times New Roman" w:eastAsiaTheme="minorHAnsi" w:hAnsi="Times New Roman"/>
        </w:rPr>
        <w:t>u</w:t>
      </w:r>
      <w:r w:rsidR="00D2791A" w:rsidRPr="0031168E">
        <w:rPr>
          <w:rFonts w:ascii="Times New Roman" w:eastAsiaTheme="minorHAnsi" w:hAnsi="Times New Roman"/>
        </w:rPr>
        <w:t> vrátane organizačných opatrení zameraných na bezpečné a spoľahlivé p</w:t>
      </w:r>
      <w:r w:rsidR="000C5445" w:rsidRPr="0031168E">
        <w:rPr>
          <w:rFonts w:ascii="Times New Roman" w:eastAsiaTheme="minorHAnsi" w:hAnsi="Times New Roman"/>
        </w:rPr>
        <w:t xml:space="preserve">oskytovanie platobných služieb a </w:t>
      </w:r>
      <w:r w:rsidR="00D2791A" w:rsidRPr="0031168E">
        <w:rPr>
          <w:rFonts w:ascii="Times New Roman" w:eastAsiaTheme="minorHAnsi" w:hAnsi="Times New Roman"/>
        </w:rPr>
        <w:t>na ochranu záujmov používateľov platobných služieb</w:t>
      </w:r>
      <w:r w:rsidR="00A52420" w:rsidRPr="0031168E">
        <w:rPr>
          <w:rFonts w:ascii="Times New Roman" w:eastAsiaTheme="minorHAnsi" w:hAnsi="Times New Roman"/>
        </w:rPr>
        <w:t>.“.</w:t>
      </w:r>
    </w:p>
    <w:p w14:paraId="1CC6FA06" w14:textId="77777777" w:rsidR="00206B31" w:rsidRPr="0031168E" w:rsidRDefault="00206B31" w:rsidP="00206B31">
      <w:pPr>
        <w:jc w:val="both"/>
        <w:rPr>
          <w:rFonts w:eastAsiaTheme="minorHAnsi"/>
        </w:rPr>
      </w:pPr>
    </w:p>
    <w:p w14:paraId="27D3819E" w14:textId="7EEF5D79" w:rsidR="00B8795D" w:rsidRPr="0031168E" w:rsidRDefault="00B437FB"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64 ods. 6 sa na konci pripájajú tieto slová: „alebo nesplnenie podmienok podľa odseku </w:t>
      </w:r>
      <w:r w:rsidR="00AE4BEE" w:rsidRPr="0031168E">
        <w:rPr>
          <w:rFonts w:ascii="Times New Roman" w:eastAsiaTheme="minorHAnsi" w:hAnsi="Times New Roman"/>
          <w:sz w:val="24"/>
          <w:szCs w:val="24"/>
        </w:rPr>
        <w:t>7</w:t>
      </w:r>
      <w:r w:rsidRPr="0031168E">
        <w:rPr>
          <w:rFonts w:ascii="Times New Roman" w:eastAsiaTheme="minorHAnsi" w:hAnsi="Times New Roman"/>
          <w:sz w:val="24"/>
          <w:szCs w:val="24"/>
        </w:rPr>
        <w:t>“.</w:t>
      </w:r>
    </w:p>
    <w:p w14:paraId="0D75EC8D" w14:textId="77777777" w:rsidR="00B8795D" w:rsidRPr="0031168E" w:rsidRDefault="00B8795D" w:rsidP="00B8795D">
      <w:pPr>
        <w:jc w:val="both"/>
        <w:rPr>
          <w:rFonts w:eastAsiaTheme="minorHAnsi"/>
        </w:rPr>
      </w:pPr>
    </w:p>
    <w:p w14:paraId="3590ADB9" w14:textId="68CD79A8" w:rsidR="00A929D0" w:rsidRPr="0031168E" w:rsidRDefault="00B169C7"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w:t>
      </w:r>
      <w:r w:rsidR="0049411B" w:rsidRPr="0031168E">
        <w:rPr>
          <w:rFonts w:ascii="Times New Roman" w:eastAsiaTheme="minorHAnsi" w:hAnsi="Times New Roman"/>
          <w:sz w:val="24"/>
          <w:szCs w:val="24"/>
        </w:rPr>
        <w:t xml:space="preserve">§ 65 odsek 6 </w:t>
      </w:r>
      <w:r w:rsidR="0014546C" w:rsidRPr="0031168E">
        <w:rPr>
          <w:rFonts w:ascii="Times New Roman" w:eastAsiaTheme="minorHAnsi" w:hAnsi="Times New Roman"/>
          <w:sz w:val="24"/>
          <w:szCs w:val="24"/>
        </w:rPr>
        <w:t>znie:</w:t>
      </w:r>
    </w:p>
    <w:p w14:paraId="508D638A" w14:textId="35E3B82E" w:rsidR="00721ABD" w:rsidRPr="0031168E" w:rsidRDefault="00A929D0" w:rsidP="00C21521">
      <w:pPr>
        <w:ind w:left="567"/>
        <w:jc w:val="both"/>
        <w:rPr>
          <w:rFonts w:eastAsiaTheme="minorHAnsi"/>
        </w:rPr>
      </w:pPr>
      <w:r w:rsidRPr="0031168E">
        <w:rPr>
          <w:rFonts w:eastAsiaTheme="minorHAnsi"/>
        </w:rPr>
        <w:t xml:space="preserve">„(6) Platobná inštitúcia, pobočka zahraničnej platobnej inštitúcie a agent platobných služieb </w:t>
      </w:r>
      <w:r w:rsidR="002669C5" w:rsidRPr="0031168E">
        <w:rPr>
          <w:rFonts w:eastAsiaTheme="minorHAnsi"/>
        </w:rPr>
        <w:t xml:space="preserve">sú </w:t>
      </w:r>
      <w:r w:rsidRPr="0031168E">
        <w:rPr>
          <w:rFonts w:eastAsiaTheme="minorHAnsi"/>
        </w:rPr>
        <w:t>povinnou osobou podľa osobitného zákona.</w:t>
      </w:r>
      <w:r w:rsidRPr="0031168E">
        <w:rPr>
          <w:rFonts w:eastAsiaTheme="minorHAnsi"/>
          <w:vertAlign w:val="superscript"/>
        </w:rPr>
        <w:t>48</w:t>
      </w:r>
      <w:r w:rsidRPr="0031168E">
        <w:rPr>
          <w:rFonts w:eastAsiaTheme="minorHAnsi"/>
        </w:rPr>
        <w:t>)</w:t>
      </w:r>
      <w:r w:rsidR="00A07D82" w:rsidRPr="0031168E">
        <w:rPr>
          <w:rFonts w:eastAsiaTheme="minorHAnsi"/>
        </w:rPr>
        <w:t>“</w:t>
      </w:r>
      <w:r w:rsidR="00143541" w:rsidRPr="0031168E">
        <w:rPr>
          <w:rFonts w:eastAsiaTheme="minorHAnsi"/>
        </w:rPr>
        <w:t>.</w:t>
      </w:r>
    </w:p>
    <w:p w14:paraId="7166B547" w14:textId="77777777" w:rsidR="00721ABD" w:rsidRPr="0031168E" w:rsidRDefault="00721ABD" w:rsidP="00721ABD">
      <w:pPr>
        <w:ind w:firstLine="709"/>
        <w:rPr>
          <w:rFonts w:eastAsiaTheme="minorHAnsi"/>
        </w:rPr>
      </w:pPr>
    </w:p>
    <w:p w14:paraId="500EA01D" w14:textId="3B2DD728" w:rsidR="00954135" w:rsidRPr="0031168E" w:rsidRDefault="00094845"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66 ods. 4 sa </w:t>
      </w:r>
      <w:r w:rsidR="00122D62" w:rsidRPr="0031168E">
        <w:rPr>
          <w:rFonts w:ascii="Times New Roman" w:eastAsiaTheme="minorHAnsi" w:hAnsi="Times New Roman"/>
          <w:sz w:val="24"/>
          <w:szCs w:val="24"/>
        </w:rPr>
        <w:t>slov</w:t>
      </w:r>
      <w:r w:rsidR="00AB0D2F" w:rsidRPr="0031168E">
        <w:rPr>
          <w:rFonts w:ascii="Times New Roman" w:eastAsiaTheme="minorHAnsi" w:hAnsi="Times New Roman"/>
          <w:sz w:val="24"/>
          <w:szCs w:val="24"/>
        </w:rPr>
        <w:t>á</w:t>
      </w:r>
      <w:r w:rsidR="00122D62"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w:t>
      </w:r>
      <w:r w:rsidR="00D155E2">
        <w:rPr>
          <w:rFonts w:ascii="Times New Roman" w:eastAsiaTheme="minorHAnsi" w:hAnsi="Times New Roman"/>
          <w:sz w:val="24"/>
          <w:szCs w:val="24"/>
        </w:rPr>
        <w:t>až</w:t>
      </w:r>
      <w:r w:rsidR="00AB0D2F"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e)“ nahrádza</w:t>
      </w:r>
      <w:r w:rsidR="00AB0D2F" w:rsidRPr="0031168E">
        <w:rPr>
          <w:rFonts w:ascii="Times New Roman" w:eastAsiaTheme="minorHAnsi" w:hAnsi="Times New Roman"/>
          <w:sz w:val="24"/>
          <w:szCs w:val="24"/>
        </w:rPr>
        <w:t>jú</w:t>
      </w:r>
      <w:r w:rsidRPr="0031168E">
        <w:rPr>
          <w:rFonts w:ascii="Times New Roman" w:eastAsiaTheme="minorHAnsi" w:hAnsi="Times New Roman"/>
          <w:sz w:val="24"/>
          <w:szCs w:val="24"/>
        </w:rPr>
        <w:t xml:space="preserve"> </w:t>
      </w:r>
      <w:r w:rsidR="00AB0D2F" w:rsidRPr="0031168E">
        <w:rPr>
          <w:rFonts w:ascii="Times New Roman" w:eastAsiaTheme="minorHAnsi" w:hAnsi="Times New Roman"/>
          <w:sz w:val="24"/>
          <w:szCs w:val="24"/>
        </w:rPr>
        <w:t xml:space="preserve">slovami </w:t>
      </w:r>
      <w:r w:rsidRPr="0031168E">
        <w:rPr>
          <w:rFonts w:ascii="Times New Roman" w:eastAsiaTheme="minorHAnsi" w:hAnsi="Times New Roman"/>
          <w:sz w:val="24"/>
          <w:szCs w:val="24"/>
        </w:rPr>
        <w:t>„</w:t>
      </w:r>
      <w:r w:rsidR="00D155E2">
        <w:rPr>
          <w:rFonts w:ascii="Times New Roman" w:eastAsiaTheme="minorHAnsi" w:hAnsi="Times New Roman"/>
          <w:sz w:val="24"/>
          <w:szCs w:val="24"/>
        </w:rPr>
        <w:t>až</w:t>
      </w:r>
      <w:r w:rsidR="00AB0D2F"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f)“.</w:t>
      </w:r>
    </w:p>
    <w:p w14:paraId="66036053" w14:textId="77777777" w:rsidR="000E6A62" w:rsidRPr="0031168E" w:rsidRDefault="000E6A62" w:rsidP="00954135">
      <w:pPr>
        <w:ind w:firstLine="709"/>
        <w:rPr>
          <w:rFonts w:eastAsiaTheme="minorHAnsi"/>
        </w:rPr>
      </w:pPr>
    </w:p>
    <w:p w14:paraId="6CF22D98" w14:textId="2742C54A" w:rsidR="000E6A62" w:rsidRPr="0031168E" w:rsidRDefault="000E6A62" w:rsidP="00405CF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66 sa za odsek 6 vkladá nový odsek 7, ktorý znie:</w:t>
      </w:r>
    </w:p>
    <w:p w14:paraId="21CC1DE0" w14:textId="4F51E2F4" w:rsidR="000E6A62" w:rsidRPr="0031168E" w:rsidRDefault="000E6A62" w:rsidP="00C21521">
      <w:pPr>
        <w:ind w:left="567"/>
        <w:jc w:val="both"/>
        <w:rPr>
          <w:rFonts w:eastAsiaTheme="minorHAnsi"/>
        </w:rPr>
      </w:pPr>
      <w:r w:rsidRPr="0031168E">
        <w:rPr>
          <w:rFonts w:eastAsiaTheme="minorHAnsi"/>
        </w:rPr>
        <w:t>„(7)Národná banka Slovenska žiadosť o udelenie predchádzajúceho súhlasu podľa odseku 1 písm. b) až f) zamietne, ak žiadateľ nesplní alebo nepreukáže splnenie niektorej z podmienok uvedených v odseku 2 písm. b) až g).“.</w:t>
      </w:r>
    </w:p>
    <w:p w14:paraId="18763A1A" w14:textId="77777777" w:rsidR="00405CFA" w:rsidRPr="0031168E" w:rsidRDefault="00405CFA" w:rsidP="00405CFA">
      <w:pPr>
        <w:ind w:left="567"/>
        <w:rPr>
          <w:rFonts w:eastAsiaTheme="minorHAnsi"/>
        </w:rPr>
      </w:pPr>
    </w:p>
    <w:p w14:paraId="2A9338AE" w14:textId="70B31211" w:rsidR="000E6A62" w:rsidRPr="0031168E" w:rsidRDefault="000E6A62" w:rsidP="00C21521">
      <w:pPr>
        <w:ind w:left="567"/>
        <w:jc w:val="both"/>
        <w:rPr>
          <w:rFonts w:eastAsiaTheme="minorHAnsi"/>
        </w:rPr>
      </w:pPr>
      <w:r w:rsidRPr="0031168E">
        <w:rPr>
          <w:rFonts w:eastAsiaTheme="minorHAnsi"/>
        </w:rPr>
        <w:t>Doterajšie odseky 7 až 9 sa označujú ako odseky 8 až 10.</w:t>
      </w:r>
    </w:p>
    <w:p w14:paraId="046AC9AC" w14:textId="77777777" w:rsidR="00954135" w:rsidRPr="0031168E" w:rsidRDefault="00954135" w:rsidP="00954135">
      <w:pPr>
        <w:ind w:firstLine="709"/>
        <w:rPr>
          <w:rFonts w:eastAsiaTheme="minorHAnsi"/>
        </w:rPr>
      </w:pPr>
    </w:p>
    <w:p w14:paraId="646085E1" w14:textId="3B5C1E8A" w:rsidR="00CD6242" w:rsidRPr="0031168E" w:rsidRDefault="00CD6242"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lastRenderedPageBreak/>
        <w:t xml:space="preserve">§ 66 sa </w:t>
      </w:r>
      <w:r w:rsidR="00DE43BB" w:rsidRPr="0031168E">
        <w:rPr>
          <w:rFonts w:ascii="Times New Roman" w:eastAsiaTheme="minorHAnsi" w:hAnsi="Times New Roman"/>
          <w:sz w:val="24"/>
          <w:szCs w:val="24"/>
        </w:rPr>
        <w:t>dopĺňa</w:t>
      </w:r>
      <w:r w:rsidRPr="0031168E">
        <w:rPr>
          <w:rFonts w:ascii="Times New Roman" w:eastAsiaTheme="minorHAnsi" w:hAnsi="Times New Roman"/>
          <w:sz w:val="24"/>
          <w:szCs w:val="24"/>
        </w:rPr>
        <w:t xml:space="preserve"> odsek</w:t>
      </w:r>
      <w:r w:rsidR="00DE43BB" w:rsidRPr="0031168E">
        <w:rPr>
          <w:rFonts w:ascii="Times New Roman" w:eastAsiaTheme="minorHAnsi" w:hAnsi="Times New Roman"/>
          <w:sz w:val="24"/>
          <w:szCs w:val="24"/>
        </w:rPr>
        <w:t xml:space="preserve">mi </w:t>
      </w:r>
      <w:r w:rsidR="000E6A62" w:rsidRPr="0031168E">
        <w:rPr>
          <w:rFonts w:ascii="Times New Roman" w:eastAsiaTheme="minorHAnsi" w:hAnsi="Times New Roman"/>
          <w:sz w:val="24"/>
          <w:szCs w:val="24"/>
        </w:rPr>
        <w:t xml:space="preserve">11 </w:t>
      </w:r>
      <w:r w:rsidR="00DE43BB" w:rsidRPr="0031168E">
        <w:rPr>
          <w:rFonts w:ascii="Times New Roman" w:eastAsiaTheme="minorHAnsi" w:hAnsi="Times New Roman"/>
          <w:sz w:val="24"/>
          <w:szCs w:val="24"/>
        </w:rPr>
        <w:t xml:space="preserve">a </w:t>
      </w:r>
      <w:r w:rsidR="000E6A62" w:rsidRPr="0031168E">
        <w:rPr>
          <w:rFonts w:ascii="Times New Roman" w:eastAsiaTheme="minorHAnsi" w:hAnsi="Times New Roman"/>
          <w:sz w:val="24"/>
          <w:szCs w:val="24"/>
        </w:rPr>
        <w:t>12</w:t>
      </w:r>
      <w:r w:rsidRPr="0031168E">
        <w:rPr>
          <w:rFonts w:ascii="Times New Roman" w:eastAsiaTheme="minorHAnsi" w:hAnsi="Times New Roman"/>
          <w:sz w:val="24"/>
          <w:szCs w:val="24"/>
        </w:rPr>
        <w:t>, ktoré znejú:</w:t>
      </w:r>
    </w:p>
    <w:p w14:paraId="343FEC51" w14:textId="53EB8037" w:rsidR="00094845" w:rsidRPr="0031168E" w:rsidRDefault="00094845" w:rsidP="00C21521">
      <w:pPr>
        <w:ind w:left="567"/>
        <w:jc w:val="both"/>
        <w:rPr>
          <w:rFonts w:eastAsiaTheme="minorHAnsi"/>
        </w:rPr>
      </w:pPr>
      <w:r w:rsidRPr="0031168E">
        <w:rPr>
          <w:rFonts w:eastAsiaTheme="minorHAnsi"/>
        </w:rPr>
        <w:t>„(</w:t>
      </w:r>
      <w:r w:rsidR="00CB1CC3" w:rsidRPr="0031168E">
        <w:rPr>
          <w:rFonts w:eastAsiaTheme="minorHAnsi"/>
        </w:rPr>
        <w:t>11</w:t>
      </w:r>
      <w:r w:rsidRPr="0031168E">
        <w:rPr>
          <w:rFonts w:eastAsiaTheme="minorHAnsi"/>
        </w:rPr>
        <w:t>) Osoba, ktorá chce nadobudnúť kvalifikovanú účasť na platobnej inštitúcii</w:t>
      </w:r>
      <w:r w:rsidR="002669C5" w:rsidRPr="0031168E">
        <w:rPr>
          <w:rFonts w:eastAsiaTheme="minorHAnsi"/>
        </w:rPr>
        <w:t>,</w:t>
      </w:r>
      <w:r w:rsidRPr="0031168E">
        <w:rPr>
          <w:rFonts w:eastAsiaTheme="minorHAnsi"/>
        </w:rPr>
        <w:t xml:space="preserve"> je povinná oznámiť Národnej banke Slovenska veľkosť nadobúdaného podielu ako aj informácie podľa odseku 2 písm. a).</w:t>
      </w:r>
    </w:p>
    <w:p w14:paraId="1359A231" w14:textId="77777777" w:rsidR="00094845" w:rsidRPr="0031168E" w:rsidRDefault="00094845" w:rsidP="00991E78">
      <w:pPr>
        <w:ind w:firstLine="709"/>
        <w:jc w:val="both"/>
        <w:rPr>
          <w:rFonts w:eastAsiaTheme="minorHAnsi"/>
        </w:rPr>
      </w:pPr>
    </w:p>
    <w:p w14:paraId="74D93573" w14:textId="032BD312" w:rsidR="00ED2178" w:rsidRPr="0031168E" w:rsidRDefault="00094845" w:rsidP="00C21521">
      <w:pPr>
        <w:ind w:left="567"/>
        <w:jc w:val="both"/>
        <w:rPr>
          <w:rFonts w:eastAsiaTheme="minorHAnsi"/>
        </w:rPr>
      </w:pPr>
      <w:r w:rsidRPr="0031168E">
        <w:rPr>
          <w:rFonts w:eastAsiaTheme="minorHAnsi"/>
        </w:rPr>
        <w:t>(</w:t>
      </w:r>
      <w:r w:rsidR="00CB1CC3" w:rsidRPr="0031168E">
        <w:rPr>
          <w:rFonts w:eastAsiaTheme="minorHAnsi"/>
        </w:rPr>
        <w:t>12</w:t>
      </w:r>
      <w:r w:rsidRPr="0031168E">
        <w:rPr>
          <w:rFonts w:eastAsiaTheme="minorHAnsi"/>
        </w:rPr>
        <w:t>)</w:t>
      </w:r>
      <w:r w:rsidR="00CB1CC3" w:rsidRPr="0031168E">
        <w:rPr>
          <w:rFonts w:eastAsiaTheme="minorHAnsi"/>
        </w:rPr>
        <w:t xml:space="preserve"> Ak nadobudnutie kvalifikovanej účasti  na platobnej inštitúcii  osobou podľa odseku 3 písm. a) môže mať nepriaznivý vplyv na obozretné a riadne riadenie platobnej inštitúcie alebo osoba nesplnila  podmienky na udelenie predchádzajúceho súhlasu podľa odseku 2 písm. f), Národná banka Slovenska  zamietne žiadosť o udelenie predchádzajúceho súhlasu  podľa odseku 1 písm. a) takejto osobe alebo prijme primerané opatrenia na ukončenie takéhoto stavu. Takéto opatrenia môžu zahŕňať zákazy, opatrenia na nápravu voči </w:t>
      </w:r>
      <w:r w:rsidR="00E176BC" w:rsidRPr="0031168E">
        <w:rPr>
          <w:rFonts w:eastAsiaTheme="minorHAnsi"/>
        </w:rPr>
        <w:t>členom štatutárneho orgánu</w:t>
      </w:r>
      <w:r w:rsidR="00CB1CC3" w:rsidRPr="0031168E">
        <w:rPr>
          <w:rFonts w:eastAsiaTheme="minorHAnsi"/>
        </w:rPr>
        <w:t xml:space="preserve"> alebo osobám zodpovedným za riadenie platobnej inštitúcie alebo pozastavenie hlasovacích práv spojených s podielmi v držbe akcionárov alebo </w:t>
      </w:r>
      <w:r w:rsidR="00E176BC" w:rsidRPr="0031168E">
        <w:rPr>
          <w:rFonts w:eastAsiaTheme="minorHAnsi"/>
        </w:rPr>
        <w:t>spoločníkov</w:t>
      </w:r>
      <w:r w:rsidR="00CB1CC3" w:rsidRPr="0031168E">
        <w:rPr>
          <w:rFonts w:eastAsiaTheme="minorHAnsi"/>
        </w:rPr>
        <w:t xml:space="preserve"> platobnej inštitúcie.</w:t>
      </w:r>
      <w:r w:rsidRPr="0031168E">
        <w:rPr>
          <w:rFonts w:eastAsiaTheme="minorHAnsi"/>
        </w:rPr>
        <w:t>“.</w:t>
      </w:r>
    </w:p>
    <w:p w14:paraId="1875F11B" w14:textId="77777777" w:rsidR="00ED2178" w:rsidRPr="0031168E" w:rsidRDefault="00ED2178" w:rsidP="003670EE">
      <w:pPr>
        <w:jc w:val="both"/>
        <w:rPr>
          <w:rFonts w:eastAsiaTheme="minorHAnsi"/>
        </w:rPr>
      </w:pPr>
    </w:p>
    <w:p w14:paraId="1FAE9761" w14:textId="71B769A3" w:rsidR="00122D62"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67 ods. 2 písmeno c) znie:</w:t>
      </w:r>
    </w:p>
    <w:p w14:paraId="5F784E30" w14:textId="2F580010" w:rsidR="00EB113A" w:rsidRPr="0031168E" w:rsidRDefault="00094845" w:rsidP="00C21521">
      <w:pPr>
        <w:ind w:left="567"/>
        <w:jc w:val="both"/>
      </w:pPr>
      <w:r w:rsidRPr="0031168E">
        <w:rPr>
          <w:rFonts w:eastAsiaTheme="minorHAnsi"/>
        </w:rPr>
        <w:t xml:space="preserve"> „c) platobná inštitúcia </w:t>
      </w:r>
      <w:r w:rsidRPr="0031168E">
        <w:t>už nespĺňa podmienky na udelenie povolenia alebo</w:t>
      </w:r>
      <w:r w:rsidRPr="0031168E">
        <w:rPr>
          <w:rFonts w:eastAsiaTheme="minorHAnsi"/>
        </w:rPr>
        <w:t xml:space="preserve"> opakovane alebo závažne porušuje podmienky, za ktorých bolo povolenie </w:t>
      </w:r>
      <w:r w:rsidR="00AE4BEE" w:rsidRPr="0031168E">
        <w:rPr>
          <w:rFonts w:eastAsiaTheme="minorHAnsi"/>
        </w:rPr>
        <w:t xml:space="preserve">udelené </w:t>
      </w:r>
      <w:r w:rsidRPr="0031168E">
        <w:rPr>
          <w:rFonts w:eastAsiaTheme="minorHAnsi"/>
        </w:rPr>
        <w:t xml:space="preserve">alebo </w:t>
      </w:r>
      <w:r w:rsidRPr="0031168E">
        <w:t xml:space="preserve">neposkytuje </w:t>
      </w:r>
      <w:r w:rsidR="00AE4BEE" w:rsidRPr="0031168E">
        <w:t xml:space="preserve">Národnej banke Slovenska </w:t>
      </w:r>
      <w:r w:rsidRPr="0031168E">
        <w:t>informácie o podľa § 65 ods. 4</w:t>
      </w:r>
      <w:r w:rsidR="00122D62" w:rsidRPr="0031168E">
        <w:t>,</w:t>
      </w:r>
      <w:r w:rsidRPr="0031168E">
        <w:t>“.</w:t>
      </w:r>
    </w:p>
    <w:p w14:paraId="67768B26" w14:textId="77777777" w:rsidR="00EB113A" w:rsidRPr="0031168E" w:rsidRDefault="00EB113A" w:rsidP="00EB113A">
      <w:pPr>
        <w:jc w:val="both"/>
      </w:pPr>
    </w:p>
    <w:p w14:paraId="4D4BCCDE" w14:textId="79486817" w:rsidR="006911A6" w:rsidRPr="0031168E" w:rsidRDefault="008742B6"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67 ods. 3 sa</w:t>
      </w:r>
      <w:r w:rsidR="0012009C" w:rsidRPr="0031168E">
        <w:rPr>
          <w:rFonts w:ascii="Times New Roman" w:eastAsiaTheme="minorHAnsi" w:hAnsi="Times New Roman"/>
          <w:sz w:val="24"/>
          <w:szCs w:val="24"/>
        </w:rPr>
        <w:t xml:space="preserve"> na</w:t>
      </w:r>
      <w:r w:rsidRPr="0031168E">
        <w:rPr>
          <w:rFonts w:ascii="Times New Roman" w:eastAsiaTheme="minorHAnsi" w:hAnsi="Times New Roman"/>
          <w:sz w:val="24"/>
          <w:szCs w:val="24"/>
        </w:rPr>
        <w:t xml:space="preserve"> konci pripájajú tieto slová: „alebo dôveru v platobný systém“.</w:t>
      </w:r>
    </w:p>
    <w:p w14:paraId="2F734810" w14:textId="77777777" w:rsidR="006911A6" w:rsidRPr="0031168E" w:rsidRDefault="006911A6" w:rsidP="006911A6">
      <w:pPr>
        <w:jc w:val="both"/>
        <w:rPr>
          <w:rFonts w:eastAsiaTheme="minorHAnsi"/>
        </w:rPr>
      </w:pPr>
    </w:p>
    <w:p w14:paraId="50AF2BD0" w14:textId="66D23A7E" w:rsidR="006911A6"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67 ods. 6 sa na konci pripája táto veta: „Tieto údaje  Národná banka Slovenska poskytuje aj do centrálneho registra Európskeho orgánu</w:t>
      </w:r>
      <w:r w:rsidR="00653590"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dohľad</w:t>
      </w:r>
      <w:r w:rsidR="0076136E" w:rsidRPr="0031168E">
        <w:rPr>
          <w:rFonts w:ascii="Times New Roman" w:eastAsiaTheme="minorHAnsi" w:hAnsi="Times New Roman"/>
          <w:sz w:val="24"/>
          <w:szCs w:val="24"/>
        </w:rPr>
        <w:t>u</w:t>
      </w:r>
      <w:r w:rsidRPr="0031168E">
        <w:rPr>
          <w:rFonts w:ascii="Times New Roman" w:eastAsiaTheme="minorHAnsi" w:hAnsi="Times New Roman"/>
          <w:sz w:val="24"/>
          <w:szCs w:val="24"/>
        </w:rPr>
        <w:t xml:space="preserve"> (Európskeho orgánu pre bankovníctvo).“.</w:t>
      </w:r>
    </w:p>
    <w:p w14:paraId="5E48ABAF" w14:textId="77777777" w:rsidR="00493DFC" w:rsidRPr="0031168E" w:rsidRDefault="00493DFC" w:rsidP="00845D89">
      <w:pPr>
        <w:pStyle w:val="Odsekzoznamu"/>
        <w:rPr>
          <w:rFonts w:ascii="Times New Roman" w:eastAsiaTheme="minorHAnsi" w:hAnsi="Times New Roman"/>
          <w:sz w:val="24"/>
          <w:szCs w:val="24"/>
        </w:rPr>
      </w:pPr>
    </w:p>
    <w:p w14:paraId="2580EE74" w14:textId="202B6AAD" w:rsidR="00493DFC" w:rsidRPr="0031168E" w:rsidRDefault="00493DFC"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70 ods. 3 sa na konci pripája táto veta: „Zamestnanec zodpovedný za výkon vnútornej kontroly nemôže byť súčasne členom štatutárneho orgánu a členom dozornej rady platobnej inštitúcie.“.</w:t>
      </w:r>
    </w:p>
    <w:p w14:paraId="47EB6961" w14:textId="77777777" w:rsidR="006911A6" w:rsidRPr="0031168E" w:rsidRDefault="006911A6" w:rsidP="006911A6">
      <w:pPr>
        <w:jc w:val="both"/>
        <w:rPr>
          <w:rFonts w:eastAsiaTheme="minorHAnsi"/>
        </w:rPr>
      </w:pPr>
    </w:p>
    <w:p w14:paraId="39FB796A" w14:textId="3FE1F1E7" w:rsidR="007F442A" w:rsidRPr="0031168E" w:rsidRDefault="000F74DA"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V § 71 ods. 3 sa na konci</w:t>
      </w:r>
      <w:r w:rsidR="00122D62" w:rsidRPr="0031168E">
        <w:rPr>
          <w:rFonts w:ascii="Times New Roman" w:eastAsiaTheme="minorHAnsi" w:hAnsi="Times New Roman"/>
          <w:color w:val="000000" w:themeColor="text1"/>
          <w:sz w:val="24"/>
          <w:szCs w:val="24"/>
        </w:rPr>
        <w:t xml:space="preserve"> bodka nahrádza čiarkou a</w:t>
      </w:r>
      <w:r w:rsidR="008742B6" w:rsidRPr="0031168E">
        <w:rPr>
          <w:rFonts w:ascii="Times New Roman" w:eastAsiaTheme="minorHAnsi" w:hAnsi="Times New Roman"/>
          <w:color w:val="000000" w:themeColor="text1"/>
          <w:sz w:val="24"/>
          <w:szCs w:val="24"/>
        </w:rPr>
        <w:t xml:space="preserve"> pripájajú </w:t>
      </w:r>
      <w:r w:rsidR="00122D62" w:rsidRPr="0031168E">
        <w:rPr>
          <w:rFonts w:ascii="Times New Roman" w:eastAsiaTheme="minorHAnsi" w:hAnsi="Times New Roman"/>
          <w:color w:val="000000" w:themeColor="text1"/>
          <w:sz w:val="24"/>
          <w:szCs w:val="24"/>
        </w:rPr>
        <w:t xml:space="preserve">sa </w:t>
      </w:r>
      <w:r w:rsidR="008742B6" w:rsidRPr="0031168E">
        <w:rPr>
          <w:rFonts w:ascii="Times New Roman" w:eastAsiaTheme="minorHAnsi" w:hAnsi="Times New Roman"/>
          <w:color w:val="000000" w:themeColor="text1"/>
          <w:sz w:val="24"/>
          <w:szCs w:val="24"/>
        </w:rPr>
        <w:t>tieto slová: „ak osobitný predpis neustanovuje inak.</w:t>
      </w:r>
      <w:r w:rsidR="009212E3" w:rsidRPr="0031168E">
        <w:rPr>
          <w:rFonts w:ascii="Times New Roman" w:eastAsiaTheme="minorHAnsi" w:hAnsi="Times New Roman"/>
          <w:color w:val="000000" w:themeColor="text1"/>
          <w:sz w:val="24"/>
          <w:szCs w:val="24"/>
          <w:vertAlign w:val="superscript"/>
        </w:rPr>
        <w:t>2</w:t>
      </w:r>
      <w:r w:rsidR="009212E3">
        <w:rPr>
          <w:rFonts w:ascii="Times New Roman" w:eastAsiaTheme="minorHAnsi" w:hAnsi="Times New Roman"/>
          <w:color w:val="000000" w:themeColor="text1"/>
          <w:sz w:val="24"/>
          <w:szCs w:val="24"/>
          <w:vertAlign w:val="superscript"/>
        </w:rPr>
        <w:t>8</w:t>
      </w:r>
      <w:r w:rsidR="009212E3" w:rsidRPr="0031168E">
        <w:rPr>
          <w:rFonts w:ascii="Times New Roman" w:eastAsiaTheme="minorHAnsi" w:hAnsi="Times New Roman"/>
          <w:color w:val="000000" w:themeColor="text1"/>
          <w:sz w:val="24"/>
          <w:szCs w:val="24"/>
          <w:vertAlign w:val="superscript"/>
        </w:rPr>
        <w:t>a</w:t>
      </w:r>
      <w:r w:rsidR="008742B6" w:rsidRPr="0031168E">
        <w:rPr>
          <w:rFonts w:ascii="Times New Roman" w:eastAsiaTheme="minorHAnsi" w:hAnsi="Times New Roman"/>
          <w:color w:val="000000" w:themeColor="text1"/>
          <w:sz w:val="24"/>
          <w:szCs w:val="24"/>
        </w:rPr>
        <w:t>)</w:t>
      </w:r>
      <w:r w:rsidR="000D7F2B" w:rsidRPr="0031168E">
        <w:rPr>
          <w:rFonts w:ascii="Times New Roman" w:eastAsiaTheme="minorHAnsi" w:hAnsi="Times New Roman"/>
          <w:color w:val="000000" w:themeColor="text1"/>
          <w:sz w:val="24"/>
          <w:szCs w:val="24"/>
        </w:rPr>
        <w:t>“.</w:t>
      </w:r>
    </w:p>
    <w:p w14:paraId="35408A39" w14:textId="77777777" w:rsidR="009F0222" w:rsidRPr="0031168E" w:rsidRDefault="009F0222" w:rsidP="00734A8E">
      <w:pPr>
        <w:jc w:val="both"/>
        <w:rPr>
          <w:rFonts w:eastAsiaTheme="minorHAnsi"/>
          <w:kern w:val="0"/>
          <w:lang w:eastAsia="en-US"/>
        </w:rPr>
      </w:pPr>
    </w:p>
    <w:p w14:paraId="2A6332B5" w14:textId="7514C095" w:rsidR="00D649CC" w:rsidRPr="0031168E" w:rsidRDefault="00D649CC"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 72 sa dopĺňa odsekom 5, ktorý znie: </w:t>
      </w:r>
    </w:p>
    <w:p w14:paraId="6DF83093" w14:textId="4E2E8F18" w:rsidR="00D649CC" w:rsidRPr="0031168E" w:rsidRDefault="00D649CC" w:rsidP="00C21521">
      <w:pPr>
        <w:ind w:left="567"/>
        <w:jc w:val="both"/>
      </w:pPr>
      <w:r w:rsidRPr="0031168E">
        <w:rPr>
          <w:rFonts w:eastAsiaTheme="minorHAnsi"/>
          <w:color w:val="000000" w:themeColor="text1"/>
        </w:rPr>
        <w:t>„(5)</w:t>
      </w:r>
      <w:r w:rsidRPr="0031168E">
        <w:t xml:space="preserve"> </w:t>
      </w:r>
      <w:r w:rsidRPr="0031168E">
        <w:rPr>
          <w:rFonts w:eastAsiaTheme="minorHAnsi"/>
          <w:color w:val="000000" w:themeColor="text1"/>
        </w:rPr>
        <w:t xml:space="preserve">Národná banka Slovenska môže  na základe posúdenia procesov riadenia rizika, databázy rizika strát a mechanizmov vnútornej kontroly platobnej inštitúcie vyžadovať, aby platobná inštitúcia mala v držbe vlastné zdroje vo výške najviac o 20 % vyššej, </w:t>
      </w:r>
      <w:r w:rsidR="009212E3">
        <w:rPr>
          <w:rFonts w:eastAsiaTheme="minorHAnsi"/>
          <w:color w:val="000000" w:themeColor="text1"/>
        </w:rPr>
        <w:t>ako</w:t>
      </w:r>
      <w:r w:rsidR="009212E3" w:rsidRPr="0031168E">
        <w:rPr>
          <w:rFonts w:eastAsiaTheme="minorHAnsi"/>
          <w:color w:val="000000" w:themeColor="text1"/>
        </w:rPr>
        <w:t xml:space="preserve"> </w:t>
      </w:r>
      <w:r w:rsidRPr="0031168E">
        <w:rPr>
          <w:rFonts w:eastAsiaTheme="minorHAnsi"/>
          <w:color w:val="000000" w:themeColor="text1"/>
        </w:rPr>
        <w:t xml:space="preserve">je suma podľa odseku 2 alebo povoliť platobnej inštitúcii, aby mala v držbe vlastné zdroje vo výške najviac o 20 % nižšej, </w:t>
      </w:r>
      <w:r w:rsidR="009212E3">
        <w:rPr>
          <w:rFonts w:eastAsiaTheme="minorHAnsi"/>
          <w:color w:val="000000" w:themeColor="text1"/>
        </w:rPr>
        <w:t>ako</w:t>
      </w:r>
      <w:r w:rsidR="009212E3" w:rsidRPr="0031168E">
        <w:rPr>
          <w:rFonts w:eastAsiaTheme="minorHAnsi"/>
          <w:color w:val="000000" w:themeColor="text1"/>
        </w:rPr>
        <w:t xml:space="preserve"> </w:t>
      </w:r>
      <w:r w:rsidRPr="0031168E">
        <w:rPr>
          <w:rFonts w:eastAsiaTheme="minorHAnsi"/>
          <w:color w:val="000000" w:themeColor="text1"/>
        </w:rPr>
        <w:t>je suma podľa odseku 2.</w:t>
      </w:r>
      <w:r w:rsidRPr="0031168E">
        <w:t>“.</w:t>
      </w:r>
    </w:p>
    <w:p w14:paraId="148E25ED" w14:textId="77777777" w:rsidR="00D649CC" w:rsidRPr="0031168E" w:rsidRDefault="00D649CC" w:rsidP="00D649CC">
      <w:pPr>
        <w:jc w:val="both"/>
      </w:pPr>
    </w:p>
    <w:p w14:paraId="08037385" w14:textId="747A7449" w:rsidR="009F0222" w:rsidRPr="0031168E" w:rsidRDefault="009F0222"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V § 73 ods. 2 sa na konci pripája táto veta: „</w:t>
      </w:r>
      <w:r w:rsidRPr="0031168E">
        <w:rPr>
          <w:rFonts w:ascii="Times New Roman" w:hAnsi="Times New Roman"/>
          <w:sz w:val="24"/>
          <w:szCs w:val="24"/>
        </w:rPr>
        <w:t xml:space="preserve">Platobná inštitúcia je povinná </w:t>
      </w:r>
      <w:r w:rsidR="00861B23" w:rsidRPr="0031168E">
        <w:rPr>
          <w:rFonts w:ascii="Times New Roman" w:hAnsi="Times New Roman"/>
          <w:sz w:val="24"/>
          <w:szCs w:val="24"/>
        </w:rPr>
        <w:t>bezodkladne</w:t>
      </w:r>
      <w:r w:rsidRPr="0031168E">
        <w:rPr>
          <w:rFonts w:ascii="Times New Roman" w:hAnsi="Times New Roman"/>
          <w:sz w:val="24"/>
          <w:szCs w:val="24"/>
        </w:rPr>
        <w:t xml:space="preserve"> informovať</w:t>
      </w:r>
      <w:r w:rsidRPr="0031168E">
        <w:rPr>
          <w:rFonts w:ascii="Times New Roman" w:eastAsiaTheme="minorHAnsi" w:hAnsi="Times New Roman"/>
          <w:color w:val="000000" w:themeColor="text1"/>
          <w:sz w:val="24"/>
          <w:szCs w:val="24"/>
        </w:rPr>
        <w:t xml:space="preserve"> </w:t>
      </w:r>
      <w:r w:rsidRPr="0031168E">
        <w:rPr>
          <w:rFonts w:ascii="Times New Roman" w:eastAsiaTheme="minorHAnsi" w:hAnsi="Times New Roman"/>
          <w:sz w:val="24"/>
          <w:szCs w:val="24"/>
        </w:rPr>
        <w:t xml:space="preserve">Národnú banku Slovenska o každej zmene týkajúcej sa </w:t>
      </w:r>
      <w:r w:rsidRPr="0031168E">
        <w:rPr>
          <w:rFonts w:ascii="Times New Roman" w:hAnsi="Times New Roman"/>
          <w:sz w:val="24"/>
          <w:szCs w:val="24"/>
        </w:rPr>
        <w:t>výkonu prevádzkových činností zverených inej osobe.“.</w:t>
      </w:r>
    </w:p>
    <w:p w14:paraId="5D4A0273" w14:textId="77777777" w:rsidR="0079210C" w:rsidRPr="0031168E" w:rsidRDefault="0079210C" w:rsidP="0079210C">
      <w:pPr>
        <w:jc w:val="both"/>
      </w:pPr>
    </w:p>
    <w:p w14:paraId="56DD18D5" w14:textId="4DBAF039" w:rsidR="0079210C" w:rsidRPr="0031168E" w:rsidRDefault="0038445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V</w:t>
      </w:r>
      <w:r w:rsidRPr="0031168E">
        <w:rPr>
          <w:rFonts w:ascii="Times New Roman" w:eastAsiaTheme="minorHAnsi" w:hAnsi="Times New Roman"/>
          <w:sz w:val="24"/>
          <w:szCs w:val="24"/>
        </w:rPr>
        <w:t xml:space="preserve"> § 74 ods. 1 písm. a) sa </w:t>
      </w:r>
      <w:r w:rsidR="00906561" w:rsidRPr="0031168E">
        <w:rPr>
          <w:rFonts w:ascii="Times New Roman" w:eastAsiaTheme="minorHAnsi" w:hAnsi="Times New Roman"/>
          <w:sz w:val="24"/>
          <w:szCs w:val="24"/>
        </w:rPr>
        <w:t xml:space="preserve">za </w:t>
      </w:r>
      <w:r w:rsidRPr="0031168E">
        <w:rPr>
          <w:rFonts w:ascii="Times New Roman" w:eastAsiaTheme="minorHAnsi" w:hAnsi="Times New Roman"/>
          <w:sz w:val="24"/>
          <w:szCs w:val="24"/>
        </w:rPr>
        <w:t xml:space="preserve">slová „podľa § 64 ods. 1“ </w:t>
      </w:r>
      <w:r w:rsidR="00617A53" w:rsidRPr="0031168E">
        <w:rPr>
          <w:rFonts w:ascii="Times New Roman" w:eastAsiaTheme="minorHAnsi" w:hAnsi="Times New Roman"/>
          <w:sz w:val="24"/>
          <w:szCs w:val="24"/>
        </w:rPr>
        <w:t>vkladajú</w:t>
      </w:r>
      <w:r w:rsidR="00906561" w:rsidRPr="0031168E">
        <w:rPr>
          <w:rFonts w:ascii="Times New Roman" w:eastAsiaTheme="minorHAnsi" w:hAnsi="Times New Roman"/>
          <w:sz w:val="24"/>
          <w:szCs w:val="24"/>
        </w:rPr>
        <w:t xml:space="preserve"> slová</w:t>
      </w:r>
      <w:r w:rsidRPr="0031168E">
        <w:rPr>
          <w:rFonts w:ascii="Times New Roman" w:eastAsiaTheme="minorHAnsi" w:hAnsi="Times New Roman"/>
          <w:sz w:val="24"/>
          <w:szCs w:val="24"/>
        </w:rPr>
        <w:t xml:space="preserve"> „a odobraté povolenie podľa § 67 ods. 2“.</w:t>
      </w:r>
    </w:p>
    <w:p w14:paraId="78AF7EF1" w14:textId="77777777" w:rsidR="0079210C" w:rsidRPr="0031168E" w:rsidRDefault="0079210C" w:rsidP="0079210C">
      <w:pPr>
        <w:jc w:val="both"/>
        <w:rPr>
          <w:rFonts w:eastAsiaTheme="minorHAnsi"/>
        </w:rPr>
      </w:pPr>
    </w:p>
    <w:p w14:paraId="59BDBCD0" w14:textId="4410A9A2" w:rsidR="0079210C"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74 sa odsek 1 dopĺňa písmenami d) až g)</w:t>
      </w:r>
      <w:r w:rsidRPr="0031168E">
        <w:rPr>
          <w:rFonts w:ascii="Times New Roman" w:hAnsi="Times New Roman"/>
          <w:sz w:val="24"/>
          <w:szCs w:val="24"/>
        </w:rPr>
        <w:t>, ktoré znejú:</w:t>
      </w:r>
    </w:p>
    <w:p w14:paraId="36FF082F" w14:textId="32CF3BB0" w:rsidR="00451711" w:rsidRPr="0031168E" w:rsidRDefault="00451711" w:rsidP="00C21521">
      <w:pPr>
        <w:ind w:left="567"/>
        <w:jc w:val="both"/>
        <w:rPr>
          <w:rFonts w:eastAsiaTheme="minorHAnsi"/>
          <w:kern w:val="0"/>
          <w:lang w:eastAsia="en-US"/>
        </w:rPr>
      </w:pPr>
      <w:r w:rsidRPr="0031168E">
        <w:rPr>
          <w:rFonts w:eastAsiaTheme="minorHAnsi"/>
        </w:rPr>
        <w:t xml:space="preserve">„d) poskytovateľov platobných služieb </w:t>
      </w:r>
      <w:r w:rsidR="000A2457" w:rsidRPr="0031168E">
        <w:rPr>
          <w:rFonts w:eastAsiaTheme="minorHAnsi"/>
        </w:rPr>
        <w:t xml:space="preserve">v obmedzenom rozsahu </w:t>
      </w:r>
      <w:r w:rsidRPr="0031168E">
        <w:rPr>
          <w:rFonts w:eastAsiaTheme="minorHAnsi"/>
        </w:rPr>
        <w:t>podľa §</w:t>
      </w:r>
      <w:r w:rsidR="00B41DD7" w:rsidRPr="0031168E">
        <w:rPr>
          <w:rFonts w:eastAsiaTheme="minorHAnsi"/>
        </w:rPr>
        <w:t xml:space="preserve"> </w:t>
      </w:r>
      <w:r w:rsidRPr="0031168E">
        <w:rPr>
          <w:rFonts w:eastAsiaTheme="minorHAnsi"/>
        </w:rPr>
        <w:t>79a a ich agentov</w:t>
      </w:r>
      <w:r w:rsidR="00D01BCE" w:rsidRPr="0031168E">
        <w:rPr>
          <w:rFonts w:eastAsiaTheme="minorHAnsi"/>
        </w:rPr>
        <w:t xml:space="preserve"> a odobraté registrácie podľa § 79a ods. 8</w:t>
      </w:r>
      <w:r w:rsidR="000D7F2B" w:rsidRPr="0031168E">
        <w:rPr>
          <w:rFonts w:eastAsiaTheme="minorHAnsi"/>
        </w:rPr>
        <w:t>,</w:t>
      </w:r>
    </w:p>
    <w:p w14:paraId="70E9BFB9" w14:textId="01D8464D" w:rsidR="00451711" w:rsidRPr="0031168E" w:rsidRDefault="00451711" w:rsidP="00C21521">
      <w:pPr>
        <w:ind w:left="567"/>
        <w:jc w:val="both"/>
        <w:rPr>
          <w:rFonts w:eastAsiaTheme="minorHAnsi"/>
        </w:rPr>
      </w:pPr>
      <w:r w:rsidRPr="0031168E">
        <w:rPr>
          <w:rFonts w:eastAsiaTheme="minorHAnsi"/>
        </w:rPr>
        <w:lastRenderedPageBreak/>
        <w:t xml:space="preserve">e) poskytovateľov </w:t>
      </w:r>
      <w:r w:rsidR="000A2457" w:rsidRPr="0031168E">
        <w:rPr>
          <w:rFonts w:eastAsiaTheme="minorHAnsi"/>
        </w:rPr>
        <w:t>s</w:t>
      </w:r>
      <w:r w:rsidRPr="0031168E">
        <w:rPr>
          <w:rFonts w:eastAsiaTheme="minorHAnsi"/>
        </w:rPr>
        <w:t xml:space="preserve">lužieb </w:t>
      </w:r>
      <w:r w:rsidR="000A2457" w:rsidRPr="0031168E">
        <w:rPr>
          <w:rFonts w:eastAsiaTheme="minorHAnsi"/>
        </w:rPr>
        <w:t>informovania o</w:t>
      </w:r>
      <w:r w:rsidR="00324DE3" w:rsidRPr="0031168E">
        <w:rPr>
          <w:rFonts w:eastAsiaTheme="minorHAnsi"/>
        </w:rPr>
        <w:t xml:space="preserve"> platobnom</w:t>
      </w:r>
      <w:r w:rsidR="000A2457" w:rsidRPr="0031168E">
        <w:rPr>
          <w:rFonts w:eastAsiaTheme="minorHAnsi"/>
        </w:rPr>
        <w:t xml:space="preserve"> účte </w:t>
      </w:r>
      <w:r w:rsidRPr="0031168E">
        <w:rPr>
          <w:rFonts w:eastAsiaTheme="minorHAnsi"/>
        </w:rPr>
        <w:t>podľa §</w:t>
      </w:r>
      <w:r w:rsidR="00B41DD7" w:rsidRPr="0031168E">
        <w:rPr>
          <w:rFonts w:eastAsiaTheme="minorHAnsi"/>
        </w:rPr>
        <w:t xml:space="preserve"> </w:t>
      </w:r>
      <w:r w:rsidRPr="0031168E">
        <w:rPr>
          <w:rFonts w:eastAsiaTheme="minorHAnsi"/>
        </w:rPr>
        <w:t xml:space="preserve">79b </w:t>
      </w:r>
      <w:r w:rsidR="00454C5E" w:rsidRPr="0031168E">
        <w:rPr>
          <w:rFonts w:eastAsiaTheme="minorHAnsi"/>
        </w:rPr>
        <w:t xml:space="preserve">a ich agentov </w:t>
      </w:r>
      <w:r w:rsidR="00156849" w:rsidRPr="0031168E">
        <w:rPr>
          <w:rFonts w:eastAsiaTheme="minorHAnsi"/>
        </w:rPr>
        <w:t>a odobraté registrácie podľa § 79b ods. 7</w:t>
      </w:r>
      <w:r w:rsidR="000D7F2B" w:rsidRPr="0031168E">
        <w:rPr>
          <w:rFonts w:eastAsiaTheme="minorHAnsi"/>
        </w:rPr>
        <w:t>,</w:t>
      </w:r>
    </w:p>
    <w:p w14:paraId="526D1571" w14:textId="384B60D4" w:rsidR="00451711" w:rsidRPr="0031168E" w:rsidRDefault="00451711" w:rsidP="00C21521">
      <w:pPr>
        <w:ind w:left="567"/>
        <w:jc w:val="both"/>
        <w:rPr>
          <w:rFonts w:eastAsiaTheme="minorHAnsi"/>
        </w:rPr>
      </w:pPr>
      <w:r w:rsidRPr="0031168E">
        <w:rPr>
          <w:rFonts w:eastAsiaTheme="minorHAnsi"/>
        </w:rPr>
        <w:t>f) limitovaných po</w:t>
      </w:r>
      <w:r w:rsidR="009901BF" w:rsidRPr="0031168E">
        <w:rPr>
          <w:rFonts w:eastAsiaTheme="minorHAnsi"/>
        </w:rPr>
        <w:t>skytovateľov podľa § 97a</w:t>
      </w:r>
      <w:r w:rsidR="00753982" w:rsidRPr="0031168E">
        <w:rPr>
          <w:rFonts w:eastAsiaTheme="minorHAnsi"/>
        </w:rPr>
        <w:t xml:space="preserve"> ods. 9</w:t>
      </w:r>
      <w:r w:rsidR="009901BF" w:rsidRPr="0031168E">
        <w:rPr>
          <w:rFonts w:eastAsiaTheme="minorHAnsi"/>
        </w:rPr>
        <w:t xml:space="preserve"> </w:t>
      </w:r>
      <w:r w:rsidR="004E0B09" w:rsidRPr="0031168E">
        <w:rPr>
          <w:rFonts w:eastAsiaTheme="minorHAnsi"/>
        </w:rPr>
        <w:t>a</w:t>
      </w:r>
      <w:r w:rsidRPr="0031168E">
        <w:rPr>
          <w:rFonts w:eastAsiaTheme="minorHAnsi"/>
        </w:rPr>
        <w:t> opisov nimi poskytovaných služieb</w:t>
      </w:r>
      <w:r w:rsidR="000D7F2B" w:rsidRPr="0031168E">
        <w:rPr>
          <w:rFonts w:eastAsiaTheme="minorHAnsi"/>
        </w:rPr>
        <w:t>,</w:t>
      </w:r>
    </w:p>
    <w:p w14:paraId="198283CF" w14:textId="102808CA" w:rsidR="0079210C" w:rsidRPr="0031168E" w:rsidRDefault="00451711" w:rsidP="00C21521">
      <w:pPr>
        <w:ind w:left="567"/>
        <w:jc w:val="both"/>
        <w:rPr>
          <w:rFonts w:eastAsiaTheme="minorHAnsi"/>
        </w:rPr>
      </w:pPr>
      <w:r w:rsidRPr="0031168E">
        <w:rPr>
          <w:rFonts w:eastAsiaTheme="minorHAnsi"/>
        </w:rPr>
        <w:t>g)</w:t>
      </w:r>
      <w:r w:rsidR="00261025" w:rsidRPr="0031168E">
        <w:rPr>
          <w:rFonts w:eastAsiaTheme="minorHAnsi"/>
        </w:rPr>
        <w:t xml:space="preserve"> </w:t>
      </w:r>
      <w:r w:rsidR="00261025" w:rsidRPr="0031168E">
        <w:rPr>
          <w:rFonts w:eastAsiaTheme="minorHAnsi"/>
          <w:color w:val="000000" w:themeColor="text1"/>
        </w:rPr>
        <w:t>poskytovateľo</w:t>
      </w:r>
      <w:r w:rsidR="00324DE3" w:rsidRPr="0031168E">
        <w:rPr>
          <w:rFonts w:eastAsiaTheme="minorHAnsi"/>
          <w:color w:val="000000" w:themeColor="text1"/>
        </w:rPr>
        <w:t>v</w:t>
      </w:r>
      <w:r w:rsidR="00261025" w:rsidRPr="0031168E">
        <w:rPr>
          <w:rFonts w:eastAsiaTheme="minorHAnsi"/>
          <w:color w:val="000000" w:themeColor="text1"/>
        </w:rPr>
        <w:t xml:space="preserve"> elektronických komunikačných sietí alebo </w:t>
      </w:r>
      <w:r w:rsidR="00324DE3" w:rsidRPr="0031168E">
        <w:rPr>
          <w:rFonts w:eastAsiaTheme="minorHAnsi"/>
          <w:color w:val="000000" w:themeColor="text1"/>
        </w:rPr>
        <w:t xml:space="preserve">elektronických komunikačných </w:t>
      </w:r>
      <w:r w:rsidR="00261025" w:rsidRPr="0031168E">
        <w:rPr>
          <w:rFonts w:eastAsiaTheme="minorHAnsi"/>
          <w:color w:val="000000" w:themeColor="text1"/>
        </w:rPr>
        <w:t>služieb</w:t>
      </w:r>
      <w:r w:rsidRPr="0031168E">
        <w:rPr>
          <w:rFonts w:eastAsiaTheme="minorHAnsi"/>
        </w:rPr>
        <w:t xml:space="preserve"> podľa </w:t>
      </w:r>
      <w:r w:rsidR="00B41DD7" w:rsidRPr="0031168E">
        <w:rPr>
          <w:rFonts w:eastAsiaTheme="minorHAnsi"/>
        </w:rPr>
        <w:t xml:space="preserve">§ </w:t>
      </w:r>
      <w:r w:rsidRPr="0031168E">
        <w:rPr>
          <w:rFonts w:eastAsiaTheme="minorHAnsi"/>
        </w:rPr>
        <w:t>97</w:t>
      </w:r>
      <w:r w:rsidR="00567774" w:rsidRPr="0031168E">
        <w:rPr>
          <w:rFonts w:eastAsiaTheme="minorHAnsi"/>
        </w:rPr>
        <w:t>b</w:t>
      </w:r>
      <w:r w:rsidRPr="0031168E">
        <w:rPr>
          <w:rFonts w:eastAsiaTheme="minorHAnsi"/>
        </w:rPr>
        <w:t xml:space="preserve"> </w:t>
      </w:r>
      <w:r w:rsidR="00617A53" w:rsidRPr="0031168E">
        <w:rPr>
          <w:rFonts w:eastAsiaTheme="minorHAnsi"/>
        </w:rPr>
        <w:t xml:space="preserve">ods. 1 </w:t>
      </w:r>
      <w:r w:rsidRPr="0031168E">
        <w:rPr>
          <w:rFonts w:eastAsiaTheme="minorHAnsi"/>
        </w:rPr>
        <w:t>a opisov nimi poskytovaných služieb</w:t>
      </w:r>
      <w:r w:rsidR="003B4AAC" w:rsidRPr="0031168E">
        <w:rPr>
          <w:rFonts w:eastAsiaTheme="minorHAnsi"/>
        </w:rPr>
        <w:t>.</w:t>
      </w:r>
      <w:r w:rsidR="009901BF" w:rsidRPr="0031168E">
        <w:rPr>
          <w:rFonts w:eastAsiaTheme="minorHAnsi"/>
        </w:rPr>
        <w:t>“.</w:t>
      </w:r>
    </w:p>
    <w:p w14:paraId="19E6CAB9" w14:textId="77777777" w:rsidR="0079210C" w:rsidRPr="0031168E" w:rsidRDefault="0079210C" w:rsidP="0079210C">
      <w:pPr>
        <w:pStyle w:val="Odsekzoznamu"/>
        <w:spacing w:after="0" w:line="240" w:lineRule="auto"/>
        <w:ind w:left="0" w:firstLine="709"/>
        <w:rPr>
          <w:rFonts w:ascii="Times New Roman" w:eastAsiaTheme="minorHAnsi" w:hAnsi="Times New Roman"/>
          <w:sz w:val="24"/>
          <w:szCs w:val="24"/>
        </w:rPr>
      </w:pPr>
    </w:p>
    <w:p w14:paraId="4EF758A2" w14:textId="778A6059" w:rsidR="0079210C"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74 ods. 3 sa za slovo „zverejňuje“ vkladá slovo „aktuálne“.</w:t>
      </w:r>
    </w:p>
    <w:p w14:paraId="7179C5C3" w14:textId="77777777" w:rsidR="000639BB" w:rsidRPr="0031168E" w:rsidRDefault="000639BB" w:rsidP="0079210C">
      <w:pPr>
        <w:pStyle w:val="Odsekzoznamu"/>
        <w:spacing w:after="0" w:line="240" w:lineRule="auto"/>
        <w:ind w:left="0" w:firstLine="709"/>
        <w:rPr>
          <w:rFonts w:ascii="Times New Roman" w:eastAsiaTheme="minorHAnsi" w:hAnsi="Times New Roman"/>
          <w:sz w:val="24"/>
          <w:szCs w:val="24"/>
        </w:rPr>
      </w:pPr>
    </w:p>
    <w:p w14:paraId="79EE3F1D" w14:textId="027A463F" w:rsidR="0009484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75 sa ods</w:t>
      </w:r>
      <w:r w:rsidR="0079210C" w:rsidRPr="0031168E">
        <w:rPr>
          <w:rFonts w:ascii="Times New Roman" w:eastAsiaTheme="minorHAnsi" w:hAnsi="Times New Roman"/>
          <w:sz w:val="24"/>
          <w:szCs w:val="24"/>
        </w:rPr>
        <w:t xml:space="preserve">ek 3 dopĺňa písmenom d), ktoré </w:t>
      </w:r>
      <w:r w:rsidRPr="0031168E">
        <w:rPr>
          <w:rFonts w:ascii="Times New Roman" w:eastAsiaTheme="minorHAnsi" w:hAnsi="Times New Roman"/>
          <w:sz w:val="24"/>
          <w:szCs w:val="24"/>
        </w:rPr>
        <w:t>znie:</w:t>
      </w:r>
    </w:p>
    <w:p w14:paraId="1184B951" w14:textId="6AE5E880" w:rsidR="000639BB" w:rsidRPr="0031168E" w:rsidRDefault="00094845" w:rsidP="00C21521">
      <w:pPr>
        <w:ind w:left="567"/>
        <w:jc w:val="both"/>
      </w:pPr>
      <w:r w:rsidRPr="0031168E">
        <w:rPr>
          <w:rFonts w:eastAsiaTheme="minorHAnsi"/>
          <w:kern w:val="0"/>
          <w:lang w:eastAsia="en-US"/>
        </w:rPr>
        <w:t xml:space="preserve">„d) </w:t>
      </w:r>
      <w:r w:rsidRPr="0031168E">
        <w:t>jedinečný identifik</w:t>
      </w:r>
      <w:r w:rsidR="00E44C39" w:rsidRPr="0031168E">
        <w:t>átor</w:t>
      </w:r>
      <w:r w:rsidR="007146AE" w:rsidRPr="0031168E">
        <w:t xml:space="preserve"> </w:t>
      </w:r>
      <w:r w:rsidRPr="0031168E">
        <w:t>alebo číslo agenta platobných</w:t>
      </w:r>
      <w:r w:rsidR="000639BB" w:rsidRPr="0031168E">
        <w:t xml:space="preserve"> služieb, ak ho má pridelen</w:t>
      </w:r>
      <w:r w:rsidR="00313F20" w:rsidRPr="0031168E">
        <w:t>é</w:t>
      </w:r>
      <w:r w:rsidR="000639BB" w:rsidRPr="0031168E">
        <w:t>.“.</w:t>
      </w:r>
    </w:p>
    <w:p w14:paraId="665C1EC1" w14:textId="77777777" w:rsidR="000639BB" w:rsidRPr="0031168E" w:rsidRDefault="000639BB" w:rsidP="000639BB">
      <w:pPr>
        <w:ind w:firstLine="709"/>
        <w:jc w:val="both"/>
      </w:pPr>
    </w:p>
    <w:p w14:paraId="5DE8ECC8" w14:textId="11155C68" w:rsidR="009F1CE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75 ods</w:t>
      </w:r>
      <w:r w:rsidR="00536DFE" w:rsidRPr="0031168E">
        <w:rPr>
          <w:rFonts w:ascii="Times New Roman" w:hAnsi="Times New Roman"/>
          <w:sz w:val="24"/>
          <w:szCs w:val="24"/>
        </w:rPr>
        <w:t xml:space="preserve">ek </w:t>
      </w:r>
      <w:r w:rsidRPr="0031168E">
        <w:rPr>
          <w:rFonts w:ascii="Times New Roman" w:hAnsi="Times New Roman"/>
          <w:sz w:val="24"/>
          <w:szCs w:val="24"/>
        </w:rPr>
        <w:t>4</w:t>
      </w:r>
      <w:r w:rsidR="009F1CE5" w:rsidRPr="0031168E">
        <w:rPr>
          <w:rFonts w:ascii="Times New Roman" w:hAnsi="Times New Roman"/>
          <w:sz w:val="24"/>
          <w:szCs w:val="24"/>
        </w:rPr>
        <w:t xml:space="preserve"> znie:</w:t>
      </w:r>
    </w:p>
    <w:p w14:paraId="410E6F92" w14:textId="7A127493" w:rsidR="00536DFE" w:rsidRPr="0031168E" w:rsidRDefault="009F1CE5" w:rsidP="00C21521">
      <w:pPr>
        <w:ind w:left="567"/>
        <w:jc w:val="both"/>
        <w:rPr>
          <w:rFonts w:eastAsiaTheme="minorHAnsi"/>
        </w:rPr>
      </w:pPr>
      <w:r w:rsidRPr="0031168E">
        <w:rPr>
          <w:rFonts w:eastAsiaTheme="minorHAnsi"/>
        </w:rPr>
        <w:t>„(4) Ak je oznámenie podľa odseku 2 úplné a údaje v ňom pravdivé, Národná banka Slovenska zapíše agenta platobných služieb do zoznamu agentov platobných služieb v lehote do 30 dní odo dňa doručenia úplného oznámenia podľa odseku 2 a</w:t>
      </w:r>
      <w:r w:rsidR="005B1229" w:rsidRPr="0031168E">
        <w:rPr>
          <w:rFonts w:eastAsiaTheme="minorHAnsi"/>
        </w:rPr>
        <w:t> </w:t>
      </w:r>
      <w:r w:rsidR="00480322" w:rsidRPr="0031168E">
        <w:t>bezodkladne</w:t>
      </w:r>
      <w:r w:rsidRPr="0031168E">
        <w:t xml:space="preserve"> oznámi platobnej inštitúcii, že agent bol</w:t>
      </w:r>
      <w:r w:rsidR="00CC2135" w:rsidRPr="0031168E">
        <w:t xml:space="preserve"> zapísaný</w:t>
      </w:r>
      <w:r w:rsidRPr="0031168E">
        <w:t xml:space="preserve"> do zoznamu agentov platobných služieb</w:t>
      </w:r>
      <w:r w:rsidRPr="0031168E">
        <w:rPr>
          <w:rFonts w:eastAsiaTheme="minorHAnsi"/>
        </w:rPr>
        <w:t>. Agent môže začať vykonávať svoju činnosť po zápise do zoznamu agentov platobných služieb. Národná banka Slovenska zápis do zoznamu agentov platobných služieb zamietne, ak je oznámenie podľa odseku 2 neúplné, alebo sa preukáže ako nepravdivé, alebo mechanizmy vnútornej kontroly agenta platobných služieb nezabezpečujú dodržiavanie povinností týkajúcich sa ochrany pred legalizáciou príjmov z trestnej činnosti alebo financovaním terorizmu a</w:t>
      </w:r>
      <w:r w:rsidR="005B1229" w:rsidRPr="0031168E">
        <w:rPr>
          <w:rFonts w:eastAsiaTheme="minorHAnsi"/>
        </w:rPr>
        <w:t> </w:t>
      </w:r>
      <w:r w:rsidR="00480322" w:rsidRPr="0031168E">
        <w:rPr>
          <w:rFonts w:eastAsiaTheme="minorHAnsi"/>
        </w:rPr>
        <w:t>bezodkladne</w:t>
      </w:r>
      <w:r w:rsidRPr="0031168E">
        <w:rPr>
          <w:rFonts w:eastAsiaTheme="minorHAnsi"/>
        </w:rPr>
        <w:t xml:space="preserve"> oznámi platobnej inštitúcii, že agent nebol </w:t>
      </w:r>
      <w:r w:rsidR="00CC2135" w:rsidRPr="0031168E">
        <w:rPr>
          <w:rFonts w:eastAsiaTheme="minorHAnsi"/>
        </w:rPr>
        <w:t xml:space="preserve">zapísaný </w:t>
      </w:r>
      <w:r w:rsidRPr="0031168E">
        <w:rPr>
          <w:rFonts w:eastAsiaTheme="minorHAnsi"/>
        </w:rPr>
        <w:t>do zoznamu agentov platobných služieb.“.</w:t>
      </w:r>
    </w:p>
    <w:p w14:paraId="5FFCE650" w14:textId="77777777" w:rsidR="00465082" w:rsidRPr="0031168E" w:rsidRDefault="00465082" w:rsidP="00465082">
      <w:pPr>
        <w:ind w:firstLine="709"/>
        <w:jc w:val="both"/>
      </w:pPr>
    </w:p>
    <w:p w14:paraId="4B3183E1" w14:textId="77777777" w:rsidR="00536DFE" w:rsidRPr="0031168E" w:rsidRDefault="00536DFE" w:rsidP="00536DFE">
      <w:pPr>
        <w:ind w:firstLine="709"/>
        <w:jc w:val="both"/>
        <w:rPr>
          <w:rFonts w:eastAsiaTheme="minorHAnsi"/>
        </w:rPr>
      </w:pPr>
    </w:p>
    <w:p w14:paraId="459D3730" w14:textId="77777777" w:rsidR="00536DFE" w:rsidRPr="0031168E" w:rsidRDefault="00536DFE"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Poznámka pod čiarou k odkazu 55a znie: </w:t>
      </w:r>
    </w:p>
    <w:p w14:paraId="2C79795C" w14:textId="2FAE7DC9" w:rsidR="00536DFE" w:rsidRPr="0031168E" w:rsidRDefault="00536DFE" w:rsidP="00C21521">
      <w:pPr>
        <w:ind w:left="567"/>
        <w:jc w:val="both"/>
      </w:pPr>
      <w:r w:rsidRPr="0031168E">
        <w:t>„</w:t>
      </w:r>
      <w:r w:rsidRPr="0031168E">
        <w:rPr>
          <w:vertAlign w:val="superscript"/>
        </w:rPr>
        <w:t>55a</w:t>
      </w:r>
      <w:r w:rsidRPr="0031168E">
        <w:t>) § 21 zákona č. 423/2015 Z. z.“.</w:t>
      </w:r>
    </w:p>
    <w:p w14:paraId="0D5F20D5" w14:textId="77777777" w:rsidR="008F06C6" w:rsidRPr="0031168E" w:rsidRDefault="008F06C6" w:rsidP="00845D89">
      <w:pPr>
        <w:pStyle w:val="Odsekzoznamu"/>
        <w:keepNext/>
        <w:tabs>
          <w:tab w:val="left" w:pos="1134"/>
        </w:tabs>
        <w:spacing w:after="0" w:line="240" w:lineRule="auto"/>
        <w:ind w:left="703"/>
        <w:jc w:val="both"/>
        <w:rPr>
          <w:rFonts w:ascii="Times New Roman" w:eastAsiaTheme="minorHAnsi" w:hAnsi="Times New Roman"/>
          <w:color w:val="000000" w:themeColor="text1"/>
          <w:sz w:val="24"/>
          <w:szCs w:val="24"/>
        </w:rPr>
      </w:pPr>
    </w:p>
    <w:p w14:paraId="569EAEE6" w14:textId="2CC39F4A"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02647E">
        <w:rPr>
          <w:rFonts w:ascii="Times New Roman" w:eastAsiaTheme="minorHAnsi" w:hAnsi="Times New Roman"/>
          <w:color w:val="000000" w:themeColor="text1"/>
          <w:sz w:val="24"/>
          <w:szCs w:val="24"/>
        </w:rPr>
        <w:t>V §</w:t>
      </w:r>
      <w:r w:rsidR="009212E3">
        <w:rPr>
          <w:rFonts w:ascii="Times New Roman" w:eastAsiaTheme="minorHAnsi" w:hAnsi="Times New Roman"/>
          <w:color w:val="000000" w:themeColor="text1"/>
          <w:sz w:val="24"/>
          <w:szCs w:val="24"/>
        </w:rPr>
        <w:t xml:space="preserve"> </w:t>
      </w:r>
      <w:r w:rsidRPr="0002647E">
        <w:rPr>
          <w:rFonts w:ascii="Times New Roman" w:eastAsiaTheme="minorHAnsi" w:hAnsi="Times New Roman"/>
          <w:color w:val="000000" w:themeColor="text1"/>
          <w:sz w:val="24"/>
          <w:szCs w:val="24"/>
        </w:rPr>
        <w:t>76 ods. 1</w:t>
      </w:r>
      <w:r w:rsidR="009212E3">
        <w:rPr>
          <w:rFonts w:ascii="Times New Roman" w:eastAsiaTheme="minorHAnsi" w:hAnsi="Times New Roman"/>
          <w:color w:val="000000" w:themeColor="text1"/>
          <w:sz w:val="24"/>
          <w:szCs w:val="24"/>
        </w:rPr>
        <w:t xml:space="preserve"> a 4</w:t>
      </w:r>
      <w:r w:rsidRPr="0002647E">
        <w:rPr>
          <w:rFonts w:ascii="Times New Roman" w:eastAsiaTheme="minorHAnsi" w:hAnsi="Times New Roman"/>
          <w:color w:val="000000" w:themeColor="text1"/>
          <w:sz w:val="24"/>
          <w:szCs w:val="24"/>
        </w:rPr>
        <w:t xml:space="preserve"> sa slová „30. júna roka nasledujúceho po kalendárnom roku, za ktorý“ nahrádzajú slovami „šiestich mesiacov odo dňa skončenia obdobia, za ktoré“.</w:t>
      </w:r>
    </w:p>
    <w:p w14:paraId="2EA67141" w14:textId="77777777" w:rsidR="0002647E" w:rsidRPr="00FB5407" w:rsidRDefault="0002647E" w:rsidP="00AD65BC">
      <w:pPr>
        <w:rPr>
          <w:rFonts w:eastAsiaTheme="minorHAnsi"/>
        </w:rPr>
      </w:pPr>
    </w:p>
    <w:p w14:paraId="470ADE60" w14:textId="6E92467E" w:rsidR="000665FF" w:rsidRPr="0031168E" w:rsidRDefault="000665FF"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76 ods. 5 </w:t>
      </w:r>
      <w:r w:rsidR="00AD5DDC" w:rsidRPr="0031168E">
        <w:rPr>
          <w:rFonts w:ascii="Times New Roman" w:eastAsiaTheme="minorHAnsi" w:hAnsi="Times New Roman"/>
          <w:color w:val="000000" w:themeColor="text1"/>
          <w:sz w:val="24"/>
          <w:szCs w:val="24"/>
        </w:rPr>
        <w:t xml:space="preserve">prvej vete sa za slovo „služieb“ </w:t>
      </w:r>
      <w:r w:rsidR="009212E3">
        <w:rPr>
          <w:rFonts w:ascii="Times New Roman" w:eastAsiaTheme="minorHAnsi" w:hAnsi="Times New Roman"/>
          <w:color w:val="000000" w:themeColor="text1"/>
          <w:sz w:val="24"/>
          <w:szCs w:val="24"/>
        </w:rPr>
        <w:t>vkladajú slová</w:t>
      </w:r>
      <w:r w:rsidR="009212E3" w:rsidRPr="0031168E">
        <w:rPr>
          <w:rFonts w:ascii="Times New Roman" w:eastAsiaTheme="minorHAnsi" w:hAnsi="Times New Roman"/>
          <w:color w:val="000000" w:themeColor="text1"/>
          <w:sz w:val="24"/>
          <w:szCs w:val="24"/>
        </w:rPr>
        <w:t xml:space="preserve"> </w:t>
      </w:r>
      <w:r w:rsidR="00AD5DDC" w:rsidRPr="0031168E">
        <w:rPr>
          <w:rFonts w:ascii="Times New Roman" w:eastAsiaTheme="minorHAnsi" w:hAnsi="Times New Roman"/>
          <w:color w:val="000000" w:themeColor="text1"/>
          <w:sz w:val="24"/>
          <w:szCs w:val="24"/>
        </w:rPr>
        <w:t>„a vykonávania obchodných činností podľa § 77 ods. 1“.</w:t>
      </w:r>
    </w:p>
    <w:p w14:paraId="35D362DF" w14:textId="77777777" w:rsidR="00AD5DDC" w:rsidRPr="0031168E" w:rsidRDefault="00AD5DDC" w:rsidP="00845D89">
      <w:pPr>
        <w:keepNext/>
        <w:tabs>
          <w:tab w:val="left" w:pos="1134"/>
        </w:tabs>
        <w:jc w:val="both"/>
        <w:rPr>
          <w:rFonts w:eastAsiaTheme="minorHAnsi"/>
          <w:color w:val="000000" w:themeColor="text1"/>
        </w:rPr>
      </w:pPr>
    </w:p>
    <w:p w14:paraId="024457FB" w14:textId="6C190122" w:rsidR="00CA7B36"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77 ods. 3 sa </w:t>
      </w:r>
      <w:r w:rsidR="00CC2135" w:rsidRPr="0031168E">
        <w:rPr>
          <w:rFonts w:ascii="Times New Roman" w:eastAsiaTheme="minorHAnsi" w:hAnsi="Times New Roman"/>
          <w:color w:val="000000" w:themeColor="text1"/>
          <w:sz w:val="24"/>
          <w:szCs w:val="24"/>
        </w:rPr>
        <w:t xml:space="preserve">za </w:t>
      </w:r>
      <w:r w:rsidRPr="0031168E">
        <w:rPr>
          <w:rFonts w:ascii="Times New Roman" w:eastAsiaTheme="minorHAnsi" w:hAnsi="Times New Roman"/>
          <w:color w:val="000000" w:themeColor="text1"/>
          <w:sz w:val="24"/>
          <w:szCs w:val="24"/>
        </w:rPr>
        <w:t xml:space="preserve">slová „§ 2 ods. 1“ </w:t>
      </w:r>
      <w:r w:rsidR="00CC2135" w:rsidRPr="0031168E">
        <w:rPr>
          <w:rFonts w:ascii="Times New Roman" w:eastAsiaTheme="minorHAnsi" w:hAnsi="Times New Roman"/>
          <w:color w:val="000000" w:themeColor="text1"/>
          <w:sz w:val="24"/>
          <w:szCs w:val="24"/>
        </w:rPr>
        <w:t>vkladajú</w:t>
      </w:r>
      <w:r w:rsidR="00602458" w:rsidRPr="0031168E">
        <w:rPr>
          <w:rFonts w:ascii="Times New Roman" w:eastAsiaTheme="minorHAnsi" w:hAnsi="Times New Roman"/>
          <w:color w:val="000000" w:themeColor="text1"/>
          <w:sz w:val="24"/>
          <w:szCs w:val="24"/>
        </w:rPr>
        <w:t xml:space="preserve"> </w:t>
      </w:r>
      <w:r w:rsidR="00CC2135" w:rsidRPr="0031168E">
        <w:rPr>
          <w:rFonts w:ascii="Times New Roman" w:eastAsiaTheme="minorHAnsi" w:hAnsi="Times New Roman"/>
          <w:color w:val="000000" w:themeColor="text1"/>
          <w:sz w:val="24"/>
          <w:szCs w:val="24"/>
        </w:rPr>
        <w:t xml:space="preserve">slová </w:t>
      </w:r>
      <w:r w:rsidRPr="0031168E">
        <w:rPr>
          <w:rFonts w:ascii="Times New Roman" w:eastAsiaTheme="minorHAnsi" w:hAnsi="Times New Roman"/>
          <w:color w:val="000000" w:themeColor="text1"/>
          <w:sz w:val="24"/>
          <w:szCs w:val="24"/>
        </w:rPr>
        <w:t>„písm. a) až g)“.</w:t>
      </w:r>
    </w:p>
    <w:p w14:paraId="18982AED" w14:textId="77777777" w:rsidR="00CA7B36" w:rsidRPr="0031168E" w:rsidRDefault="00CA7B36" w:rsidP="00CA7B36">
      <w:pPr>
        <w:ind w:firstLine="709"/>
        <w:jc w:val="both"/>
        <w:rPr>
          <w:rFonts w:eastAsiaTheme="minorHAnsi"/>
          <w:color w:val="000000" w:themeColor="text1"/>
        </w:rPr>
      </w:pPr>
    </w:p>
    <w:p w14:paraId="01D48939" w14:textId="4A4EAE31" w:rsidR="0009484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77 ods. 5 sa slová „písm. d), f) a g)“ nahrádzajú slovami „písm. d) alebo</w:t>
      </w:r>
      <w:r w:rsidR="005B1229" w:rsidRPr="0031168E">
        <w:rPr>
          <w:rFonts w:ascii="Times New Roman" w:eastAsiaTheme="minorHAnsi" w:hAnsi="Times New Roman"/>
          <w:sz w:val="24"/>
          <w:szCs w:val="24"/>
        </w:rPr>
        <w:t xml:space="preserve"> písm.</w:t>
      </w:r>
      <w:r w:rsidRPr="0031168E">
        <w:rPr>
          <w:rFonts w:ascii="Times New Roman" w:eastAsiaTheme="minorHAnsi" w:hAnsi="Times New Roman"/>
          <w:b/>
          <w:sz w:val="24"/>
          <w:szCs w:val="24"/>
        </w:rPr>
        <w:t xml:space="preserve"> </w:t>
      </w:r>
      <w:r w:rsidRPr="0031168E">
        <w:rPr>
          <w:rFonts w:ascii="Times New Roman" w:eastAsiaTheme="minorHAnsi" w:hAnsi="Times New Roman"/>
          <w:sz w:val="24"/>
          <w:szCs w:val="24"/>
        </w:rPr>
        <w:t>e)“.</w:t>
      </w:r>
    </w:p>
    <w:p w14:paraId="0423FDFE" w14:textId="77777777" w:rsidR="007D32DA" w:rsidRPr="0031168E" w:rsidRDefault="007D32DA" w:rsidP="007D32DA">
      <w:pPr>
        <w:pStyle w:val="Odsekzoznamu"/>
        <w:spacing w:after="0" w:line="240" w:lineRule="auto"/>
        <w:ind w:left="709"/>
        <w:jc w:val="both"/>
        <w:rPr>
          <w:rFonts w:ascii="Times New Roman" w:hAnsi="Times New Roman"/>
          <w:kern w:val="28"/>
          <w:sz w:val="24"/>
          <w:szCs w:val="24"/>
          <w:lang w:eastAsia="sk-SK"/>
        </w:rPr>
      </w:pPr>
    </w:p>
    <w:p w14:paraId="7C4F0DD1" w14:textId="25265F61" w:rsidR="007D32DA"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77  ods. 8 sa za slová „Ak platobná inštitúcia“ vkladá čiarka a slová „ktorá poskytuje platobné služby podľa § 2 ods.1 písm. a) až f)</w:t>
      </w:r>
      <w:r w:rsidR="00E53652" w:rsidRPr="0031168E">
        <w:rPr>
          <w:rFonts w:ascii="Times New Roman" w:eastAsiaTheme="minorHAnsi" w:hAnsi="Times New Roman"/>
          <w:sz w:val="24"/>
          <w:szCs w:val="24"/>
        </w:rPr>
        <w:t>,</w:t>
      </w:r>
      <w:r w:rsidRPr="0031168E">
        <w:rPr>
          <w:rFonts w:ascii="Times New Roman" w:eastAsiaTheme="minorHAnsi" w:hAnsi="Times New Roman"/>
          <w:sz w:val="24"/>
          <w:szCs w:val="24"/>
        </w:rPr>
        <w:t>“.</w:t>
      </w:r>
    </w:p>
    <w:p w14:paraId="37104D99" w14:textId="77777777" w:rsidR="007D32DA" w:rsidRPr="0031168E" w:rsidRDefault="007D32DA" w:rsidP="007D32DA">
      <w:pPr>
        <w:pStyle w:val="Odsekzoznamu"/>
        <w:spacing w:after="0" w:line="240" w:lineRule="auto"/>
        <w:ind w:left="0"/>
        <w:jc w:val="both"/>
        <w:rPr>
          <w:rFonts w:ascii="Times New Roman" w:hAnsi="Times New Roman"/>
          <w:sz w:val="24"/>
          <w:szCs w:val="24"/>
        </w:rPr>
      </w:pPr>
    </w:p>
    <w:p w14:paraId="4D33602D" w14:textId="392C21D9" w:rsidR="00991E78"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 77 sa dopĺňa odsekom 11, ktorý znie:</w:t>
      </w:r>
    </w:p>
    <w:p w14:paraId="4FF14ED9" w14:textId="3C2FE428" w:rsidR="00094845" w:rsidRPr="0031168E" w:rsidRDefault="00094845" w:rsidP="00C21521">
      <w:pPr>
        <w:ind w:left="567"/>
        <w:jc w:val="both"/>
        <w:rPr>
          <w:rFonts w:eastAsiaTheme="minorHAnsi"/>
        </w:rPr>
      </w:pPr>
      <w:r w:rsidRPr="0031168E">
        <w:rPr>
          <w:rFonts w:eastAsiaTheme="minorHAnsi"/>
        </w:rPr>
        <w:t>„(11) Poskytovateľ platobných služieb podľa § 2 ods. 3 písm. a) umožní platobnej inštitúcii zriadenie platobných účtov na objektívnom, nediskriminačnom a primeranom základe; ak poskytovateľ platobných služieb podľa § 2 ods. 3 písm. a) zamietne takéto zriadenie, poskytne Národnej banke Slovenska opodstatnené odôvodnenie takéhoto zamietnutia.“.</w:t>
      </w:r>
    </w:p>
    <w:p w14:paraId="1540D50F" w14:textId="77777777" w:rsidR="00991E78" w:rsidRPr="0031168E" w:rsidRDefault="00991E78" w:rsidP="00991E78">
      <w:pPr>
        <w:ind w:firstLine="709"/>
        <w:jc w:val="both"/>
        <w:rPr>
          <w:rFonts w:eastAsiaTheme="minorEastAsia"/>
        </w:rPr>
      </w:pPr>
    </w:p>
    <w:p w14:paraId="49DA9BA1" w14:textId="29FAB9C1" w:rsidR="00991E78"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78 sa za odsek 2 vkladá nový odsek 3, ktorý znie:</w:t>
      </w:r>
    </w:p>
    <w:p w14:paraId="7BDB3C99" w14:textId="26E4CA00" w:rsidR="00AC071A" w:rsidRPr="0031168E" w:rsidRDefault="00094845" w:rsidP="00C21521">
      <w:pPr>
        <w:ind w:left="567"/>
        <w:jc w:val="both"/>
        <w:rPr>
          <w:rFonts w:eastAsiaTheme="minorHAnsi"/>
          <w:color w:val="000000"/>
        </w:rPr>
      </w:pPr>
      <w:r w:rsidRPr="0031168E">
        <w:rPr>
          <w:rFonts w:eastAsiaTheme="minorHAnsi"/>
        </w:rPr>
        <w:t>„(3)</w:t>
      </w:r>
      <w:r w:rsidR="00AE06F4" w:rsidRPr="0031168E">
        <w:rPr>
          <w:rFonts w:eastAsiaTheme="minorHAnsi"/>
        </w:rPr>
        <w:t xml:space="preserve"> </w:t>
      </w:r>
      <w:r w:rsidR="0081788C" w:rsidRPr="0031168E">
        <w:rPr>
          <w:rFonts w:eastAsiaTheme="minorHAnsi"/>
        </w:rPr>
        <w:t xml:space="preserve">Osobe, ktorá nadobudla kvalifikovanú účasť na platobnej inštitúcii podľa § 66 ods. </w:t>
      </w:r>
      <w:r w:rsidR="0081788C" w:rsidRPr="0031168E">
        <w:rPr>
          <w:rFonts w:eastAsiaTheme="minorHAnsi"/>
        </w:rPr>
        <w:lastRenderedPageBreak/>
        <w:t>1 písm. a) napriek tomu, že jej žiadosť o vydanie predchádzajúceho súhlasu bola zamietnutá, alebo ktorá získala predchádzajúci súhlas podľa § 66 ods. 1 písm. a) na základe nepravdivých údajov, môže Národná banka Slovenska pozastaviť výkon práva zúčastniť sa a hlasovať na valnom zhromaždení platobnej inštitúcie a práva požiadať o zvolanie mimoriadneho valného zhromaždenia platobnej inštitúcie.</w:t>
      </w:r>
      <w:r w:rsidR="00AC071A" w:rsidRPr="0031168E">
        <w:rPr>
          <w:rFonts w:eastAsiaTheme="minorHAnsi"/>
          <w:color w:val="000000"/>
        </w:rPr>
        <w:t>“.</w:t>
      </w:r>
    </w:p>
    <w:p w14:paraId="6F8B30C3" w14:textId="77777777" w:rsidR="00991E78" w:rsidRPr="0031168E" w:rsidRDefault="00991E78" w:rsidP="00991E78">
      <w:pPr>
        <w:pStyle w:val="Odsekzoznamu"/>
        <w:spacing w:after="0" w:line="240" w:lineRule="auto"/>
        <w:ind w:left="0" w:firstLine="709"/>
        <w:jc w:val="both"/>
        <w:rPr>
          <w:rFonts w:ascii="Times New Roman" w:eastAsiaTheme="minorHAnsi" w:hAnsi="Times New Roman"/>
          <w:sz w:val="24"/>
          <w:szCs w:val="24"/>
        </w:rPr>
      </w:pPr>
    </w:p>
    <w:p w14:paraId="24B5C242" w14:textId="77777777" w:rsidR="00595C1B" w:rsidRPr="0031168E" w:rsidRDefault="00094845" w:rsidP="00C21521">
      <w:pPr>
        <w:ind w:left="567"/>
        <w:jc w:val="both"/>
        <w:rPr>
          <w:rFonts w:eastAsiaTheme="minorHAnsi"/>
          <w:kern w:val="0"/>
          <w:lang w:eastAsia="en-US"/>
        </w:rPr>
      </w:pPr>
      <w:r w:rsidRPr="0031168E">
        <w:rPr>
          <w:rFonts w:eastAsiaTheme="minorHAnsi"/>
          <w:kern w:val="0"/>
          <w:lang w:eastAsia="en-US"/>
        </w:rPr>
        <w:t>Doterajšie odseky 3 až 11 sa označujú ako odseky 4 až 12</w:t>
      </w:r>
      <w:r w:rsidR="0007184F" w:rsidRPr="0031168E">
        <w:rPr>
          <w:rFonts w:eastAsiaTheme="minorHAnsi"/>
          <w:kern w:val="0"/>
          <w:lang w:eastAsia="en-US"/>
        </w:rPr>
        <w:t>.</w:t>
      </w:r>
    </w:p>
    <w:p w14:paraId="185E6750" w14:textId="77777777" w:rsidR="00595C1B" w:rsidRPr="0031168E" w:rsidRDefault="00595C1B" w:rsidP="00595C1B">
      <w:pPr>
        <w:ind w:firstLine="709"/>
        <w:jc w:val="both"/>
        <w:rPr>
          <w:rFonts w:eastAsiaTheme="minorHAnsi"/>
          <w:kern w:val="0"/>
          <w:lang w:eastAsia="en-US"/>
        </w:rPr>
      </w:pPr>
    </w:p>
    <w:p w14:paraId="499CF7BA" w14:textId="68A3FE75" w:rsidR="00595C1B" w:rsidRPr="0031168E" w:rsidRDefault="00753A69"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753A69">
        <w:rPr>
          <w:rFonts w:ascii="Times New Roman" w:eastAsiaTheme="minorHAnsi" w:hAnsi="Times New Roman"/>
          <w:sz w:val="24"/>
          <w:szCs w:val="24"/>
        </w:rPr>
        <w:t>V § 78 ods. 5</w:t>
      </w:r>
      <w:r w:rsidR="009212E3">
        <w:rPr>
          <w:rFonts w:ascii="Times New Roman" w:eastAsiaTheme="minorHAnsi" w:hAnsi="Times New Roman"/>
          <w:sz w:val="24"/>
          <w:szCs w:val="24"/>
        </w:rPr>
        <w:t xml:space="preserve"> až</w:t>
      </w:r>
      <w:r w:rsidRPr="00753A69">
        <w:rPr>
          <w:rFonts w:ascii="Times New Roman" w:eastAsiaTheme="minorHAnsi" w:hAnsi="Times New Roman"/>
          <w:sz w:val="24"/>
          <w:szCs w:val="24"/>
        </w:rPr>
        <w:t xml:space="preserve"> 8  sa </w:t>
      </w:r>
      <w:r w:rsidR="009212E3">
        <w:rPr>
          <w:rFonts w:ascii="Times New Roman" w:eastAsiaTheme="minorHAnsi" w:hAnsi="Times New Roman"/>
          <w:sz w:val="24"/>
          <w:szCs w:val="24"/>
        </w:rPr>
        <w:t xml:space="preserve">slová </w:t>
      </w:r>
      <w:r w:rsidRPr="00753A69">
        <w:rPr>
          <w:rFonts w:ascii="Times New Roman" w:eastAsiaTheme="minorHAnsi" w:hAnsi="Times New Roman"/>
          <w:sz w:val="24"/>
          <w:szCs w:val="24"/>
        </w:rPr>
        <w:t>„</w:t>
      </w:r>
      <w:r w:rsidR="009212E3">
        <w:rPr>
          <w:rFonts w:ascii="Times New Roman" w:eastAsiaTheme="minorHAnsi" w:hAnsi="Times New Roman"/>
          <w:sz w:val="24"/>
          <w:szCs w:val="24"/>
        </w:rPr>
        <w:t xml:space="preserve">a </w:t>
      </w:r>
      <w:r w:rsidRPr="00753A69">
        <w:rPr>
          <w:rFonts w:ascii="Times New Roman" w:eastAsiaTheme="minorHAnsi" w:hAnsi="Times New Roman"/>
          <w:sz w:val="24"/>
          <w:szCs w:val="24"/>
        </w:rPr>
        <w:t>3“ nahrádza</w:t>
      </w:r>
      <w:r w:rsidR="009212E3">
        <w:rPr>
          <w:rFonts w:ascii="Times New Roman" w:eastAsiaTheme="minorHAnsi" w:hAnsi="Times New Roman"/>
          <w:sz w:val="24"/>
          <w:szCs w:val="24"/>
        </w:rPr>
        <w:t>jú</w:t>
      </w:r>
      <w:r w:rsidRPr="00753A69">
        <w:rPr>
          <w:rFonts w:ascii="Times New Roman" w:eastAsiaTheme="minorHAnsi" w:hAnsi="Times New Roman"/>
          <w:sz w:val="24"/>
          <w:szCs w:val="24"/>
        </w:rPr>
        <w:t xml:space="preserve"> </w:t>
      </w:r>
      <w:r w:rsidR="009212E3" w:rsidRPr="00753A69">
        <w:rPr>
          <w:rFonts w:ascii="Times New Roman" w:eastAsiaTheme="minorHAnsi" w:hAnsi="Times New Roman"/>
          <w:sz w:val="24"/>
          <w:szCs w:val="24"/>
        </w:rPr>
        <w:t>slov</w:t>
      </w:r>
      <w:r w:rsidR="009212E3">
        <w:rPr>
          <w:rFonts w:ascii="Times New Roman" w:eastAsiaTheme="minorHAnsi" w:hAnsi="Times New Roman"/>
          <w:sz w:val="24"/>
          <w:szCs w:val="24"/>
        </w:rPr>
        <w:t>ami</w:t>
      </w:r>
      <w:r w:rsidR="009212E3" w:rsidRPr="00753A69">
        <w:rPr>
          <w:rFonts w:ascii="Times New Roman" w:eastAsiaTheme="minorHAnsi" w:hAnsi="Times New Roman"/>
          <w:sz w:val="24"/>
          <w:szCs w:val="24"/>
        </w:rPr>
        <w:t xml:space="preserve"> </w:t>
      </w:r>
      <w:r w:rsidRPr="00753A69">
        <w:rPr>
          <w:rFonts w:ascii="Times New Roman" w:eastAsiaTheme="minorHAnsi" w:hAnsi="Times New Roman"/>
          <w:sz w:val="24"/>
          <w:szCs w:val="24"/>
        </w:rPr>
        <w:t>„až 4“ a v ods</w:t>
      </w:r>
      <w:r w:rsidR="009212E3">
        <w:rPr>
          <w:rFonts w:ascii="Times New Roman" w:eastAsiaTheme="minorHAnsi" w:hAnsi="Times New Roman"/>
          <w:sz w:val="24"/>
          <w:szCs w:val="24"/>
        </w:rPr>
        <w:t>eku</w:t>
      </w:r>
      <w:r w:rsidR="009212E3" w:rsidRPr="00753A69">
        <w:rPr>
          <w:rFonts w:ascii="Times New Roman" w:eastAsiaTheme="minorHAnsi" w:hAnsi="Times New Roman"/>
          <w:sz w:val="24"/>
          <w:szCs w:val="24"/>
        </w:rPr>
        <w:t xml:space="preserve"> </w:t>
      </w:r>
      <w:r w:rsidRPr="00753A69">
        <w:rPr>
          <w:rFonts w:ascii="Times New Roman" w:eastAsiaTheme="minorHAnsi" w:hAnsi="Times New Roman"/>
          <w:sz w:val="24"/>
          <w:szCs w:val="24"/>
        </w:rPr>
        <w:t>10 sa číslo „8“ nahrádza číslom „9“.</w:t>
      </w:r>
    </w:p>
    <w:p w14:paraId="7E46D72C" w14:textId="77777777" w:rsidR="00595C1B" w:rsidRPr="0031168E" w:rsidRDefault="00595C1B" w:rsidP="00595C1B">
      <w:pPr>
        <w:ind w:firstLine="709"/>
        <w:jc w:val="both"/>
        <w:rPr>
          <w:rFonts w:eastAsiaTheme="minorHAnsi"/>
        </w:rPr>
      </w:pPr>
    </w:p>
    <w:p w14:paraId="35091747" w14:textId="3A25A113" w:rsidR="00094845" w:rsidRPr="0031168E" w:rsidRDefault="0009484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color w:val="000000" w:themeColor="text1"/>
          <w:sz w:val="24"/>
          <w:szCs w:val="24"/>
        </w:rPr>
        <w:t>Za § 78 sa vkladá § 78a, ktorý znie:</w:t>
      </w:r>
    </w:p>
    <w:p w14:paraId="4F70EEEE" w14:textId="466C1464" w:rsidR="002D44D0" w:rsidRPr="0031168E" w:rsidRDefault="002D44D0" w:rsidP="00C21521">
      <w:pPr>
        <w:keepNext/>
        <w:ind w:firstLine="709"/>
        <w:jc w:val="center"/>
        <w:rPr>
          <w:rFonts w:eastAsiaTheme="minorHAnsi"/>
          <w:kern w:val="0"/>
          <w:lang w:eastAsia="en-US"/>
        </w:rPr>
      </w:pPr>
      <w:r w:rsidRPr="0031168E">
        <w:rPr>
          <w:rFonts w:eastAsiaTheme="minorHAnsi"/>
          <w:kern w:val="0"/>
          <w:lang w:eastAsia="en-US"/>
        </w:rPr>
        <w:t>„§ 78a</w:t>
      </w:r>
    </w:p>
    <w:p w14:paraId="38B4D04B" w14:textId="77777777" w:rsidR="007B31F5" w:rsidRPr="0031168E" w:rsidRDefault="007B31F5" w:rsidP="002D5F5D">
      <w:pPr>
        <w:rPr>
          <w:rFonts w:eastAsiaTheme="minorHAnsi"/>
          <w:kern w:val="0"/>
          <w:lang w:eastAsia="en-US"/>
        </w:rPr>
      </w:pPr>
    </w:p>
    <w:p w14:paraId="3A8B03AB" w14:textId="6143094F" w:rsidR="002D44D0" w:rsidRPr="0031168E" w:rsidRDefault="002D44D0" w:rsidP="00C21521">
      <w:pPr>
        <w:ind w:left="567"/>
        <w:jc w:val="both"/>
        <w:rPr>
          <w:rFonts w:eastAsiaTheme="minorHAnsi"/>
          <w:kern w:val="0"/>
          <w:lang w:eastAsia="en-US"/>
        </w:rPr>
      </w:pPr>
      <w:r w:rsidRPr="0031168E">
        <w:rPr>
          <w:rFonts w:eastAsiaTheme="minorHAnsi"/>
          <w:kern w:val="0"/>
          <w:lang w:eastAsia="en-US"/>
        </w:rPr>
        <w:t>(1) Národná banka Slovenska spolupracuje s príslušnými orgánmi hostiteľského členského štátu, najmä pri výmene informácii o poskytovaní platobných služieb v inom členskom štáte prostredníctvom pobočky alebo bez založenia pobočky, pri vykonávaní dohľadu na mieste v pobočke platobnej inštitúcie, u jej agenta alebo u osoby, ktorej bol zverený výkon prevádzkových činností na území hostiteľského štátu,</w:t>
      </w:r>
      <w:r w:rsidR="00E53652" w:rsidRPr="0031168E">
        <w:rPr>
          <w:rFonts w:eastAsiaTheme="minorHAnsi"/>
          <w:kern w:val="0"/>
          <w:lang w:eastAsia="en-US"/>
        </w:rPr>
        <w:t xml:space="preserve"> spolupracujú</w:t>
      </w:r>
      <w:r w:rsidRPr="0031168E">
        <w:rPr>
          <w:rFonts w:eastAsiaTheme="minorHAnsi"/>
          <w:kern w:val="0"/>
          <w:lang w:eastAsia="en-US"/>
        </w:rPr>
        <w:t xml:space="preserve"> pri </w:t>
      </w:r>
      <w:r w:rsidR="009212E3">
        <w:rPr>
          <w:rFonts w:eastAsiaTheme="minorHAnsi"/>
          <w:kern w:val="0"/>
          <w:lang w:eastAsia="en-US"/>
        </w:rPr>
        <w:t xml:space="preserve">výmene informácií o </w:t>
      </w:r>
      <w:r w:rsidRPr="0031168E">
        <w:rPr>
          <w:rFonts w:eastAsiaTheme="minorHAnsi"/>
          <w:kern w:val="0"/>
          <w:lang w:eastAsia="en-US"/>
        </w:rPr>
        <w:t>nedodržiavaní ustanovení tohto zákona a pri uložení preventívnych opatrení. Národná banka Slovenska môže požiadať príslušný orgán hostiteľského členského štátu o spoluprácu.</w:t>
      </w:r>
      <w:r w:rsidRPr="0031168E">
        <w:t xml:space="preserve"> </w:t>
      </w:r>
      <w:r w:rsidRPr="0031168E">
        <w:rPr>
          <w:rFonts w:eastAsiaTheme="minorHAnsi"/>
          <w:kern w:val="0"/>
          <w:lang w:eastAsia="en-US"/>
        </w:rPr>
        <w:t>Na poskytovanie informácií podľa tohto odseku sa nevzťahuje povinnosť mlčanlivosti podľa tohto zákona a osobitných predpisov</w:t>
      </w:r>
      <w:r w:rsidR="00261025" w:rsidRPr="0031168E">
        <w:rPr>
          <w:rFonts w:eastAsiaTheme="minorHAnsi"/>
          <w:kern w:val="0"/>
          <w:lang w:eastAsia="en-US"/>
        </w:rPr>
        <w:t>.</w:t>
      </w:r>
      <w:r w:rsidR="00261025" w:rsidRPr="0031168E">
        <w:rPr>
          <w:rFonts w:eastAsiaTheme="minorHAnsi"/>
          <w:kern w:val="0"/>
          <w:vertAlign w:val="superscript"/>
          <w:lang w:eastAsia="en-US"/>
        </w:rPr>
        <w:t>58c</w:t>
      </w:r>
      <w:r w:rsidRPr="0031168E">
        <w:rPr>
          <w:rFonts w:eastAsiaTheme="minorHAnsi"/>
          <w:kern w:val="0"/>
          <w:lang w:eastAsia="en-US"/>
        </w:rPr>
        <w:t>)</w:t>
      </w:r>
    </w:p>
    <w:p w14:paraId="02187D7C" w14:textId="77777777" w:rsidR="002D44D0" w:rsidRPr="0031168E" w:rsidRDefault="002D44D0" w:rsidP="00991E78">
      <w:pPr>
        <w:jc w:val="both"/>
        <w:rPr>
          <w:rFonts w:eastAsiaTheme="minorHAnsi"/>
          <w:kern w:val="0"/>
          <w:lang w:eastAsia="en-US"/>
        </w:rPr>
      </w:pPr>
    </w:p>
    <w:p w14:paraId="0092A0AB" w14:textId="718C511F" w:rsidR="002D44D0" w:rsidRPr="0031168E" w:rsidRDefault="002D44D0" w:rsidP="00C21521">
      <w:pPr>
        <w:ind w:left="567"/>
        <w:jc w:val="both"/>
        <w:rPr>
          <w:rFonts w:eastAsiaTheme="minorHAnsi"/>
          <w:kern w:val="0"/>
          <w:lang w:eastAsia="en-US"/>
        </w:rPr>
      </w:pPr>
      <w:r w:rsidRPr="0031168E">
        <w:rPr>
          <w:rFonts w:eastAsiaTheme="minorHAnsi"/>
          <w:kern w:val="0"/>
          <w:lang w:eastAsia="en-US"/>
        </w:rPr>
        <w:t>(2) Ak sa Národná banka Slovenska a orgán dohľadu podľa odseku 1 vo vopred určenej lehote do dvoch kalendárnych mesiacov od doručenia žiadosti podľa odseku 1 nedohodnú, Národná banka Slovenska</w:t>
      </w:r>
      <w:r w:rsidR="00247BF6" w:rsidRPr="0031168E">
        <w:rPr>
          <w:rFonts w:eastAsiaTheme="minorHAnsi"/>
          <w:kern w:val="0"/>
          <w:lang w:eastAsia="en-US"/>
        </w:rPr>
        <w:t xml:space="preserve"> odloží svoje rozhodnutie a</w:t>
      </w:r>
      <w:r w:rsidRPr="0031168E">
        <w:rPr>
          <w:rFonts w:eastAsiaTheme="minorHAnsi"/>
          <w:kern w:val="0"/>
          <w:lang w:eastAsia="en-US"/>
        </w:rPr>
        <w:t xml:space="preserve"> vykoná len nevyhnutné kroky,</w:t>
      </w:r>
      <w:r w:rsidRPr="0031168E">
        <w:t xml:space="preserve"> </w:t>
      </w:r>
      <w:r w:rsidRPr="0031168E">
        <w:rPr>
          <w:rFonts w:eastAsiaTheme="minorHAnsi"/>
          <w:kern w:val="0"/>
          <w:lang w:eastAsia="en-US"/>
        </w:rPr>
        <w:t>pritom zohľadňuje názory a výhrady orgánu dohľadu podľa odseku 1. V lehote dvoch mesiacov od doručenia žiadosti podľa odseku 1 Národná banka Slovenska požiada Európsky orgán dohľadu (Európsky orgán pre bankovníctvo) o pomoc pri dosiahnutí dohody v súlade s osobitným predpisom</w:t>
      </w:r>
      <w:r w:rsidR="00261025" w:rsidRPr="0031168E">
        <w:rPr>
          <w:rFonts w:eastAsiaTheme="minorHAnsi"/>
          <w:kern w:val="0"/>
          <w:lang w:eastAsia="en-US"/>
        </w:rPr>
        <w:t>.</w:t>
      </w:r>
      <w:r w:rsidR="00261025" w:rsidRPr="0031168E">
        <w:rPr>
          <w:rFonts w:eastAsiaTheme="minorHAnsi"/>
          <w:kern w:val="0"/>
          <w:vertAlign w:val="superscript"/>
          <w:lang w:eastAsia="en-US"/>
        </w:rPr>
        <w:t>58d</w:t>
      </w:r>
      <w:r w:rsidRPr="0031168E">
        <w:rPr>
          <w:rFonts w:eastAsiaTheme="minorHAnsi"/>
          <w:kern w:val="0"/>
          <w:lang w:eastAsia="en-US"/>
        </w:rPr>
        <w:t>)“.</w:t>
      </w:r>
    </w:p>
    <w:p w14:paraId="142A7075" w14:textId="77777777" w:rsidR="002D44D0" w:rsidRPr="0031168E" w:rsidRDefault="002D44D0" w:rsidP="00991E78">
      <w:pPr>
        <w:jc w:val="both"/>
        <w:rPr>
          <w:rFonts w:eastAsiaTheme="minorHAnsi"/>
          <w:kern w:val="0"/>
          <w:lang w:eastAsia="en-US"/>
        </w:rPr>
      </w:pPr>
    </w:p>
    <w:p w14:paraId="3B28E2AF" w14:textId="01C1946A" w:rsidR="002D44D0" w:rsidRPr="0031168E" w:rsidRDefault="002D44D0" w:rsidP="00C21521">
      <w:pPr>
        <w:ind w:left="567"/>
        <w:jc w:val="both"/>
        <w:rPr>
          <w:rFonts w:eastAsiaTheme="minorHAnsi"/>
          <w:kern w:val="0"/>
          <w:lang w:eastAsia="en-US"/>
        </w:rPr>
      </w:pPr>
      <w:r w:rsidRPr="0031168E">
        <w:rPr>
          <w:rFonts w:eastAsiaTheme="minorHAnsi"/>
          <w:kern w:val="0"/>
          <w:lang w:eastAsia="en-US"/>
        </w:rPr>
        <w:t>Poznámk</w:t>
      </w:r>
      <w:r w:rsidR="00592E5F" w:rsidRPr="0031168E">
        <w:rPr>
          <w:rFonts w:eastAsiaTheme="minorHAnsi"/>
          <w:kern w:val="0"/>
          <w:lang w:eastAsia="en-US"/>
        </w:rPr>
        <w:t>y</w:t>
      </w:r>
      <w:r w:rsidRPr="0031168E">
        <w:rPr>
          <w:rFonts w:eastAsiaTheme="minorHAnsi"/>
          <w:kern w:val="0"/>
          <w:lang w:eastAsia="en-US"/>
        </w:rPr>
        <w:t xml:space="preserve"> pod čiarou k</w:t>
      </w:r>
      <w:r w:rsidR="00261025" w:rsidRPr="0031168E">
        <w:rPr>
          <w:rFonts w:eastAsiaTheme="minorHAnsi"/>
          <w:kern w:val="0"/>
          <w:lang w:eastAsia="en-US"/>
        </w:rPr>
        <w:t> </w:t>
      </w:r>
      <w:r w:rsidRPr="0031168E">
        <w:rPr>
          <w:rFonts w:eastAsiaTheme="minorHAnsi"/>
          <w:kern w:val="0"/>
          <w:lang w:eastAsia="en-US"/>
        </w:rPr>
        <w:t>odkaz</w:t>
      </w:r>
      <w:r w:rsidR="00261025" w:rsidRPr="0031168E">
        <w:rPr>
          <w:rFonts w:eastAsiaTheme="minorHAnsi"/>
          <w:kern w:val="0"/>
          <w:lang w:eastAsia="en-US"/>
        </w:rPr>
        <w:t>om 58c a 58d znejú</w:t>
      </w:r>
      <w:r w:rsidRPr="0031168E">
        <w:rPr>
          <w:rFonts w:eastAsiaTheme="minorHAnsi"/>
          <w:kern w:val="0"/>
          <w:lang w:eastAsia="en-US"/>
        </w:rPr>
        <w:t>:</w:t>
      </w:r>
    </w:p>
    <w:p w14:paraId="7A6756D5" w14:textId="77777777" w:rsidR="00592E5F" w:rsidRPr="0031168E" w:rsidRDefault="002D44D0" w:rsidP="00C21521">
      <w:pPr>
        <w:ind w:left="567"/>
        <w:jc w:val="both"/>
        <w:rPr>
          <w:rFonts w:eastAsiaTheme="minorHAnsi"/>
          <w:kern w:val="0"/>
          <w:lang w:eastAsia="en-US"/>
        </w:rPr>
      </w:pPr>
      <w:r w:rsidRPr="0031168E">
        <w:rPr>
          <w:rFonts w:eastAsiaTheme="minorHAnsi"/>
          <w:kern w:val="0"/>
          <w:lang w:eastAsia="en-US"/>
        </w:rPr>
        <w:t>„</w:t>
      </w:r>
      <w:r w:rsidR="00261025" w:rsidRPr="0031168E">
        <w:rPr>
          <w:rFonts w:eastAsiaTheme="minorHAnsi"/>
          <w:kern w:val="0"/>
          <w:vertAlign w:val="superscript"/>
          <w:lang w:eastAsia="en-US"/>
        </w:rPr>
        <w:t>58c</w:t>
      </w:r>
      <w:r w:rsidRPr="0031168E">
        <w:rPr>
          <w:rFonts w:eastAsiaTheme="minorHAnsi"/>
          <w:kern w:val="0"/>
          <w:lang w:eastAsia="en-US"/>
        </w:rPr>
        <w:t>) Napríklad § 40 a 41 zákona Národnej rady Slovenskej republiky č. 566/1992 Zb. v znení neskorších predpisov.</w:t>
      </w:r>
    </w:p>
    <w:p w14:paraId="05F15607" w14:textId="24C412F2" w:rsidR="008957B8" w:rsidRPr="0031168E" w:rsidRDefault="00261025" w:rsidP="00C21521">
      <w:pPr>
        <w:ind w:left="567"/>
        <w:jc w:val="both"/>
        <w:rPr>
          <w:rFonts w:eastAsiaTheme="minorHAnsi"/>
          <w:kern w:val="0"/>
          <w:lang w:eastAsia="en-US"/>
        </w:rPr>
      </w:pPr>
      <w:r w:rsidRPr="0031168E">
        <w:rPr>
          <w:rFonts w:eastAsiaTheme="minorHAnsi"/>
          <w:kern w:val="0"/>
          <w:vertAlign w:val="superscript"/>
          <w:lang w:eastAsia="en-US"/>
        </w:rPr>
        <w:t>58d</w:t>
      </w:r>
      <w:r w:rsidR="002D44D0" w:rsidRPr="0031168E">
        <w:rPr>
          <w:rFonts w:eastAsiaTheme="minorHAnsi"/>
          <w:kern w:val="0"/>
          <w:lang w:eastAsia="en-US"/>
        </w:rPr>
        <w:t xml:space="preserve">) Čl. 19 </w:t>
      </w:r>
      <w:r w:rsidR="008957B8" w:rsidRPr="0031168E">
        <w:rPr>
          <w:rFonts w:eastAsiaTheme="minorHAnsi"/>
          <w:kern w:val="0"/>
          <w:lang w:eastAsia="en-US"/>
        </w:rPr>
        <w:t>nariadenia (EÚ) č. 1093/2010</w:t>
      </w:r>
      <w:r w:rsidR="00867F27" w:rsidRPr="0031168E">
        <w:rPr>
          <w:rFonts w:eastAsiaTheme="minorHAnsi"/>
          <w:kern w:val="0"/>
          <w:lang w:eastAsia="en-US"/>
        </w:rPr>
        <w:t xml:space="preserve"> v platnom znení</w:t>
      </w:r>
      <w:r w:rsidR="008957B8" w:rsidRPr="0031168E">
        <w:rPr>
          <w:rFonts w:eastAsiaTheme="minorHAnsi"/>
          <w:kern w:val="0"/>
          <w:lang w:eastAsia="en-US"/>
        </w:rPr>
        <w:t>.“.</w:t>
      </w:r>
    </w:p>
    <w:p w14:paraId="77BDF78F" w14:textId="77777777" w:rsidR="008957B8" w:rsidRPr="0031168E" w:rsidRDefault="008957B8" w:rsidP="008957B8">
      <w:pPr>
        <w:jc w:val="both"/>
        <w:rPr>
          <w:rFonts w:eastAsiaTheme="minorHAnsi"/>
          <w:kern w:val="0"/>
          <w:lang w:eastAsia="en-US"/>
        </w:rPr>
      </w:pPr>
    </w:p>
    <w:p w14:paraId="0915DCD0" w14:textId="5502E670" w:rsidR="00CE57B7" w:rsidRPr="0031168E" w:rsidRDefault="004807B5" w:rsidP="00C21521">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hAnsi="Times New Roman"/>
          <w:sz w:val="24"/>
          <w:szCs w:val="24"/>
        </w:rPr>
        <w:t>V § 79 odseky 2 až 5 znejú:</w:t>
      </w:r>
    </w:p>
    <w:p w14:paraId="64A2E7D7" w14:textId="05E9D1F4"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„(2) Platobná inštitúcia, ktorá chce prvýkrát poskytovať platobné služby v inom členskom štáte, písomne oznámi Národnej banke Slovenska</w:t>
      </w:r>
    </w:p>
    <w:p w14:paraId="58A511A0"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 xml:space="preserve">a) názov, </w:t>
      </w:r>
      <w:r w:rsidRPr="0031168E">
        <w:rPr>
          <w:bCs/>
          <w:kern w:val="0"/>
          <w:lang w:eastAsia="en-US"/>
        </w:rPr>
        <w:t>sídlo a číslo povolenia</w:t>
      </w:r>
      <w:r w:rsidRPr="0031168E">
        <w:rPr>
          <w:kern w:val="0"/>
          <w:lang w:eastAsia="en-US"/>
        </w:rPr>
        <w:t xml:space="preserve"> platobnej inštitúcie,</w:t>
      </w:r>
    </w:p>
    <w:p w14:paraId="4FA1FDE4"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b) hostiteľský členský štát, na ktorého území chce poskytovať platobné služby,</w:t>
      </w:r>
    </w:p>
    <w:p w14:paraId="1495FAB5"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c) druh platobných služieb, ktoré chce poskytovať na území hostiteľského členského štátu,</w:t>
      </w:r>
    </w:p>
    <w:p w14:paraId="58BFB44A" w14:textId="5BA31312"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 xml:space="preserve">d) </w:t>
      </w:r>
      <w:r w:rsidR="00867F27" w:rsidRPr="0031168E">
        <w:rPr>
          <w:kern w:val="0"/>
          <w:lang w:eastAsia="en-US"/>
        </w:rPr>
        <w:t>pri</w:t>
      </w:r>
      <w:r w:rsidRPr="0031168E">
        <w:rPr>
          <w:kern w:val="0"/>
          <w:lang w:eastAsia="en-US"/>
        </w:rPr>
        <w:t xml:space="preserve"> </w:t>
      </w:r>
      <w:r w:rsidR="00156849" w:rsidRPr="0031168E">
        <w:rPr>
          <w:kern w:val="0"/>
          <w:lang w:eastAsia="en-US"/>
        </w:rPr>
        <w:t>zriaden</w:t>
      </w:r>
      <w:r w:rsidR="00867F27" w:rsidRPr="0031168E">
        <w:rPr>
          <w:kern w:val="0"/>
          <w:lang w:eastAsia="en-US"/>
        </w:rPr>
        <w:t xml:space="preserve">í </w:t>
      </w:r>
      <w:r w:rsidRPr="0031168E">
        <w:rPr>
          <w:kern w:val="0"/>
          <w:lang w:eastAsia="en-US"/>
        </w:rPr>
        <w:t xml:space="preserve">pobočky </w:t>
      </w:r>
      <w:r w:rsidRPr="0031168E">
        <w:rPr>
          <w:bCs/>
          <w:kern w:val="0"/>
          <w:lang w:eastAsia="en-US"/>
        </w:rPr>
        <w:t>v inom členskom štáte</w:t>
      </w:r>
      <w:r w:rsidRPr="0031168E">
        <w:rPr>
          <w:kern w:val="0"/>
          <w:lang w:eastAsia="en-US"/>
        </w:rPr>
        <w:t xml:space="preserve"> aj</w:t>
      </w:r>
    </w:p>
    <w:p w14:paraId="4D74601C"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1. sídlo pobočky v hostiteľskom členskom štáte,</w:t>
      </w:r>
    </w:p>
    <w:p w14:paraId="0497FB3A" w14:textId="76F8B042"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2. meno, priezvisko a adresu trvalého pobytu osoby zodpovednej za riadenie pobočky</w:t>
      </w:r>
      <w:r w:rsidR="00E94965" w:rsidRPr="0031168E">
        <w:rPr>
          <w:kern w:val="0"/>
          <w:lang w:eastAsia="en-US"/>
        </w:rPr>
        <w:t>,</w:t>
      </w:r>
    </w:p>
    <w:p w14:paraId="558D8682" w14:textId="77777777" w:rsidR="00CE57B7" w:rsidRPr="0031168E" w:rsidRDefault="00CE57B7" w:rsidP="00C21521">
      <w:pPr>
        <w:widowControl/>
        <w:overflowPunct/>
        <w:autoSpaceDE w:val="0"/>
        <w:autoSpaceDN w:val="0"/>
        <w:adjustRightInd/>
        <w:ind w:left="567"/>
        <w:jc w:val="both"/>
        <w:rPr>
          <w:kern w:val="0"/>
          <w:lang w:eastAsia="en-US"/>
        </w:rPr>
      </w:pPr>
      <w:r w:rsidRPr="0031168E">
        <w:rPr>
          <w:kern w:val="0"/>
          <w:lang w:eastAsia="en-US"/>
        </w:rPr>
        <w:t>3. organizačnú štruktúru pobočky,</w:t>
      </w:r>
    </w:p>
    <w:p w14:paraId="316E0A09" w14:textId="4D19F57D" w:rsidR="00CE57B7" w:rsidRPr="0031168E" w:rsidRDefault="00CE57B7" w:rsidP="00C21521">
      <w:pPr>
        <w:widowControl/>
        <w:overflowPunct/>
        <w:autoSpaceDE w:val="0"/>
        <w:autoSpaceDN w:val="0"/>
        <w:adjustRightInd/>
        <w:ind w:left="567"/>
        <w:jc w:val="both"/>
        <w:rPr>
          <w:rFonts w:eastAsiaTheme="minorHAnsi"/>
          <w:kern w:val="0"/>
          <w:lang w:eastAsia="en-US"/>
        </w:rPr>
      </w:pPr>
      <w:r w:rsidRPr="0031168E">
        <w:rPr>
          <w:rFonts w:eastAsiaTheme="minorHAnsi"/>
          <w:kern w:val="0"/>
          <w:lang w:eastAsia="en-US"/>
        </w:rPr>
        <w:t>4. opis obchodného plánu</w:t>
      </w:r>
      <w:r w:rsidR="00945905" w:rsidRPr="0031168E">
        <w:rPr>
          <w:rFonts w:eastAsiaTheme="minorHAnsi"/>
          <w:kern w:val="0"/>
          <w:lang w:eastAsia="en-US"/>
        </w:rPr>
        <w:t xml:space="preserve"> podnikania</w:t>
      </w:r>
      <w:r w:rsidRPr="0031168E">
        <w:rPr>
          <w:rFonts w:eastAsiaTheme="minorHAnsi"/>
          <w:kern w:val="0"/>
          <w:lang w:eastAsia="en-US"/>
        </w:rPr>
        <w:t xml:space="preserve"> pobočky podľa § 64 ods. 4 písm. i),</w:t>
      </w:r>
    </w:p>
    <w:p w14:paraId="6583C8D1" w14:textId="38D1FD48" w:rsidR="00CE57B7" w:rsidRPr="0031168E" w:rsidRDefault="00CE57B7" w:rsidP="00C21521">
      <w:pPr>
        <w:widowControl/>
        <w:overflowPunct/>
        <w:autoSpaceDE w:val="0"/>
        <w:autoSpaceDN w:val="0"/>
        <w:adjustRightInd/>
        <w:ind w:left="567"/>
        <w:jc w:val="both"/>
        <w:rPr>
          <w:kern w:val="0"/>
          <w:lang w:eastAsia="en-US"/>
        </w:rPr>
      </w:pPr>
      <w:r w:rsidRPr="0031168E">
        <w:rPr>
          <w:rFonts w:eastAsiaTheme="minorHAnsi"/>
          <w:kern w:val="0"/>
          <w:lang w:eastAsia="en-US"/>
        </w:rPr>
        <w:lastRenderedPageBreak/>
        <w:t>5. návrh vnútorných predpiso</w:t>
      </w:r>
      <w:r w:rsidR="00941B8B">
        <w:rPr>
          <w:rFonts w:eastAsiaTheme="minorHAnsi"/>
          <w:kern w:val="0"/>
          <w:lang w:eastAsia="en-US"/>
        </w:rPr>
        <w:t>v</w:t>
      </w:r>
      <w:r w:rsidRPr="0031168E">
        <w:rPr>
          <w:rFonts w:eastAsiaTheme="minorHAnsi"/>
          <w:kern w:val="0"/>
          <w:lang w:eastAsia="en-US"/>
        </w:rPr>
        <w:t xml:space="preserve"> upravujúcich mechanizmy riadenia a vnútornej kontroly pobočky podľa § 64 ods. 4 písm. g),</w:t>
      </w:r>
    </w:p>
    <w:p w14:paraId="0BBBFA0F" w14:textId="45E48787" w:rsidR="00CE57B7" w:rsidRPr="0031168E" w:rsidRDefault="00CE57B7" w:rsidP="00C21521">
      <w:pPr>
        <w:widowControl/>
        <w:overflowPunct/>
        <w:autoSpaceDE w:val="0"/>
        <w:autoSpaceDN w:val="0"/>
        <w:adjustRightInd/>
        <w:ind w:left="567"/>
        <w:jc w:val="both"/>
        <w:rPr>
          <w:bCs/>
          <w:kern w:val="0"/>
          <w:lang w:eastAsia="en-US"/>
        </w:rPr>
      </w:pPr>
      <w:r w:rsidRPr="0031168E">
        <w:rPr>
          <w:bCs/>
          <w:kern w:val="0"/>
          <w:lang w:eastAsia="en-US"/>
        </w:rPr>
        <w:t xml:space="preserve">e) </w:t>
      </w:r>
      <w:r w:rsidR="00867F27" w:rsidRPr="0031168E">
        <w:rPr>
          <w:bCs/>
          <w:kern w:val="0"/>
          <w:lang w:eastAsia="en-US"/>
        </w:rPr>
        <w:t>pri</w:t>
      </w:r>
      <w:r w:rsidRPr="0031168E">
        <w:rPr>
          <w:bCs/>
          <w:kern w:val="0"/>
          <w:lang w:eastAsia="en-US"/>
        </w:rPr>
        <w:t xml:space="preserve"> poskytovan</w:t>
      </w:r>
      <w:r w:rsidR="00867F27" w:rsidRPr="0031168E">
        <w:rPr>
          <w:bCs/>
          <w:kern w:val="0"/>
          <w:lang w:eastAsia="en-US"/>
        </w:rPr>
        <w:t>í</w:t>
      </w:r>
      <w:r w:rsidRPr="0031168E">
        <w:rPr>
          <w:bCs/>
          <w:kern w:val="0"/>
          <w:lang w:eastAsia="en-US"/>
        </w:rPr>
        <w:t xml:space="preserve"> platobných služieb v inom členskom štáte prostredníctvom agenta platobných služieb aj informácie o ich počte a informácie podľa § 75 ods. 2 a 3,</w:t>
      </w:r>
    </w:p>
    <w:p w14:paraId="4574B5CA" w14:textId="30B12DDC" w:rsidR="00CE57B7" w:rsidRPr="0031168E" w:rsidRDefault="00CE57B7" w:rsidP="00C21521">
      <w:pPr>
        <w:widowControl/>
        <w:overflowPunct/>
        <w:autoSpaceDE w:val="0"/>
        <w:autoSpaceDN w:val="0"/>
        <w:adjustRightInd/>
        <w:ind w:left="567"/>
        <w:jc w:val="both"/>
        <w:rPr>
          <w:bCs/>
          <w:kern w:val="0"/>
          <w:lang w:eastAsia="en-US"/>
        </w:rPr>
      </w:pPr>
      <w:r w:rsidRPr="0031168E">
        <w:rPr>
          <w:bCs/>
          <w:kern w:val="0"/>
          <w:lang w:eastAsia="en-US"/>
        </w:rPr>
        <w:t xml:space="preserve">f) </w:t>
      </w:r>
      <w:r w:rsidR="00867F27" w:rsidRPr="0031168E">
        <w:rPr>
          <w:bCs/>
          <w:kern w:val="0"/>
          <w:lang w:eastAsia="en-US"/>
        </w:rPr>
        <w:t>pri</w:t>
      </w:r>
      <w:r w:rsidRPr="0031168E">
        <w:rPr>
          <w:bCs/>
          <w:kern w:val="0"/>
          <w:lang w:eastAsia="en-US"/>
        </w:rPr>
        <w:t xml:space="preserve"> úmysl</w:t>
      </w:r>
      <w:r w:rsidR="00867F27" w:rsidRPr="0031168E">
        <w:rPr>
          <w:bCs/>
          <w:kern w:val="0"/>
          <w:lang w:eastAsia="en-US"/>
        </w:rPr>
        <w:t>e</w:t>
      </w:r>
      <w:r w:rsidRPr="0031168E">
        <w:rPr>
          <w:bCs/>
          <w:kern w:val="0"/>
          <w:lang w:eastAsia="en-US"/>
        </w:rPr>
        <w:t xml:space="preserve"> zverenia prevádzkových činností inej osobe v inom členskom štáte aj tento úmysel,</w:t>
      </w:r>
    </w:p>
    <w:p w14:paraId="296EE3E5" w14:textId="348846DE" w:rsidR="00CE57B7" w:rsidRPr="0031168E" w:rsidRDefault="00CE57B7" w:rsidP="00C21521">
      <w:pPr>
        <w:widowControl/>
        <w:overflowPunct/>
        <w:autoSpaceDE w:val="0"/>
        <w:autoSpaceDN w:val="0"/>
        <w:adjustRightInd/>
        <w:ind w:left="567"/>
        <w:jc w:val="both"/>
        <w:rPr>
          <w:bCs/>
          <w:kern w:val="0"/>
          <w:lang w:eastAsia="en-US"/>
        </w:rPr>
      </w:pPr>
      <w:r w:rsidRPr="0031168E">
        <w:rPr>
          <w:rFonts w:eastAsiaTheme="minorHAnsi"/>
          <w:kern w:val="0"/>
          <w:lang w:eastAsia="en-US"/>
        </w:rPr>
        <w:t xml:space="preserve">g) </w:t>
      </w:r>
      <w:r w:rsidR="00867F27" w:rsidRPr="0031168E">
        <w:rPr>
          <w:rFonts w:eastAsiaTheme="minorHAnsi"/>
          <w:kern w:val="0"/>
          <w:lang w:eastAsia="en-US"/>
        </w:rPr>
        <w:t>pri</w:t>
      </w:r>
      <w:r w:rsidRPr="0031168E">
        <w:rPr>
          <w:rFonts w:eastAsiaTheme="minorHAnsi"/>
          <w:kern w:val="0"/>
          <w:lang w:eastAsia="en-US"/>
        </w:rPr>
        <w:t xml:space="preserve"> úmysl</w:t>
      </w:r>
      <w:r w:rsidR="00867F27" w:rsidRPr="0031168E">
        <w:rPr>
          <w:rFonts w:eastAsiaTheme="minorHAnsi"/>
          <w:kern w:val="0"/>
          <w:lang w:eastAsia="en-US"/>
        </w:rPr>
        <w:t>e</w:t>
      </w:r>
      <w:r w:rsidRPr="0031168E">
        <w:rPr>
          <w:rFonts w:eastAsiaTheme="minorHAnsi"/>
          <w:kern w:val="0"/>
          <w:lang w:eastAsia="en-US"/>
        </w:rPr>
        <w:t xml:space="preserve"> vykonávania prevádzkových činností pre tretiu osobu opis týchto prevádzkových činností a podrobný opis spôsobu vykonávania týchto činností pre tretiu osobu.</w:t>
      </w:r>
    </w:p>
    <w:p w14:paraId="1E29960B" w14:textId="77777777" w:rsidR="00CE57B7" w:rsidRPr="0031168E" w:rsidRDefault="00CE57B7" w:rsidP="00991E78">
      <w:pPr>
        <w:widowControl/>
        <w:overflowPunct/>
        <w:adjustRightInd/>
        <w:jc w:val="both"/>
        <w:rPr>
          <w:color w:val="1F497D"/>
          <w:kern w:val="0"/>
          <w:lang w:eastAsia="en-US"/>
        </w:rPr>
      </w:pPr>
    </w:p>
    <w:p w14:paraId="3C6DF345" w14:textId="1786999E" w:rsidR="00CE57B7" w:rsidRPr="0031168E" w:rsidRDefault="00CE57B7" w:rsidP="00C21521">
      <w:pPr>
        <w:widowControl/>
        <w:overflowPunct/>
        <w:autoSpaceDE w:val="0"/>
        <w:autoSpaceDN w:val="0"/>
        <w:adjustRightInd/>
        <w:ind w:left="567"/>
        <w:jc w:val="both"/>
        <w:rPr>
          <w:bCs/>
          <w:kern w:val="0"/>
          <w:lang w:eastAsia="en-US"/>
        </w:rPr>
      </w:pPr>
      <w:r w:rsidRPr="0031168E">
        <w:rPr>
          <w:kern w:val="0"/>
          <w:lang w:eastAsia="en-US"/>
        </w:rPr>
        <w:t xml:space="preserve">(3) Národná banka Slovenska do jedného mesiaca od prijatia oznámenia podľa odseku 2 oznámi tieto informácie orgánu dohľadu hostiteľského členského štátu a informuje o tom platobnú inštitúciu. </w:t>
      </w:r>
      <w:r w:rsidRPr="0031168E">
        <w:rPr>
          <w:bCs/>
          <w:kern w:val="0"/>
          <w:lang w:eastAsia="en-US"/>
        </w:rPr>
        <w:t xml:space="preserve">Ak orgán dohľadu hostiteľského členského štátu do jedného mesiaca od prijatia týchto informácií oznámi Národnej banke Slovenska relevantné informácie v súvislosti s </w:t>
      </w:r>
      <w:r w:rsidR="00FE2B03">
        <w:rPr>
          <w:bCs/>
          <w:kern w:val="0"/>
          <w:lang w:eastAsia="en-US"/>
        </w:rPr>
        <w:t>úmyslom</w:t>
      </w:r>
      <w:r w:rsidR="00FE2B03" w:rsidRPr="0031168E">
        <w:rPr>
          <w:bCs/>
          <w:kern w:val="0"/>
          <w:lang w:eastAsia="en-US"/>
        </w:rPr>
        <w:t xml:space="preserve"> poskytova</w:t>
      </w:r>
      <w:r w:rsidR="00FE2B03">
        <w:rPr>
          <w:bCs/>
          <w:kern w:val="0"/>
          <w:lang w:eastAsia="en-US"/>
        </w:rPr>
        <w:t>ť</w:t>
      </w:r>
      <w:r w:rsidR="00FE2B03" w:rsidRPr="0031168E">
        <w:rPr>
          <w:bCs/>
          <w:kern w:val="0"/>
          <w:lang w:eastAsia="en-US"/>
        </w:rPr>
        <w:t xml:space="preserve"> platobn</w:t>
      </w:r>
      <w:r w:rsidR="00FE2B03">
        <w:rPr>
          <w:bCs/>
          <w:kern w:val="0"/>
          <w:lang w:eastAsia="en-US"/>
        </w:rPr>
        <w:t>é</w:t>
      </w:r>
      <w:r w:rsidR="00FE2B03" w:rsidRPr="0031168E">
        <w:rPr>
          <w:bCs/>
          <w:kern w:val="0"/>
          <w:lang w:eastAsia="en-US"/>
        </w:rPr>
        <w:t xml:space="preserve"> služ</w:t>
      </w:r>
      <w:r w:rsidR="00FE2B03">
        <w:rPr>
          <w:bCs/>
          <w:kern w:val="0"/>
          <w:lang w:eastAsia="en-US"/>
        </w:rPr>
        <w:t>by</w:t>
      </w:r>
      <w:r w:rsidR="00FE2B03" w:rsidRPr="0031168E">
        <w:rPr>
          <w:bCs/>
          <w:kern w:val="0"/>
          <w:lang w:eastAsia="en-US"/>
        </w:rPr>
        <w:t xml:space="preserve"> </w:t>
      </w:r>
      <w:r w:rsidRPr="0031168E">
        <w:rPr>
          <w:bCs/>
          <w:kern w:val="0"/>
          <w:lang w:eastAsia="en-US"/>
        </w:rPr>
        <w:t xml:space="preserve">platobnou inštitúciou, najmä </w:t>
      </w:r>
      <w:r w:rsidR="00EB4B2F" w:rsidRPr="0031168E">
        <w:rPr>
          <w:bCs/>
          <w:kern w:val="0"/>
          <w:lang w:eastAsia="en-US"/>
        </w:rPr>
        <w:t>o odôvodnených pochybnostiach v </w:t>
      </w:r>
      <w:r w:rsidRPr="0031168E">
        <w:rPr>
          <w:bCs/>
          <w:kern w:val="0"/>
          <w:lang w:eastAsia="en-US"/>
        </w:rPr>
        <w:t xml:space="preserve">súvislosti s </w:t>
      </w:r>
      <w:r w:rsidR="0016609D">
        <w:rPr>
          <w:bCs/>
          <w:kern w:val="0"/>
          <w:lang w:eastAsia="en-US"/>
        </w:rPr>
        <w:t>úmyslom</w:t>
      </w:r>
      <w:r w:rsidR="0016609D" w:rsidRPr="0031168E">
        <w:rPr>
          <w:bCs/>
          <w:kern w:val="0"/>
          <w:lang w:eastAsia="en-US"/>
        </w:rPr>
        <w:t xml:space="preserve"> </w:t>
      </w:r>
      <w:r w:rsidRPr="0031168E">
        <w:rPr>
          <w:bCs/>
          <w:kern w:val="0"/>
          <w:lang w:eastAsia="en-US"/>
        </w:rPr>
        <w:t>využi</w:t>
      </w:r>
      <w:r w:rsidR="0016609D">
        <w:rPr>
          <w:bCs/>
          <w:kern w:val="0"/>
          <w:lang w:eastAsia="en-US"/>
        </w:rPr>
        <w:t>ť</w:t>
      </w:r>
      <w:r w:rsidRPr="0031168E">
        <w:rPr>
          <w:bCs/>
          <w:kern w:val="0"/>
          <w:lang w:eastAsia="en-US"/>
        </w:rPr>
        <w:t xml:space="preserve"> služ</w:t>
      </w:r>
      <w:r w:rsidR="0016609D">
        <w:rPr>
          <w:bCs/>
          <w:kern w:val="0"/>
          <w:lang w:eastAsia="en-US"/>
        </w:rPr>
        <w:t>by</w:t>
      </w:r>
      <w:r w:rsidRPr="0031168E">
        <w:rPr>
          <w:bCs/>
          <w:kern w:val="0"/>
          <w:lang w:eastAsia="en-US"/>
        </w:rPr>
        <w:t xml:space="preserve"> agenta platobných služieb alebo zriadením pobočky, </w:t>
      </w:r>
      <w:r w:rsidR="00945905" w:rsidRPr="0031168E">
        <w:rPr>
          <w:bCs/>
          <w:kern w:val="0"/>
          <w:lang w:eastAsia="en-US"/>
        </w:rPr>
        <w:t xml:space="preserve">ak </w:t>
      </w:r>
      <w:r w:rsidRPr="0031168E">
        <w:rPr>
          <w:bCs/>
          <w:kern w:val="0"/>
          <w:lang w:eastAsia="en-US"/>
        </w:rPr>
        <w:t>ide o legalizáciu príjmov z trestnej činnosti alebo financovanie terorizmu, Národná banka Slovenska odmietne zápis agenta platobných služieb alebo pobočky platobnej inštitúcie do registra alebo zruší registráciu, ak už bola vykonaná; ak Národná banka Slovenska s týmito pochybnosťami nesúhlasí, oznámi orgánu dohľadu hostiteľského členského štátu svoje rozhodnutie vrátane jeho odôvodnenia.</w:t>
      </w:r>
      <w:r w:rsidRPr="0031168E">
        <w:rPr>
          <w:kern w:val="0"/>
          <w:lang w:eastAsia="en-US"/>
        </w:rPr>
        <w:t xml:space="preserve"> </w:t>
      </w:r>
      <w:r w:rsidRPr="0031168E">
        <w:rPr>
          <w:bCs/>
          <w:kern w:val="0"/>
          <w:lang w:eastAsia="en-US"/>
        </w:rPr>
        <w:t>Národná banka Slovenska do troch mesiacov od prijatia oznámenia podľa odseku 2 oznámi  orgánu dohľadu hostiteľského členského štátu a platobnej inštitúci</w:t>
      </w:r>
      <w:r w:rsidR="0016609D">
        <w:rPr>
          <w:bCs/>
          <w:kern w:val="0"/>
          <w:lang w:eastAsia="en-US"/>
        </w:rPr>
        <w:t>i</w:t>
      </w:r>
      <w:r w:rsidRPr="0031168E">
        <w:rPr>
          <w:bCs/>
          <w:kern w:val="0"/>
          <w:lang w:eastAsia="en-US"/>
        </w:rPr>
        <w:t xml:space="preserve"> svoje rozhodnutie, či môže platobná inštitúcia poskytovať platobné služby v hostiteľskom členskom štáte prostredníctvom svojej pobočky alebo bez založenia pobočky.</w:t>
      </w:r>
    </w:p>
    <w:p w14:paraId="611A7EA6" w14:textId="77777777" w:rsidR="00CE57B7" w:rsidRPr="0031168E" w:rsidRDefault="00CE57B7" w:rsidP="00991E78">
      <w:pPr>
        <w:widowControl/>
        <w:overflowPunct/>
        <w:adjustRightInd/>
        <w:jc w:val="both"/>
        <w:rPr>
          <w:color w:val="1F497D"/>
          <w:kern w:val="0"/>
          <w:lang w:eastAsia="en-US"/>
        </w:rPr>
      </w:pPr>
    </w:p>
    <w:p w14:paraId="50798550" w14:textId="717E9512" w:rsidR="00CE57B7" w:rsidRPr="0031168E" w:rsidRDefault="00CE57B7" w:rsidP="00C21521">
      <w:pPr>
        <w:widowControl/>
        <w:overflowPunct/>
        <w:autoSpaceDE w:val="0"/>
        <w:autoSpaceDN w:val="0"/>
        <w:adjustRightInd/>
        <w:ind w:left="567"/>
        <w:jc w:val="both"/>
        <w:rPr>
          <w:kern w:val="0"/>
          <w:lang w:eastAsia="en-US"/>
        </w:rPr>
      </w:pPr>
      <w:r w:rsidRPr="0031168E">
        <w:rPr>
          <w:kern w:val="0"/>
        </w:rPr>
        <w:t xml:space="preserve">(4) Zmeny v údajoch uvedených v odseku 2 </w:t>
      </w:r>
      <w:r w:rsidRPr="0031168E">
        <w:rPr>
          <w:bCs/>
          <w:kern w:val="0"/>
        </w:rPr>
        <w:t>vrátane využitia ďalšieho agenta platobných služieb alebo pobočky alebo</w:t>
      </w:r>
      <w:r w:rsidRPr="0031168E">
        <w:rPr>
          <w:kern w:val="0"/>
        </w:rPr>
        <w:t xml:space="preserve"> </w:t>
      </w:r>
      <w:r w:rsidRPr="0031168E">
        <w:rPr>
          <w:bCs/>
          <w:kern w:val="0"/>
        </w:rPr>
        <w:t xml:space="preserve">zverenia prevádzkových činností inej osobe v hostiteľskom členskom štáte </w:t>
      </w:r>
      <w:r w:rsidRPr="0031168E">
        <w:rPr>
          <w:kern w:val="0"/>
        </w:rPr>
        <w:t xml:space="preserve">platobná inštitúcia </w:t>
      </w:r>
      <w:r w:rsidR="00861B23" w:rsidRPr="0031168E">
        <w:rPr>
          <w:bCs/>
          <w:kern w:val="0"/>
        </w:rPr>
        <w:t>bezodkladne</w:t>
      </w:r>
      <w:r w:rsidRPr="0031168E">
        <w:rPr>
          <w:kern w:val="0"/>
        </w:rPr>
        <w:t xml:space="preserve"> písomne oznámi  Národnej banke Slovenska, pričom sa uplatňuje postup podľa </w:t>
      </w:r>
      <w:r w:rsidR="006854CA" w:rsidRPr="0031168E">
        <w:rPr>
          <w:kern w:val="0"/>
        </w:rPr>
        <w:t xml:space="preserve">odsekov </w:t>
      </w:r>
      <w:r w:rsidRPr="0031168E">
        <w:rPr>
          <w:kern w:val="0"/>
        </w:rPr>
        <w:t>3 a 9.</w:t>
      </w:r>
    </w:p>
    <w:p w14:paraId="60FC3430" w14:textId="77777777" w:rsidR="00CE57B7" w:rsidRPr="0031168E" w:rsidRDefault="00CE57B7" w:rsidP="00991E78">
      <w:pPr>
        <w:widowControl/>
        <w:overflowPunct/>
        <w:adjustRightInd/>
        <w:jc w:val="both"/>
        <w:rPr>
          <w:kern w:val="0"/>
          <w:lang w:eastAsia="en-US"/>
        </w:rPr>
      </w:pPr>
    </w:p>
    <w:p w14:paraId="538D4D0F" w14:textId="566EABA3" w:rsidR="00CC2389" w:rsidRPr="0031168E" w:rsidRDefault="00CE57B7" w:rsidP="00C21521">
      <w:pPr>
        <w:widowControl/>
        <w:overflowPunct/>
        <w:autoSpaceDE w:val="0"/>
        <w:autoSpaceDN w:val="0"/>
        <w:adjustRightInd/>
        <w:ind w:left="567"/>
        <w:jc w:val="both"/>
        <w:rPr>
          <w:kern w:val="0"/>
        </w:rPr>
      </w:pPr>
      <w:r w:rsidRPr="0031168E">
        <w:rPr>
          <w:kern w:val="0"/>
        </w:rPr>
        <w:t xml:space="preserve">(5) Zahraničná platobná inštitúcia so sídlom na území iného členského štátu môže poskytovať platobné služby podľa § 2 ods. 1 na území Slovenskej republiky prostredníctvom svojej pobočky alebo bez založenia pobočky, a to aj prostredníctvom agenta platobných služieb, ak má povolenie na poskytovanie týchto platobných služieb vydané v inom členskom štáte, a to na základe písomného oznámenia príslušného orgánu dohľadu domovského členského štátu doručeného Národnej banke Slovenska. </w:t>
      </w:r>
      <w:r w:rsidRPr="0031168E">
        <w:rPr>
          <w:bCs/>
          <w:kern w:val="0"/>
        </w:rPr>
        <w:t xml:space="preserve">Národná banka Slovenska po posúdení oznámenia do jedného mesiaca od prijatia  oznámenia poskytne príslušnému orgánu dohľadu domovského členského štátu relevantné informácie v súvislosti s </w:t>
      </w:r>
      <w:r w:rsidR="0016609D">
        <w:rPr>
          <w:bCs/>
          <w:kern w:val="0"/>
        </w:rPr>
        <w:t>úmyslom</w:t>
      </w:r>
      <w:r w:rsidR="0016609D" w:rsidRPr="0031168E">
        <w:rPr>
          <w:bCs/>
          <w:kern w:val="0"/>
        </w:rPr>
        <w:t xml:space="preserve"> poskytova</w:t>
      </w:r>
      <w:r w:rsidR="0016609D">
        <w:rPr>
          <w:bCs/>
          <w:kern w:val="0"/>
        </w:rPr>
        <w:t>ť</w:t>
      </w:r>
      <w:r w:rsidR="0016609D" w:rsidRPr="0031168E">
        <w:rPr>
          <w:bCs/>
          <w:kern w:val="0"/>
        </w:rPr>
        <w:t xml:space="preserve"> platobn</w:t>
      </w:r>
      <w:r w:rsidR="0016609D">
        <w:rPr>
          <w:bCs/>
          <w:kern w:val="0"/>
        </w:rPr>
        <w:t>é</w:t>
      </w:r>
      <w:r w:rsidR="0016609D" w:rsidRPr="0031168E">
        <w:rPr>
          <w:bCs/>
          <w:kern w:val="0"/>
        </w:rPr>
        <w:t xml:space="preserve"> služ</w:t>
      </w:r>
      <w:r w:rsidR="0016609D">
        <w:rPr>
          <w:bCs/>
          <w:kern w:val="0"/>
        </w:rPr>
        <w:t>by</w:t>
      </w:r>
      <w:r w:rsidR="0016609D" w:rsidRPr="0031168E">
        <w:rPr>
          <w:bCs/>
          <w:kern w:val="0"/>
        </w:rPr>
        <w:t xml:space="preserve"> </w:t>
      </w:r>
      <w:r w:rsidRPr="0031168E">
        <w:rPr>
          <w:bCs/>
          <w:kern w:val="0"/>
        </w:rPr>
        <w:t xml:space="preserve">zahraničnou platobnou inštitúciou, najmä o odôvodnených pochybnostiach v súvislosti s </w:t>
      </w:r>
      <w:r w:rsidR="00FE2B03">
        <w:rPr>
          <w:bCs/>
          <w:kern w:val="0"/>
        </w:rPr>
        <w:t>úmyslom</w:t>
      </w:r>
      <w:r w:rsidR="00FE2B03" w:rsidRPr="0031168E">
        <w:rPr>
          <w:bCs/>
          <w:kern w:val="0"/>
        </w:rPr>
        <w:t xml:space="preserve"> </w:t>
      </w:r>
      <w:r w:rsidRPr="0031168E">
        <w:rPr>
          <w:bCs/>
          <w:kern w:val="0"/>
        </w:rPr>
        <w:t>využi</w:t>
      </w:r>
      <w:r w:rsidR="00FE2B03">
        <w:rPr>
          <w:bCs/>
          <w:kern w:val="0"/>
        </w:rPr>
        <w:t>ť</w:t>
      </w:r>
      <w:r w:rsidRPr="0031168E">
        <w:rPr>
          <w:bCs/>
          <w:kern w:val="0"/>
        </w:rPr>
        <w:t xml:space="preserve"> služ</w:t>
      </w:r>
      <w:r w:rsidR="00FE2B03">
        <w:rPr>
          <w:bCs/>
          <w:kern w:val="0"/>
        </w:rPr>
        <w:t>by</w:t>
      </w:r>
      <w:r w:rsidRPr="0031168E">
        <w:rPr>
          <w:bCs/>
          <w:kern w:val="0"/>
        </w:rPr>
        <w:t xml:space="preserve"> agenta platobných služieb alebo zriadením pobočky, </w:t>
      </w:r>
      <w:r w:rsidR="005B1229" w:rsidRPr="0031168E">
        <w:rPr>
          <w:bCs/>
          <w:kern w:val="0"/>
        </w:rPr>
        <w:t xml:space="preserve">ak </w:t>
      </w:r>
      <w:r w:rsidR="00FC627A" w:rsidRPr="0031168E">
        <w:rPr>
          <w:bCs/>
          <w:kern w:val="0"/>
        </w:rPr>
        <w:t>ide o legalizáciu príjmov z </w:t>
      </w:r>
      <w:r w:rsidRPr="0031168E">
        <w:rPr>
          <w:bCs/>
          <w:kern w:val="0"/>
        </w:rPr>
        <w:t xml:space="preserve">trestnej činnosti alebo financovanie terorizmu. </w:t>
      </w:r>
      <w:r w:rsidRPr="0031168E">
        <w:rPr>
          <w:kern w:val="0"/>
        </w:rPr>
        <w:t>Zahraničná platobná inštitúcia so sídlom na území iného členského štátu zodpovedá za škodu spôsobenú pobočkou zahraničnej platobnej inštitúcie alebo jej agentom platobných služieb. Dohľad nad pobočkou zahraničnej platobnej inštitúcie na území Slovenskej republiky vykonáva orgán dohľadu domovského členského štátu.</w:t>
      </w:r>
      <w:r w:rsidR="00E20E2A" w:rsidRPr="0031168E">
        <w:rPr>
          <w:kern w:val="0"/>
        </w:rPr>
        <w:t xml:space="preserve"> </w:t>
      </w:r>
      <w:r w:rsidR="00FE2B03">
        <w:rPr>
          <w:kern w:val="0"/>
        </w:rPr>
        <w:t>Pri</w:t>
      </w:r>
      <w:r w:rsidR="00E20E2A" w:rsidRPr="0031168E">
        <w:rPr>
          <w:kern w:val="0"/>
        </w:rPr>
        <w:t xml:space="preserve"> </w:t>
      </w:r>
      <w:r w:rsidR="00FE2B03" w:rsidRPr="0031168E">
        <w:rPr>
          <w:kern w:val="0"/>
        </w:rPr>
        <w:t>porušen</w:t>
      </w:r>
      <w:r w:rsidR="00FE2B03">
        <w:rPr>
          <w:kern w:val="0"/>
        </w:rPr>
        <w:t>í</w:t>
      </w:r>
      <w:r w:rsidR="00FE2B03" w:rsidRPr="0031168E">
        <w:rPr>
          <w:kern w:val="0"/>
        </w:rPr>
        <w:t xml:space="preserve"> </w:t>
      </w:r>
      <w:r w:rsidR="00E20E2A" w:rsidRPr="0031168E">
        <w:rPr>
          <w:kern w:val="0"/>
        </w:rPr>
        <w:t xml:space="preserve">alebo </w:t>
      </w:r>
      <w:r w:rsidR="00FE2B03" w:rsidRPr="0031168E">
        <w:rPr>
          <w:kern w:val="0"/>
        </w:rPr>
        <w:t>podozren</w:t>
      </w:r>
      <w:r w:rsidR="00FE2B03">
        <w:rPr>
          <w:kern w:val="0"/>
        </w:rPr>
        <w:t>í</w:t>
      </w:r>
      <w:r w:rsidR="00FE2B03" w:rsidRPr="0031168E">
        <w:rPr>
          <w:kern w:val="0"/>
        </w:rPr>
        <w:t xml:space="preserve"> </w:t>
      </w:r>
      <w:r w:rsidR="00E20E2A" w:rsidRPr="0031168E">
        <w:rPr>
          <w:kern w:val="0"/>
        </w:rPr>
        <w:t>na porušenie ustanovení druhej časti tohto zákona, okrem § 44a až 44f, a ustanovení šiestej a siedmej časti tohto zákona je orgánom dohľadu, ak ide o agentov a pobočky zahraničnej platobnej inštitúcie zriadený</w:t>
      </w:r>
      <w:r w:rsidR="00FB5407">
        <w:rPr>
          <w:kern w:val="0"/>
        </w:rPr>
        <w:t>ch v súlade</w:t>
      </w:r>
      <w:r w:rsidR="00E20E2A" w:rsidRPr="0031168E">
        <w:rPr>
          <w:kern w:val="0"/>
        </w:rPr>
        <w:t xml:space="preserve"> s právom usadiť sa, Národná banka Slovenska.</w:t>
      </w:r>
      <w:r w:rsidRPr="0031168E">
        <w:rPr>
          <w:kern w:val="0"/>
        </w:rPr>
        <w:t>“</w:t>
      </w:r>
      <w:r w:rsidR="00592E5F" w:rsidRPr="0031168E">
        <w:rPr>
          <w:kern w:val="0"/>
        </w:rPr>
        <w:t>.</w:t>
      </w:r>
    </w:p>
    <w:p w14:paraId="0E8156A0" w14:textId="77777777" w:rsidR="00CC2389" w:rsidRPr="0031168E" w:rsidRDefault="00CC2389" w:rsidP="00CC2389">
      <w:pPr>
        <w:widowControl/>
        <w:overflowPunct/>
        <w:adjustRightInd/>
        <w:jc w:val="both"/>
        <w:rPr>
          <w:kern w:val="0"/>
        </w:rPr>
      </w:pPr>
    </w:p>
    <w:p w14:paraId="7980405A" w14:textId="133A26BF" w:rsidR="00AD58B3" w:rsidRPr="0031168E" w:rsidRDefault="00AD58B3"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79 ods. 8 sa vypúšťa slovo „jej“.</w:t>
      </w:r>
    </w:p>
    <w:p w14:paraId="35C1EF8F" w14:textId="77777777" w:rsidR="00AD58B3" w:rsidRPr="0031168E" w:rsidRDefault="00AD58B3" w:rsidP="00845D89">
      <w:pPr>
        <w:keepNext/>
        <w:tabs>
          <w:tab w:val="left" w:pos="1134"/>
        </w:tabs>
        <w:jc w:val="both"/>
      </w:pPr>
    </w:p>
    <w:p w14:paraId="4D88D110" w14:textId="04627019" w:rsidR="00261025" w:rsidRPr="0031168E" w:rsidRDefault="006B0CDF" w:rsidP="00C21521">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79 sa dopĺňa odsekmi 9 až 16</w:t>
      </w:r>
      <w:r w:rsidR="00CE57B7" w:rsidRPr="0031168E">
        <w:rPr>
          <w:rFonts w:ascii="Times New Roman" w:hAnsi="Times New Roman"/>
          <w:sz w:val="24"/>
          <w:szCs w:val="24"/>
        </w:rPr>
        <w:t>, ktoré znejú:</w:t>
      </w:r>
    </w:p>
    <w:p w14:paraId="7B9F6683" w14:textId="0DD6A713" w:rsidR="00CE57B7" w:rsidRPr="0031168E" w:rsidRDefault="00CE57B7" w:rsidP="00C21521">
      <w:pPr>
        <w:widowControl/>
        <w:overflowPunct/>
        <w:adjustRightInd/>
        <w:ind w:left="567"/>
        <w:jc w:val="both"/>
        <w:rPr>
          <w:bCs/>
          <w:kern w:val="0"/>
        </w:rPr>
      </w:pPr>
      <w:r w:rsidRPr="0031168E">
        <w:rPr>
          <w:bCs/>
          <w:kern w:val="0"/>
        </w:rPr>
        <w:t xml:space="preserve">„(9) Pobočka platobnej inštitúcie a jej agent platobných služieb môžu začať vykonávať svoje činnosti na území hostiteľského členského štátu po zápise do </w:t>
      </w:r>
      <w:r w:rsidR="00945905" w:rsidRPr="0031168E">
        <w:rPr>
          <w:bCs/>
          <w:kern w:val="0"/>
        </w:rPr>
        <w:t xml:space="preserve">zoznamu </w:t>
      </w:r>
      <w:r w:rsidRPr="0031168E">
        <w:rPr>
          <w:bCs/>
          <w:kern w:val="0"/>
        </w:rPr>
        <w:t>podľa § 74 ods. 1. Platobná inštitúcia oznámi Národnej banke Slovenska dátum, od ktorého začína v hostiteľskom členskom štáte vykonávať svoje činnosti prostredníctvom agenta platobných služieb alebo prostredníctvom svojej pobočky. Národná banka Slovenska o tom informuje príslušný orgán dohľadu hostiteľského členského štátu.</w:t>
      </w:r>
    </w:p>
    <w:p w14:paraId="2D2CB723" w14:textId="77777777" w:rsidR="00CE57B7" w:rsidRPr="0031168E" w:rsidRDefault="00CE57B7" w:rsidP="00991E78">
      <w:pPr>
        <w:widowControl/>
        <w:overflowPunct/>
        <w:adjustRightInd/>
        <w:jc w:val="both"/>
        <w:rPr>
          <w:bCs/>
          <w:kern w:val="0"/>
        </w:rPr>
      </w:pPr>
    </w:p>
    <w:p w14:paraId="277A83D2" w14:textId="53A2E64C" w:rsidR="00CE57B7" w:rsidRPr="0031168E" w:rsidRDefault="00CE57B7" w:rsidP="00C21521">
      <w:pPr>
        <w:widowControl/>
        <w:overflowPunct/>
        <w:adjustRightInd/>
        <w:ind w:left="567"/>
        <w:jc w:val="both"/>
        <w:rPr>
          <w:bCs/>
          <w:kern w:val="0"/>
        </w:rPr>
      </w:pPr>
      <w:r w:rsidRPr="0031168E">
        <w:rPr>
          <w:bCs/>
          <w:kern w:val="0"/>
        </w:rPr>
        <w:t xml:space="preserve">(10) Ak Národná banka Slovenska zistí, že agent platobných služieb zahraničnej platobnej inštitúcie alebo jej pobočka na území Slovenskej republiky porušuje ustanovenia </w:t>
      </w:r>
      <w:r w:rsidR="00D12F44" w:rsidRPr="0031168E">
        <w:rPr>
          <w:bCs/>
          <w:kern w:val="0"/>
        </w:rPr>
        <w:t>druhej časti tohto zákona okrem § 44a až 44f a ustanoven</w:t>
      </w:r>
      <w:r w:rsidR="000E21BC" w:rsidRPr="0031168E">
        <w:rPr>
          <w:bCs/>
          <w:kern w:val="0"/>
        </w:rPr>
        <w:t>ia</w:t>
      </w:r>
      <w:r w:rsidR="00D12F44" w:rsidRPr="0031168E">
        <w:rPr>
          <w:bCs/>
          <w:kern w:val="0"/>
        </w:rPr>
        <w:t xml:space="preserve"> šiestej a siedmej časti tohto zákona</w:t>
      </w:r>
      <w:r w:rsidR="00A50266" w:rsidRPr="0031168E">
        <w:rPr>
          <w:bCs/>
          <w:kern w:val="0"/>
        </w:rPr>
        <w:t>,</w:t>
      </w:r>
      <w:r w:rsidRPr="0031168E">
        <w:rPr>
          <w:bCs/>
          <w:kern w:val="0"/>
        </w:rPr>
        <w:t xml:space="preserve"> bezodkladne o tom informuje príslušný orgán dohľadu domovského členského štátu.</w:t>
      </w:r>
    </w:p>
    <w:p w14:paraId="221FDB6B" w14:textId="77777777" w:rsidR="00CE57B7" w:rsidRPr="0031168E" w:rsidRDefault="00CE57B7" w:rsidP="00991E78">
      <w:pPr>
        <w:widowControl/>
        <w:overflowPunct/>
        <w:adjustRightInd/>
        <w:jc w:val="both"/>
        <w:rPr>
          <w:bCs/>
          <w:kern w:val="0"/>
        </w:rPr>
      </w:pPr>
    </w:p>
    <w:p w14:paraId="3B316054" w14:textId="76D51FFF" w:rsidR="00CE57B7" w:rsidRPr="0031168E" w:rsidRDefault="00CE57B7" w:rsidP="00C21521">
      <w:pPr>
        <w:widowControl/>
        <w:overflowPunct/>
        <w:adjustRightInd/>
        <w:ind w:left="567"/>
        <w:jc w:val="both"/>
        <w:rPr>
          <w:bCs/>
          <w:kern w:val="0"/>
        </w:rPr>
      </w:pPr>
      <w:r w:rsidRPr="0031168E">
        <w:rPr>
          <w:bCs/>
          <w:kern w:val="0"/>
        </w:rPr>
        <w:t>(11) Ak vec neznesie odklad a ide o závažné ohrozenie kolektívnych záujmov používateľov platobných služieb a orgán dohľadu domovského členského štátu nevykonal príslušné opatrenia na odstráneni</w:t>
      </w:r>
      <w:r w:rsidR="00097807">
        <w:rPr>
          <w:bCs/>
          <w:kern w:val="0"/>
        </w:rPr>
        <w:t>e</w:t>
      </w:r>
      <w:r w:rsidRPr="0031168E">
        <w:rPr>
          <w:bCs/>
          <w:kern w:val="0"/>
        </w:rPr>
        <w:t xml:space="preserve"> porušenia podľa odseku 10, Národná banka Slovenska môže v spolupráci s týmto orgánom dohľadu domovského členského štátu prijať preventívne opatrenia, ktorých účelom je ochrana kolektívnych záujmov používateľov platobných služieb. </w:t>
      </w:r>
      <w:r w:rsidR="00941B8B" w:rsidRPr="0031168E">
        <w:rPr>
          <w:bCs/>
          <w:kern w:val="0"/>
        </w:rPr>
        <w:t>Preventívn</w:t>
      </w:r>
      <w:r w:rsidR="00941B8B">
        <w:rPr>
          <w:bCs/>
          <w:kern w:val="0"/>
        </w:rPr>
        <w:t>ymi</w:t>
      </w:r>
      <w:r w:rsidR="00941B8B" w:rsidRPr="0031168E">
        <w:rPr>
          <w:bCs/>
          <w:kern w:val="0"/>
        </w:rPr>
        <w:t xml:space="preserve"> </w:t>
      </w:r>
      <w:r w:rsidRPr="0031168E">
        <w:rPr>
          <w:bCs/>
          <w:kern w:val="0"/>
        </w:rPr>
        <w:t>opatrenia</w:t>
      </w:r>
      <w:r w:rsidR="00941B8B">
        <w:rPr>
          <w:bCs/>
          <w:kern w:val="0"/>
        </w:rPr>
        <w:t>mi</w:t>
      </w:r>
      <w:r w:rsidRPr="0031168E">
        <w:rPr>
          <w:bCs/>
          <w:kern w:val="0"/>
        </w:rPr>
        <w:t xml:space="preserve"> </w:t>
      </w:r>
      <w:r w:rsidR="00941B8B">
        <w:rPr>
          <w:bCs/>
          <w:kern w:val="0"/>
        </w:rPr>
        <w:t xml:space="preserve">sa </w:t>
      </w:r>
      <w:r w:rsidRPr="0031168E">
        <w:rPr>
          <w:bCs/>
          <w:kern w:val="0"/>
        </w:rPr>
        <w:t>ne</w:t>
      </w:r>
      <w:r w:rsidR="004F0BBB" w:rsidRPr="0031168E">
        <w:rPr>
          <w:bCs/>
          <w:kern w:val="0"/>
        </w:rPr>
        <w:t xml:space="preserve">môžu uprednostniť </w:t>
      </w:r>
      <w:r w:rsidR="00941B8B" w:rsidRPr="0031168E">
        <w:rPr>
          <w:bCs/>
          <w:kern w:val="0"/>
        </w:rPr>
        <w:t>používate</w:t>
      </w:r>
      <w:r w:rsidR="00941B8B">
        <w:rPr>
          <w:bCs/>
          <w:kern w:val="0"/>
        </w:rPr>
        <w:t>lia</w:t>
      </w:r>
      <w:r w:rsidR="00941B8B" w:rsidRPr="0031168E">
        <w:rPr>
          <w:bCs/>
          <w:kern w:val="0"/>
        </w:rPr>
        <w:t> </w:t>
      </w:r>
      <w:r w:rsidRPr="0031168E">
        <w:rPr>
          <w:bCs/>
          <w:kern w:val="0"/>
        </w:rPr>
        <w:t>platobných služieb zahraničnej platobnej</w:t>
      </w:r>
      <w:r w:rsidR="004F0BBB" w:rsidRPr="0031168E">
        <w:rPr>
          <w:bCs/>
          <w:kern w:val="0"/>
        </w:rPr>
        <w:t xml:space="preserve"> inštitúcie</w:t>
      </w:r>
      <w:r w:rsidR="005B1229" w:rsidRPr="0031168E">
        <w:rPr>
          <w:bCs/>
          <w:kern w:val="0"/>
        </w:rPr>
        <w:t xml:space="preserve"> </w:t>
      </w:r>
      <w:r w:rsidR="005B1229" w:rsidRPr="0031168E">
        <w:rPr>
          <w:rFonts w:eastAsiaTheme="minorHAnsi"/>
          <w:color w:val="000000"/>
          <w:kern w:val="0"/>
          <w:lang w:eastAsia="en-US"/>
        </w:rPr>
        <w:t>pred používateľmi platobných služieb platobnej inštitúcie v iných členských štátoch</w:t>
      </w:r>
      <w:r w:rsidR="004F0BBB" w:rsidRPr="0031168E">
        <w:rPr>
          <w:bCs/>
          <w:kern w:val="0"/>
        </w:rPr>
        <w:t>. Ak je to vhodné, o </w:t>
      </w:r>
      <w:r w:rsidRPr="0031168E">
        <w:rPr>
          <w:bCs/>
          <w:kern w:val="0"/>
        </w:rPr>
        <w:t xml:space="preserve">prijatí preventívnych opatrení a dôvodoch ich prijatia Národná banka Slovenska </w:t>
      </w:r>
      <w:r w:rsidR="00861B23" w:rsidRPr="0031168E">
        <w:rPr>
          <w:bCs/>
          <w:kern w:val="0"/>
        </w:rPr>
        <w:t>bezodkladne</w:t>
      </w:r>
      <w:r w:rsidRPr="0031168E">
        <w:rPr>
          <w:bCs/>
          <w:kern w:val="0"/>
        </w:rPr>
        <w:t xml:space="preserve"> a vopred informuje Európsku </w:t>
      </w:r>
      <w:r w:rsidR="00E53652" w:rsidRPr="0031168E">
        <w:rPr>
          <w:bCs/>
          <w:kern w:val="0"/>
        </w:rPr>
        <w:t>k</w:t>
      </w:r>
      <w:r w:rsidRPr="0031168E">
        <w:rPr>
          <w:bCs/>
          <w:kern w:val="0"/>
        </w:rPr>
        <w:t>omisiu, Európsky orgán dohľadu (Európsky orgán pre bankovníctvo) a príslušný orgán dohľadu členského štátu, v ktorom má táto zahraničná platobná inštitúcia sídlo, ako aj príslušný orgán dohľadu iného dotknutého členského štátu. Národná banka Slovenska ukončí uplatňovanie preventívnych opatrení, ak dôvody i</w:t>
      </w:r>
      <w:r w:rsidR="004F0BBB" w:rsidRPr="0031168E">
        <w:rPr>
          <w:bCs/>
          <w:kern w:val="0"/>
        </w:rPr>
        <w:t>ch prijatia pominuli, a to aj s </w:t>
      </w:r>
      <w:r w:rsidRPr="0031168E">
        <w:rPr>
          <w:bCs/>
          <w:kern w:val="0"/>
        </w:rPr>
        <w:t>pomocou príslušného orgánu dohľadu domovského členského štátu alebo Európskeho orgánu dohľadu (Európskeho orgánu pre bankovníctvo).</w:t>
      </w:r>
    </w:p>
    <w:p w14:paraId="704942CA" w14:textId="77777777" w:rsidR="00CE57B7" w:rsidRPr="0031168E" w:rsidRDefault="00CE57B7" w:rsidP="00991E78">
      <w:pPr>
        <w:widowControl/>
        <w:overflowPunct/>
        <w:adjustRightInd/>
        <w:jc w:val="both"/>
        <w:rPr>
          <w:bCs/>
          <w:kern w:val="0"/>
        </w:rPr>
      </w:pPr>
    </w:p>
    <w:p w14:paraId="45943C23" w14:textId="061AB512" w:rsidR="00CE57B7" w:rsidRPr="0031168E" w:rsidRDefault="00CE57B7" w:rsidP="00C21521">
      <w:pPr>
        <w:widowControl/>
        <w:overflowPunct/>
        <w:adjustRightInd/>
        <w:ind w:left="567"/>
        <w:jc w:val="both"/>
        <w:rPr>
          <w:kern w:val="0"/>
        </w:rPr>
      </w:pPr>
      <w:r w:rsidRPr="0031168E">
        <w:rPr>
          <w:bCs/>
          <w:kern w:val="0"/>
        </w:rPr>
        <w:t>(12) Národná banka Slovenska môže vyžadovať od zahraničnej platobnej inštitúcie, ktorá poskytuje platobné služby podľa § 2 ods. 1 na území Slovenskej republiky prostredníctvom svojej pobočky alebo agenta platobných služieb, aby pravidelne podávala Národnej banke Slovenska na informačné</w:t>
      </w:r>
      <w:r w:rsidR="00FE2B03">
        <w:rPr>
          <w:bCs/>
          <w:kern w:val="0"/>
        </w:rPr>
        <w:t xml:space="preserve"> účely</w:t>
      </w:r>
      <w:r w:rsidRPr="0031168E">
        <w:rPr>
          <w:bCs/>
          <w:kern w:val="0"/>
        </w:rPr>
        <w:t xml:space="preserve"> alebo  štatistické účely hlásenia o činnostiach vykonávaných na území Slovenskej republiky. </w:t>
      </w:r>
      <w:r w:rsidR="00863EE7" w:rsidRPr="0031168E">
        <w:rPr>
          <w:bCs/>
          <w:kern w:val="0"/>
        </w:rPr>
        <w:t>T</w:t>
      </w:r>
      <w:r w:rsidRPr="0031168E">
        <w:rPr>
          <w:bCs/>
          <w:kern w:val="0"/>
        </w:rPr>
        <w:t>akéto hlásenia</w:t>
      </w:r>
      <w:r w:rsidR="005B1229" w:rsidRPr="0031168E">
        <w:rPr>
          <w:bCs/>
          <w:kern w:val="0"/>
        </w:rPr>
        <w:t xml:space="preserve"> </w:t>
      </w:r>
      <w:r w:rsidR="004133B0" w:rsidRPr="0031168E">
        <w:rPr>
          <w:bCs/>
          <w:kern w:val="0"/>
        </w:rPr>
        <w:t>môže Národná banka Slovenska</w:t>
      </w:r>
      <w:r w:rsidRPr="0031168E">
        <w:rPr>
          <w:bCs/>
          <w:kern w:val="0"/>
        </w:rPr>
        <w:t xml:space="preserve"> vyžadovať </w:t>
      </w:r>
      <w:r w:rsidR="00E94965" w:rsidRPr="0031168E">
        <w:rPr>
          <w:bCs/>
          <w:kern w:val="0"/>
        </w:rPr>
        <w:t>n</w:t>
      </w:r>
      <w:r w:rsidRPr="0031168E">
        <w:rPr>
          <w:bCs/>
          <w:kern w:val="0"/>
        </w:rPr>
        <w:t>a účel</w:t>
      </w:r>
      <w:r w:rsidR="00E94965" w:rsidRPr="0031168E">
        <w:rPr>
          <w:bCs/>
          <w:kern w:val="0"/>
        </w:rPr>
        <w:t>y</w:t>
      </w:r>
      <w:r w:rsidRPr="0031168E">
        <w:rPr>
          <w:bCs/>
          <w:kern w:val="0"/>
        </w:rPr>
        <w:t xml:space="preserve"> monitorovania dodržiavania ustanovení </w:t>
      </w:r>
      <w:r w:rsidR="00D12F44" w:rsidRPr="0031168E">
        <w:rPr>
          <w:bCs/>
          <w:kern w:val="0"/>
        </w:rPr>
        <w:t>druhej časti tohto zákona okrem §</w:t>
      </w:r>
      <w:r w:rsidR="00A71E15" w:rsidRPr="0031168E">
        <w:rPr>
          <w:bCs/>
          <w:kern w:val="0"/>
        </w:rPr>
        <w:t xml:space="preserve"> </w:t>
      </w:r>
      <w:r w:rsidR="00D12F44" w:rsidRPr="0031168E">
        <w:rPr>
          <w:bCs/>
          <w:kern w:val="0"/>
        </w:rPr>
        <w:t>44a až 44f</w:t>
      </w:r>
      <w:r w:rsidR="00C6629A" w:rsidRPr="0031168E">
        <w:rPr>
          <w:bCs/>
          <w:kern w:val="0"/>
        </w:rPr>
        <w:t>,</w:t>
      </w:r>
      <w:r w:rsidR="00D12F44" w:rsidRPr="0031168E">
        <w:rPr>
          <w:bCs/>
          <w:kern w:val="0"/>
        </w:rPr>
        <w:t xml:space="preserve"> a ustanovení šiestej a siedmej časti tohto zákona</w:t>
      </w:r>
      <w:r w:rsidR="00C5597A" w:rsidRPr="0031168E">
        <w:rPr>
          <w:bCs/>
          <w:kern w:val="0"/>
        </w:rPr>
        <w:t>.</w:t>
      </w:r>
      <w:r w:rsidRPr="0031168E">
        <w:rPr>
          <w:bCs/>
          <w:kern w:val="0"/>
        </w:rPr>
        <w:t xml:space="preserve"> </w:t>
      </w:r>
      <w:r w:rsidR="00C5597A" w:rsidRPr="0031168E">
        <w:rPr>
          <w:bCs/>
          <w:kern w:val="0"/>
        </w:rPr>
        <w:t>Na pobočku alebo agenta podľa prvej</w:t>
      </w:r>
      <w:r w:rsidR="00A475CE" w:rsidRPr="0031168E">
        <w:rPr>
          <w:bCs/>
          <w:kern w:val="0"/>
        </w:rPr>
        <w:t xml:space="preserve"> vety</w:t>
      </w:r>
      <w:r w:rsidR="00C5597A" w:rsidRPr="0031168E">
        <w:rPr>
          <w:bCs/>
          <w:kern w:val="0"/>
        </w:rPr>
        <w:t xml:space="preserve"> </w:t>
      </w:r>
      <w:r w:rsidRPr="0031168E">
        <w:rPr>
          <w:bCs/>
          <w:kern w:val="0"/>
        </w:rPr>
        <w:t>sa vzťahujú požiadavky mlčanlivosti podľa § 88.</w:t>
      </w:r>
    </w:p>
    <w:p w14:paraId="62D3F530" w14:textId="77777777" w:rsidR="00CE57B7" w:rsidRPr="0031168E" w:rsidRDefault="00CE57B7" w:rsidP="00991E78">
      <w:pPr>
        <w:widowControl/>
        <w:overflowPunct/>
        <w:adjustRightInd/>
        <w:jc w:val="both"/>
        <w:rPr>
          <w:kern w:val="0"/>
        </w:rPr>
      </w:pPr>
    </w:p>
    <w:p w14:paraId="7872108B" w14:textId="69396395" w:rsidR="00CE57B7" w:rsidRPr="0031168E" w:rsidRDefault="00CE57B7" w:rsidP="00C21521">
      <w:pPr>
        <w:widowControl/>
        <w:overflowPunct/>
        <w:adjustRightInd/>
        <w:ind w:left="567"/>
        <w:jc w:val="both"/>
        <w:rPr>
          <w:kern w:val="0"/>
        </w:rPr>
      </w:pPr>
      <w:r w:rsidRPr="0031168E">
        <w:rPr>
          <w:kern w:val="0"/>
        </w:rPr>
        <w:t xml:space="preserve">(13) </w:t>
      </w:r>
      <w:r w:rsidRPr="0031168E">
        <w:t>Platobné inštitúcie, ktorých ústredie sa nachádza v inom členskom štáte a ktoré poskytujú platobné služby na území Slovenskej republiky prostredníctvom agentov</w:t>
      </w:r>
      <w:r w:rsidR="00556A06" w:rsidRPr="0031168E">
        <w:t xml:space="preserve"> platobných služieb</w:t>
      </w:r>
      <w:r w:rsidRPr="0031168E">
        <w:t xml:space="preserve"> sú povinné </w:t>
      </w:r>
      <w:r w:rsidR="004133B0" w:rsidRPr="0031168E">
        <w:t xml:space="preserve">určiť </w:t>
      </w:r>
      <w:r w:rsidRPr="0031168E">
        <w:t>si na území Slovenskej republiky ústredn</w:t>
      </w:r>
      <w:r w:rsidR="00556A06" w:rsidRPr="0031168E">
        <w:t>é</w:t>
      </w:r>
      <w:r w:rsidRPr="0031168E">
        <w:t xml:space="preserve"> kontaktn</w:t>
      </w:r>
      <w:r w:rsidR="00556A06" w:rsidRPr="0031168E">
        <w:t>é</w:t>
      </w:r>
      <w:r w:rsidRPr="0031168E">
        <w:t xml:space="preserve"> </w:t>
      </w:r>
      <w:r w:rsidR="00556A06" w:rsidRPr="0031168E">
        <w:t>miesto podľa osobitného predpisu</w:t>
      </w:r>
      <w:r w:rsidR="005B1229" w:rsidRPr="0031168E">
        <w:t>,</w:t>
      </w:r>
      <w:r w:rsidR="00556A06" w:rsidRPr="0031168E">
        <w:rPr>
          <w:vertAlign w:val="superscript"/>
        </w:rPr>
        <w:t>15a</w:t>
      </w:r>
      <w:r w:rsidR="00556A06" w:rsidRPr="0031168E">
        <w:t>)</w:t>
      </w:r>
      <w:r w:rsidRPr="0031168E">
        <w:t xml:space="preserve"> prostredníctvom ktorého zabezpečia primeranú komunikáciu a oznamovanie informácií o dodržiavaní ustanovení</w:t>
      </w:r>
      <w:r w:rsidR="00D12F44" w:rsidRPr="0031168E">
        <w:rPr>
          <w:bCs/>
          <w:kern w:val="0"/>
        </w:rPr>
        <w:t xml:space="preserve"> druhej časti tohto zákona okrem §</w:t>
      </w:r>
      <w:r w:rsidR="0025291E" w:rsidRPr="0031168E">
        <w:rPr>
          <w:bCs/>
          <w:kern w:val="0"/>
        </w:rPr>
        <w:t xml:space="preserve"> </w:t>
      </w:r>
      <w:r w:rsidR="00D12F44" w:rsidRPr="0031168E">
        <w:rPr>
          <w:bCs/>
          <w:kern w:val="0"/>
        </w:rPr>
        <w:t>44a až 44f a ustanovení šiestej a siedmej časti tohto zákona</w:t>
      </w:r>
      <w:r w:rsidRPr="0031168E">
        <w:rPr>
          <w:bCs/>
          <w:kern w:val="0"/>
        </w:rPr>
        <w:t xml:space="preserve"> </w:t>
      </w:r>
      <w:r w:rsidRPr="0031168E">
        <w:t xml:space="preserve">a to bez toho, </w:t>
      </w:r>
      <w:r w:rsidRPr="0031168E">
        <w:lastRenderedPageBreak/>
        <w:t xml:space="preserve">aby tým boli dotknuté akékoľvek ustanovenia </w:t>
      </w:r>
      <w:r w:rsidR="00676D6E" w:rsidRPr="0031168E">
        <w:t>podľa</w:t>
      </w:r>
      <w:r w:rsidR="004133B0" w:rsidRPr="0031168E">
        <w:t xml:space="preserve"> osobitného predpisu</w:t>
      </w:r>
      <w:r w:rsidRPr="0031168E">
        <w:t>.</w:t>
      </w:r>
      <w:r w:rsidR="004133B0" w:rsidRPr="0031168E">
        <w:rPr>
          <w:vertAlign w:val="superscript"/>
        </w:rPr>
        <w:t>58)</w:t>
      </w:r>
      <w:r w:rsidRPr="0031168E">
        <w:t xml:space="preserve"> Ústredn</w:t>
      </w:r>
      <w:r w:rsidR="00C03E0E" w:rsidRPr="0031168E">
        <w:t>é</w:t>
      </w:r>
      <w:r w:rsidRPr="0031168E">
        <w:t xml:space="preserve"> </w:t>
      </w:r>
      <w:r w:rsidR="00C03E0E" w:rsidRPr="0031168E">
        <w:t xml:space="preserve">kontaktné miesto </w:t>
      </w:r>
      <w:r w:rsidRPr="0031168E">
        <w:t>bude tiež slúžiť na uľahčenie výkonu dohľadu vykonávaného príslušnými orgánmi domovs</w:t>
      </w:r>
      <w:r w:rsidR="0025291E" w:rsidRPr="0031168E">
        <w:t>kého členského štátu, ako aj Národnou bankou Slovenska</w:t>
      </w:r>
      <w:r w:rsidRPr="0031168E">
        <w:t>, a to aj prostredníctvom poskytovania dokumentov a informácií týmto orgánom na ich žiadosť.</w:t>
      </w:r>
    </w:p>
    <w:p w14:paraId="4AF1AA18" w14:textId="77777777" w:rsidR="00CE57B7" w:rsidRPr="0031168E" w:rsidRDefault="00CE57B7" w:rsidP="00991E78">
      <w:pPr>
        <w:widowControl/>
        <w:overflowPunct/>
        <w:adjustRightInd/>
        <w:jc w:val="both"/>
        <w:rPr>
          <w:color w:val="1F497D"/>
          <w:kern w:val="0"/>
          <w:lang w:eastAsia="en-US"/>
        </w:rPr>
      </w:pPr>
    </w:p>
    <w:p w14:paraId="34172F77" w14:textId="3087009F" w:rsidR="00CE57B7" w:rsidRPr="0031168E" w:rsidRDefault="00CE57B7" w:rsidP="00C21521">
      <w:pPr>
        <w:widowControl/>
        <w:overflowPunct/>
        <w:adjustRightInd/>
        <w:ind w:left="567"/>
        <w:jc w:val="both"/>
        <w:rPr>
          <w:bCs/>
          <w:kern w:val="0"/>
        </w:rPr>
      </w:pPr>
      <w:r w:rsidRPr="0031168E">
        <w:rPr>
          <w:bCs/>
          <w:kern w:val="0"/>
        </w:rPr>
        <w:t>(14) Národná banka Slovenska na základe informácií od orgánu dohľadu hostiteľského členského štátu o porušení právnych predpisov pobočkou platobnej inštitúcie alebo jej agentom platobných služieb na území tohto členského štátu prijme opatrenia na odstránenie porušovania právnych predpisov touto  pobočkou platobnej inštitúcie alebo jej agentom platobných služieb.</w:t>
      </w:r>
      <w:r w:rsidRPr="0031168E">
        <w:rPr>
          <w:kern w:val="0"/>
        </w:rPr>
        <w:t xml:space="preserve"> </w:t>
      </w:r>
      <w:r w:rsidRPr="0031168E">
        <w:rPr>
          <w:bCs/>
          <w:kern w:val="0"/>
        </w:rPr>
        <w:t>O týchto opatreniach Národná banka Slovenska bezodkladne informuje príslušný orgán dohľadu  hostiteľského členského štátu, ako aj príslušný orgán dohľadu iného dotknutého členského štátu.</w:t>
      </w:r>
    </w:p>
    <w:p w14:paraId="7884AC69" w14:textId="77777777" w:rsidR="00CE57B7" w:rsidRPr="0031168E" w:rsidRDefault="00CE57B7" w:rsidP="00991E78">
      <w:pPr>
        <w:widowControl/>
        <w:overflowPunct/>
        <w:adjustRightInd/>
        <w:jc w:val="both"/>
        <w:rPr>
          <w:bCs/>
          <w:kern w:val="0"/>
        </w:rPr>
      </w:pPr>
    </w:p>
    <w:p w14:paraId="14D74397" w14:textId="7E19C51C" w:rsidR="00CE57B7" w:rsidRPr="0031168E" w:rsidRDefault="00CE57B7" w:rsidP="00C21521">
      <w:pPr>
        <w:widowControl/>
        <w:overflowPunct/>
        <w:adjustRightInd/>
        <w:ind w:left="567"/>
        <w:jc w:val="both"/>
        <w:rPr>
          <w:bCs/>
          <w:kern w:val="0"/>
        </w:rPr>
      </w:pPr>
      <w:r w:rsidRPr="0031168E">
        <w:rPr>
          <w:bCs/>
          <w:kern w:val="0"/>
        </w:rPr>
        <w:t>(15) Dôvody opatrení podľa odsekov 3, 5, 8, 10, 11 a 13 a podľa § 78 ods. 2, ktoré zahŕňajú sankcie alebo obmedzenia poskytovania platobných služieb platobnou inštitúciou v inom členskom štáte alebo obmedzenia poskytovania platobných služieb na území Slovenskej republiky zahraničnou platobnou inštitúciou</w:t>
      </w:r>
      <w:r w:rsidR="0070436D" w:rsidRPr="0031168E">
        <w:rPr>
          <w:bCs/>
          <w:kern w:val="0"/>
        </w:rPr>
        <w:t>,</w:t>
      </w:r>
      <w:r w:rsidRPr="0031168E">
        <w:rPr>
          <w:bCs/>
          <w:kern w:val="0"/>
        </w:rPr>
        <w:t xml:space="preserve"> Národná banka Slovenska oznámi dotknutej platobnej inštitúcii alebo dotknutej zahraničnej platobnej inštitúcii.</w:t>
      </w:r>
    </w:p>
    <w:p w14:paraId="2148ACAF" w14:textId="77777777" w:rsidR="00CE57B7" w:rsidRPr="0031168E" w:rsidRDefault="00CE57B7" w:rsidP="00991E78">
      <w:pPr>
        <w:widowControl/>
        <w:overflowPunct/>
        <w:adjustRightInd/>
        <w:jc w:val="both"/>
        <w:rPr>
          <w:bCs/>
          <w:kern w:val="0"/>
        </w:rPr>
      </w:pPr>
    </w:p>
    <w:p w14:paraId="7C156B38" w14:textId="46EDF1E8" w:rsidR="00CE57B7" w:rsidRPr="0031168E" w:rsidRDefault="00CE57B7" w:rsidP="00C21521">
      <w:pPr>
        <w:widowControl/>
        <w:overflowPunct/>
        <w:adjustRightInd/>
        <w:ind w:left="567"/>
        <w:jc w:val="both"/>
        <w:rPr>
          <w:bCs/>
          <w:kern w:val="0"/>
          <w:lang w:eastAsia="en-US"/>
        </w:rPr>
      </w:pPr>
      <w:r w:rsidRPr="0031168E">
        <w:rPr>
          <w:bCs/>
          <w:kern w:val="0"/>
          <w:lang w:eastAsia="en-US"/>
        </w:rPr>
        <w:t>(1</w:t>
      </w:r>
      <w:r w:rsidR="00261025" w:rsidRPr="0031168E">
        <w:rPr>
          <w:bCs/>
          <w:kern w:val="0"/>
          <w:lang w:eastAsia="en-US"/>
        </w:rPr>
        <w:t>6</w:t>
      </w:r>
      <w:r w:rsidRPr="0031168E">
        <w:rPr>
          <w:bCs/>
          <w:kern w:val="0"/>
          <w:lang w:eastAsia="en-US"/>
        </w:rPr>
        <w:t>) Ustanoveniami odsekov 1 až 15 nie sú dotknuté ustanovenia osobitných predpisov</w:t>
      </w:r>
      <w:r w:rsidR="00261025" w:rsidRPr="0031168E">
        <w:rPr>
          <w:bCs/>
          <w:kern w:val="0"/>
          <w:vertAlign w:val="superscript"/>
          <w:lang w:eastAsia="en-US"/>
        </w:rPr>
        <w:t>58e</w:t>
      </w:r>
      <w:r w:rsidRPr="0031168E">
        <w:rPr>
          <w:bCs/>
          <w:kern w:val="0"/>
          <w:lang w:eastAsia="en-US"/>
        </w:rPr>
        <w:t xml:space="preserve">) týkajúce sa povinností Národnej banky Slovenska pri dohľade nad dodržiavaním alebo monitorovaním dodržiavania požiadaviek </w:t>
      </w:r>
      <w:r w:rsidR="00777740" w:rsidRPr="0031168E">
        <w:rPr>
          <w:bCs/>
          <w:kern w:val="0"/>
          <w:lang w:eastAsia="en-US"/>
        </w:rPr>
        <w:t>u</w:t>
      </w:r>
      <w:r w:rsidRPr="0031168E">
        <w:rPr>
          <w:bCs/>
          <w:kern w:val="0"/>
          <w:lang w:eastAsia="en-US"/>
        </w:rPr>
        <w:t>stanovených v týchto osobitných predpisoch.“</w:t>
      </w:r>
      <w:r w:rsidR="00A71E15" w:rsidRPr="0031168E">
        <w:rPr>
          <w:bCs/>
          <w:kern w:val="0"/>
          <w:lang w:eastAsia="en-US"/>
        </w:rPr>
        <w:t>.</w:t>
      </w:r>
    </w:p>
    <w:p w14:paraId="5CBF45A5" w14:textId="77777777" w:rsidR="00CE57B7" w:rsidRPr="0031168E" w:rsidRDefault="00CE57B7" w:rsidP="00991E78">
      <w:pPr>
        <w:widowControl/>
        <w:overflowPunct/>
        <w:autoSpaceDE w:val="0"/>
        <w:autoSpaceDN w:val="0"/>
        <w:adjustRightInd/>
        <w:jc w:val="both"/>
        <w:rPr>
          <w:bCs/>
          <w:kern w:val="0"/>
          <w:lang w:eastAsia="en-US"/>
        </w:rPr>
      </w:pPr>
    </w:p>
    <w:p w14:paraId="30DF9FFC" w14:textId="350999C7" w:rsidR="00CE57B7" w:rsidRPr="0031168E" w:rsidRDefault="00CE57B7" w:rsidP="00C21521">
      <w:pPr>
        <w:widowControl/>
        <w:overflowPunct/>
        <w:adjustRightInd/>
        <w:ind w:left="567"/>
        <w:jc w:val="both"/>
        <w:rPr>
          <w:bCs/>
          <w:kern w:val="0"/>
          <w:lang w:eastAsia="en-US"/>
        </w:rPr>
      </w:pPr>
      <w:r w:rsidRPr="0031168E">
        <w:rPr>
          <w:bCs/>
          <w:kern w:val="0"/>
          <w:lang w:eastAsia="en-US"/>
        </w:rPr>
        <w:t xml:space="preserve">Poznámka pod čiarou k odkazu </w:t>
      </w:r>
      <w:r w:rsidR="00261025" w:rsidRPr="0031168E">
        <w:rPr>
          <w:bCs/>
          <w:kern w:val="0"/>
          <w:lang w:eastAsia="en-US"/>
        </w:rPr>
        <w:t>58e</w:t>
      </w:r>
      <w:r w:rsidRPr="0031168E">
        <w:rPr>
          <w:bCs/>
          <w:kern w:val="0"/>
          <w:lang w:eastAsia="en-US"/>
        </w:rPr>
        <w:t xml:space="preserve"> znie:</w:t>
      </w:r>
    </w:p>
    <w:p w14:paraId="0E09669C" w14:textId="1E907888" w:rsidR="00CE57B7" w:rsidRPr="0031168E" w:rsidRDefault="00CE57B7" w:rsidP="00C21521">
      <w:pPr>
        <w:widowControl/>
        <w:overflowPunct/>
        <w:adjustRightInd/>
        <w:ind w:left="567"/>
        <w:jc w:val="both"/>
        <w:rPr>
          <w:bCs/>
          <w:kern w:val="0"/>
          <w:lang w:eastAsia="en-US"/>
        </w:rPr>
      </w:pPr>
      <w:r w:rsidRPr="0031168E">
        <w:rPr>
          <w:bCs/>
          <w:kern w:val="0"/>
          <w:lang w:eastAsia="en-US"/>
        </w:rPr>
        <w:t>„</w:t>
      </w:r>
      <w:r w:rsidR="00261025" w:rsidRPr="0031168E">
        <w:rPr>
          <w:bCs/>
          <w:kern w:val="0"/>
          <w:vertAlign w:val="superscript"/>
          <w:lang w:eastAsia="en-US"/>
        </w:rPr>
        <w:t>58e</w:t>
      </w:r>
      <w:r w:rsidRPr="0031168E">
        <w:rPr>
          <w:bCs/>
          <w:kern w:val="0"/>
          <w:lang w:eastAsia="en-US"/>
        </w:rPr>
        <w:t>) Zákon č. 297/2008 Z. z. v znení neskorších predpisov.</w:t>
      </w:r>
    </w:p>
    <w:p w14:paraId="2595E85E" w14:textId="77777777" w:rsidR="00A71E15" w:rsidRPr="0031168E" w:rsidRDefault="00CE57B7" w:rsidP="00C21521">
      <w:pPr>
        <w:widowControl/>
        <w:overflowPunct/>
        <w:adjustRightInd/>
        <w:ind w:left="567"/>
        <w:jc w:val="both"/>
        <w:rPr>
          <w:bCs/>
          <w:kern w:val="0"/>
        </w:rPr>
      </w:pPr>
      <w:r w:rsidRPr="0031168E">
        <w:rPr>
          <w:bCs/>
          <w:kern w:val="0"/>
        </w:rPr>
        <w:t>Nariadenie Európskeho parlamentu a Rady (EÚ) 2015/847 z 20. mája 2015 o údajoch sprevádzajúcich prevody finančných prostriedkov, ktorým sa zrušuje nariadenie (ES) č. 1781/2006 (Ú. v. EÚ L 141, 5.6.2015).“.</w:t>
      </w:r>
    </w:p>
    <w:p w14:paraId="3682A3D9" w14:textId="77777777" w:rsidR="00A71E15" w:rsidRPr="0031168E" w:rsidRDefault="00A71E15" w:rsidP="00A71E15">
      <w:pPr>
        <w:widowControl/>
        <w:overflowPunct/>
        <w:adjustRightInd/>
        <w:jc w:val="both"/>
        <w:rPr>
          <w:bCs/>
          <w:kern w:val="0"/>
        </w:rPr>
      </w:pPr>
    </w:p>
    <w:p w14:paraId="5C50F2E3" w14:textId="476831CA" w:rsidR="00CE10A5" w:rsidRPr="0031168E" w:rsidRDefault="00CE10A5" w:rsidP="00C21521">
      <w:pPr>
        <w:pStyle w:val="Odsekzoznamu"/>
        <w:keepNext/>
        <w:numPr>
          <w:ilvl w:val="0"/>
          <w:numId w:val="11"/>
        </w:numPr>
        <w:tabs>
          <w:tab w:val="left" w:pos="567"/>
        </w:tabs>
        <w:spacing w:after="0" w:line="240" w:lineRule="auto"/>
        <w:ind w:left="567" w:hanging="567"/>
        <w:jc w:val="both"/>
        <w:rPr>
          <w:rFonts w:ascii="Times New Roman" w:hAnsi="Times New Roman"/>
          <w:color w:val="1F497D"/>
          <w:sz w:val="24"/>
          <w:szCs w:val="24"/>
        </w:rPr>
      </w:pPr>
      <w:r w:rsidRPr="0031168E">
        <w:rPr>
          <w:rFonts w:ascii="Times New Roman" w:eastAsiaTheme="minorHAnsi" w:hAnsi="Times New Roman"/>
          <w:sz w:val="24"/>
          <w:szCs w:val="24"/>
        </w:rPr>
        <w:t>§</w:t>
      </w:r>
      <w:r w:rsidR="00FB2BE3"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79</w:t>
      </w:r>
      <w:r w:rsidR="002106E8" w:rsidRPr="0031168E">
        <w:rPr>
          <w:rFonts w:ascii="Times New Roman" w:eastAsiaTheme="minorHAnsi" w:hAnsi="Times New Roman"/>
          <w:sz w:val="24"/>
          <w:szCs w:val="24"/>
        </w:rPr>
        <w:t>a</w:t>
      </w:r>
      <w:r w:rsidRPr="0031168E">
        <w:rPr>
          <w:rFonts w:ascii="Times New Roman" w:eastAsiaTheme="minorHAnsi" w:hAnsi="Times New Roman"/>
          <w:sz w:val="24"/>
          <w:szCs w:val="24"/>
        </w:rPr>
        <w:t xml:space="preserve"> </w:t>
      </w:r>
      <w:r w:rsidR="007B044C" w:rsidRPr="0031168E">
        <w:rPr>
          <w:rFonts w:ascii="Times New Roman" w:eastAsiaTheme="minorHAnsi" w:hAnsi="Times New Roman"/>
          <w:sz w:val="24"/>
          <w:szCs w:val="24"/>
        </w:rPr>
        <w:t xml:space="preserve">vrátane </w:t>
      </w:r>
      <w:r w:rsidR="008A41D2" w:rsidRPr="0031168E">
        <w:rPr>
          <w:rFonts w:ascii="Times New Roman" w:eastAsiaTheme="minorHAnsi" w:hAnsi="Times New Roman"/>
          <w:sz w:val="24"/>
          <w:szCs w:val="24"/>
        </w:rPr>
        <w:t>nadpis</w:t>
      </w:r>
      <w:r w:rsidR="002106E8" w:rsidRPr="0031168E">
        <w:rPr>
          <w:rFonts w:ascii="Times New Roman" w:eastAsiaTheme="minorHAnsi" w:hAnsi="Times New Roman"/>
          <w:sz w:val="24"/>
          <w:szCs w:val="24"/>
        </w:rPr>
        <w:t>u</w:t>
      </w:r>
      <w:r w:rsidR="008A41D2"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zn</w:t>
      </w:r>
      <w:r w:rsidR="002106E8" w:rsidRPr="0031168E">
        <w:rPr>
          <w:rFonts w:ascii="Times New Roman" w:eastAsiaTheme="minorHAnsi" w:hAnsi="Times New Roman"/>
          <w:sz w:val="24"/>
          <w:szCs w:val="24"/>
        </w:rPr>
        <w:t>i</w:t>
      </w:r>
      <w:r w:rsidRPr="0031168E">
        <w:rPr>
          <w:rFonts w:ascii="Times New Roman" w:eastAsiaTheme="minorHAnsi" w:hAnsi="Times New Roman"/>
          <w:sz w:val="24"/>
          <w:szCs w:val="24"/>
        </w:rPr>
        <w:t>e:</w:t>
      </w:r>
    </w:p>
    <w:p w14:paraId="2882C54F" w14:textId="77777777" w:rsidR="00CE10A5" w:rsidRPr="0031168E" w:rsidRDefault="00CE10A5" w:rsidP="00991E78">
      <w:pPr>
        <w:pStyle w:val="Odsekzoznamu"/>
        <w:autoSpaceDE w:val="0"/>
        <w:autoSpaceDN w:val="0"/>
        <w:spacing w:after="0" w:line="240" w:lineRule="auto"/>
        <w:ind w:left="4260"/>
        <w:rPr>
          <w:rFonts w:ascii="Times New Roman" w:hAnsi="Times New Roman"/>
          <w:sz w:val="24"/>
          <w:szCs w:val="24"/>
        </w:rPr>
      </w:pPr>
    </w:p>
    <w:p w14:paraId="0C9238F6" w14:textId="5C341827" w:rsidR="00CE10A5" w:rsidRPr="0031168E" w:rsidRDefault="00261025" w:rsidP="00991E78">
      <w:pPr>
        <w:pStyle w:val="Odsekzoznamu"/>
        <w:autoSpaceDE w:val="0"/>
        <w:autoSpaceDN w:val="0"/>
        <w:spacing w:after="0" w:line="240" w:lineRule="auto"/>
        <w:jc w:val="center"/>
        <w:rPr>
          <w:rFonts w:ascii="Times New Roman" w:eastAsiaTheme="minorHAnsi" w:hAnsi="Times New Roman"/>
          <w:sz w:val="24"/>
          <w:szCs w:val="24"/>
        </w:rPr>
      </w:pPr>
      <w:r w:rsidRPr="0031168E">
        <w:rPr>
          <w:rFonts w:ascii="Times New Roman" w:eastAsiaTheme="minorHAnsi" w:hAnsi="Times New Roman"/>
          <w:sz w:val="24"/>
          <w:szCs w:val="24"/>
        </w:rPr>
        <w:t>„</w:t>
      </w:r>
      <w:r w:rsidR="00CE10A5" w:rsidRPr="0031168E">
        <w:rPr>
          <w:rFonts w:ascii="Times New Roman" w:eastAsiaTheme="minorHAnsi" w:hAnsi="Times New Roman"/>
          <w:sz w:val="24"/>
          <w:szCs w:val="24"/>
        </w:rPr>
        <w:t>§ 79a</w:t>
      </w:r>
    </w:p>
    <w:p w14:paraId="609FF1AF" w14:textId="3CF69EA8" w:rsidR="00CE10A5" w:rsidRPr="0031168E" w:rsidRDefault="007B044C" w:rsidP="00991E78">
      <w:pPr>
        <w:pStyle w:val="Odsekzoznamu"/>
        <w:autoSpaceDE w:val="0"/>
        <w:autoSpaceDN w:val="0"/>
        <w:spacing w:after="0" w:line="240" w:lineRule="auto"/>
        <w:jc w:val="center"/>
        <w:rPr>
          <w:rFonts w:ascii="Times New Roman" w:hAnsi="Times New Roman"/>
          <w:sz w:val="24"/>
          <w:szCs w:val="24"/>
        </w:rPr>
      </w:pPr>
      <w:r w:rsidRPr="0031168E">
        <w:rPr>
          <w:rFonts w:ascii="Times New Roman" w:hAnsi="Times New Roman"/>
          <w:sz w:val="24"/>
          <w:szCs w:val="24"/>
        </w:rPr>
        <w:t>Poskytovateľ platobných služieb v obmedzenom rozsahu</w:t>
      </w:r>
    </w:p>
    <w:p w14:paraId="5C316BD2" w14:textId="77777777" w:rsidR="007B044C" w:rsidRPr="0031168E" w:rsidRDefault="007B044C" w:rsidP="00991E78">
      <w:pPr>
        <w:pStyle w:val="Odsekzoznamu"/>
        <w:autoSpaceDE w:val="0"/>
        <w:autoSpaceDN w:val="0"/>
        <w:spacing w:after="0" w:line="240" w:lineRule="auto"/>
        <w:jc w:val="center"/>
        <w:rPr>
          <w:rFonts w:ascii="Times New Roman" w:hAnsi="Times New Roman"/>
          <w:sz w:val="24"/>
          <w:szCs w:val="24"/>
        </w:rPr>
      </w:pPr>
    </w:p>
    <w:p w14:paraId="7307A8E1" w14:textId="2C7A51C2" w:rsidR="00CE10A5" w:rsidRPr="0031168E" w:rsidRDefault="00CE10A5" w:rsidP="00C21521">
      <w:pPr>
        <w:widowControl/>
        <w:overflowPunct/>
        <w:adjustRightInd/>
        <w:ind w:left="567"/>
        <w:jc w:val="both"/>
      </w:pPr>
      <w:r w:rsidRPr="0031168E">
        <w:t xml:space="preserve">(1) Poskytovateľ platobných </w:t>
      </w:r>
      <w:r w:rsidR="00584012" w:rsidRPr="0031168E">
        <w:t xml:space="preserve">služieb v obmedzenom rozsahu je poskytovateľ platobných služieb, ktorý je oprávnený  poskytovať platobné služby podľa § 2 ods. 1 písm. c) alebo </w:t>
      </w:r>
      <w:r w:rsidR="00E94965" w:rsidRPr="0031168E">
        <w:t xml:space="preserve">písm. </w:t>
      </w:r>
      <w:r w:rsidR="00584012" w:rsidRPr="0031168E">
        <w:t xml:space="preserve">d) v obmedzenom rozsahu, a to na základe rozhodnutia o registrácii na poskytovanie týchto platobných služieb, ak priemer z celkovej sumy platobných operácií vykonaných týmto </w:t>
      </w:r>
      <w:r w:rsidRPr="0031168E">
        <w:t xml:space="preserve">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w:t>
      </w:r>
      <w:r w:rsidR="00584012" w:rsidRPr="0031168E">
        <w:t xml:space="preserve">tohto </w:t>
      </w:r>
      <w:r w:rsidRPr="0031168E">
        <w:t>poskytovateľa platobných služieb nebola odsúdená za trestn</w:t>
      </w:r>
      <w:r w:rsidR="009D4BB4" w:rsidRPr="0031168E">
        <w:t>ý</w:t>
      </w:r>
      <w:r w:rsidRPr="0031168E">
        <w:t xml:space="preserve"> čin súvisiac</w:t>
      </w:r>
      <w:r w:rsidR="009D4BB4" w:rsidRPr="0031168E">
        <w:t>i</w:t>
      </w:r>
      <w:r w:rsidRPr="0031168E">
        <w:t xml:space="preserve"> s legalizáciou príjmov z trestnej činnosti alebo financovaním terorizmu alebo in</w:t>
      </w:r>
      <w:r w:rsidR="009D4BB4" w:rsidRPr="0031168E">
        <w:t>ý</w:t>
      </w:r>
      <w:r w:rsidRPr="0031168E">
        <w:t xml:space="preserve"> hospodársk</w:t>
      </w:r>
      <w:r w:rsidR="009D4BB4" w:rsidRPr="0031168E">
        <w:t>y</w:t>
      </w:r>
      <w:r w:rsidRPr="0031168E">
        <w:t xml:space="preserve"> trestn</w:t>
      </w:r>
      <w:r w:rsidR="00E94965" w:rsidRPr="0031168E">
        <w:t>ý</w:t>
      </w:r>
      <w:r w:rsidRPr="0031168E">
        <w:t xml:space="preserve"> čin. Ak priemer z celkovej sumy platobných operácií podľa prvej vety nie je </w:t>
      </w:r>
      <w:r w:rsidR="0070436D" w:rsidRPr="0031168E">
        <w:t>známy</w:t>
      </w:r>
      <w:r w:rsidRPr="0031168E">
        <w:t xml:space="preserve">, poskytovateľ platobných služieb </w:t>
      </w:r>
      <w:r w:rsidR="00584012" w:rsidRPr="0031168E">
        <w:t xml:space="preserve">v obmedzenom rozsahu </w:t>
      </w:r>
      <w:r w:rsidRPr="0031168E">
        <w:t xml:space="preserve">namiesto tohto priemeru použije hodnotu uvedenú v obchodnom pláne podnikania zohľadňujúcom požiadavky Národnej banky Slovenska a </w:t>
      </w:r>
      <w:r w:rsidRPr="0031168E">
        <w:lastRenderedPageBreak/>
        <w:t>vychádzajúcom z navrhovanej stratégie činnosti žiadateľa obsiahnutého v žiadosti podľa § 64 ods. 4 písm. i).</w:t>
      </w:r>
    </w:p>
    <w:p w14:paraId="07E6A592"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p>
    <w:p w14:paraId="366A7FD2" w14:textId="0DA6D7E6" w:rsidR="00CE10A5" w:rsidRPr="0031168E" w:rsidRDefault="00CE10A5" w:rsidP="00C21521">
      <w:pPr>
        <w:widowControl/>
        <w:overflowPunct/>
        <w:adjustRightInd/>
        <w:ind w:left="567"/>
        <w:jc w:val="both"/>
      </w:pPr>
      <w:r w:rsidRPr="0031168E">
        <w:t>(2) Na vydanie rozhodnutia o registrácii podľa odseku 1 sa p</w:t>
      </w:r>
      <w:r w:rsidR="00EC012F" w:rsidRPr="0031168E">
        <w:t>rimerane vzťahujú ustanovenia § </w:t>
      </w:r>
      <w:r w:rsidRPr="0031168E">
        <w:t xml:space="preserve">64 ods. 2 písm. a), </w:t>
      </w:r>
      <w:r w:rsidR="00FE2B03">
        <w:t xml:space="preserve">písm. </w:t>
      </w:r>
      <w:r w:rsidRPr="0031168E">
        <w:t>b) tretieho bodu</w:t>
      </w:r>
      <w:r w:rsidR="00FE2B03">
        <w:t xml:space="preserve"> a</w:t>
      </w:r>
      <w:r w:rsidR="00FE2B03" w:rsidRPr="0031168E">
        <w:t xml:space="preserve"> </w:t>
      </w:r>
      <w:r w:rsidR="008A41D2" w:rsidRPr="0031168E">
        <w:t>písm.</w:t>
      </w:r>
      <w:r w:rsidRPr="0031168E">
        <w:t xml:space="preserve"> c), d), i) až n)</w:t>
      </w:r>
      <w:r w:rsidR="00445025">
        <w:t>,</w:t>
      </w:r>
      <w:r w:rsidRPr="0031168E">
        <w:t xml:space="preserve"> p) a q).</w:t>
      </w:r>
    </w:p>
    <w:p w14:paraId="2EB67475"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289E65D3" w14:textId="77625D43" w:rsidR="00CE10A5" w:rsidRPr="0031168E" w:rsidRDefault="00CE10A5" w:rsidP="00C403F5">
      <w:pPr>
        <w:widowControl/>
        <w:overflowPunct/>
        <w:adjustRightInd/>
        <w:ind w:left="567"/>
        <w:jc w:val="both"/>
      </w:pPr>
      <w:r w:rsidRPr="0031168E">
        <w:t>(3) Na žiadosť o vydanie rozhodnutia o registrácii podľa odseku 1 sa primerane vzťahujú ustanovenia §</w:t>
      </w:r>
      <w:r w:rsidR="008A41D2" w:rsidRPr="0031168E">
        <w:t xml:space="preserve"> </w:t>
      </w:r>
      <w:r w:rsidRPr="0031168E">
        <w:t xml:space="preserve">64 ods. 3 písm. a), b), d) až g) a ods. 4 písm. a) až d), f) až n), p) až v). Na žiadosť o vydanie rozhodnutia o registrácii podľa odseku 1 sa vzťahujú ustanovenia § 64 ods. 2 písm. e), ods. 3 písm. c) a ods. 4 písm. e) </w:t>
      </w:r>
      <w:r w:rsidR="0070436D" w:rsidRPr="0031168E">
        <w:t>len na</w:t>
      </w:r>
      <w:r w:rsidRPr="0031168E">
        <w:t xml:space="preserve"> preverovani</w:t>
      </w:r>
      <w:r w:rsidR="0070436D" w:rsidRPr="0031168E">
        <w:t>e</w:t>
      </w:r>
      <w:r w:rsidRPr="0031168E">
        <w:t xml:space="preserve"> splnenia požiadaviek odbornej spôsobilosti a dôveryhodnosti u fyzických osôb navrhovaných za členov štatutárneho orgánu, prokuristu, </w:t>
      </w:r>
      <w:r w:rsidRPr="0031168E">
        <w:rPr>
          <w:rFonts w:eastAsiaTheme="minorHAnsi"/>
        </w:rPr>
        <w:t>vedúceho</w:t>
      </w:r>
      <w:r w:rsidRPr="0031168E">
        <w:t xml:space="preserve"> zamestnanca zodpovedného za výkon vnútornej kontroly a vedúceho zamestnanca zodpovedného za dodržiavanie predpisov týkajúcich sa ochrany pred legalizáciou príjmov z trestnej činnosti, ktorí sú zodpovední za činnosť poskytovania platobnej služby. Na fyzické osoby navrhované za členov dozornej rady sa ustanovenia uvedené v prvej vete vzťahujú len na preverovanie splnenia požiadavky dôveryhodnosti.</w:t>
      </w:r>
    </w:p>
    <w:p w14:paraId="5FB527C4"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43C37B6B" w14:textId="44104872" w:rsidR="00CE10A5" w:rsidRPr="0031168E" w:rsidRDefault="00CE10A5" w:rsidP="00C403F5">
      <w:pPr>
        <w:widowControl/>
        <w:overflowPunct/>
        <w:adjustRightInd/>
        <w:ind w:left="567"/>
        <w:jc w:val="both"/>
      </w:pPr>
      <w:r w:rsidRPr="0031168E">
        <w:t>(4) Národná banka Slovenska rozhodne o žiadosti o vydanie rozhodnutia o registrácii a o jeho zmene podľa odseku 1 najneskôr do troch mesiacov odo dňa podania úplnej žiadosti o vydanie rozhodnutia o registrácii.</w:t>
      </w:r>
    </w:p>
    <w:p w14:paraId="3D62A352"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0C204667" w14:textId="7E5DF245" w:rsidR="00CE10A5" w:rsidRPr="0031168E" w:rsidRDefault="00CE10A5" w:rsidP="00C403F5">
      <w:pPr>
        <w:widowControl/>
        <w:overflowPunct/>
        <w:adjustRightInd/>
        <w:ind w:left="567"/>
        <w:jc w:val="both"/>
      </w:pPr>
      <w:r w:rsidRPr="0031168E">
        <w:t xml:space="preserve">(5) Národná banka Slovenska žiadosť o vydanie rozhodnutia o registrácii podľa odseku 1 zamietne, ak žiadateľ nesplní alebo nepreukáže splnenie niektorej z podmienok uvedených v odseku 2, alebo na základe získaných informácií o osobách podľa § 64 </w:t>
      </w:r>
      <w:r w:rsidR="00E17AD2" w:rsidRPr="0031168E">
        <w:t xml:space="preserve">ods. </w:t>
      </w:r>
      <w:r w:rsidRPr="0031168E">
        <w:t xml:space="preserve">3 písm. b) nie je presvedčená alebo má pochybnosti o ich vhodnosti z hľadiska zabezpečenia riadneho a obozretného riadenia </w:t>
      </w:r>
      <w:r w:rsidR="00A21029" w:rsidRPr="0031168E">
        <w:t>poskytovateľa platobných služieb v obmedzenom rozsahu</w:t>
      </w:r>
      <w:r w:rsidRPr="0031168E">
        <w:t>. Dôvodom na zamietnutie žiadosti o vydanie rozhodnutia o registrácii nesmú byť ekonomické potreby trhu. Dôvodom na zamietnutie žiadosti o vydanie rozhodnutia o registrácii môže byť zachovanie stability platobného systému alebo nesplnenie podmienok podľa odseku 7.</w:t>
      </w:r>
    </w:p>
    <w:p w14:paraId="4D398714"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r w:rsidRPr="0031168E">
        <w:rPr>
          <w:rFonts w:ascii="Times New Roman" w:hAnsi="Times New Roman"/>
          <w:sz w:val="24"/>
          <w:szCs w:val="24"/>
        </w:rPr>
        <w:t xml:space="preserve"> </w:t>
      </w:r>
    </w:p>
    <w:p w14:paraId="32FFE3CE" w14:textId="4C2D77BF" w:rsidR="00CE10A5" w:rsidRPr="0031168E" w:rsidRDefault="00CE10A5" w:rsidP="00C403F5">
      <w:pPr>
        <w:widowControl/>
        <w:overflowPunct/>
        <w:adjustRightInd/>
        <w:ind w:left="567"/>
        <w:jc w:val="both"/>
      </w:pPr>
      <w:r w:rsidRPr="0031168E">
        <w:t>(6) Podmienky podľa § 64 ods. 2 písm. a), b) druhého bodu, c), d), i) až n), p) a q) musia byť splnené nepretržite počas celej doby platnosti rozhodnutia o registrácii podľa odseku 1.</w:t>
      </w:r>
    </w:p>
    <w:p w14:paraId="1DD33200"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4A31ED83" w14:textId="6EDAC0F6" w:rsidR="00CE10A5" w:rsidRPr="0031168E" w:rsidRDefault="00CE10A5" w:rsidP="00C403F5">
      <w:pPr>
        <w:widowControl/>
        <w:overflowPunct/>
        <w:adjustRightInd/>
        <w:ind w:left="567"/>
        <w:jc w:val="both"/>
      </w:pPr>
      <w:r w:rsidRPr="0031168E">
        <w:t xml:space="preserve">(7) Poskytovateľ platobných služieb </w:t>
      </w:r>
      <w:r w:rsidR="00790D43" w:rsidRPr="0031168E">
        <w:t xml:space="preserve">v obmedzenom rozsahu </w:t>
      </w:r>
      <w:r w:rsidRPr="0031168E">
        <w:t>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14:paraId="78718750"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36610844" w14:textId="14796C11" w:rsidR="00CE10A5" w:rsidRPr="0031168E" w:rsidRDefault="00CE10A5" w:rsidP="00C403F5">
      <w:pPr>
        <w:widowControl/>
        <w:overflowPunct/>
        <w:adjustRightInd/>
        <w:ind w:left="567"/>
        <w:jc w:val="both"/>
      </w:pPr>
      <w:r w:rsidRPr="0031168E">
        <w:t xml:space="preserve">(8) Na poskytovateľa platobných služieb </w:t>
      </w:r>
      <w:r w:rsidR="00790D43" w:rsidRPr="0031168E">
        <w:t>v obmedzenom rozsahu</w:t>
      </w:r>
      <w:r w:rsidR="00790D43" w:rsidRPr="0031168E" w:rsidDel="00790D43">
        <w:t xml:space="preserve"> </w:t>
      </w:r>
      <w:r w:rsidRPr="0031168E">
        <w:t xml:space="preserve">sa primerane vzťahujú ustanovenia tohto zákona, </w:t>
      </w:r>
      <w:r w:rsidR="009D4BB4" w:rsidRPr="0031168E">
        <w:t>okrem</w:t>
      </w:r>
      <w:r w:rsidRPr="0031168E">
        <w:t xml:space="preserve"> ustanoven</w:t>
      </w:r>
      <w:r w:rsidR="00FE4B36" w:rsidRPr="0031168E">
        <w:t>í</w:t>
      </w:r>
      <w:r w:rsidRPr="0031168E">
        <w:t xml:space="preserve"> § 65 ods. 2 písm. b), §</w:t>
      </w:r>
      <w:r w:rsidR="00FB2BE3" w:rsidRPr="0031168E">
        <w:t xml:space="preserve"> </w:t>
      </w:r>
      <w:r w:rsidRPr="0031168E">
        <w:t>67 ods. 10, § 69 ods. 5, §</w:t>
      </w:r>
      <w:r w:rsidR="00FB2BE3" w:rsidRPr="0031168E">
        <w:t xml:space="preserve"> </w:t>
      </w:r>
      <w:r w:rsidRPr="0031168E">
        <w:t>75 ods. 5 až 7 a §</w:t>
      </w:r>
      <w:r w:rsidR="00FB2BE3" w:rsidRPr="0031168E">
        <w:t xml:space="preserve"> </w:t>
      </w:r>
      <w:r w:rsidRPr="0031168E">
        <w:t>79.</w:t>
      </w:r>
    </w:p>
    <w:p w14:paraId="4386EA73"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29DD1E23" w14:textId="75B14D66" w:rsidR="00CE10A5" w:rsidRPr="0031168E" w:rsidRDefault="00CE10A5" w:rsidP="00C403F5">
      <w:pPr>
        <w:widowControl/>
        <w:overflowPunct/>
        <w:adjustRightInd/>
        <w:ind w:left="567"/>
        <w:jc w:val="both"/>
      </w:pPr>
      <w:r w:rsidRPr="0031168E">
        <w:t xml:space="preserve">(9) Na nadobudnutie kvalifikovanej účasti alebo na zvýšenie kvalifikovanej účasti podľa § 66 ods. 1 písm. a) na poskytovateľovi platobných služieb </w:t>
      </w:r>
      <w:r w:rsidR="00790D43" w:rsidRPr="0031168E">
        <w:t>v obmedzenom rozsahu</w:t>
      </w:r>
      <w:r w:rsidR="00790D43" w:rsidRPr="0031168E" w:rsidDel="00790D43">
        <w:t xml:space="preserve"> </w:t>
      </w:r>
      <w:r w:rsidRPr="0031168E">
        <w:t xml:space="preserve">vo forme priameho podielu sa vyžaduje predchádzajúci súhlas Národnej banky Slovenska. Osoba, ktorá chce zrušiť alebo znížiť kvalifikovanú účasť vo forme priameho podielu na </w:t>
      </w:r>
      <w:r w:rsidRPr="0031168E">
        <w:lastRenderedPageBreak/>
        <w:t>tomto poskytovateľovi platobných služieb v takom rozsahu, že jej priamy podiel klesne pod 20</w:t>
      </w:r>
      <w:r w:rsidR="008A41D2" w:rsidRPr="0031168E">
        <w:t xml:space="preserve"> </w:t>
      </w:r>
      <w:r w:rsidRPr="0031168E">
        <w:t>%, 30</w:t>
      </w:r>
      <w:r w:rsidR="008A41D2" w:rsidRPr="0031168E">
        <w:t xml:space="preserve"> </w:t>
      </w:r>
      <w:r w:rsidRPr="0031168E">
        <w:t>% alebo 50</w:t>
      </w:r>
      <w:r w:rsidR="008A41D2" w:rsidRPr="0031168E">
        <w:t xml:space="preserve"> </w:t>
      </w:r>
      <w:r w:rsidRPr="0031168E">
        <w:t>%, alebo tak, že by tento poskytovateľ platobných služieb prestal byť jej dcérskou spoločnosťou, je povinná túto skutočnosť vopred písomne oznámiť Národnej banke Slovenska.</w:t>
      </w:r>
    </w:p>
    <w:p w14:paraId="22D9EED2"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1DABBA6B" w14:textId="5A665671" w:rsidR="00CE10A5" w:rsidRPr="0031168E" w:rsidRDefault="00CE10A5" w:rsidP="00C403F5">
      <w:pPr>
        <w:widowControl/>
        <w:overflowPunct/>
        <w:adjustRightInd/>
        <w:ind w:left="567"/>
        <w:jc w:val="both"/>
      </w:pPr>
      <w:r w:rsidRPr="0031168E">
        <w:t xml:space="preserve">(10) Na voľbu alebo vymenovanie osôb navrhovaných za členov štatutárneho orgánu poskytovateľa platobných služieb </w:t>
      </w:r>
      <w:r w:rsidR="00790D43" w:rsidRPr="0031168E">
        <w:t>v obmedzenom rozsahu</w:t>
      </w:r>
      <w:r w:rsidRPr="0031168E">
        <w:t>, za prokuristu tohto poskytovateľa platobných služieb, ustanovenie vedúceho zamestnanca zodpovedného za výkon vnútornej kontroly a vedúceho zamestnanca zodpovedného za dodržiavanie predpisov, týkajúcich sa ochrany pred legalizáciou príjmov z trestnej činnosti, ktorí sú zodpovední za činnosť poskytovania platobnej služby, sa vyžaduje predchádzajúci súhlas Národnej banky Slovenska podľa § 66 ods. 1 písm. b).</w:t>
      </w:r>
    </w:p>
    <w:p w14:paraId="601B6353"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15BE59CC" w14:textId="34143E3D" w:rsidR="00CE10A5" w:rsidRPr="0031168E" w:rsidRDefault="00CE10A5" w:rsidP="00C403F5">
      <w:pPr>
        <w:widowControl/>
        <w:overflowPunct/>
        <w:adjustRightInd/>
        <w:ind w:left="567"/>
        <w:jc w:val="both"/>
      </w:pPr>
      <w:r w:rsidRPr="0031168E">
        <w:t xml:space="preserve">(11) Poskytovateľ platobných služieb </w:t>
      </w:r>
      <w:r w:rsidR="00790D43" w:rsidRPr="0031168E">
        <w:t>v obmedzenom rozsahu</w:t>
      </w:r>
      <w:r w:rsidR="00790D43" w:rsidRPr="0031168E" w:rsidDel="00790D43">
        <w:t xml:space="preserve"> </w:t>
      </w:r>
      <w:r w:rsidRPr="0031168E">
        <w:t>je okrem poskytovania platobných služieb podľa § 2 ods. 1 písm. c) a</w:t>
      </w:r>
      <w:r w:rsidR="00790D43" w:rsidRPr="0031168E">
        <w:t>lebo</w:t>
      </w:r>
      <w:r w:rsidRPr="0031168E">
        <w:t> </w:t>
      </w:r>
      <w:r w:rsidR="00D4214C" w:rsidRPr="0031168E">
        <w:t xml:space="preserve">písm. </w:t>
      </w:r>
      <w:r w:rsidRPr="0031168E">
        <w:t>d) oprávnený vykonávať aj obchodné činnosti podľa § 77 ods. 1.</w:t>
      </w:r>
    </w:p>
    <w:p w14:paraId="42879723"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66BE041C" w14:textId="3A431189" w:rsidR="00CE10A5" w:rsidRPr="0031168E" w:rsidRDefault="00CE10A5" w:rsidP="00C403F5">
      <w:pPr>
        <w:widowControl/>
        <w:overflowPunct/>
        <w:adjustRightInd/>
        <w:ind w:left="567"/>
        <w:jc w:val="both"/>
      </w:pPr>
      <w:r w:rsidRPr="0031168E">
        <w:t xml:space="preserve">(12) Ak poskytovateľ platobných služieb </w:t>
      </w:r>
      <w:r w:rsidR="00790D43" w:rsidRPr="0031168E">
        <w:t>v obmedzenom rozsahu</w:t>
      </w:r>
      <w:r w:rsidR="00790D43" w:rsidRPr="0031168E" w:rsidDel="00790D43">
        <w:t xml:space="preserve"> </w:t>
      </w:r>
      <w:r w:rsidRPr="0031168E">
        <w:t xml:space="preserve">nespĺňa podmienku podľa odseku 1, je do 30 dní povinný požiadať Národnú banku Slovenska o udelenie povolenia podľa § </w:t>
      </w:r>
      <w:r w:rsidR="00DB3CB0" w:rsidRPr="0031168E">
        <w:t>6</w:t>
      </w:r>
      <w:r w:rsidR="00906561" w:rsidRPr="0031168E">
        <w:t>4 ods.</w:t>
      </w:r>
      <w:r w:rsidR="00DB3CB0" w:rsidRPr="0031168E">
        <w:t xml:space="preserve"> 1 </w:t>
      </w:r>
      <w:r w:rsidRPr="0031168E">
        <w:t xml:space="preserve">a po jeho udelení bezodkladne písomne vrátiť rozhodnutie o registrácii podľa odseku 1; na takéto vrátenie rozhodnutia o registrácii podľa odseku 1 sa nevzťahuje ustanovenie § 66 ods. 1 písm. d). Ak takýto poskytovateľ platobných služieb nepožiada v ustanovenej lehote o povolenie podľa § </w:t>
      </w:r>
      <w:r w:rsidR="00906561" w:rsidRPr="0031168E">
        <w:t>64 ods. 1</w:t>
      </w:r>
      <w:r w:rsidR="008A41D2" w:rsidRPr="0031168E">
        <w:t>,</w:t>
      </w:r>
      <w:r w:rsidRPr="0031168E">
        <w:t xml:space="preserve"> nesmie pokračovať v poskytovaní platobnej služby a je povinný požiadať o udelenie predchádzajúceho súhlasu podľa § 66 ods. 1 písm. d) na vrátenie rozhodnutia o registrácii podľa odseku 1. Poskytovateľ platobných služieb </w:t>
      </w:r>
      <w:r w:rsidR="00790D43" w:rsidRPr="0031168E">
        <w:t>v obmedzenom rozsahu</w:t>
      </w:r>
      <w:r w:rsidR="00790D43" w:rsidRPr="0031168E" w:rsidDel="00790D43">
        <w:t xml:space="preserve"> </w:t>
      </w:r>
      <w:r w:rsidRPr="0031168E">
        <w:t>je povinný bezodkladne vyrovnať svoje pohľadávky a záväzky, ktoré mu vznikli z poskytovania platobnej služby alebo ktoré súvisia s poskytovaním platobnej služby.</w:t>
      </w:r>
    </w:p>
    <w:p w14:paraId="22B0A3AE"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p>
    <w:p w14:paraId="6D840733" w14:textId="52F94FA9" w:rsidR="00CE10A5" w:rsidRPr="0031168E" w:rsidRDefault="00CE10A5" w:rsidP="00C403F5">
      <w:pPr>
        <w:widowControl/>
        <w:overflowPunct/>
        <w:adjustRightInd/>
        <w:ind w:left="567"/>
        <w:jc w:val="both"/>
      </w:pPr>
      <w:r w:rsidRPr="0031168E">
        <w:t xml:space="preserve">(13) Poskytovateľ platobných služieb </w:t>
      </w:r>
      <w:r w:rsidR="00790D43" w:rsidRPr="0031168E">
        <w:t>v obmedzenom rozsahu</w:t>
      </w:r>
      <w:r w:rsidR="00790D43" w:rsidRPr="0031168E" w:rsidDel="00790D43">
        <w:t xml:space="preserve"> </w:t>
      </w:r>
      <w:r w:rsidRPr="0031168E">
        <w:t xml:space="preserve">je povinný raz mesačne podať Národnej banke Slovenska správu o sume vykonaných platobných operácií za predchádzajúci kalendárny mesiac vrátane platobných operácií vykonaných </w:t>
      </w:r>
      <w:r w:rsidR="00790D43" w:rsidRPr="0031168E">
        <w:t xml:space="preserve">týmto </w:t>
      </w:r>
      <w:r w:rsidRPr="0031168E">
        <w:t>poskytovateľom platobných služieb prostredníctvom agentov platobných služieb, ak Národná banka Slovenska nerozhodne o inej periodicite podávania správy.</w:t>
      </w:r>
    </w:p>
    <w:p w14:paraId="7D152A2E"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30003440" w14:textId="44D93A83" w:rsidR="00CE10A5" w:rsidRPr="0031168E" w:rsidRDefault="00CE10A5" w:rsidP="00C403F5">
      <w:pPr>
        <w:widowControl/>
        <w:overflowPunct/>
        <w:adjustRightInd/>
        <w:ind w:left="567"/>
        <w:jc w:val="both"/>
      </w:pPr>
      <w:r w:rsidRPr="0031168E">
        <w:t xml:space="preserve">(14) Podmienky podľa odsekov 1 až 13 je poskytovateľ platobných služieb </w:t>
      </w:r>
      <w:r w:rsidR="009D4BB4" w:rsidRPr="0031168E">
        <w:t>v obmedzenom rozsahu</w:t>
      </w:r>
      <w:r w:rsidR="009D4BB4" w:rsidRPr="0031168E" w:rsidDel="00790D43">
        <w:t xml:space="preserve"> </w:t>
      </w:r>
      <w:r w:rsidRPr="0031168E">
        <w:t xml:space="preserve">povinný dodržiavať počas celej doby platnosti rozhodnutia o registrácii podľa odseku 1. O zmene údajov a skutočností rozhodujúcich pre vydanie tohto rozhodnutia je poskytovateľ platobných služieb </w:t>
      </w:r>
      <w:r w:rsidR="00790D43" w:rsidRPr="0031168E">
        <w:t>v obmedzenom rozsahu</w:t>
      </w:r>
      <w:r w:rsidR="00790D43" w:rsidRPr="0031168E" w:rsidDel="00790D43">
        <w:t xml:space="preserve"> </w:t>
      </w:r>
      <w:r w:rsidRPr="0031168E">
        <w:t xml:space="preserve">povinný Národnú banku Slovenska písomne informovať </w:t>
      </w:r>
      <w:r w:rsidR="00861B23" w:rsidRPr="0031168E">
        <w:t>bezodkladne</w:t>
      </w:r>
      <w:r w:rsidRPr="0031168E">
        <w:t>.</w:t>
      </w:r>
    </w:p>
    <w:p w14:paraId="12E159BD"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p>
    <w:p w14:paraId="6A3C5D02" w14:textId="54B55C5C" w:rsidR="00CE10A5" w:rsidRPr="0031168E" w:rsidRDefault="00CE10A5" w:rsidP="00C403F5">
      <w:pPr>
        <w:widowControl/>
        <w:overflowPunct/>
        <w:adjustRightInd/>
        <w:ind w:left="567"/>
        <w:jc w:val="both"/>
      </w:pPr>
      <w:r w:rsidRPr="0031168E">
        <w:t xml:space="preserve">(15) Poskytovateľ platobných služieb </w:t>
      </w:r>
      <w:r w:rsidR="00790D43" w:rsidRPr="0031168E">
        <w:t>v obmedzenom rozsahu</w:t>
      </w:r>
      <w:r w:rsidR="00790D43" w:rsidRPr="0031168E" w:rsidDel="00790D43">
        <w:t xml:space="preserve"> </w:t>
      </w:r>
      <w:r w:rsidRPr="0031168E">
        <w:t xml:space="preserve">je </w:t>
      </w:r>
      <w:r w:rsidR="00CE28A8" w:rsidRPr="0031168E">
        <w:t>dohliadaným subjektom finančného trhu</w:t>
      </w:r>
      <w:r w:rsidR="00CE28A8" w:rsidRPr="0031168E">
        <w:rPr>
          <w:vertAlign w:val="superscript"/>
        </w:rPr>
        <w:t>58f</w:t>
      </w:r>
      <w:r w:rsidR="00CE28A8" w:rsidRPr="0031168E">
        <w:t xml:space="preserve">) a </w:t>
      </w:r>
      <w:r w:rsidRPr="0031168E">
        <w:t>povinnou osobou podľa osobitného zákona.</w:t>
      </w:r>
      <w:r w:rsidR="00E34247" w:rsidRPr="0031168E">
        <w:rPr>
          <w:vertAlign w:val="superscript"/>
        </w:rPr>
        <w:t>48</w:t>
      </w:r>
      <w:r w:rsidR="008A41D2" w:rsidRPr="0031168E">
        <w:t>)</w:t>
      </w:r>
      <w:r w:rsidR="002106E8" w:rsidRPr="0031168E">
        <w:t>“.</w:t>
      </w:r>
    </w:p>
    <w:p w14:paraId="1433AC7F" w14:textId="77777777" w:rsidR="009D4BB4" w:rsidRPr="0031168E" w:rsidRDefault="009D4BB4" w:rsidP="009D4BB4">
      <w:pPr>
        <w:jc w:val="both"/>
        <w:rPr>
          <w:rFonts w:eastAsiaTheme="minorHAnsi"/>
          <w:kern w:val="0"/>
          <w:lang w:eastAsia="en-US"/>
        </w:rPr>
      </w:pPr>
    </w:p>
    <w:p w14:paraId="19FC6EDB" w14:textId="251D409F" w:rsidR="009D4BB4" w:rsidRPr="0031168E" w:rsidRDefault="009D4BB4" w:rsidP="00C403F5">
      <w:pPr>
        <w:widowControl/>
        <w:overflowPunct/>
        <w:adjustRightInd/>
        <w:ind w:left="567"/>
        <w:jc w:val="both"/>
        <w:rPr>
          <w:rFonts w:eastAsiaTheme="minorHAnsi"/>
          <w:kern w:val="0"/>
          <w:lang w:eastAsia="en-US"/>
        </w:rPr>
      </w:pPr>
      <w:r w:rsidRPr="0031168E">
        <w:rPr>
          <w:rFonts w:eastAsiaTheme="minorHAnsi"/>
          <w:kern w:val="0"/>
          <w:lang w:eastAsia="en-US"/>
        </w:rPr>
        <w:t>Poznámk</w:t>
      </w:r>
      <w:r w:rsidR="00E34247" w:rsidRPr="0031168E">
        <w:rPr>
          <w:rFonts w:eastAsiaTheme="minorHAnsi"/>
          <w:kern w:val="0"/>
          <w:lang w:eastAsia="en-US"/>
        </w:rPr>
        <w:t>a</w:t>
      </w:r>
      <w:r w:rsidRPr="0031168E">
        <w:rPr>
          <w:rFonts w:eastAsiaTheme="minorHAnsi"/>
          <w:kern w:val="0"/>
          <w:lang w:eastAsia="en-US"/>
        </w:rPr>
        <w:t xml:space="preserve"> pod čiarou k </w:t>
      </w:r>
      <w:r w:rsidR="00E34247" w:rsidRPr="0031168E">
        <w:rPr>
          <w:rFonts w:eastAsiaTheme="minorHAnsi"/>
          <w:kern w:val="0"/>
          <w:lang w:eastAsia="en-US"/>
        </w:rPr>
        <w:t xml:space="preserve">odkazu </w:t>
      </w:r>
      <w:r w:rsidRPr="0031168E">
        <w:rPr>
          <w:rFonts w:eastAsiaTheme="minorHAnsi"/>
          <w:kern w:val="0"/>
          <w:lang w:eastAsia="en-US"/>
        </w:rPr>
        <w:t>58f zn</w:t>
      </w:r>
      <w:r w:rsidR="00E34247" w:rsidRPr="0031168E">
        <w:rPr>
          <w:rFonts w:eastAsiaTheme="minorHAnsi"/>
          <w:kern w:val="0"/>
          <w:lang w:eastAsia="en-US"/>
        </w:rPr>
        <w:t>i</w:t>
      </w:r>
      <w:r w:rsidRPr="0031168E">
        <w:rPr>
          <w:rFonts w:eastAsiaTheme="minorHAnsi"/>
          <w:kern w:val="0"/>
          <w:lang w:eastAsia="en-US"/>
        </w:rPr>
        <w:t>e:</w:t>
      </w:r>
    </w:p>
    <w:p w14:paraId="02CF5C15" w14:textId="7E6A45AE" w:rsidR="00F15E2C" w:rsidRDefault="009D4BB4" w:rsidP="00C403F5">
      <w:pPr>
        <w:widowControl/>
        <w:overflowPunct/>
        <w:adjustRightInd/>
        <w:ind w:left="567"/>
        <w:jc w:val="both"/>
      </w:pPr>
      <w:r w:rsidRPr="0031168E">
        <w:rPr>
          <w:rFonts w:eastAsiaTheme="minorHAnsi"/>
          <w:kern w:val="0"/>
          <w:lang w:eastAsia="en-US"/>
        </w:rPr>
        <w:t>„</w:t>
      </w:r>
      <w:r w:rsidRPr="0031168E">
        <w:rPr>
          <w:rFonts w:eastAsiaTheme="minorHAnsi"/>
          <w:kern w:val="0"/>
          <w:vertAlign w:val="superscript"/>
          <w:lang w:eastAsia="en-US"/>
        </w:rPr>
        <w:t>58f</w:t>
      </w:r>
      <w:r w:rsidRPr="0031168E">
        <w:rPr>
          <w:rFonts w:eastAsiaTheme="minorHAnsi"/>
          <w:kern w:val="0"/>
          <w:lang w:eastAsia="en-US"/>
        </w:rPr>
        <w:t>) § 1 ods. 3 písm. a) zákona č. 747/2004 Z. z. v znení neskorších predpisov.</w:t>
      </w:r>
      <w:r w:rsidR="00F15E2C" w:rsidRPr="0031168E">
        <w:t>“.</w:t>
      </w:r>
    </w:p>
    <w:p w14:paraId="0C2EC0B4" w14:textId="77777777" w:rsidR="005C30EF" w:rsidRDefault="005C30EF" w:rsidP="00C403F5">
      <w:pPr>
        <w:widowControl/>
        <w:overflowPunct/>
        <w:adjustRightInd/>
        <w:ind w:left="567"/>
        <w:jc w:val="both"/>
      </w:pPr>
    </w:p>
    <w:p w14:paraId="78A3728F" w14:textId="77777777" w:rsidR="005C30EF" w:rsidRPr="0031168E" w:rsidRDefault="005C30EF" w:rsidP="00C403F5">
      <w:pPr>
        <w:widowControl/>
        <w:overflowPunct/>
        <w:adjustRightInd/>
        <w:ind w:left="567"/>
        <w:jc w:val="both"/>
      </w:pPr>
    </w:p>
    <w:p w14:paraId="3DA2A19A" w14:textId="77777777" w:rsidR="00F15E2C" w:rsidRPr="0031168E" w:rsidRDefault="00F15E2C" w:rsidP="00F15E2C">
      <w:pPr>
        <w:pStyle w:val="Textpoznmkypodiarou"/>
        <w:rPr>
          <w:sz w:val="24"/>
          <w:szCs w:val="24"/>
        </w:rPr>
      </w:pPr>
    </w:p>
    <w:p w14:paraId="5779FEFB" w14:textId="52B0D4FB" w:rsidR="002106E8" w:rsidRPr="0031168E" w:rsidRDefault="002106E8" w:rsidP="005C30EF">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lastRenderedPageBreak/>
        <w:t>Za § 79a sa vkladá § 79b, ktorý vrátane nadpisu znie:</w:t>
      </w:r>
    </w:p>
    <w:p w14:paraId="3E779D07" w14:textId="77777777" w:rsidR="002106E8" w:rsidRPr="0031168E" w:rsidRDefault="002106E8" w:rsidP="00991E78">
      <w:pPr>
        <w:pStyle w:val="Odsekzoznamu"/>
        <w:autoSpaceDE w:val="0"/>
        <w:autoSpaceDN w:val="0"/>
        <w:spacing w:after="0" w:line="240" w:lineRule="auto"/>
        <w:ind w:left="0"/>
        <w:jc w:val="both"/>
        <w:rPr>
          <w:rFonts w:ascii="Times New Roman" w:hAnsi="Times New Roman"/>
          <w:sz w:val="24"/>
          <w:szCs w:val="24"/>
        </w:rPr>
      </w:pPr>
    </w:p>
    <w:p w14:paraId="28C8FC28" w14:textId="2EFA054C" w:rsidR="00CE10A5" w:rsidRPr="0031168E" w:rsidRDefault="002106E8" w:rsidP="005C30EF">
      <w:pPr>
        <w:pStyle w:val="Odsekzoznamu"/>
        <w:keepNext/>
        <w:autoSpaceDE w:val="0"/>
        <w:autoSpaceDN w:val="0"/>
        <w:spacing w:after="0" w:line="240" w:lineRule="auto"/>
        <w:ind w:left="0"/>
        <w:jc w:val="center"/>
        <w:rPr>
          <w:rFonts w:ascii="Times New Roman" w:eastAsiaTheme="minorHAnsi" w:hAnsi="Times New Roman"/>
          <w:sz w:val="24"/>
          <w:szCs w:val="24"/>
        </w:rPr>
      </w:pPr>
      <w:r w:rsidRPr="0031168E">
        <w:rPr>
          <w:rFonts w:ascii="Times New Roman" w:eastAsiaTheme="minorHAnsi" w:hAnsi="Times New Roman"/>
          <w:sz w:val="24"/>
          <w:szCs w:val="24"/>
        </w:rPr>
        <w:t>„</w:t>
      </w:r>
      <w:r w:rsidR="00CE10A5" w:rsidRPr="0031168E">
        <w:rPr>
          <w:rFonts w:ascii="Times New Roman" w:eastAsiaTheme="minorHAnsi" w:hAnsi="Times New Roman"/>
          <w:sz w:val="24"/>
          <w:szCs w:val="24"/>
        </w:rPr>
        <w:t>§ 79b</w:t>
      </w:r>
    </w:p>
    <w:p w14:paraId="417E499F" w14:textId="3E66CE82" w:rsidR="00CE10A5" w:rsidRPr="0031168E" w:rsidRDefault="008A41D2" w:rsidP="00991E78">
      <w:pPr>
        <w:jc w:val="center"/>
        <w:rPr>
          <w:rFonts w:eastAsiaTheme="minorHAnsi"/>
        </w:rPr>
      </w:pPr>
      <w:r w:rsidRPr="0031168E">
        <w:rPr>
          <w:rFonts w:eastAsiaTheme="minorHAnsi"/>
        </w:rPr>
        <w:t>Poskytovateľ služieb informovania o platobnom účte</w:t>
      </w:r>
    </w:p>
    <w:p w14:paraId="090D2886" w14:textId="77777777" w:rsidR="008A41D2" w:rsidRPr="0031168E" w:rsidRDefault="008A41D2" w:rsidP="00991E78">
      <w:pPr>
        <w:jc w:val="center"/>
        <w:rPr>
          <w:rFonts w:eastAsiaTheme="minorHAnsi"/>
          <w:kern w:val="0"/>
          <w:lang w:eastAsia="en-US"/>
        </w:rPr>
      </w:pPr>
    </w:p>
    <w:p w14:paraId="24DB305B" w14:textId="3D552B25" w:rsidR="00CE10A5" w:rsidRPr="0031168E" w:rsidRDefault="00832DBB" w:rsidP="00037AAA">
      <w:pPr>
        <w:widowControl/>
        <w:overflowPunct/>
        <w:adjustRightInd/>
        <w:ind w:left="567"/>
        <w:jc w:val="both"/>
        <w:rPr>
          <w:rFonts w:eastAsiaTheme="minorHAnsi"/>
        </w:rPr>
      </w:pPr>
      <w:r w:rsidRPr="0031168E">
        <w:rPr>
          <w:rFonts w:eastAsiaTheme="minorHAnsi"/>
        </w:rPr>
        <w:t xml:space="preserve">(1) </w:t>
      </w:r>
      <w:r w:rsidR="00CE10A5" w:rsidRPr="0031168E">
        <w:rPr>
          <w:rFonts w:eastAsiaTheme="minorHAnsi"/>
        </w:rPr>
        <w:t xml:space="preserve">Poskytovateľ </w:t>
      </w:r>
      <w:r w:rsidR="00E65BE5" w:rsidRPr="0031168E">
        <w:rPr>
          <w:rFonts w:eastAsiaTheme="minorHAnsi"/>
        </w:rPr>
        <w:t>s</w:t>
      </w:r>
      <w:r w:rsidR="00CE10A5" w:rsidRPr="0031168E">
        <w:rPr>
          <w:rFonts w:eastAsiaTheme="minorHAnsi"/>
        </w:rPr>
        <w:t xml:space="preserve">lužieb </w:t>
      </w:r>
      <w:r w:rsidR="00E65BE5" w:rsidRPr="0031168E">
        <w:rPr>
          <w:rFonts w:eastAsiaTheme="minorHAnsi"/>
        </w:rPr>
        <w:t xml:space="preserve">informovania o platobnom účte </w:t>
      </w:r>
      <w:r w:rsidR="00CE10A5" w:rsidRPr="0031168E">
        <w:rPr>
          <w:rFonts w:eastAsiaTheme="minorHAnsi"/>
        </w:rPr>
        <w:t>je fyzická osoba s miestom podnikania na území Slovenskej republiky alebo právnická osoba so sídlom na území Slovenskej republiky, ktor</w:t>
      </w:r>
      <w:r w:rsidR="008A41D2" w:rsidRPr="0031168E">
        <w:rPr>
          <w:rFonts w:eastAsiaTheme="minorHAnsi"/>
        </w:rPr>
        <w:t>á</w:t>
      </w:r>
      <w:r w:rsidR="00CE10A5" w:rsidRPr="0031168E">
        <w:rPr>
          <w:rFonts w:eastAsiaTheme="minorHAnsi"/>
        </w:rPr>
        <w:t xml:space="preserve"> je zapísan</w:t>
      </w:r>
      <w:r w:rsidR="008A41D2" w:rsidRPr="0031168E">
        <w:rPr>
          <w:rFonts w:eastAsiaTheme="minorHAnsi"/>
        </w:rPr>
        <w:t>á</w:t>
      </w:r>
      <w:r w:rsidR="00CE10A5" w:rsidRPr="0031168E">
        <w:rPr>
          <w:rFonts w:eastAsiaTheme="minorHAnsi"/>
        </w:rPr>
        <w:t xml:space="preserve"> do </w:t>
      </w:r>
      <w:r w:rsidR="002106E8" w:rsidRPr="0031168E">
        <w:rPr>
          <w:rFonts w:eastAsiaTheme="minorHAnsi"/>
        </w:rPr>
        <w:t>o</w:t>
      </w:r>
      <w:r w:rsidR="00CE10A5" w:rsidRPr="0031168E">
        <w:rPr>
          <w:rFonts w:eastAsiaTheme="minorHAnsi"/>
        </w:rPr>
        <w:t>bchodného registra, pričom môže poskytovať výhradne platobnú službu podľa § 2 ods. 1 písm. h), a to na základe rozhodnutia o registrácii na poskytovanie takejto platobnej služby</w:t>
      </w:r>
      <w:r w:rsidR="008A41D2" w:rsidRPr="0031168E">
        <w:rPr>
          <w:rFonts w:eastAsiaTheme="minorHAnsi"/>
        </w:rPr>
        <w:t xml:space="preserve"> </w:t>
      </w:r>
      <w:r w:rsidR="00E34247" w:rsidRPr="0031168E">
        <w:rPr>
          <w:rFonts w:eastAsiaTheme="minorHAnsi"/>
        </w:rPr>
        <w:t xml:space="preserve">vydaného </w:t>
      </w:r>
      <w:r w:rsidR="008A41D2" w:rsidRPr="0031168E">
        <w:rPr>
          <w:rFonts w:eastAsiaTheme="minorHAnsi"/>
        </w:rPr>
        <w:t>Národnou bankou Slovenska</w:t>
      </w:r>
      <w:r w:rsidR="00CE10A5" w:rsidRPr="0031168E">
        <w:rPr>
          <w:rFonts w:eastAsiaTheme="minorHAnsi"/>
        </w:rPr>
        <w:t>.</w:t>
      </w:r>
    </w:p>
    <w:p w14:paraId="2C5387BD" w14:textId="77777777" w:rsidR="008E5CBA" w:rsidRPr="0031168E" w:rsidRDefault="008E5CBA" w:rsidP="00991E78">
      <w:pPr>
        <w:pStyle w:val="Odsekzoznamu"/>
        <w:spacing w:after="0" w:line="240" w:lineRule="auto"/>
        <w:ind w:left="0"/>
        <w:jc w:val="both"/>
        <w:rPr>
          <w:rFonts w:ascii="Times New Roman" w:eastAsiaTheme="minorHAnsi" w:hAnsi="Times New Roman"/>
          <w:sz w:val="24"/>
          <w:szCs w:val="24"/>
        </w:rPr>
      </w:pPr>
    </w:p>
    <w:p w14:paraId="231E6E4F" w14:textId="4CA50C0A" w:rsidR="00F15E2C" w:rsidRPr="0031168E" w:rsidRDefault="00CE10A5" w:rsidP="00037AAA">
      <w:pPr>
        <w:widowControl/>
        <w:overflowPunct/>
        <w:adjustRightInd/>
        <w:ind w:left="567"/>
        <w:jc w:val="both"/>
        <w:rPr>
          <w:rFonts w:eastAsiaTheme="minorHAnsi"/>
          <w:lang w:eastAsia="en-US"/>
        </w:rPr>
      </w:pPr>
      <w:r w:rsidRPr="0031168E">
        <w:rPr>
          <w:rFonts w:eastAsiaTheme="minorHAnsi"/>
          <w:kern w:val="0"/>
          <w:lang w:eastAsia="en-US"/>
        </w:rPr>
        <w:t xml:space="preserve">(2) </w:t>
      </w:r>
      <w:r w:rsidRPr="0031168E">
        <w:rPr>
          <w:rFonts w:eastAsiaTheme="minorHAnsi"/>
          <w:lang w:eastAsia="en-US"/>
        </w:rPr>
        <w:t>Na žiadosť o vydanie rozhodnutia o registrácii podľa odseku 1 sa primerane vzťahujú ustanovenia § 64 ods. 3 písm. a) až f), ods. 4 písm. a), d)</w:t>
      </w:r>
      <w:r w:rsidR="000949EE" w:rsidRPr="0031168E">
        <w:rPr>
          <w:rFonts w:eastAsiaTheme="minorHAnsi"/>
          <w:lang w:eastAsia="en-US"/>
        </w:rPr>
        <w:t xml:space="preserve"> až</w:t>
      </w:r>
      <w:r w:rsidRPr="0031168E">
        <w:rPr>
          <w:rFonts w:eastAsiaTheme="minorHAnsi"/>
          <w:lang w:eastAsia="en-US"/>
        </w:rPr>
        <w:t xml:space="preserve"> g), i)</w:t>
      </w:r>
      <w:r w:rsidR="000949EE" w:rsidRPr="0031168E">
        <w:rPr>
          <w:rFonts w:eastAsiaTheme="minorHAnsi"/>
          <w:lang w:eastAsia="en-US"/>
        </w:rPr>
        <w:t xml:space="preserve"> až</w:t>
      </w:r>
      <w:r w:rsidRPr="0031168E">
        <w:rPr>
          <w:rFonts w:eastAsiaTheme="minorHAnsi"/>
          <w:lang w:eastAsia="en-US"/>
        </w:rPr>
        <w:t xml:space="preserve"> l),</w:t>
      </w:r>
      <w:r w:rsidR="000949EE" w:rsidRPr="0031168E">
        <w:rPr>
          <w:rFonts w:eastAsiaTheme="minorHAnsi"/>
          <w:lang w:eastAsia="en-US"/>
        </w:rPr>
        <w:t xml:space="preserve"> </w:t>
      </w:r>
      <w:r w:rsidRPr="0031168E">
        <w:rPr>
          <w:rFonts w:eastAsiaTheme="minorHAnsi"/>
          <w:lang w:eastAsia="en-US"/>
        </w:rPr>
        <w:t>r)</w:t>
      </w:r>
      <w:r w:rsidR="000949EE" w:rsidRPr="0031168E">
        <w:rPr>
          <w:rFonts w:eastAsiaTheme="minorHAnsi"/>
          <w:lang w:eastAsia="en-US"/>
        </w:rPr>
        <w:t xml:space="preserve"> až</w:t>
      </w:r>
      <w:r w:rsidRPr="0031168E">
        <w:rPr>
          <w:rFonts w:eastAsiaTheme="minorHAnsi"/>
          <w:lang w:eastAsia="en-US"/>
        </w:rPr>
        <w:t xml:space="preserve"> t), v) a </w:t>
      </w:r>
      <w:r w:rsidR="00941B8B">
        <w:rPr>
          <w:rFonts w:eastAsiaTheme="minorHAnsi"/>
          <w:lang w:eastAsia="en-US"/>
        </w:rPr>
        <w:t>x</w:t>
      </w:r>
      <w:r w:rsidRPr="0031168E">
        <w:rPr>
          <w:rFonts w:eastAsiaTheme="minorHAnsi"/>
          <w:lang w:eastAsia="en-US"/>
        </w:rPr>
        <w:t>)</w:t>
      </w:r>
      <w:r w:rsidR="00F15E2C" w:rsidRPr="0031168E">
        <w:rPr>
          <w:rFonts w:eastAsiaTheme="minorHAnsi"/>
          <w:lang w:eastAsia="en-US"/>
        </w:rPr>
        <w:t>.</w:t>
      </w:r>
    </w:p>
    <w:p w14:paraId="70F09111" w14:textId="77777777" w:rsidR="00CE10A5" w:rsidRPr="0031168E" w:rsidRDefault="00CE10A5" w:rsidP="00991E78">
      <w:pPr>
        <w:jc w:val="both"/>
        <w:rPr>
          <w:rFonts w:eastAsiaTheme="minorHAnsi"/>
          <w:kern w:val="0"/>
          <w:lang w:eastAsia="en-US"/>
        </w:rPr>
      </w:pPr>
    </w:p>
    <w:p w14:paraId="57FA2286" w14:textId="312AA8C9" w:rsidR="00CE10A5" w:rsidRPr="0031168E" w:rsidRDefault="00CE10A5" w:rsidP="00037AAA">
      <w:pPr>
        <w:widowControl/>
        <w:overflowPunct/>
        <w:adjustRightInd/>
        <w:ind w:left="567"/>
        <w:jc w:val="both"/>
        <w:rPr>
          <w:rFonts w:eastAsiaTheme="minorHAnsi"/>
          <w:lang w:eastAsia="en-US"/>
        </w:rPr>
      </w:pPr>
      <w:r w:rsidRPr="0031168E">
        <w:rPr>
          <w:rFonts w:eastAsiaTheme="minorHAnsi"/>
          <w:kern w:val="0"/>
          <w:lang w:eastAsia="en-US"/>
        </w:rPr>
        <w:t xml:space="preserve">(3) </w:t>
      </w:r>
      <w:r w:rsidRPr="0031168E">
        <w:rPr>
          <w:rFonts w:eastAsiaTheme="minorHAnsi"/>
          <w:lang w:eastAsia="en-US"/>
        </w:rPr>
        <w:t>Na žiadosť o vydanie rozhodnutia o registrácii podľa ods</w:t>
      </w:r>
      <w:r w:rsidR="00CA7BC2" w:rsidRPr="0031168E">
        <w:rPr>
          <w:rFonts w:eastAsiaTheme="minorHAnsi"/>
          <w:lang w:eastAsia="en-US"/>
        </w:rPr>
        <w:t>eku 1 sa vzťahujú ustanovenia § </w:t>
      </w:r>
      <w:r w:rsidRPr="0031168E">
        <w:rPr>
          <w:rFonts w:eastAsiaTheme="minorHAnsi"/>
          <w:lang w:eastAsia="en-US"/>
        </w:rPr>
        <w:t xml:space="preserve">64 ods. 2 písm. e), ods. 3 písm. c) a ods. 4 písm. e) </w:t>
      </w:r>
      <w:r w:rsidR="00E34247" w:rsidRPr="0031168E">
        <w:rPr>
          <w:rFonts w:eastAsiaTheme="minorHAnsi"/>
          <w:lang w:eastAsia="en-US"/>
        </w:rPr>
        <w:t>len na</w:t>
      </w:r>
      <w:r w:rsidRPr="0031168E">
        <w:rPr>
          <w:rFonts w:eastAsiaTheme="minorHAnsi"/>
          <w:lang w:eastAsia="en-US"/>
        </w:rPr>
        <w:t xml:space="preserve"> preverovani</w:t>
      </w:r>
      <w:r w:rsidR="00E34247" w:rsidRPr="0031168E">
        <w:rPr>
          <w:rFonts w:eastAsiaTheme="minorHAnsi"/>
          <w:lang w:eastAsia="en-US"/>
        </w:rPr>
        <w:t>e</w:t>
      </w:r>
      <w:r w:rsidRPr="0031168E">
        <w:rPr>
          <w:rFonts w:eastAsiaTheme="minorHAnsi"/>
          <w:lang w:eastAsia="en-US"/>
        </w:rPr>
        <w:t xml:space="preserve"> splnenia požiadaviek odbornej spôsobilosti a dôveryhodnosti u fyzických osôb navrhovaných za členov štatutárneho orgánu, prokuristu a vedúceho</w:t>
      </w:r>
      <w:r w:rsidRPr="0031168E">
        <w:t xml:space="preserve"> zamestnanca zodpovedného za výkon vnútornej kontroly. </w:t>
      </w:r>
      <w:r w:rsidRPr="0031168E">
        <w:rPr>
          <w:rFonts w:eastAsiaTheme="minorHAnsi"/>
          <w:lang w:eastAsia="en-US"/>
        </w:rPr>
        <w:t>Na fyzické osoby navrhované za členov dozornej rady sa ustanovenia uvedené v prvej vete vzťahujú len na preverovanie splnenia požiadavky dôveryhodnosti. Ak je žiadateľom fyzická osoba, na vydanie rozhodnutia o </w:t>
      </w:r>
      <w:r w:rsidR="00CA7BC2" w:rsidRPr="0031168E">
        <w:rPr>
          <w:rFonts w:eastAsiaTheme="minorHAnsi"/>
          <w:lang w:eastAsia="en-US"/>
        </w:rPr>
        <w:t xml:space="preserve">registrácii podľa odseku 1 sa </w:t>
      </w:r>
      <w:r w:rsidR="00E34247" w:rsidRPr="0031168E">
        <w:rPr>
          <w:rFonts w:eastAsiaTheme="minorHAnsi"/>
          <w:lang w:eastAsia="en-US"/>
        </w:rPr>
        <w:t>pri</w:t>
      </w:r>
      <w:r w:rsidRPr="0031168E">
        <w:rPr>
          <w:rFonts w:eastAsiaTheme="minorHAnsi"/>
          <w:lang w:eastAsia="en-US"/>
        </w:rPr>
        <w:t xml:space="preserve"> </w:t>
      </w:r>
      <w:r w:rsidR="00E34247" w:rsidRPr="0031168E">
        <w:rPr>
          <w:rFonts w:eastAsiaTheme="minorHAnsi"/>
          <w:lang w:eastAsia="en-US"/>
        </w:rPr>
        <w:t>vedúcom</w:t>
      </w:r>
      <w:r w:rsidR="00E34247" w:rsidRPr="0031168E">
        <w:t xml:space="preserve"> zamestnancovi zodpovednom </w:t>
      </w:r>
      <w:r w:rsidRPr="0031168E">
        <w:t xml:space="preserve">za výkon vnútornej kontroly </w:t>
      </w:r>
      <w:r w:rsidRPr="0031168E">
        <w:rPr>
          <w:rFonts w:eastAsiaTheme="minorHAnsi"/>
          <w:lang w:eastAsia="en-US"/>
        </w:rPr>
        <w:t>primerane vzťahujú ustanovenia § 64 ods. 2 písm. e), ods. 3 písm. c) a ods. 4 písm. e).</w:t>
      </w:r>
    </w:p>
    <w:p w14:paraId="320B5781" w14:textId="77777777" w:rsidR="00CE10A5" w:rsidRPr="0031168E" w:rsidRDefault="00CE10A5" w:rsidP="00991E78">
      <w:pPr>
        <w:jc w:val="both"/>
        <w:rPr>
          <w:rFonts w:eastAsiaTheme="minorHAnsi"/>
          <w:lang w:eastAsia="en-US"/>
        </w:rPr>
      </w:pPr>
    </w:p>
    <w:p w14:paraId="7828CE1F" w14:textId="3D6943EA" w:rsidR="00CE10A5" w:rsidRPr="0031168E" w:rsidRDefault="00CE10A5" w:rsidP="00037AAA">
      <w:pPr>
        <w:widowControl/>
        <w:overflowPunct/>
        <w:adjustRightInd/>
        <w:ind w:left="567"/>
        <w:jc w:val="both"/>
      </w:pPr>
      <w:r w:rsidRPr="0031168E">
        <w:t>(4) Národná banka Slovenska rozhodne o žiadosti o vydanie rozhodnutia o registrácii podľa odseku 1 najneskôr do troch mesiacov odo dňa podania úplnej žiadosti o vydanie rozhodnutia o</w:t>
      </w:r>
      <w:r w:rsidR="00CE6A37" w:rsidRPr="0031168E">
        <w:t> </w:t>
      </w:r>
      <w:r w:rsidRPr="0031168E">
        <w:t>registrácii</w:t>
      </w:r>
      <w:r w:rsidR="00CE6A37" w:rsidRPr="0031168E">
        <w:t xml:space="preserve"> podľa odseku 1</w:t>
      </w:r>
      <w:r w:rsidRPr="0031168E">
        <w:t>.</w:t>
      </w:r>
    </w:p>
    <w:p w14:paraId="5078686E"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364B36D4" w14:textId="209AFFC4" w:rsidR="00CE10A5" w:rsidRPr="0031168E" w:rsidRDefault="00CE10A5" w:rsidP="00037AAA">
      <w:pPr>
        <w:widowControl/>
        <w:overflowPunct/>
        <w:adjustRightInd/>
        <w:ind w:left="567"/>
        <w:jc w:val="both"/>
      </w:pPr>
      <w:r w:rsidRPr="0031168E">
        <w:t xml:space="preserve">(5) Národná banka Slovenska žiadosť o vydanie rozhodnutia o registrácii podľa odseku 1 zamietne, ak žiadosť neobsahuje niektorú z náležitostí podľa </w:t>
      </w:r>
      <w:r w:rsidR="00915FC5" w:rsidRPr="0031168E">
        <w:t xml:space="preserve">odseku </w:t>
      </w:r>
      <w:r w:rsidRPr="0031168E">
        <w:t>2. Dôvodom na zamietnutie žiadosti o vydanie rozhodnutia o</w:t>
      </w:r>
      <w:r w:rsidR="00CE6A37" w:rsidRPr="0031168E">
        <w:t> </w:t>
      </w:r>
      <w:r w:rsidRPr="0031168E">
        <w:t>registrácii</w:t>
      </w:r>
      <w:r w:rsidR="00CE6A37" w:rsidRPr="0031168E">
        <w:t xml:space="preserve"> podľa odseku 1</w:t>
      </w:r>
      <w:r w:rsidRPr="0031168E">
        <w:t xml:space="preserve"> nesmú byť ekonomické potreby trhu. Dôvodom na zamietnutie žiadosti o vydanie rozhodnutia o</w:t>
      </w:r>
      <w:r w:rsidR="00CE6A37" w:rsidRPr="0031168E">
        <w:t> </w:t>
      </w:r>
      <w:r w:rsidRPr="0031168E">
        <w:t>registrácii</w:t>
      </w:r>
      <w:r w:rsidR="00CE6A37" w:rsidRPr="0031168E">
        <w:t xml:space="preserve"> podľa odseku 1</w:t>
      </w:r>
      <w:r w:rsidRPr="0031168E">
        <w:t xml:space="preserve"> môže byť zachovanie stability platobného systému alebo nesplnenie podmienok podľa odseku 6.</w:t>
      </w:r>
    </w:p>
    <w:p w14:paraId="7E8327F2" w14:textId="77777777" w:rsidR="00CE10A5" w:rsidRPr="0031168E" w:rsidRDefault="00CE10A5" w:rsidP="00991E78">
      <w:pPr>
        <w:pStyle w:val="Odsekzoznamu"/>
        <w:autoSpaceDE w:val="0"/>
        <w:autoSpaceDN w:val="0"/>
        <w:spacing w:after="0" w:line="240" w:lineRule="auto"/>
        <w:ind w:left="0"/>
        <w:jc w:val="both"/>
        <w:rPr>
          <w:rFonts w:ascii="Times New Roman" w:hAnsi="Times New Roman"/>
          <w:sz w:val="24"/>
          <w:szCs w:val="24"/>
        </w:rPr>
      </w:pPr>
      <w:r w:rsidRPr="0031168E">
        <w:rPr>
          <w:rFonts w:ascii="Times New Roman" w:hAnsi="Times New Roman"/>
          <w:sz w:val="24"/>
          <w:szCs w:val="24"/>
        </w:rPr>
        <w:t xml:space="preserve"> </w:t>
      </w:r>
    </w:p>
    <w:p w14:paraId="08A07351" w14:textId="631E3AF6" w:rsidR="00CE10A5" w:rsidRPr="0031168E" w:rsidRDefault="00CE10A5" w:rsidP="00037AAA">
      <w:pPr>
        <w:widowControl/>
        <w:overflowPunct/>
        <w:adjustRightInd/>
        <w:ind w:left="567"/>
        <w:jc w:val="both"/>
      </w:pPr>
      <w:r w:rsidRPr="0031168E">
        <w:t xml:space="preserve">(6) Žiadateľ, ktorý chce byť </w:t>
      </w:r>
      <w:r w:rsidR="00E65BE5" w:rsidRPr="0031168E">
        <w:t>p</w:t>
      </w:r>
      <w:r w:rsidR="00E65BE5" w:rsidRPr="0031168E">
        <w:rPr>
          <w:rFonts w:eastAsiaTheme="minorHAnsi"/>
        </w:rPr>
        <w:t>oskytovateľ</w:t>
      </w:r>
      <w:r w:rsidR="002106E8" w:rsidRPr="0031168E">
        <w:rPr>
          <w:rFonts w:eastAsiaTheme="minorHAnsi"/>
        </w:rPr>
        <w:t>om</w:t>
      </w:r>
      <w:r w:rsidR="00E65BE5" w:rsidRPr="0031168E">
        <w:rPr>
          <w:rFonts w:eastAsiaTheme="minorHAnsi"/>
        </w:rPr>
        <w:t xml:space="preserve"> služieb informovania o platobnom účte</w:t>
      </w:r>
      <w:r w:rsidRPr="0031168E">
        <w:t>, je pred vydaním rozhodnutia o registrácii podľa odseku 1 povinný preukázať Národnej banke Slovenska technickú, organizačnú a personálnu pripravenosť a schopnosť poskytovať platobné služby riadne a bezpečne a existenciu funkčného, účinného a obozretne fungujúceho riadiaceho a kontrolného systému žiadateľa.</w:t>
      </w:r>
    </w:p>
    <w:p w14:paraId="0E749C68" w14:textId="77777777" w:rsidR="00CE10A5" w:rsidRPr="0031168E" w:rsidRDefault="00CE10A5" w:rsidP="00991E78">
      <w:pPr>
        <w:pStyle w:val="Odsekzoznamu"/>
        <w:autoSpaceDE w:val="0"/>
        <w:autoSpaceDN w:val="0"/>
        <w:spacing w:after="0" w:line="240" w:lineRule="auto"/>
        <w:jc w:val="both"/>
        <w:rPr>
          <w:rFonts w:ascii="Times New Roman" w:hAnsi="Times New Roman"/>
          <w:sz w:val="24"/>
          <w:szCs w:val="24"/>
        </w:rPr>
      </w:pPr>
    </w:p>
    <w:p w14:paraId="2AA0FB2E" w14:textId="19C8C935" w:rsidR="00CE10A5" w:rsidRPr="0031168E" w:rsidRDefault="00CE10A5" w:rsidP="00037AAA">
      <w:pPr>
        <w:widowControl/>
        <w:overflowPunct/>
        <w:adjustRightInd/>
        <w:ind w:left="567"/>
        <w:jc w:val="both"/>
      </w:pPr>
      <w:r w:rsidRPr="0031168E">
        <w:t>(7) Na rozhodnutie o registrácii podľa odseku 1, na jeho zmenu, vrátenie, zánik a odobratie sa primerane vzťahujú ustanovenia §</w:t>
      </w:r>
      <w:r w:rsidR="00E65BE5" w:rsidRPr="0031168E">
        <w:t xml:space="preserve"> </w:t>
      </w:r>
      <w:r w:rsidRPr="0031168E">
        <w:t xml:space="preserve">65, </w:t>
      </w:r>
      <w:r w:rsidR="002106E8" w:rsidRPr="0031168E">
        <w:t xml:space="preserve">okrem </w:t>
      </w:r>
      <w:r w:rsidR="00E65BE5" w:rsidRPr="0031168E">
        <w:t xml:space="preserve">§ 65 ods. </w:t>
      </w:r>
      <w:r w:rsidRPr="0031168E">
        <w:t>2 písm. b) a ods. 6, ustanovenia §</w:t>
      </w:r>
      <w:r w:rsidR="00E65BE5" w:rsidRPr="0031168E">
        <w:t xml:space="preserve"> </w:t>
      </w:r>
      <w:r w:rsidR="00E42CC9" w:rsidRPr="0031168E">
        <w:t xml:space="preserve">67 </w:t>
      </w:r>
      <w:r w:rsidR="002106E8" w:rsidRPr="0031168E">
        <w:t>okrem</w:t>
      </w:r>
      <w:r w:rsidRPr="0031168E">
        <w:t xml:space="preserve"> odseku 8, a ustanovenia §</w:t>
      </w:r>
      <w:r w:rsidR="00E65BE5" w:rsidRPr="0031168E">
        <w:t xml:space="preserve"> </w:t>
      </w:r>
      <w:r w:rsidRPr="0031168E">
        <w:t xml:space="preserve">68. Rozhodnutie o registrácii podľa odseku 1 zaniká aj smrťou poskytovateľa </w:t>
      </w:r>
      <w:r w:rsidR="00E65BE5" w:rsidRPr="0031168E">
        <w:rPr>
          <w:rFonts w:eastAsiaTheme="minorHAnsi"/>
        </w:rPr>
        <w:t>služieb informovania o platobnom účte</w:t>
      </w:r>
      <w:r w:rsidRPr="0031168E">
        <w:t>, ktorým je fyzická osoba.</w:t>
      </w:r>
    </w:p>
    <w:p w14:paraId="1B8B1808" w14:textId="77777777" w:rsidR="008E5CBA" w:rsidRPr="0031168E" w:rsidRDefault="008E5CBA" w:rsidP="00991E78">
      <w:pPr>
        <w:pStyle w:val="Odsekzoznamu"/>
        <w:autoSpaceDE w:val="0"/>
        <w:autoSpaceDN w:val="0"/>
        <w:spacing w:after="0" w:line="240" w:lineRule="auto"/>
        <w:ind w:left="0"/>
        <w:jc w:val="both"/>
        <w:rPr>
          <w:rFonts w:ascii="Times New Roman" w:hAnsi="Times New Roman"/>
          <w:sz w:val="24"/>
          <w:szCs w:val="24"/>
        </w:rPr>
      </w:pPr>
    </w:p>
    <w:p w14:paraId="7CD0CC6E" w14:textId="1BA6CFD5" w:rsidR="00CE10A5" w:rsidRPr="0031168E" w:rsidRDefault="00CE10A5" w:rsidP="00037AAA">
      <w:pPr>
        <w:widowControl/>
        <w:overflowPunct/>
        <w:adjustRightInd/>
        <w:ind w:left="567"/>
        <w:jc w:val="both"/>
        <w:rPr>
          <w:rFonts w:eastAsiaTheme="minorHAnsi"/>
          <w:lang w:eastAsia="en-US"/>
        </w:rPr>
      </w:pPr>
      <w:r w:rsidRPr="0031168E">
        <w:rPr>
          <w:rFonts w:eastAsiaTheme="minorHAnsi"/>
          <w:kern w:val="0"/>
          <w:lang w:eastAsia="en-US"/>
        </w:rPr>
        <w:lastRenderedPageBreak/>
        <w:t>(</w:t>
      </w:r>
      <w:r w:rsidR="00E65BE5" w:rsidRPr="0031168E">
        <w:rPr>
          <w:rFonts w:eastAsiaTheme="minorHAnsi"/>
          <w:kern w:val="0"/>
          <w:lang w:eastAsia="en-US"/>
        </w:rPr>
        <w:t>8</w:t>
      </w:r>
      <w:r w:rsidRPr="0031168E">
        <w:rPr>
          <w:rFonts w:eastAsiaTheme="minorHAnsi"/>
          <w:kern w:val="0"/>
          <w:lang w:eastAsia="en-US"/>
        </w:rPr>
        <w:t xml:space="preserve">) </w:t>
      </w:r>
      <w:r w:rsidRPr="0031168E">
        <w:rPr>
          <w:rFonts w:eastAsiaTheme="minorHAnsi"/>
          <w:lang w:eastAsia="en-US"/>
        </w:rPr>
        <w:t xml:space="preserve">Na poskytovateľa </w:t>
      </w:r>
      <w:r w:rsidR="00E65BE5" w:rsidRPr="0031168E">
        <w:rPr>
          <w:rFonts w:eastAsiaTheme="minorHAnsi"/>
        </w:rPr>
        <w:t xml:space="preserve">služieb informovania o platobnom účte </w:t>
      </w:r>
      <w:r w:rsidRPr="0031168E">
        <w:rPr>
          <w:rFonts w:eastAsiaTheme="minorHAnsi"/>
          <w:lang w:eastAsia="en-US"/>
        </w:rPr>
        <w:t xml:space="preserve">sa primerane vzťahujú ustanovenia </w:t>
      </w:r>
      <w:r w:rsidR="003A3D40" w:rsidRPr="0031168E">
        <w:rPr>
          <w:rFonts w:eastAsiaTheme="minorHAnsi"/>
          <w:lang w:eastAsia="en-US"/>
        </w:rPr>
        <w:t xml:space="preserve">§ 3c, </w:t>
      </w:r>
      <w:r w:rsidRPr="0031168E">
        <w:rPr>
          <w:rFonts w:eastAsiaTheme="minorHAnsi"/>
          <w:lang w:eastAsia="en-US"/>
        </w:rPr>
        <w:t>§</w:t>
      </w:r>
      <w:r w:rsidR="00E65BE5" w:rsidRPr="0031168E">
        <w:rPr>
          <w:rFonts w:eastAsiaTheme="minorHAnsi"/>
          <w:lang w:eastAsia="en-US"/>
        </w:rPr>
        <w:t xml:space="preserve"> </w:t>
      </w:r>
      <w:r w:rsidR="00E42CC9" w:rsidRPr="0031168E">
        <w:rPr>
          <w:rFonts w:eastAsiaTheme="minorHAnsi"/>
          <w:lang w:eastAsia="en-US"/>
        </w:rPr>
        <w:t xml:space="preserve">3b, </w:t>
      </w:r>
      <w:r w:rsidRPr="0031168E">
        <w:rPr>
          <w:rFonts w:eastAsiaTheme="minorHAnsi"/>
          <w:lang w:eastAsia="en-US"/>
        </w:rPr>
        <w:t>§</w:t>
      </w:r>
      <w:r w:rsidR="00E65BE5" w:rsidRPr="0031168E">
        <w:rPr>
          <w:rFonts w:eastAsiaTheme="minorHAnsi"/>
          <w:lang w:eastAsia="en-US"/>
        </w:rPr>
        <w:t xml:space="preserve"> </w:t>
      </w:r>
      <w:r w:rsidR="00E42CC9" w:rsidRPr="0031168E">
        <w:rPr>
          <w:rFonts w:eastAsiaTheme="minorHAnsi"/>
          <w:lang w:eastAsia="en-US"/>
        </w:rPr>
        <w:t>2</w:t>
      </w:r>
      <w:r w:rsidR="001350F4" w:rsidRPr="0031168E">
        <w:rPr>
          <w:rFonts w:eastAsiaTheme="minorHAnsi"/>
          <w:lang w:eastAsia="en-US"/>
        </w:rPr>
        <w:t>7</w:t>
      </w:r>
      <w:r w:rsidR="00E42CC9" w:rsidRPr="0031168E">
        <w:rPr>
          <w:rFonts w:eastAsiaTheme="minorHAnsi"/>
          <w:lang w:eastAsia="en-US"/>
        </w:rPr>
        <w:t xml:space="preserve">, </w:t>
      </w:r>
      <w:r w:rsidR="003A3D40" w:rsidRPr="0031168E">
        <w:rPr>
          <w:rFonts w:eastAsiaTheme="minorHAnsi"/>
          <w:lang w:eastAsia="en-US"/>
        </w:rPr>
        <w:t xml:space="preserve">§ 28c, § 28d, </w:t>
      </w:r>
      <w:r w:rsidRPr="0031168E">
        <w:rPr>
          <w:rFonts w:eastAsiaTheme="minorHAnsi"/>
          <w:lang w:eastAsia="en-US"/>
        </w:rPr>
        <w:t>§</w:t>
      </w:r>
      <w:r w:rsidR="00E65BE5" w:rsidRPr="0031168E">
        <w:rPr>
          <w:rFonts w:eastAsiaTheme="minorHAnsi"/>
          <w:lang w:eastAsia="en-US"/>
        </w:rPr>
        <w:t xml:space="preserve"> </w:t>
      </w:r>
      <w:r w:rsidRPr="0031168E">
        <w:rPr>
          <w:rFonts w:eastAsiaTheme="minorHAnsi"/>
          <w:lang w:eastAsia="en-US"/>
        </w:rPr>
        <w:t>31 ods. 5, §</w:t>
      </w:r>
      <w:r w:rsidR="00E65BE5" w:rsidRPr="0031168E">
        <w:rPr>
          <w:rFonts w:eastAsiaTheme="minorHAnsi"/>
          <w:lang w:eastAsia="en-US"/>
        </w:rPr>
        <w:t xml:space="preserve"> </w:t>
      </w:r>
      <w:r w:rsidRPr="0031168E">
        <w:rPr>
          <w:rFonts w:eastAsiaTheme="minorHAnsi"/>
          <w:lang w:eastAsia="en-US"/>
        </w:rPr>
        <w:t>35 ods. 1 a 3, §</w:t>
      </w:r>
      <w:r w:rsidR="00E65BE5" w:rsidRPr="0031168E">
        <w:rPr>
          <w:rFonts w:eastAsiaTheme="minorHAnsi"/>
          <w:lang w:eastAsia="en-US"/>
        </w:rPr>
        <w:t xml:space="preserve"> </w:t>
      </w:r>
      <w:r w:rsidRPr="0031168E">
        <w:rPr>
          <w:rFonts w:eastAsiaTheme="minorHAnsi"/>
          <w:lang w:eastAsia="en-US"/>
        </w:rPr>
        <w:t>78</w:t>
      </w:r>
      <w:r w:rsidR="00D96199" w:rsidRPr="0031168E">
        <w:rPr>
          <w:rFonts w:eastAsiaTheme="minorHAnsi"/>
          <w:lang w:eastAsia="en-US"/>
        </w:rPr>
        <w:t>, § 98 ods. 2</w:t>
      </w:r>
      <w:r w:rsidRPr="0031168E">
        <w:rPr>
          <w:rFonts w:eastAsiaTheme="minorHAnsi"/>
          <w:lang w:eastAsia="en-US"/>
        </w:rPr>
        <w:t xml:space="preserve">, </w:t>
      </w:r>
      <w:r w:rsidR="00D4214C" w:rsidRPr="0031168E">
        <w:rPr>
          <w:rFonts w:eastAsiaTheme="minorHAnsi"/>
          <w:lang w:eastAsia="en-US"/>
        </w:rPr>
        <w:t xml:space="preserve">okrem </w:t>
      </w:r>
      <w:r w:rsidR="00E65BE5" w:rsidRPr="0031168E">
        <w:rPr>
          <w:rFonts w:eastAsiaTheme="minorHAnsi"/>
          <w:lang w:eastAsia="en-US"/>
        </w:rPr>
        <w:t xml:space="preserve">§ 78 </w:t>
      </w:r>
      <w:r w:rsidRPr="0031168E">
        <w:rPr>
          <w:rFonts w:eastAsiaTheme="minorHAnsi"/>
          <w:lang w:eastAsia="en-US"/>
        </w:rPr>
        <w:t>ods. 2 písm. j)</w:t>
      </w:r>
      <w:r w:rsidR="00FE2B03">
        <w:rPr>
          <w:rFonts w:eastAsiaTheme="minorHAnsi"/>
          <w:lang w:eastAsia="en-US"/>
        </w:rPr>
        <w:t xml:space="preserve"> a</w:t>
      </w:r>
      <w:r w:rsidRPr="0031168E">
        <w:rPr>
          <w:rFonts w:eastAsiaTheme="minorHAnsi"/>
          <w:lang w:eastAsia="en-US"/>
        </w:rPr>
        <w:t xml:space="preserve"> §</w:t>
      </w:r>
      <w:r w:rsidR="00E65BE5" w:rsidRPr="0031168E">
        <w:rPr>
          <w:rFonts w:eastAsiaTheme="minorHAnsi"/>
          <w:lang w:eastAsia="en-US"/>
        </w:rPr>
        <w:t xml:space="preserve"> </w:t>
      </w:r>
      <w:r w:rsidRPr="0031168E">
        <w:rPr>
          <w:rFonts w:eastAsiaTheme="minorHAnsi"/>
          <w:lang w:eastAsia="en-US"/>
        </w:rPr>
        <w:t>79</w:t>
      </w:r>
      <w:r w:rsidR="003A3D40" w:rsidRPr="0031168E">
        <w:rPr>
          <w:rFonts w:eastAsiaTheme="minorHAnsi"/>
          <w:lang w:eastAsia="en-US"/>
        </w:rPr>
        <w:t>.</w:t>
      </w:r>
    </w:p>
    <w:p w14:paraId="713F850E" w14:textId="77777777" w:rsidR="00CE10A5" w:rsidRPr="0031168E" w:rsidRDefault="00CE10A5" w:rsidP="00991E78">
      <w:pPr>
        <w:jc w:val="both"/>
        <w:rPr>
          <w:rFonts w:eastAsiaTheme="minorHAnsi"/>
          <w:kern w:val="0"/>
          <w:lang w:eastAsia="en-US"/>
        </w:rPr>
      </w:pPr>
      <w:r w:rsidRPr="0031168E">
        <w:rPr>
          <w:rFonts w:eastAsiaTheme="minorHAnsi"/>
          <w:kern w:val="0"/>
          <w:lang w:eastAsia="en-US"/>
        </w:rPr>
        <w:t xml:space="preserve"> </w:t>
      </w:r>
    </w:p>
    <w:p w14:paraId="2CE055E9" w14:textId="1872BE6D" w:rsidR="00CE10A5" w:rsidRPr="0031168E" w:rsidRDefault="00CE10A5" w:rsidP="00037AAA">
      <w:pPr>
        <w:widowControl/>
        <w:overflowPunct/>
        <w:adjustRightInd/>
        <w:ind w:left="567"/>
        <w:jc w:val="both"/>
        <w:rPr>
          <w:rFonts w:eastAsiaTheme="minorHAnsi"/>
          <w:kern w:val="0"/>
          <w:lang w:eastAsia="en-US"/>
        </w:rPr>
      </w:pPr>
      <w:r w:rsidRPr="0031168E">
        <w:rPr>
          <w:rFonts w:eastAsiaTheme="minorHAnsi"/>
          <w:kern w:val="0"/>
          <w:lang w:eastAsia="en-US"/>
        </w:rPr>
        <w:t>(</w:t>
      </w:r>
      <w:r w:rsidR="00E65BE5" w:rsidRPr="0031168E">
        <w:rPr>
          <w:rFonts w:eastAsiaTheme="minorHAnsi"/>
          <w:kern w:val="0"/>
          <w:lang w:eastAsia="en-US"/>
        </w:rPr>
        <w:t>9</w:t>
      </w:r>
      <w:r w:rsidRPr="0031168E">
        <w:rPr>
          <w:rFonts w:eastAsiaTheme="minorHAnsi"/>
          <w:kern w:val="0"/>
          <w:lang w:eastAsia="en-US"/>
        </w:rPr>
        <w:t xml:space="preserve">) </w:t>
      </w:r>
      <w:r w:rsidRPr="0031168E">
        <w:rPr>
          <w:rFonts w:eastAsiaTheme="minorHAnsi"/>
          <w:lang w:eastAsia="en-US"/>
        </w:rPr>
        <w:t xml:space="preserve">Na voľbu alebo vymenovanie osôb navrhovaných za členov štatutárneho orgánu poskytovateľa </w:t>
      </w:r>
      <w:r w:rsidR="00E65BE5" w:rsidRPr="0031168E">
        <w:rPr>
          <w:rFonts w:eastAsiaTheme="minorHAnsi"/>
        </w:rPr>
        <w:t>služieb informovania o platobnom účte</w:t>
      </w:r>
      <w:r w:rsidRPr="0031168E">
        <w:rPr>
          <w:rFonts w:eastAsiaTheme="minorHAnsi"/>
          <w:lang w:eastAsia="en-US"/>
        </w:rPr>
        <w:t xml:space="preserve">, za prokuristu tohto poskytovateľa platobných služieb, </w:t>
      </w:r>
      <w:r w:rsidRPr="0031168E">
        <w:t xml:space="preserve">ustanovenie vedúceho zamestnanca zodpovedného za výkon vnútornej kontroly </w:t>
      </w:r>
      <w:r w:rsidRPr="0031168E">
        <w:rPr>
          <w:rFonts w:eastAsiaTheme="minorHAnsi"/>
          <w:lang w:eastAsia="en-US"/>
        </w:rPr>
        <w:t>sa vyžaduje predchádzajúci súhlas Národnej banky Slovenska podľa § 66 ods. 1 písm. b). Ak je poskytovateľom služieb</w:t>
      </w:r>
      <w:r w:rsidR="0039215D" w:rsidRPr="0031168E">
        <w:rPr>
          <w:rFonts w:eastAsiaTheme="minorHAnsi"/>
          <w:lang w:eastAsia="en-US"/>
        </w:rPr>
        <w:t xml:space="preserve"> informovania o platobnom účte</w:t>
      </w:r>
      <w:r w:rsidRPr="0031168E">
        <w:rPr>
          <w:rFonts w:eastAsiaTheme="minorHAnsi"/>
          <w:lang w:eastAsia="en-US"/>
        </w:rPr>
        <w:t xml:space="preserve"> fyzická osoba, na ustanovenie vedúceho zamestnanca zodpovedného </w:t>
      </w:r>
      <w:r w:rsidRPr="0031168E">
        <w:t xml:space="preserve">za výkon vnútornej kontroly sa primerane </w:t>
      </w:r>
      <w:r w:rsidR="0039215D" w:rsidRPr="0031168E">
        <w:t xml:space="preserve">vzťahuje </w:t>
      </w:r>
      <w:r w:rsidRPr="0031168E">
        <w:t xml:space="preserve">ustanovenie </w:t>
      </w:r>
      <w:r w:rsidRPr="0031168E">
        <w:rPr>
          <w:rFonts w:eastAsiaTheme="minorHAnsi"/>
          <w:lang w:eastAsia="en-US"/>
        </w:rPr>
        <w:t>§ 66 ods. 1 písm. b).</w:t>
      </w:r>
    </w:p>
    <w:p w14:paraId="0292C08D" w14:textId="2C57085A" w:rsidR="00CE10A5" w:rsidRPr="0031168E" w:rsidRDefault="00CE10A5" w:rsidP="00991E78">
      <w:pPr>
        <w:jc w:val="both"/>
        <w:rPr>
          <w:rFonts w:eastAsiaTheme="minorHAnsi"/>
          <w:kern w:val="0"/>
          <w:lang w:eastAsia="en-US"/>
        </w:rPr>
      </w:pPr>
      <w:r w:rsidRPr="0031168E">
        <w:rPr>
          <w:rFonts w:eastAsiaTheme="minorHAnsi"/>
          <w:kern w:val="0"/>
          <w:lang w:eastAsia="en-US"/>
        </w:rPr>
        <w:t xml:space="preserve">  </w:t>
      </w:r>
    </w:p>
    <w:p w14:paraId="64E0C317" w14:textId="19596D01" w:rsidR="00F8630C" w:rsidRPr="0031168E" w:rsidRDefault="00CE10A5" w:rsidP="00037AAA">
      <w:pPr>
        <w:widowControl/>
        <w:overflowPunct/>
        <w:adjustRightInd/>
        <w:ind w:left="567"/>
        <w:jc w:val="both"/>
      </w:pPr>
      <w:r w:rsidRPr="0031168E">
        <w:rPr>
          <w:rFonts w:eastAsiaTheme="minorHAnsi"/>
          <w:kern w:val="0"/>
          <w:lang w:eastAsia="en-US"/>
        </w:rPr>
        <w:t>(1</w:t>
      </w:r>
      <w:r w:rsidR="00E65BE5" w:rsidRPr="0031168E">
        <w:rPr>
          <w:rFonts w:eastAsiaTheme="minorHAnsi"/>
          <w:kern w:val="0"/>
          <w:lang w:eastAsia="en-US"/>
        </w:rPr>
        <w:t>0</w:t>
      </w:r>
      <w:r w:rsidRPr="0031168E">
        <w:rPr>
          <w:rFonts w:eastAsiaTheme="minorHAnsi"/>
          <w:kern w:val="0"/>
          <w:lang w:eastAsia="en-US"/>
        </w:rPr>
        <w:t xml:space="preserve">) </w:t>
      </w:r>
      <w:r w:rsidRPr="0031168E">
        <w:rPr>
          <w:rFonts w:eastAsiaTheme="minorHAnsi"/>
          <w:lang w:eastAsia="en-US"/>
        </w:rPr>
        <w:t xml:space="preserve">Podmienky podľa odsekov 1 až </w:t>
      </w:r>
      <w:r w:rsidR="00FE2B03">
        <w:rPr>
          <w:rFonts w:eastAsiaTheme="minorHAnsi"/>
          <w:lang w:eastAsia="en-US"/>
        </w:rPr>
        <w:t>9</w:t>
      </w:r>
      <w:r w:rsidR="00FE2B03" w:rsidRPr="0031168E">
        <w:rPr>
          <w:rFonts w:eastAsiaTheme="minorHAnsi"/>
          <w:lang w:eastAsia="en-US"/>
        </w:rPr>
        <w:t xml:space="preserve"> </w:t>
      </w:r>
      <w:r w:rsidRPr="0031168E">
        <w:rPr>
          <w:rFonts w:eastAsiaTheme="minorHAnsi"/>
          <w:lang w:eastAsia="en-US"/>
        </w:rPr>
        <w:t xml:space="preserve">je poskytovateľ </w:t>
      </w:r>
      <w:r w:rsidR="00E42CC9" w:rsidRPr="0031168E">
        <w:rPr>
          <w:rFonts w:eastAsiaTheme="minorHAnsi"/>
        </w:rPr>
        <w:t>služieb informovania o</w:t>
      </w:r>
      <w:r w:rsidR="00E42CC9" w:rsidRPr="0031168E">
        <w:t> </w:t>
      </w:r>
      <w:r w:rsidR="00E65BE5" w:rsidRPr="0031168E">
        <w:rPr>
          <w:rFonts w:eastAsiaTheme="minorHAnsi"/>
        </w:rPr>
        <w:t>platobnom účte</w:t>
      </w:r>
      <w:r w:rsidRPr="0031168E">
        <w:rPr>
          <w:rFonts w:eastAsiaTheme="minorHAnsi"/>
          <w:lang w:eastAsia="en-US"/>
        </w:rPr>
        <w:t xml:space="preserve"> povinný dodržiavať počas celej doby platnosti rozhodnutia o registrácii podľa ods</w:t>
      </w:r>
      <w:r w:rsidR="009D4BB4" w:rsidRPr="0031168E">
        <w:rPr>
          <w:rFonts w:eastAsiaTheme="minorHAnsi"/>
          <w:lang w:eastAsia="en-US"/>
        </w:rPr>
        <w:t>eku</w:t>
      </w:r>
      <w:r w:rsidRPr="0031168E">
        <w:rPr>
          <w:rFonts w:eastAsiaTheme="minorHAnsi"/>
          <w:lang w:eastAsia="en-US"/>
        </w:rPr>
        <w:t xml:space="preserve"> 1. </w:t>
      </w:r>
      <w:r w:rsidRPr="0031168E">
        <w:t xml:space="preserve">O zmene údajov a skutočností rozhodujúcich pre vydanie tohto rozhodnutia je </w:t>
      </w:r>
      <w:r w:rsidR="00E65BE5" w:rsidRPr="0031168E">
        <w:t xml:space="preserve">takýto </w:t>
      </w:r>
      <w:r w:rsidRPr="0031168E">
        <w:t>poskytovateľ platobných služieb povinný</w:t>
      </w:r>
      <w:r w:rsidR="00FE2B03">
        <w:t xml:space="preserve"> bezodkladne</w:t>
      </w:r>
      <w:r w:rsidRPr="0031168E">
        <w:t xml:space="preserve"> </w:t>
      </w:r>
      <w:r w:rsidR="003453E1" w:rsidRPr="0031168E">
        <w:t xml:space="preserve">písomne informovať </w:t>
      </w:r>
      <w:r w:rsidRPr="0031168E">
        <w:t>Národnú banku Slovenska.</w:t>
      </w:r>
      <w:r w:rsidR="007514A2" w:rsidRPr="0031168E">
        <w:t>“.</w:t>
      </w:r>
    </w:p>
    <w:p w14:paraId="01BA0D29" w14:textId="77777777" w:rsidR="00F8630C" w:rsidRPr="0031168E" w:rsidRDefault="00F8630C" w:rsidP="00F8630C">
      <w:pPr>
        <w:jc w:val="both"/>
      </w:pPr>
    </w:p>
    <w:p w14:paraId="56075655" w14:textId="16B77DEE" w:rsidR="007731F9" w:rsidRDefault="007731F9" w:rsidP="007731F9">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7731F9">
        <w:rPr>
          <w:rFonts w:ascii="Times New Roman" w:eastAsiaTheme="minorHAnsi" w:hAnsi="Times New Roman"/>
          <w:color w:val="000000" w:themeColor="text1"/>
          <w:sz w:val="24"/>
          <w:szCs w:val="24"/>
        </w:rPr>
        <w:t>V § 82 ods. 2 písm. d) sa za slov</w:t>
      </w:r>
      <w:r w:rsidR="00FE2B03">
        <w:rPr>
          <w:rFonts w:ascii="Times New Roman" w:eastAsiaTheme="minorHAnsi" w:hAnsi="Times New Roman"/>
          <w:color w:val="000000" w:themeColor="text1"/>
          <w:sz w:val="24"/>
          <w:szCs w:val="24"/>
        </w:rPr>
        <w:t>o</w:t>
      </w:r>
      <w:r w:rsidRPr="007731F9">
        <w:rPr>
          <w:rFonts w:ascii="Times New Roman" w:eastAsiaTheme="minorHAnsi" w:hAnsi="Times New Roman"/>
          <w:color w:val="000000" w:themeColor="text1"/>
          <w:sz w:val="24"/>
          <w:szCs w:val="24"/>
        </w:rPr>
        <w:t xml:space="preserve"> „vhodnosť“ vkladajú slová „a dôveryhodnosť“.</w:t>
      </w:r>
    </w:p>
    <w:p w14:paraId="7287E892" w14:textId="77777777" w:rsidR="007731F9" w:rsidRPr="00FB5407" w:rsidRDefault="007731F9" w:rsidP="00FB5407">
      <w:pPr>
        <w:keepNext/>
        <w:tabs>
          <w:tab w:val="left" w:pos="567"/>
        </w:tabs>
        <w:jc w:val="both"/>
        <w:rPr>
          <w:rFonts w:eastAsiaTheme="minorHAnsi"/>
          <w:color w:val="000000" w:themeColor="text1"/>
        </w:rPr>
      </w:pPr>
    </w:p>
    <w:p w14:paraId="58776964" w14:textId="2A89B3D1" w:rsidR="007731F9" w:rsidRDefault="007731F9" w:rsidP="007731F9">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V § 82 ods. 4 písm. e) </w:t>
      </w:r>
      <w:r w:rsidRPr="0031168E">
        <w:rPr>
          <w:rFonts w:ascii="Times New Roman" w:hAnsi="Times New Roman"/>
          <w:sz w:val="24"/>
          <w:szCs w:val="24"/>
        </w:rPr>
        <w:t>sa na konci pripájajú tieto slová:</w:t>
      </w:r>
      <w:r w:rsidRPr="007731F9">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 xml:space="preserve">a </w:t>
      </w:r>
      <w:r w:rsidRPr="007731F9">
        <w:rPr>
          <w:rFonts w:ascii="Times New Roman" w:eastAsiaTheme="minorHAnsi" w:hAnsi="Times New Roman"/>
          <w:color w:val="000000" w:themeColor="text1"/>
          <w:sz w:val="24"/>
          <w:szCs w:val="24"/>
        </w:rPr>
        <w:t>kópia dokladu totožnosti</w:t>
      </w:r>
      <w:r w:rsidR="0063705F">
        <w:rPr>
          <w:rFonts w:ascii="Times New Roman" w:eastAsiaTheme="minorHAnsi" w:hAnsi="Times New Roman"/>
          <w:color w:val="000000" w:themeColor="text1"/>
          <w:sz w:val="24"/>
          <w:szCs w:val="24"/>
        </w:rPr>
        <w:t xml:space="preserve"> osôb</w:t>
      </w:r>
      <w:r w:rsidRPr="007731F9">
        <w:rPr>
          <w:rFonts w:ascii="Times New Roman" w:eastAsiaTheme="minorHAnsi" w:hAnsi="Times New Roman"/>
          <w:color w:val="000000" w:themeColor="text1"/>
          <w:sz w:val="24"/>
          <w:szCs w:val="24"/>
        </w:rPr>
        <w:t xml:space="preserve"> podľa odseku 2 písm. e)“.</w:t>
      </w:r>
    </w:p>
    <w:p w14:paraId="7812FC83" w14:textId="77777777" w:rsidR="007731F9" w:rsidRPr="00FB5407" w:rsidRDefault="007731F9" w:rsidP="00FB5407">
      <w:pPr>
        <w:pStyle w:val="Odsekzoznamu"/>
        <w:rPr>
          <w:rFonts w:ascii="Times New Roman" w:eastAsiaTheme="minorHAnsi" w:hAnsi="Times New Roman"/>
          <w:color w:val="000000" w:themeColor="text1"/>
          <w:sz w:val="24"/>
          <w:szCs w:val="24"/>
        </w:rPr>
      </w:pPr>
    </w:p>
    <w:p w14:paraId="01272155" w14:textId="72CBB492" w:rsidR="007731F9" w:rsidRDefault="007731F9" w:rsidP="007731F9">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7731F9">
        <w:rPr>
          <w:rFonts w:ascii="Times New Roman" w:eastAsiaTheme="minorHAnsi" w:hAnsi="Times New Roman"/>
          <w:color w:val="000000" w:themeColor="text1"/>
          <w:sz w:val="24"/>
          <w:szCs w:val="24"/>
        </w:rPr>
        <w:t>V § 82 ods. 4 písm. g) sa za slov</w:t>
      </w:r>
      <w:r w:rsidR="0063705F">
        <w:rPr>
          <w:rFonts w:ascii="Times New Roman" w:eastAsiaTheme="minorHAnsi" w:hAnsi="Times New Roman"/>
          <w:color w:val="000000" w:themeColor="text1"/>
          <w:sz w:val="24"/>
          <w:szCs w:val="24"/>
        </w:rPr>
        <w:t>o</w:t>
      </w:r>
      <w:r w:rsidRPr="007731F9">
        <w:rPr>
          <w:rFonts w:ascii="Times New Roman" w:eastAsiaTheme="minorHAnsi" w:hAnsi="Times New Roman"/>
          <w:color w:val="000000" w:themeColor="text1"/>
          <w:sz w:val="24"/>
          <w:szCs w:val="24"/>
        </w:rPr>
        <w:t xml:space="preserve"> „rizík“ vklad</w:t>
      </w:r>
      <w:r w:rsidR="0063705F">
        <w:rPr>
          <w:rFonts w:ascii="Times New Roman" w:eastAsiaTheme="minorHAnsi" w:hAnsi="Times New Roman"/>
          <w:color w:val="000000" w:themeColor="text1"/>
          <w:sz w:val="24"/>
          <w:szCs w:val="24"/>
        </w:rPr>
        <w:t>á čiarka a</w:t>
      </w:r>
      <w:r w:rsidRPr="007731F9">
        <w:rPr>
          <w:rFonts w:ascii="Times New Roman" w:eastAsiaTheme="minorHAnsi" w:hAnsi="Times New Roman"/>
          <w:color w:val="000000" w:themeColor="text1"/>
          <w:sz w:val="24"/>
          <w:szCs w:val="24"/>
        </w:rPr>
        <w:t xml:space="preserve"> slová „účtovných postupov“.</w:t>
      </w:r>
    </w:p>
    <w:p w14:paraId="55367958" w14:textId="77777777" w:rsidR="007731F9" w:rsidRPr="00FB5407" w:rsidRDefault="007731F9" w:rsidP="00FB5407">
      <w:pPr>
        <w:pStyle w:val="Odsekzoznamu"/>
        <w:rPr>
          <w:rFonts w:ascii="Times New Roman" w:eastAsiaTheme="minorHAnsi" w:hAnsi="Times New Roman"/>
          <w:color w:val="000000" w:themeColor="text1"/>
          <w:sz w:val="24"/>
          <w:szCs w:val="24"/>
        </w:rPr>
      </w:pPr>
    </w:p>
    <w:p w14:paraId="3E377570" w14:textId="73BA6756" w:rsidR="00161012" w:rsidRDefault="00161012" w:rsidP="00161012">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161012">
        <w:rPr>
          <w:rFonts w:ascii="Times New Roman" w:eastAsiaTheme="minorHAnsi" w:hAnsi="Times New Roman"/>
          <w:color w:val="000000" w:themeColor="text1"/>
          <w:sz w:val="24"/>
          <w:szCs w:val="24"/>
        </w:rPr>
        <w:t xml:space="preserve">V </w:t>
      </w:r>
      <w:r w:rsidR="00A46144">
        <w:rPr>
          <w:rFonts w:ascii="Times New Roman" w:eastAsiaTheme="minorHAnsi" w:hAnsi="Times New Roman"/>
          <w:color w:val="000000" w:themeColor="text1"/>
          <w:sz w:val="24"/>
          <w:szCs w:val="24"/>
        </w:rPr>
        <w:t>§ 82 ods. 4 písm. o) sa za slovo</w:t>
      </w:r>
      <w:r w:rsidRPr="00161012">
        <w:rPr>
          <w:rFonts w:ascii="Times New Roman" w:eastAsiaTheme="minorHAnsi" w:hAnsi="Times New Roman"/>
          <w:color w:val="000000" w:themeColor="text1"/>
          <w:sz w:val="24"/>
          <w:szCs w:val="24"/>
        </w:rPr>
        <w:t xml:space="preserve"> „n)</w:t>
      </w:r>
      <w:r w:rsidR="007F2D1A">
        <w:rPr>
          <w:rFonts w:ascii="Times New Roman" w:eastAsiaTheme="minorHAnsi" w:hAnsi="Times New Roman"/>
          <w:color w:val="000000" w:themeColor="text1"/>
          <w:sz w:val="24"/>
          <w:szCs w:val="24"/>
        </w:rPr>
        <w:t>,</w:t>
      </w:r>
      <w:r w:rsidRPr="00161012">
        <w:rPr>
          <w:rFonts w:ascii="Times New Roman" w:eastAsiaTheme="minorHAnsi" w:hAnsi="Times New Roman"/>
          <w:color w:val="000000" w:themeColor="text1"/>
          <w:sz w:val="24"/>
          <w:szCs w:val="24"/>
        </w:rPr>
        <w:t xml:space="preserve">“ vkladajú slová „q) až </w:t>
      </w:r>
      <w:r w:rsidR="00941B8B">
        <w:rPr>
          <w:rFonts w:ascii="Times New Roman" w:eastAsiaTheme="minorHAnsi" w:hAnsi="Times New Roman"/>
          <w:color w:val="000000" w:themeColor="text1"/>
          <w:sz w:val="24"/>
          <w:szCs w:val="24"/>
        </w:rPr>
        <w:t>x</w:t>
      </w:r>
      <w:r w:rsidRPr="00161012">
        <w:rPr>
          <w:rFonts w:ascii="Times New Roman" w:eastAsiaTheme="minorHAnsi" w:hAnsi="Times New Roman"/>
          <w:color w:val="000000" w:themeColor="text1"/>
          <w:sz w:val="24"/>
          <w:szCs w:val="24"/>
        </w:rPr>
        <w:t>),“</w:t>
      </w:r>
    </w:p>
    <w:p w14:paraId="70A11A4F" w14:textId="77777777" w:rsidR="00161012" w:rsidRPr="00FB5407" w:rsidRDefault="00161012" w:rsidP="00FB5407">
      <w:pPr>
        <w:pStyle w:val="Odsekzoznamu"/>
        <w:rPr>
          <w:rFonts w:ascii="Times New Roman" w:eastAsiaTheme="minorHAnsi" w:hAnsi="Times New Roman"/>
          <w:color w:val="000000" w:themeColor="text1"/>
          <w:sz w:val="24"/>
          <w:szCs w:val="24"/>
        </w:rPr>
      </w:pPr>
    </w:p>
    <w:p w14:paraId="0E1C9F7E" w14:textId="3EAA13D6" w:rsidR="00A46144" w:rsidRPr="00A46144" w:rsidRDefault="00A46144" w:rsidP="00A46144">
      <w:pPr>
        <w:pStyle w:val="Odsekzoznamu"/>
        <w:keepNext/>
        <w:numPr>
          <w:ilvl w:val="0"/>
          <w:numId w:val="11"/>
        </w:numPr>
        <w:tabs>
          <w:tab w:val="left" w:pos="567"/>
        </w:tabs>
        <w:ind w:left="567" w:hanging="567"/>
        <w:jc w:val="both"/>
        <w:rPr>
          <w:rFonts w:ascii="Times New Roman" w:eastAsiaTheme="minorHAnsi" w:hAnsi="Times New Roman"/>
          <w:color w:val="000000" w:themeColor="text1"/>
          <w:sz w:val="24"/>
          <w:szCs w:val="24"/>
        </w:rPr>
      </w:pPr>
      <w:r w:rsidRPr="00A46144">
        <w:rPr>
          <w:rFonts w:ascii="Times New Roman" w:eastAsiaTheme="minorHAnsi" w:hAnsi="Times New Roman"/>
          <w:color w:val="000000" w:themeColor="text1"/>
          <w:sz w:val="24"/>
          <w:szCs w:val="24"/>
        </w:rPr>
        <w:t>V § 84 ods. 2 písm</w:t>
      </w:r>
      <w:r w:rsidR="007013D6">
        <w:rPr>
          <w:rFonts w:ascii="Times New Roman" w:eastAsiaTheme="minorHAnsi" w:hAnsi="Times New Roman"/>
          <w:color w:val="000000" w:themeColor="text1"/>
          <w:sz w:val="24"/>
          <w:szCs w:val="24"/>
        </w:rPr>
        <w:t>eno</w:t>
      </w:r>
      <w:r w:rsidRPr="00A46144">
        <w:rPr>
          <w:rFonts w:ascii="Times New Roman" w:eastAsiaTheme="minorHAnsi" w:hAnsi="Times New Roman"/>
          <w:color w:val="000000" w:themeColor="text1"/>
          <w:sz w:val="24"/>
          <w:szCs w:val="24"/>
        </w:rPr>
        <w:t xml:space="preserve"> c) znie:</w:t>
      </w:r>
    </w:p>
    <w:p w14:paraId="62585085" w14:textId="58E08821" w:rsidR="00A46144" w:rsidRDefault="00A46144" w:rsidP="00FB5407">
      <w:pPr>
        <w:pStyle w:val="Odsekzoznamu"/>
        <w:keepNext/>
        <w:tabs>
          <w:tab w:val="left" w:pos="567"/>
        </w:tabs>
        <w:spacing w:after="0" w:line="240" w:lineRule="auto"/>
        <w:ind w:left="567"/>
        <w:jc w:val="both"/>
        <w:rPr>
          <w:rFonts w:ascii="Times New Roman" w:eastAsiaTheme="minorHAnsi" w:hAnsi="Times New Roman"/>
          <w:color w:val="000000" w:themeColor="text1"/>
          <w:sz w:val="24"/>
          <w:szCs w:val="24"/>
        </w:rPr>
      </w:pPr>
      <w:r w:rsidRPr="00A46144">
        <w:rPr>
          <w:rFonts w:ascii="Times New Roman" w:eastAsiaTheme="minorHAnsi" w:hAnsi="Times New Roman"/>
          <w:color w:val="000000" w:themeColor="text1"/>
          <w:sz w:val="24"/>
          <w:szCs w:val="24"/>
        </w:rPr>
        <w:t>„c)  inštitúcia elektronických peňazí už nespĺňa podmienky na udelenie povolenia alebo opakovane alebo závažne porušuje podmienky, za ktorých</w:t>
      </w:r>
      <w:r w:rsidR="007013D6">
        <w:rPr>
          <w:rFonts w:ascii="Times New Roman" w:eastAsiaTheme="minorHAnsi" w:hAnsi="Times New Roman"/>
          <w:color w:val="000000" w:themeColor="text1"/>
          <w:sz w:val="24"/>
          <w:szCs w:val="24"/>
        </w:rPr>
        <w:t xml:space="preserve"> jej</w:t>
      </w:r>
      <w:r w:rsidRPr="00A46144">
        <w:rPr>
          <w:rFonts w:ascii="Times New Roman" w:eastAsiaTheme="minorHAnsi" w:hAnsi="Times New Roman"/>
          <w:color w:val="000000" w:themeColor="text1"/>
          <w:sz w:val="24"/>
          <w:szCs w:val="24"/>
        </w:rPr>
        <w:t xml:space="preserve"> bolo povolenie udelené alebo neposkytuje Národnej banke Slovenska informácie podľa § 83 ods. 4,“.</w:t>
      </w:r>
    </w:p>
    <w:p w14:paraId="7115F18E" w14:textId="77777777" w:rsidR="00A46144" w:rsidRPr="00FB5407" w:rsidRDefault="00A46144" w:rsidP="00FB5407">
      <w:pPr>
        <w:pStyle w:val="Odsekzoznamu"/>
        <w:rPr>
          <w:rFonts w:ascii="Times New Roman" w:eastAsiaTheme="minorHAnsi" w:hAnsi="Times New Roman"/>
          <w:color w:val="000000" w:themeColor="text1"/>
          <w:sz w:val="24"/>
          <w:szCs w:val="24"/>
        </w:rPr>
      </w:pPr>
    </w:p>
    <w:p w14:paraId="1131DA06" w14:textId="71807BCB" w:rsidR="00A46144" w:rsidRDefault="00A46144" w:rsidP="00A46144">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A46144">
        <w:rPr>
          <w:rFonts w:ascii="Times New Roman" w:eastAsiaTheme="minorHAnsi" w:hAnsi="Times New Roman"/>
          <w:color w:val="000000" w:themeColor="text1"/>
          <w:sz w:val="24"/>
          <w:szCs w:val="24"/>
        </w:rPr>
        <w:t>V § 84 ods. 3 sa za slov</w:t>
      </w:r>
      <w:r w:rsidR="007F2D1A">
        <w:rPr>
          <w:rFonts w:ascii="Times New Roman" w:eastAsiaTheme="minorHAnsi" w:hAnsi="Times New Roman"/>
          <w:color w:val="000000" w:themeColor="text1"/>
          <w:sz w:val="24"/>
          <w:szCs w:val="24"/>
        </w:rPr>
        <w:t>á</w:t>
      </w:r>
      <w:r w:rsidRPr="00A46144">
        <w:rPr>
          <w:rFonts w:ascii="Times New Roman" w:eastAsiaTheme="minorHAnsi" w:hAnsi="Times New Roman"/>
          <w:color w:val="000000" w:themeColor="text1"/>
          <w:sz w:val="24"/>
          <w:szCs w:val="24"/>
        </w:rPr>
        <w:t xml:space="preserve"> „stabilitu</w:t>
      </w:r>
      <w:r w:rsidR="007F2D1A">
        <w:rPr>
          <w:rFonts w:ascii="Times New Roman" w:eastAsiaTheme="minorHAnsi" w:hAnsi="Times New Roman"/>
          <w:color w:val="000000" w:themeColor="text1"/>
          <w:sz w:val="24"/>
          <w:szCs w:val="24"/>
        </w:rPr>
        <w:t xml:space="preserve"> platobného systému</w:t>
      </w:r>
      <w:r w:rsidRPr="00A46144">
        <w:rPr>
          <w:rFonts w:ascii="Times New Roman" w:eastAsiaTheme="minorHAnsi" w:hAnsi="Times New Roman"/>
          <w:color w:val="000000" w:themeColor="text1"/>
          <w:sz w:val="24"/>
          <w:szCs w:val="24"/>
        </w:rPr>
        <w:t>“ vkladajú slová „alebo dôveru v platobný systém“.</w:t>
      </w:r>
    </w:p>
    <w:p w14:paraId="3F1A898E" w14:textId="77777777" w:rsidR="00A46144" w:rsidRPr="00FB5407" w:rsidRDefault="00A46144" w:rsidP="00FB5407">
      <w:pPr>
        <w:keepNext/>
        <w:tabs>
          <w:tab w:val="left" w:pos="567"/>
        </w:tabs>
        <w:jc w:val="both"/>
        <w:rPr>
          <w:rFonts w:eastAsiaTheme="minorHAnsi"/>
          <w:color w:val="000000" w:themeColor="text1"/>
        </w:rPr>
      </w:pPr>
    </w:p>
    <w:p w14:paraId="51765F81" w14:textId="7E809BCA" w:rsidR="0002455A" w:rsidRDefault="0002455A"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02455A">
        <w:rPr>
          <w:rFonts w:ascii="Times New Roman" w:eastAsiaTheme="minorHAnsi" w:hAnsi="Times New Roman"/>
          <w:color w:val="000000" w:themeColor="text1"/>
          <w:sz w:val="24"/>
          <w:szCs w:val="24"/>
        </w:rPr>
        <w:t>V § 84 ods. 6 sa na konci pripája táto veta: „Tieto údaje Národná banka Slovenska poskytuje aj do centrálneho registra Európskeho orgánu dohľadu (Európskeho orgánu pre bankovníctvo).“.</w:t>
      </w:r>
    </w:p>
    <w:p w14:paraId="453AADA8" w14:textId="77777777" w:rsidR="0002455A" w:rsidRPr="00FB5407" w:rsidRDefault="0002455A" w:rsidP="00FB5407">
      <w:pPr>
        <w:pStyle w:val="Odsekzoznamu"/>
        <w:rPr>
          <w:rFonts w:ascii="Times New Roman" w:eastAsiaTheme="minorHAnsi" w:hAnsi="Times New Roman"/>
          <w:color w:val="000000" w:themeColor="text1"/>
          <w:sz w:val="24"/>
          <w:szCs w:val="24"/>
        </w:rPr>
      </w:pPr>
    </w:p>
    <w:p w14:paraId="5E586DA3" w14:textId="3DBF0DB1" w:rsidR="00990C88" w:rsidRPr="0031168E" w:rsidRDefault="00990C88" w:rsidP="00B4147D">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85 ods. 6 prvej vete sa </w:t>
      </w:r>
      <w:r w:rsidR="001A2C63" w:rsidRPr="0031168E">
        <w:rPr>
          <w:rFonts w:ascii="Times New Roman" w:eastAsiaTheme="minorHAnsi" w:hAnsi="Times New Roman"/>
          <w:color w:val="000000" w:themeColor="text1"/>
          <w:sz w:val="24"/>
          <w:szCs w:val="24"/>
        </w:rPr>
        <w:t>slovo</w:t>
      </w:r>
      <w:r w:rsidRPr="0031168E">
        <w:rPr>
          <w:rFonts w:ascii="Times New Roman" w:eastAsiaTheme="minorHAnsi" w:hAnsi="Times New Roman"/>
          <w:color w:val="000000" w:themeColor="text1"/>
          <w:sz w:val="24"/>
          <w:szCs w:val="24"/>
        </w:rPr>
        <w:t xml:space="preserve"> „e)“ nahrádza </w:t>
      </w:r>
      <w:r w:rsidR="001A2C63" w:rsidRPr="0031168E">
        <w:rPr>
          <w:rFonts w:ascii="Times New Roman" w:eastAsiaTheme="minorHAnsi" w:hAnsi="Times New Roman"/>
          <w:color w:val="000000" w:themeColor="text1"/>
          <w:sz w:val="24"/>
          <w:szCs w:val="24"/>
        </w:rPr>
        <w:t>slovom</w:t>
      </w:r>
      <w:r w:rsidRPr="0031168E">
        <w:rPr>
          <w:rFonts w:ascii="Times New Roman" w:eastAsiaTheme="minorHAnsi" w:hAnsi="Times New Roman"/>
          <w:color w:val="000000" w:themeColor="text1"/>
          <w:sz w:val="24"/>
          <w:szCs w:val="24"/>
        </w:rPr>
        <w:t xml:space="preserve"> „f)“</w:t>
      </w:r>
      <w:r w:rsidR="001A2C63" w:rsidRPr="0031168E">
        <w:rPr>
          <w:rFonts w:ascii="Times New Roman" w:eastAsiaTheme="minorHAnsi" w:hAnsi="Times New Roman"/>
          <w:color w:val="000000" w:themeColor="text1"/>
          <w:sz w:val="24"/>
          <w:szCs w:val="24"/>
        </w:rPr>
        <w:t>.</w:t>
      </w:r>
    </w:p>
    <w:p w14:paraId="0172FD81" w14:textId="77777777" w:rsidR="00990C88" w:rsidRPr="0031168E" w:rsidRDefault="00990C88" w:rsidP="00845D89">
      <w:pPr>
        <w:pStyle w:val="Odsekzoznamu"/>
        <w:keepNext/>
        <w:tabs>
          <w:tab w:val="left" w:pos="1134"/>
        </w:tabs>
        <w:spacing w:after="0" w:line="240" w:lineRule="auto"/>
        <w:ind w:left="703"/>
        <w:jc w:val="both"/>
        <w:rPr>
          <w:rFonts w:ascii="Times New Roman" w:eastAsiaTheme="minorHAnsi" w:hAnsi="Times New Roman"/>
          <w:color w:val="000000" w:themeColor="text1"/>
          <w:sz w:val="24"/>
          <w:szCs w:val="24"/>
        </w:rPr>
      </w:pPr>
    </w:p>
    <w:p w14:paraId="517E0E43" w14:textId="1DC7D834" w:rsidR="00376CCF" w:rsidRPr="0031168E" w:rsidRDefault="00F8630C" w:rsidP="00B4147D">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themeColor="text1"/>
          <w:sz w:val="24"/>
          <w:szCs w:val="24"/>
        </w:rPr>
      </w:pPr>
      <w:r w:rsidRPr="0031168E">
        <w:rPr>
          <w:rFonts w:ascii="Times New Roman" w:eastAsiaTheme="minorHAnsi" w:hAnsi="Times New Roman"/>
          <w:color w:val="000000" w:themeColor="text1"/>
          <w:sz w:val="24"/>
          <w:szCs w:val="24"/>
        </w:rPr>
        <w:t xml:space="preserve">V § 85a </w:t>
      </w:r>
      <w:r w:rsidR="005A0D33" w:rsidRPr="0031168E">
        <w:rPr>
          <w:rFonts w:ascii="Times New Roman" w:eastAsiaTheme="minorHAnsi" w:hAnsi="Times New Roman"/>
          <w:color w:val="000000" w:themeColor="text1"/>
          <w:sz w:val="24"/>
          <w:szCs w:val="24"/>
        </w:rPr>
        <w:t>ods. 2 sa na konci</w:t>
      </w:r>
      <w:r w:rsidR="00D4214C" w:rsidRPr="0031168E">
        <w:rPr>
          <w:rFonts w:ascii="Times New Roman" w:eastAsiaTheme="minorHAnsi" w:hAnsi="Times New Roman"/>
          <w:color w:val="000000" w:themeColor="text1"/>
          <w:sz w:val="24"/>
          <w:szCs w:val="24"/>
        </w:rPr>
        <w:t xml:space="preserve"> bodka nahrádza čiarkou a </w:t>
      </w:r>
      <w:r w:rsidR="002704D8" w:rsidRPr="0031168E">
        <w:rPr>
          <w:rFonts w:ascii="Times New Roman" w:eastAsiaTheme="minorHAnsi" w:hAnsi="Times New Roman"/>
          <w:color w:val="000000" w:themeColor="text1"/>
          <w:sz w:val="24"/>
          <w:szCs w:val="24"/>
        </w:rPr>
        <w:t>pripájajú</w:t>
      </w:r>
      <w:r w:rsidR="00D4214C" w:rsidRPr="0031168E">
        <w:rPr>
          <w:rFonts w:ascii="Times New Roman" w:eastAsiaTheme="minorHAnsi" w:hAnsi="Times New Roman"/>
          <w:color w:val="000000" w:themeColor="text1"/>
          <w:sz w:val="24"/>
          <w:szCs w:val="24"/>
        </w:rPr>
        <w:t xml:space="preserve"> sa</w:t>
      </w:r>
      <w:r w:rsidR="002704D8" w:rsidRPr="0031168E">
        <w:rPr>
          <w:rFonts w:ascii="Times New Roman" w:eastAsiaTheme="minorHAnsi" w:hAnsi="Times New Roman"/>
          <w:color w:val="000000" w:themeColor="text1"/>
          <w:sz w:val="24"/>
          <w:szCs w:val="24"/>
        </w:rPr>
        <w:t xml:space="preserve"> tieto slová: „ak osobitný predpis neustanovuje inak.</w:t>
      </w:r>
      <w:r w:rsidR="00D12F44" w:rsidRPr="0031168E">
        <w:rPr>
          <w:rFonts w:ascii="Times New Roman" w:eastAsiaTheme="minorHAnsi" w:hAnsi="Times New Roman"/>
          <w:color w:val="000000" w:themeColor="text1"/>
          <w:sz w:val="24"/>
          <w:szCs w:val="24"/>
          <w:vertAlign w:val="superscript"/>
        </w:rPr>
        <w:t>2</w:t>
      </w:r>
      <w:r w:rsidR="007013D6">
        <w:rPr>
          <w:rFonts w:ascii="Times New Roman" w:eastAsiaTheme="minorHAnsi" w:hAnsi="Times New Roman"/>
          <w:color w:val="000000" w:themeColor="text1"/>
          <w:sz w:val="24"/>
          <w:szCs w:val="24"/>
          <w:vertAlign w:val="superscript"/>
        </w:rPr>
        <w:t>8</w:t>
      </w:r>
      <w:r w:rsidR="00D12F44" w:rsidRPr="0031168E">
        <w:rPr>
          <w:rFonts w:ascii="Times New Roman" w:eastAsiaTheme="minorHAnsi" w:hAnsi="Times New Roman"/>
          <w:color w:val="000000" w:themeColor="text1"/>
          <w:sz w:val="24"/>
          <w:szCs w:val="24"/>
          <w:vertAlign w:val="superscript"/>
        </w:rPr>
        <w:t>a</w:t>
      </w:r>
      <w:r w:rsidR="00E87A8E" w:rsidRPr="0031168E">
        <w:rPr>
          <w:rFonts w:ascii="Times New Roman" w:eastAsiaTheme="minorHAnsi" w:hAnsi="Times New Roman"/>
          <w:color w:val="000000" w:themeColor="text1"/>
          <w:sz w:val="24"/>
          <w:szCs w:val="24"/>
        </w:rPr>
        <w:t>)</w:t>
      </w:r>
      <w:r w:rsidR="00376CCF" w:rsidRPr="0031168E">
        <w:rPr>
          <w:rFonts w:ascii="Times New Roman" w:eastAsiaTheme="minorHAnsi" w:hAnsi="Times New Roman"/>
          <w:color w:val="000000" w:themeColor="text1"/>
          <w:sz w:val="24"/>
          <w:szCs w:val="24"/>
        </w:rPr>
        <w:t>“.</w:t>
      </w:r>
    </w:p>
    <w:p w14:paraId="58EFCCD6" w14:textId="77777777" w:rsidR="00376CCF" w:rsidRPr="0031168E" w:rsidRDefault="00376CCF" w:rsidP="00376CCF">
      <w:pPr>
        <w:jc w:val="both"/>
        <w:rPr>
          <w:rFonts w:eastAsiaTheme="minorHAnsi"/>
          <w:color w:val="000000" w:themeColor="text1"/>
        </w:rPr>
      </w:pPr>
    </w:p>
    <w:p w14:paraId="5A7AB778" w14:textId="2D78371D"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647E">
        <w:rPr>
          <w:rFonts w:ascii="Times New Roman" w:eastAsiaTheme="minorHAnsi" w:hAnsi="Times New Roman"/>
          <w:sz w:val="24"/>
          <w:szCs w:val="24"/>
        </w:rPr>
        <w:t>V §</w:t>
      </w:r>
      <w:r w:rsidR="007013D6">
        <w:rPr>
          <w:rFonts w:ascii="Times New Roman" w:eastAsiaTheme="minorHAnsi" w:hAnsi="Times New Roman"/>
          <w:sz w:val="24"/>
          <w:szCs w:val="24"/>
        </w:rPr>
        <w:t xml:space="preserve"> </w:t>
      </w:r>
      <w:r w:rsidRPr="0002647E">
        <w:rPr>
          <w:rFonts w:ascii="Times New Roman" w:eastAsiaTheme="minorHAnsi" w:hAnsi="Times New Roman"/>
          <w:sz w:val="24"/>
          <w:szCs w:val="24"/>
        </w:rPr>
        <w:t>85b ods. 9 sa slová „30. júna roka nasledujúceho po kalendárnom roku, za ktorý“ nahrádzajú slovami „šiestich mesiacov odo dňa skončenia obdobia, za ktoré“.</w:t>
      </w:r>
    </w:p>
    <w:p w14:paraId="30DD4B0A" w14:textId="77777777" w:rsidR="0002647E" w:rsidRPr="00FB5407" w:rsidRDefault="0002647E" w:rsidP="00FB5407">
      <w:pPr>
        <w:pStyle w:val="Odsekzoznamu"/>
        <w:rPr>
          <w:rFonts w:ascii="Times New Roman" w:eastAsiaTheme="minorHAnsi" w:hAnsi="Times New Roman"/>
          <w:sz w:val="24"/>
          <w:szCs w:val="24"/>
        </w:rPr>
      </w:pPr>
    </w:p>
    <w:p w14:paraId="79E4CB60" w14:textId="2EADA37D" w:rsidR="0002647E" w:rsidRDefault="0002647E" w:rsidP="0002647E">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647E">
        <w:rPr>
          <w:rFonts w:ascii="Times New Roman" w:eastAsiaTheme="minorHAnsi" w:hAnsi="Times New Roman"/>
          <w:sz w:val="24"/>
          <w:szCs w:val="24"/>
        </w:rPr>
        <w:lastRenderedPageBreak/>
        <w:t>V §</w:t>
      </w:r>
      <w:r w:rsidR="007013D6">
        <w:rPr>
          <w:rFonts w:ascii="Times New Roman" w:eastAsiaTheme="minorHAnsi" w:hAnsi="Times New Roman"/>
          <w:sz w:val="24"/>
          <w:szCs w:val="24"/>
        </w:rPr>
        <w:t xml:space="preserve"> </w:t>
      </w:r>
      <w:r w:rsidRPr="0002647E">
        <w:rPr>
          <w:rFonts w:ascii="Times New Roman" w:eastAsiaTheme="minorHAnsi" w:hAnsi="Times New Roman"/>
          <w:sz w:val="24"/>
          <w:szCs w:val="24"/>
        </w:rPr>
        <w:t>85b ods. 10 sa slová „30. júna za audit vykonaný za predchádzajúci</w:t>
      </w:r>
      <w:r w:rsidR="007013D6">
        <w:rPr>
          <w:rFonts w:ascii="Times New Roman" w:eastAsiaTheme="minorHAnsi" w:hAnsi="Times New Roman"/>
          <w:sz w:val="24"/>
          <w:szCs w:val="24"/>
        </w:rPr>
        <w:t xml:space="preserve"> kalendárny</w:t>
      </w:r>
      <w:r w:rsidRPr="0002647E">
        <w:rPr>
          <w:rFonts w:ascii="Times New Roman" w:eastAsiaTheme="minorHAnsi" w:hAnsi="Times New Roman"/>
          <w:sz w:val="24"/>
          <w:szCs w:val="24"/>
        </w:rPr>
        <w:t xml:space="preserve"> rok“ nahrádzajú slovami „šiestich mesiacov odo dňa skončenia obdobia, za ktoré bol audit vykonaný“.</w:t>
      </w:r>
    </w:p>
    <w:p w14:paraId="595B1663" w14:textId="77777777" w:rsidR="0002647E" w:rsidRPr="00FB5407" w:rsidRDefault="0002647E" w:rsidP="00FB5407">
      <w:pPr>
        <w:pStyle w:val="Odsekzoznamu"/>
        <w:rPr>
          <w:rFonts w:ascii="Times New Roman" w:eastAsiaTheme="minorHAnsi" w:hAnsi="Times New Roman"/>
          <w:sz w:val="24"/>
          <w:szCs w:val="24"/>
        </w:rPr>
      </w:pPr>
    </w:p>
    <w:p w14:paraId="3110C7AF" w14:textId="1E765A0E" w:rsidR="00170BA3" w:rsidRDefault="00170BA3" w:rsidP="00170BA3">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170BA3">
        <w:rPr>
          <w:rFonts w:ascii="Times New Roman" w:eastAsiaTheme="minorHAnsi" w:hAnsi="Times New Roman"/>
          <w:sz w:val="24"/>
          <w:szCs w:val="24"/>
        </w:rPr>
        <w:t>V § 85c ods. 2 s</w:t>
      </w:r>
      <w:r>
        <w:rPr>
          <w:rFonts w:ascii="Times New Roman" w:eastAsiaTheme="minorHAnsi" w:hAnsi="Times New Roman"/>
          <w:sz w:val="24"/>
          <w:szCs w:val="24"/>
        </w:rPr>
        <w:t>a na konci pripája táto veta: „</w:t>
      </w:r>
      <w:r w:rsidRPr="00170BA3">
        <w:rPr>
          <w:rFonts w:ascii="Times New Roman" w:eastAsiaTheme="minorHAnsi" w:hAnsi="Times New Roman"/>
          <w:sz w:val="24"/>
          <w:szCs w:val="24"/>
        </w:rPr>
        <w:t>Inštitúcia elektronických peňazí je povinná bezodkladne informovať Národnú banku Slovenska o každej zmene týkajúcej sa výkonu prevádzkových činností zverených inej osobe.“.</w:t>
      </w:r>
    </w:p>
    <w:p w14:paraId="6BC95DE3" w14:textId="77777777" w:rsidR="00170BA3" w:rsidRPr="00FB5407" w:rsidRDefault="00170BA3" w:rsidP="00FB5407">
      <w:pPr>
        <w:pStyle w:val="Odsekzoznamu"/>
        <w:rPr>
          <w:rFonts w:ascii="Times New Roman" w:eastAsiaTheme="minorHAnsi" w:hAnsi="Times New Roman"/>
          <w:sz w:val="24"/>
          <w:szCs w:val="24"/>
        </w:rPr>
      </w:pPr>
    </w:p>
    <w:p w14:paraId="0E41E693" w14:textId="71EFBD8F" w:rsidR="006A7471" w:rsidRPr="00EA0CBC" w:rsidRDefault="005A0D33"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EA0CBC">
        <w:rPr>
          <w:rFonts w:ascii="Times New Roman" w:eastAsiaTheme="minorHAnsi" w:hAnsi="Times New Roman"/>
          <w:sz w:val="24"/>
          <w:szCs w:val="24"/>
        </w:rPr>
        <w:t>V § 85d ods. 1 písm. a) sa</w:t>
      </w:r>
      <w:r w:rsidR="007013D6">
        <w:rPr>
          <w:rFonts w:ascii="Times New Roman" w:eastAsiaTheme="minorHAnsi" w:hAnsi="Times New Roman"/>
          <w:sz w:val="24"/>
          <w:szCs w:val="24"/>
        </w:rPr>
        <w:t xml:space="preserve"> na konci pripájajú tieto slová:</w:t>
      </w:r>
      <w:r w:rsidR="0002455A" w:rsidRPr="00EA0CBC">
        <w:rPr>
          <w:rFonts w:ascii="Times New Roman" w:eastAsiaTheme="minorHAnsi" w:hAnsi="Times New Roman"/>
          <w:sz w:val="24"/>
          <w:szCs w:val="24"/>
        </w:rPr>
        <w:t xml:space="preserve"> „a odobraté povolenie podľa § 84 ods. 2“</w:t>
      </w:r>
      <w:r w:rsidR="0073482B" w:rsidRPr="00EA0CBC">
        <w:rPr>
          <w:rFonts w:ascii="Times New Roman" w:eastAsiaTheme="minorHAnsi" w:hAnsi="Times New Roman"/>
          <w:sz w:val="24"/>
          <w:szCs w:val="24"/>
        </w:rPr>
        <w:t>.</w:t>
      </w:r>
    </w:p>
    <w:p w14:paraId="50762834" w14:textId="77777777" w:rsidR="00493DFC" w:rsidRPr="0031168E" w:rsidRDefault="00493DFC" w:rsidP="00845D89">
      <w:pPr>
        <w:pStyle w:val="Odsekzoznamu"/>
        <w:rPr>
          <w:rFonts w:ascii="Times New Roman" w:eastAsiaTheme="minorHAnsi" w:hAnsi="Times New Roman"/>
          <w:sz w:val="24"/>
          <w:szCs w:val="24"/>
        </w:rPr>
      </w:pPr>
    </w:p>
    <w:p w14:paraId="170FD7F0" w14:textId="79282C7C" w:rsidR="0002455A" w:rsidRDefault="0002455A"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455A">
        <w:rPr>
          <w:rFonts w:ascii="Times New Roman" w:eastAsiaTheme="minorHAnsi" w:hAnsi="Times New Roman"/>
          <w:sz w:val="24"/>
          <w:szCs w:val="24"/>
        </w:rPr>
        <w:t>V § 85d ods. 1 písm. b)  sa za slová „podľa § 87 ods. 1“ vkladajú slová „a odobraté povolenie podľa § 87 ods. 8“.</w:t>
      </w:r>
    </w:p>
    <w:p w14:paraId="55DBC43D" w14:textId="77777777" w:rsidR="0002455A" w:rsidRPr="00FB5407" w:rsidRDefault="0002455A" w:rsidP="00FB5407">
      <w:pPr>
        <w:pStyle w:val="Odsekzoznamu"/>
        <w:rPr>
          <w:rFonts w:ascii="Times New Roman" w:eastAsiaTheme="minorHAnsi" w:hAnsi="Times New Roman"/>
          <w:sz w:val="24"/>
          <w:szCs w:val="24"/>
        </w:rPr>
      </w:pPr>
    </w:p>
    <w:p w14:paraId="4EF17E50" w14:textId="6F8C9420" w:rsidR="0002455A" w:rsidRDefault="0002455A" w:rsidP="000245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02455A">
        <w:rPr>
          <w:rFonts w:ascii="Times New Roman" w:eastAsiaTheme="minorHAnsi" w:hAnsi="Times New Roman"/>
          <w:sz w:val="24"/>
          <w:szCs w:val="24"/>
        </w:rPr>
        <w:t>V § 85d ods. 3 sa za slovo „zverejňuje“ vkladá slovo „aktuálne“.</w:t>
      </w:r>
    </w:p>
    <w:p w14:paraId="2187B45B" w14:textId="77777777" w:rsidR="0002455A" w:rsidRPr="00FB5407" w:rsidRDefault="0002455A" w:rsidP="00FB5407">
      <w:pPr>
        <w:pStyle w:val="Odsekzoznamu"/>
        <w:rPr>
          <w:rFonts w:ascii="Times New Roman" w:eastAsiaTheme="minorHAnsi" w:hAnsi="Times New Roman"/>
          <w:sz w:val="24"/>
          <w:szCs w:val="24"/>
        </w:rPr>
      </w:pPr>
    </w:p>
    <w:p w14:paraId="56AB3B9D" w14:textId="15481BCD" w:rsidR="00493DFC" w:rsidRPr="0031168E" w:rsidRDefault="00493DFC" w:rsidP="00B4147D">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Za § 85e</w:t>
      </w:r>
      <w:r w:rsidR="001A2C63" w:rsidRPr="0031168E">
        <w:rPr>
          <w:rFonts w:ascii="Times New Roman" w:eastAsiaTheme="minorHAnsi" w:hAnsi="Times New Roman"/>
          <w:sz w:val="24"/>
          <w:szCs w:val="24"/>
        </w:rPr>
        <w:t xml:space="preserve"> sa vkladajú</w:t>
      </w:r>
      <w:r w:rsidRPr="0031168E">
        <w:rPr>
          <w:rFonts w:ascii="Times New Roman" w:eastAsiaTheme="minorHAnsi" w:hAnsi="Times New Roman"/>
          <w:sz w:val="24"/>
          <w:szCs w:val="24"/>
        </w:rPr>
        <w:t xml:space="preserve"> § 85f</w:t>
      </w:r>
      <w:r w:rsidR="001A2C63" w:rsidRPr="0031168E">
        <w:rPr>
          <w:rFonts w:ascii="Times New Roman" w:eastAsiaTheme="minorHAnsi" w:hAnsi="Times New Roman"/>
          <w:sz w:val="24"/>
          <w:szCs w:val="24"/>
        </w:rPr>
        <w:t xml:space="preserve"> a 85g, ktoré</w:t>
      </w:r>
      <w:r w:rsidRPr="0031168E">
        <w:rPr>
          <w:rFonts w:ascii="Times New Roman" w:eastAsiaTheme="minorHAnsi" w:hAnsi="Times New Roman"/>
          <w:sz w:val="24"/>
          <w:szCs w:val="24"/>
        </w:rPr>
        <w:t xml:space="preserve"> </w:t>
      </w:r>
      <w:r w:rsidR="001A2C63" w:rsidRPr="0031168E">
        <w:rPr>
          <w:rFonts w:ascii="Times New Roman" w:eastAsiaTheme="minorHAnsi" w:hAnsi="Times New Roman"/>
          <w:sz w:val="24"/>
          <w:szCs w:val="24"/>
        </w:rPr>
        <w:t>znejú</w:t>
      </w:r>
      <w:r w:rsidRPr="0031168E">
        <w:rPr>
          <w:rFonts w:ascii="Times New Roman" w:eastAsiaTheme="minorHAnsi" w:hAnsi="Times New Roman"/>
          <w:sz w:val="24"/>
          <w:szCs w:val="24"/>
        </w:rPr>
        <w:t>:</w:t>
      </w:r>
    </w:p>
    <w:p w14:paraId="021AD160" w14:textId="77777777" w:rsidR="00493DFC" w:rsidRPr="0031168E" w:rsidRDefault="00493DFC" w:rsidP="00845D89">
      <w:pPr>
        <w:pStyle w:val="Odsekzoznamu"/>
        <w:keepNext/>
        <w:tabs>
          <w:tab w:val="left" w:pos="1134"/>
        </w:tabs>
        <w:ind w:left="1637"/>
        <w:jc w:val="both"/>
        <w:rPr>
          <w:rFonts w:ascii="Times New Roman" w:eastAsiaTheme="minorHAnsi" w:hAnsi="Times New Roman"/>
          <w:sz w:val="24"/>
          <w:szCs w:val="24"/>
        </w:rPr>
      </w:pPr>
    </w:p>
    <w:p w14:paraId="59DF1376" w14:textId="5171DB3A" w:rsidR="00493DFC" w:rsidRPr="0031168E" w:rsidRDefault="00493DFC" w:rsidP="00845D89">
      <w:pPr>
        <w:pStyle w:val="Odsekzoznamu"/>
        <w:autoSpaceDE w:val="0"/>
        <w:autoSpaceDN w:val="0"/>
        <w:spacing w:after="0" w:line="240" w:lineRule="auto"/>
        <w:ind w:left="0"/>
        <w:jc w:val="center"/>
        <w:rPr>
          <w:rFonts w:ascii="Times New Roman" w:eastAsiaTheme="minorHAnsi" w:hAnsi="Times New Roman"/>
          <w:sz w:val="24"/>
          <w:szCs w:val="24"/>
        </w:rPr>
      </w:pPr>
      <w:r w:rsidRPr="0031168E">
        <w:rPr>
          <w:rFonts w:ascii="Times New Roman" w:eastAsiaTheme="minorHAnsi" w:hAnsi="Times New Roman"/>
          <w:sz w:val="24"/>
          <w:szCs w:val="24"/>
        </w:rPr>
        <w:t>„§ 85f</w:t>
      </w:r>
    </w:p>
    <w:p w14:paraId="40E9F5EC" w14:textId="77777777" w:rsidR="00493DFC" w:rsidRPr="0031168E" w:rsidRDefault="00493DFC" w:rsidP="00845D89">
      <w:pPr>
        <w:pStyle w:val="Odsekzoznamu"/>
        <w:autoSpaceDE w:val="0"/>
        <w:autoSpaceDN w:val="0"/>
        <w:spacing w:after="0" w:line="240" w:lineRule="auto"/>
        <w:ind w:left="0"/>
        <w:jc w:val="center"/>
        <w:rPr>
          <w:rFonts w:ascii="Times New Roman" w:eastAsiaTheme="minorHAnsi" w:hAnsi="Times New Roman"/>
          <w:sz w:val="24"/>
          <w:szCs w:val="24"/>
        </w:rPr>
      </w:pPr>
    </w:p>
    <w:p w14:paraId="326BEB54" w14:textId="77777777" w:rsidR="00493DFC" w:rsidRPr="0031168E" w:rsidRDefault="00493DFC" w:rsidP="00CA7177">
      <w:pPr>
        <w:ind w:left="567"/>
        <w:jc w:val="both"/>
        <w:rPr>
          <w:rFonts w:eastAsiaTheme="minorHAnsi"/>
        </w:rPr>
      </w:pPr>
      <w:r w:rsidRPr="0031168E">
        <w:rPr>
          <w:rFonts w:eastAsiaTheme="minorHAnsi"/>
        </w:rPr>
        <w:t xml:space="preserve">(1) Inštitúcia elektronických peňazí je povinná v stanovách upraviť vzťahy a spoluprácu medzi štatutárnym orgánom, dozornou radou, prokuristom a vedúcimi zamestnancami a vedúcim zamestnancom zodpovedným za výkon vnútornej kontroly. Inštitúcia elektronických peňazí je tiež povinná v stanovách rozdeliť a upraviť právomoci a zodpovednosť v inštitúcii elektronických peňazí za </w:t>
      </w:r>
    </w:p>
    <w:p w14:paraId="52DF1FF8" w14:textId="77777777" w:rsidR="00493DFC" w:rsidRPr="0031168E" w:rsidRDefault="00493DFC" w:rsidP="00CA7177">
      <w:pPr>
        <w:ind w:left="567"/>
        <w:jc w:val="both"/>
        <w:rPr>
          <w:rFonts w:eastAsiaTheme="minorHAnsi"/>
        </w:rPr>
      </w:pPr>
      <w:r w:rsidRPr="0031168E">
        <w:rPr>
          <w:rFonts w:eastAsiaTheme="minorHAnsi"/>
        </w:rPr>
        <w:t xml:space="preserve">a) tvorbu, uskutočňovanie, sledovanie a kontrolu obchodných zámerov inštitúcie elektronických peňazí, </w:t>
      </w:r>
    </w:p>
    <w:p w14:paraId="365DF023" w14:textId="77777777" w:rsidR="00493DFC" w:rsidRPr="0031168E" w:rsidRDefault="00493DFC" w:rsidP="00CA7177">
      <w:pPr>
        <w:ind w:left="567"/>
        <w:jc w:val="both"/>
        <w:rPr>
          <w:rFonts w:eastAsiaTheme="minorHAnsi"/>
        </w:rPr>
      </w:pPr>
      <w:r w:rsidRPr="0031168E">
        <w:rPr>
          <w:rFonts w:eastAsiaTheme="minorHAnsi"/>
        </w:rPr>
        <w:t>b) systém vnútornej kontroly vrátane samostatného a nezávislého útvaru vnútornej kontroly,</w:t>
      </w:r>
    </w:p>
    <w:p w14:paraId="5804EC49" w14:textId="4CD25212" w:rsidR="00493DFC" w:rsidRPr="0031168E" w:rsidRDefault="00493DFC" w:rsidP="00CA7177">
      <w:pPr>
        <w:ind w:left="567"/>
        <w:jc w:val="both"/>
        <w:rPr>
          <w:rFonts w:eastAsiaTheme="minorHAnsi"/>
        </w:rPr>
      </w:pPr>
      <w:r w:rsidRPr="0031168E">
        <w:rPr>
          <w:rFonts w:eastAsiaTheme="minorHAnsi"/>
        </w:rPr>
        <w:t xml:space="preserve">c) informačný systém, </w:t>
      </w:r>
    </w:p>
    <w:p w14:paraId="0E026321" w14:textId="4FE982E9" w:rsidR="00493DFC" w:rsidRPr="0031168E" w:rsidRDefault="00493DFC" w:rsidP="00CA7177">
      <w:pPr>
        <w:ind w:left="567"/>
        <w:jc w:val="both"/>
        <w:rPr>
          <w:rFonts w:eastAsiaTheme="minorHAnsi"/>
        </w:rPr>
      </w:pPr>
      <w:r w:rsidRPr="0031168E">
        <w:rPr>
          <w:rFonts w:eastAsiaTheme="minorHAnsi"/>
        </w:rPr>
        <w:t xml:space="preserve">d) ochranu pred legalizáciou príjmov z trestnej činnosti a ochranu pred financovaním terorizmu. </w:t>
      </w:r>
    </w:p>
    <w:p w14:paraId="229BA241" w14:textId="77777777" w:rsidR="00493DFC" w:rsidRPr="0031168E" w:rsidRDefault="00493DFC" w:rsidP="00845D89">
      <w:pPr>
        <w:jc w:val="both"/>
        <w:rPr>
          <w:rFonts w:eastAsiaTheme="minorHAnsi"/>
        </w:rPr>
      </w:pPr>
    </w:p>
    <w:p w14:paraId="0360E27C" w14:textId="77777777" w:rsidR="00493DFC" w:rsidRPr="0031168E" w:rsidRDefault="00493DFC" w:rsidP="00CA7177">
      <w:pPr>
        <w:ind w:left="567"/>
        <w:jc w:val="both"/>
        <w:rPr>
          <w:rFonts w:eastAsiaTheme="minorHAnsi"/>
        </w:rPr>
      </w:pPr>
      <w:r w:rsidRPr="0031168E">
        <w:rPr>
          <w:rFonts w:eastAsiaTheme="minorHAnsi"/>
        </w:rPr>
        <w:t>(2) Inštitúcia elektronických peňazí je povinná vypracovať a dodržiavať vnútorné predpisy a postupy na zabezpečenie plnenia pravidiel obozretného podnikania.</w:t>
      </w:r>
    </w:p>
    <w:p w14:paraId="47AC63E4" w14:textId="77777777" w:rsidR="00493DFC" w:rsidRPr="0031168E" w:rsidRDefault="00493DFC" w:rsidP="00845D89">
      <w:pPr>
        <w:jc w:val="both"/>
        <w:rPr>
          <w:rFonts w:eastAsiaTheme="minorHAnsi"/>
        </w:rPr>
      </w:pPr>
    </w:p>
    <w:p w14:paraId="32909996" w14:textId="77777777" w:rsidR="00493DFC" w:rsidRPr="0031168E" w:rsidRDefault="00493DFC" w:rsidP="00CA7177">
      <w:pPr>
        <w:ind w:left="567"/>
        <w:jc w:val="both"/>
        <w:rPr>
          <w:rFonts w:eastAsiaTheme="minorHAnsi"/>
        </w:rPr>
      </w:pPr>
      <w:r w:rsidRPr="0031168E">
        <w:rPr>
          <w:rFonts w:eastAsiaTheme="minorHAnsi"/>
        </w:rPr>
        <w:t>(3) V organizačnej štruktúre inštitúcie elektronických peňazí musí byť zahrnutý zamestnanec zodpovedný za výkon vnútornej kontroly. Inštitúcia elektronických peňazí je povinná zabezpečiť zamestnancovi zodpovednému za výkon vnútornej kontroly prístup ku všetkým informáciám a podkladom potrebným na riadny výkon jeho činnosti. Za riadny výkon činnosti zamestnanca zodpovedného za výkon vnútornej kontroly zodpovedá štatutárny orgán.</w:t>
      </w:r>
    </w:p>
    <w:p w14:paraId="3B80F839" w14:textId="77777777" w:rsidR="00493DFC" w:rsidRPr="0031168E" w:rsidRDefault="00493DFC" w:rsidP="00845D89">
      <w:pPr>
        <w:jc w:val="both"/>
        <w:rPr>
          <w:rFonts w:eastAsiaTheme="minorHAnsi"/>
        </w:rPr>
      </w:pPr>
    </w:p>
    <w:p w14:paraId="2CF63621" w14:textId="77777777" w:rsidR="00493DFC" w:rsidRPr="0031168E" w:rsidRDefault="00493DFC" w:rsidP="00CA7177">
      <w:pPr>
        <w:ind w:left="567"/>
        <w:jc w:val="both"/>
        <w:rPr>
          <w:rFonts w:eastAsiaTheme="minorHAnsi"/>
        </w:rPr>
      </w:pPr>
      <w:r w:rsidRPr="0031168E">
        <w:rPr>
          <w:rFonts w:eastAsiaTheme="minorHAnsi"/>
        </w:rPr>
        <w:t>(4) Inštitúcia elektronických peňazí je povinná predložiť Národnej banke Slovenska organizačnú štruktúru do desiatich dní po každej zmene.</w:t>
      </w:r>
    </w:p>
    <w:p w14:paraId="5DBF66BE" w14:textId="77777777" w:rsidR="00493DFC" w:rsidRPr="0031168E" w:rsidRDefault="00493DFC" w:rsidP="00845D89">
      <w:pPr>
        <w:jc w:val="both"/>
        <w:rPr>
          <w:rFonts w:eastAsiaTheme="minorHAnsi"/>
        </w:rPr>
      </w:pPr>
    </w:p>
    <w:p w14:paraId="2CAC6172" w14:textId="77777777" w:rsidR="00493DFC" w:rsidRPr="0031168E" w:rsidRDefault="00493DFC" w:rsidP="00CA7177">
      <w:pPr>
        <w:ind w:left="567"/>
        <w:jc w:val="both"/>
        <w:rPr>
          <w:rFonts w:eastAsiaTheme="minorHAnsi"/>
        </w:rPr>
      </w:pPr>
      <w:r w:rsidRPr="0031168E">
        <w:rPr>
          <w:rFonts w:eastAsiaTheme="minorHAnsi"/>
        </w:rPr>
        <w:t xml:space="preserve">(5) Štatutárny orgán inštitúcie elektronických peňazí má najmenej troch členov. Na platnosť písomných právnych úkonov v mene inštitúcie elektronických peňazí sa vyžadujú podpisy najmenej dvoch členov štatutárneho orgánu inštitúcie elektronických </w:t>
      </w:r>
      <w:r w:rsidRPr="0031168E">
        <w:rPr>
          <w:rFonts w:eastAsiaTheme="minorHAnsi"/>
        </w:rPr>
        <w:lastRenderedPageBreak/>
        <w:t>peňazí, ak za inštitúciu elektronických peňazí koná štatutárny orgán.</w:t>
      </w:r>
    </w:p>
    <w:p w14:paraId="12D55E2B" w14:textId="77777777" w:rsidR="00493DFC" w:rsidRPr="0031168E" w:rsidRDefault="00493DFC" w:rsidP="00845D89">
      <w:pPr>
        <w:jc w:val="both"/>
        <w:rPr>
          <w:rFonts w:eastAsiaTheme="minorHAnsi"/>
        </w:rPr>
      </w:pPr>
    </w:p>
    <w:p w14:paraId="533BB946" w14:textId="77777777" w:rsidR="001A2C63" w:rsidRPr="0031168E" w:rsidRDefault="00493DFC" w:rsidP="00CA7177">
      <w:pPr>
        <w:ind w:left="567"/>
        <w:jc w:val="both"/>
        <w:rPr>
          <w:rFonts w:eastAsiaTheme="minorHAnsi"/>
        </w:rPr>
      </w:pPr>
      <w:r w:rsidRPr="0031168E">
        <w:rPr>
          <w:rFonts w:eastAsiaTheme="minorHAnsi"/>
        </w:rPr>
        <w:t>(6) Členovia štatutárneho orgánu a prokurista, ktorí spôsobili škodu porušením povinností pri výkone funkcie člena štatutárneho orgánu a prokuristu, zodpovedajú za túto škodu spoločne a nerozdielne.</w:t>
      </w:r>
    </w:p>
    <w:p w14:paraId="61CFA66B" w14:textId="77777777" w:rsidR="001A2C63" w:rsidRPr="0031168E" w:rsidRDefault="001A2C63" w:rsidP="00845D89">
      <w:pPr>
        <w:jc w:val="both"/>
        <w:rPr>
          <w:rFonts w:eastAsiaTheme="minorHAnsi"/>
        </w:rPr>
      </w:pPr>
    </w:p>
    <w:p w14:paraId="15D77423" w14:textId="6089427C" w:rsidR="001A2C63" w:rsidRPr="0031168E" w:rsidRDefault="001A2C63" w:rsidP="00845D89">
      <w:pPr>
        <w:pStyle w:val="Odsekzoznamu"/>
        <w:autoSpaceDE w:val="0"/>
        <w:autoSpaceDN w:val="0"/>
        <w:spacing w:after="0" w:line="240" w:lineRule="auto"/>
        <w:ind w:left="0"/>
        <w:jc w:val="center"/>
        <w:rPr>
          <w:rFonts w:ascii="Times New Roman" w:eastAsiaTheme="minorHAnsi" w:hAnsi="Times New Roman"/>
        </w:rPr>
      </w:pPr>
      <w:r w:rsidRPr="0031168E">
        <w:rPr>
          <w:rFonts w:ascii="Times New Roman" w:eastAsiaTheme="minorHAnsi" w:hAnsi="Times New Roman"/>
        </w:rPr>
        <w:t xml:space="preserve">§ </w:t>
      </w:r>
      <w:r w:rsidRPr="0031168E">
        <w:rPr>
          <w:rFonts w:ascii="Times New Roman" w:eastAsiaTheme="minorHAnsi" w:hAnsi="Times New Roman"/>
          <w:sz w:val="24"/>
          <w:szCs w:val="24"/>
        </w:rPr>
        <w:t>85g</w:t>
      </w:r>
      <w:r w:rsidRPr="0031168E">
        <w:rPr>
          <w:rFonts w:ascii="Times New Roman" w:eastAsiaTheme="minorHAnsi" w:hAnsi="Times New Roman"/>
        </w:rPr>
        <w:t xml:space="preserve"> </w:t>
      </w:r>
    </w:p>
    <w:p w14:paraId="69AB63CB" w14:textId="77777777" w:rsidR="00CA7177" w:rsidRPr="0031168E" w:rsidRDefault="00CA7177" w:rsidP="00845D89">
      <w:pPr>
        <w:pStyle w:val="Odsekzoznamu"/>
        <w:autoSpaceDE w:val="0"/>
        <w:autoSpaceDN w:val="0"/>
        <w:spacing w:after="0" w:line="240" w:lineRule="auto"/>
        <w:ind w:left="0"/>
        <w:jc w:val="center"/>
        <w:rPr>
          <w:rFonts w:ascii="Times New Roman" w:eastAsiaTheme="minorHAnsi" w:hAnsi="Times New Roman"/>
        </w:rPr>
      </w:pPr>
    </w:p>
    <w:p w14:paraId="7FAC3B9C" w14:textId="4BFF9214" w:rsidR="001A2C63" w:rsidRPr="0031168E" w:rsidRDefault="001A2C63" w:rsidP="00CA7177">
      <w:pPr>
        <w:ind w:left="567"/>
        <w:jc w:val="both"/>
        <w:rPr>
          <w:rFonts w:eastAsiaTheme="minorHAnsi"/>
        </w:rPr>
      </w:pPr>
      <w:r w:rsidRPr="0031168E">
        <w:rPr>
          <w:rFonts w:eastAsiaTheme="minorHAnsi"/>
        </w:rPr>
        <w:t>(1) Inštitúcia elektronických peňazí je povinná vypracovať a udržiavať účinný systém vnútornej kontroly. Za vnútornú kontrolu sa na účely tohto zákona považuje kontrola dodržiavania zákonov a iných všeobecne záväzných právnych predpisov, stanov inštitúcie elektronických peňazí, pravidiel obozretného podnikania a ochrany pred legalizáciou príjmov z trestnej činnosti a pred financovaním terorizmu.</w:t>
      </w:r>
    </w:p>
    <w:p w14:paraId="4D10B986" w14:textId="77777777" w:rsidR="001A2C63" w:rsidRPr="0031168E" w:rsidRDefault="001A2C63" w:rsidP="00845D89">
      <w:pPr>
        <w:jc w:val="both"/>
        <w:rPr>
          <w:rFonts w:eastAsiaTheme="minorHAnsi"/>
        </w:rPr>
      </w:pPr>
    </w:p>
    <w:p w14:paraId="45428AB2" w14:textId="30BD6DE0" w:rsidR="001A2C63" w:rsidRPr="0031168E" w:rsidRDefault="001A2C63" w:rsidP="00CA7177">
      <w:pPr>
        <w:ind w:left="567"/>
        <w:jc w:val="both"/>
        <w:rPr>
          <w:rFonts w:eastAsiaTheme="minorHAnsi"/>
        </w:rPr>
      </w:pPr>
      <w:r w:rsidRPr="0031168E">
        <w:rPr>
          <w:rFonts w:eastAsiaTheme="minorHAnsi"/>
        </w:rPr>
        <w:t>(2) Dozorná rada inštitúcie elektronických peňazí je oprávnená požiadať zamestnanca zodpovedného za výkon vnútornej kontroly o vykonanie kontroly inštitúcie elektronických peňazí v rozsahu ňou vymedzenom.</w:t>
      </w:r>
    </w:p>
    <w:p w14:paraId="39AF5DE9" w14:textId="77777777" w:rsidR="001A2C63" w:rsidRPr="0031168E" w:rsidRDefault="001A2C63" w:rsidP="00845D89">
      <w:pPr>
        <w:jc w:val="both"/>
        <w:rPr>
          <w:rFonts w:eastAsiaTheme="minorHAnsi"/>
        </w:rPr>
      </w:pPr>
    </w:p>
    <w:p w14:paraId="4B3E6887" w14:textId="65BCF1BD" w:rsidR="001A2C63" w:rsidRPr="0031168E" w:rsidRDefault="001A2C63" w:rsidP="00CA7177">
      <w:pPr>
        <w:ind w:left="567"/>
        <w:jc w:val="both"/>
        <w:rPr>
          <w:rFonts w:eastAsiaTheme="minorHAnsi"/>
        </w:rPr>
      </w:pPr>
      <w:r w:rsidRPr="0031168E">
        <w:rPr>
          <w:rFonts w:eastAsiaTheme="minorHAnsi"/>
        </w:rPr>
        <w:t xml:space="preserve">(3) Zamestnanec zodpovedný za výkon vnútornej kontroly je povinný </w:t>
      </w:r>
      <w:r w:rsidR="00861B23" w:rsidRPr="0031168E">
        <w:rPr>
          <w:rFonts w:eastAsiaTheme="minorHAnsi"/>
        </w:rPr>
        <w:t>bezodkladne</w:t>
      </w:r>
      <w:r w:rsidRPr="0031168E">
        <w:rPr>
          <w:rFonts w:eastAsiaTheme="minorHAnsi"/>
        </w:rPr>
        <w:t xml:space="preserve"> písomne informovať dozornú radu a Národnú banku Slovenska o skutočnostiach, ktoré v priebehu svojej činnosti zistí, svedčiacich o porušení povinnosti inštitúcie elektronických peňazí ustanovenej zákonmi, stanovami inštitúcie elektronických peňazí, pravidlami obozretného podnikania, ktorá môže ovplyvniť riadny výkon činnosti inštitúcie elektronických peňazí. Zamestnanec zodpovedný za výkon vnútornej kontroly nemôže byť súčasne zamestnancom zodpovedným za ochranu pred legalizáciou príjmov z trestnej činnosti a pred financovaním terorizmu. Zamestnanec zodpovedný za výkon vnútornej kontroly nemôže byť súčasne členom štatutárneho orgánu a členom dozornej rady inštitúcie elektronických peňazí.</w:t>
      </w:r>
    </w:p>
    <w:p w14:paraId="17B2816C" w14:textId="77777777" w:rsidR="001A2C63" w:rsidRPr="0031168E" w:rsidRDefault="001A2C63" w:rsidP="00845D89">
      <w:pPr>
        <w:jc w:val="both"/>
        <w:rPr>
          <w:rFonts w:eastAsiaTheme="minorHAnsi"/>
        </w:rPr>
      </w:pPr>
    </w:p>
    <w:p w14:paraId="2693F863" w14:textId="24D651E6" w:rsidR="001A2C63" w:rsidRPr="0031168E" w:rsidRDefault="001A2C63" w:rsidP="00CA7177">
      <w:pPr>
        <w:ind w:left="567"/>
        <w:jc w:val="both"/>
        <w:rPr>
          <w:rFonts w:eastAsiaTheme="minorHAnsi"/>
        </w:rPr>
      </w:pPr>
      <w:r w:rsidRPr="0031168E">
        <w:rPr>
          <w:rFonts w:eastAsiaTheme="minorHAnsi"/>
        </w:rPr>
        <w:t>(4) Zamestnanec zodpovedný za výkon vnútornej kontroly je povinný do 31. decembra kalendárneho roka predložiť Národnej banke Slovenska plán kontrolnej činnosti na nasledujúci rok.</w:t>
      </w:r>
    </w:p>
    <w:p w14:paraId="361BD48B" w14:textId="77777777" w:rsidR="001A2C63" w:rsidRPr="0031168E" w:rsidRDefault="001A2C63" w:rsidP="00845D89">
      <w:pPr>
        <w:jc w:val="both"/>
        <w:rPr>
          <w:rFonts w:eastAsiaTheme="minorHAnsi"/>
        </w:rPr>
      </w:pPr>
    </w:p>
    <w:p w14:paraId="70F70B37" w14:textId="325F4286" w:rsidR="00493DFC" w:rsidRPr="0031168E" w:rsidRDefault="001A2C63" w:rsidP="00CA7177">
      <w:pPr>
        <w:ind w:left="567"/>
        <w:jc w:val="both"/>
        <w:rPr>
          <w:rFonts w:eastAsiaTheme="minorHAnsi"/>
        </w:rPr>
      </w:pPr>
      <w:r w:rsidRPr="0031168E">
        <w:rPr>
          <w:rFonts w:eastAsiaTheme="minorHAnsi"/>
        </w:rPr>
        <w:t>(5) Zamestnanec zodpovedný za výkon vnútornej kontroly je povinný predkladať štatutárnemu orgánu a dozornej rade inštitúcie elektronických peňazí aspoň raz ročne písomnú správu o plnení plánu kontrolnej činnosti. Stanovy inštitúcie elektronických peňazí môžu určiť termíny predkladania správy o priebežnom plnení plánu kontrolnej činnosti. Tieto písomné správy musia obsahovať najmä informácie o zistených nedostatkoch v činnosti inštitúcie elektronických peňazí, o prijatých opatreniach na ich nápravu a o plnení týchto opatrení.“.</w:t>
      </w:r>
    </w:p>
    <w:p w14:paraId="32810D62" w14:textId="77777777" w:rsidR="006A7471" w:rsidRPr="0031168E" w:rsidRDefault="006A7471" w:rsidP="00845D89">
      <w:pPr>
        <w:rPr>
          <w:rFonts w:eastAsiaTheme="minorHAnsi"/>
        </w:rPr>
      </w:pPr>
    </w:p>
    <w:p w14:paraId="01AFECCA" w14:textId="77777777" w:rsidR="00170BA3" w:rsidRPr="00170BA3" w:rsidRDefault="00170BA3" w:rsidP="00170BA3">
      <w:pPr>
        <w:pStyle w:val="Odsekzoznamu"/>
        <w:keepNext/>
        <w:numPr>
          <w:ilvl w:val="0"/>
          <w:numId w:val="11"/>
        </w:numPr>
        <w:tabs>
          <w:tab w:val="left" w:pos="567"/>
        </w:tabs>
        <w:ind w:left="567" w:hanging="567"/>
        <w:jc w:val="both"/>
        <w:rPr>
          <w:rFonts w:ascii="Times New Roman" w:eastAsiaTheme="minorHAnsi" w:hAnsi="Times New Roman"/>
          <w:sz w:val="24"/>
          <w:szCs w:val="24"/>
        </w:rPr>
      </w:pPr>
      <w:r w:rsidRPr="00170BA3">
        <w:rPr>
          <w:rFonts w:ascii="Times New Roman" w:eastAsiaTheme="minorHAnsi" w:hAnsi="Times New Roman"/>
          <w:sz w:val="24"/>
          <w:szCs w:val="24"/>
        </w:rPr>
        <w:t>V § 86 sa za odsek 2 vkladá nový odsek 3, ktorý znie:</w:t>
      </w:r>
    </w:p>
    <w:p w14:paraId="3D6981EF" w14:textId="551BBFDF" w:rsidR="00170BA3" w:rsidRDefault="00170BA3" w:rsidP="00FB5407">
      <w:pPr>
        <w:pStyle w:val="Odsekzoznamu"/>
        <w:keepNext/>
        <w:tabs>
          <w:tab w:val="left" w:pos="567"/>
        </w:tabs>
        <w:spacing w:after="0" w:line="240" w:lineRule="auto"/>
        <w:ind w:left="567"/>
        <w:jc w:val="both"/>
        <w:rPr>
          <w:rFonts w:ascii="Times New Roman" w:eastAsiaTheme="minorHAnsi" w:hAnsi="Times New Roman"/>
          <w:sz w:val="24"/>
          <w:szCs w:val="24"/>
        </w:rPr>
      </w:pPr>
      <w:r w:rsidRPr="00170BA3">
        <w:rPr>
          <w:rFonts w:ascii="Times New Roman" w:eastAsiaTheme="minorHAnsi" w:hAnsi="Times New Roman"/>
          <w:sz w:val="24"/>
          <w:szCs w:val="24"/>
        </w:rPr>
        <w:t xml:space="preserve">„(3) Osobe, ktorá nadobudla kvalifikovanú účasť na  inštitúcii elektronických peňazí podľa § 85 ods. 1 písm. a) napriek tomu, že jej žiadosť o vydanie predchádzajúceho súhlasu bola zamietnutá, alebo ktorá získala predchádzajúci súhlas podľa § 85 ods. 1 písm. a) na základe nepravdivých údajov, môže Národná banka Slovenska pozastaviť výkon práva zúčastniť sa a hlasovať na valnom zhromaždení platobnej inštitúcie a práva </w:t>
      </w:r>
      <w:r w:rsidRPr="00170BA3">
        <w:rPr>
          <w:rFonts w:ascii="Times New Roman" w:eastAsiaTheme="minorHAnsi" w:hAnsi="Times New Roman"/>
          <w:sz w:val="24"/>
          <w:szCs w:val="24"/>
        </w:rPr>
        <w:lastRenderedPageBreak/>
        <w:t>požiadať o zvolanie mimoriadneho valného zhromaždenia inštitúcie elektronických peňazí.“.</w:t>
      </w:r>
    </w:p>
    <w:p w14:paraId="185F8B5C" w14:textId="77777777" w:rsidR="00170BA3" w:rsidRDefault="00170BA3" w:rsidP="00FB5407">
      <w:pPr>
        <w:pStyle w:val="Odsekzoznamu"/>
        <w:keepNext/>
        <w:tabs>
          <w:tab w:val="left" w:pos="567"/>
        </w:tabs>
        <w:spacing w:after="0" w:line="240" w:lineRule="auto"/>
        <w:ind w:left="567"/>
        <w:jc w:val="both"/>
        <w:rPr>
          <w:rFonts w:ascii="Times New Roman" w:eastAsiaTheme="minorHAnsi" w:hAnsi="Times New Roman"/>
          <w:sz w:val="24"/>
          <w:szCs w:val="24"/>
        </w:rPr>
      </w:pPr>
    </w:p>
    <w:p w14:paraId="249CBA96" w14:textId="7B2E739D" w:rsidR="00170BA3" w:rsidRDefault="00170BA3" w:rsidP="00FB5407">
      <w:pPr>
        <w:pStyle w:val="Odsekzoznamu"/>
        <w:keepNext/>
        <w:tabs>
          <w:tab w:val="left" w:pos="567"/>
        </w:tabs>
        <w:spacing w:after="0" w:line="240" w:lineRule="auto"/>
        <w:ind w:left="567"/>
        <w:jc w:val="both"/>
        <w:rPr>
          <w:rFonts w:ascii="Times New Roman" w:eastAsiaTheme="minorHAnsi" w:hAnsi="Times New Roman"/>
          <w:sz w:val="24"/>
          <w:szCs w:val="24"/>
        </w:rPr>
      </w:pPr>
      <w:r w:rsidRPr="00170BA3">
        <w:rPr>
          <w:rFonts w:ascii="Times New Roman" w:eastAsiaTheme="minorHAnsi" w:hAnsi="Times New Roman"/>
          <w:sz w:val="24"/>
          <w:szCs w:val="24"/>
        </w:rPr>
        <w:t>Doterajšie odseky 3 až 20 sa označujú ako odseky 4 až 21.</w:t>
      </w:r>
    </w:p>
    <w:p w14:paraId="61E4989D" w14:textId="77777777" w:rsidR="00C0040F" w:rsidRPr="00FB5407" w:rsidRDefault="00C0040F" w:rsidP="00FB5407">
      <w:pPr>
        <w:keepNext/>
        <w:tabs>
          <w:tab w:val="left" w:pos="567"/>
        </w:tabs>
        <w:ind w:left="567"/>
        <w:jc w:val="both"/>
        <w:rPr>
          <w:rFonts w:eastAsiaTheme="minorHAnsi"/>
        </w:rPr>
      </w:pPr>
    </w:p>
    <w:p w14:paraId="76F23986" w14:textId="77777777" w:rsidR="00C0040F" w:rsidRPr="00C0040F" w:rsidRDefault="00C0040F" w:rsidP="00FB5407">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C0040F">
        <w:rPr>
          <w:rFonts w:ascii="Times New Roman" w:eastAsiaTheme="minorHAnsi" w:hAnsi="Times New Roman"/>
          <w:sz w:val="24"/>
          <w:szCs w:val="24"/>
        </w:rPr>
        <w:t>V § 86 odseky 11 až 14 znejú:</w:t>
      </w:r>
    </w:p>
    <w:p w14:paraId="4595D233" w14:textId="0A5F3CE6" w:rsidR="00C0040F" w:rsidRPr="00C0040F" w:rsidRDefault="00EC62E0" w:rsidP="00FB5407">
      <w:pPr>
        <w:keepNext/>
        <w:tabs>
          <w:tab w:val="left" w:pos="567"/>
        </w:tabs>
        <w:ind w:left="567"/>
        <w:jc w:val="both"/>
        <w:rPr>
          <w:rFonts w:eastAsiaTheme="minorHAnsi"/>
        </w:rPr>
      </w:pPr>
      <w:r>
        <w:rPr>
          <w:rFonts w:eastAsiaTheme="minorHAnsi"/>
        </w:rPr>
        <w:t>„</w:t>
      </w:r>
      <w:r w:rsidR="00C0040F" w:rsidRPr="00C0040F">
        <w:rPr>
          <w:rFonts w:eastAsiaTheme="minorHAnsi"/>
        </w:rPr>
        <w:t>(11) Inštitúcia elektronických peňazí môže vydávať a spravovať elektronické peniaze aj v inom členskom štáte prostredníctvom svojej pobočky alebo bez založeni</w:t>
      </w:r>
      <w:r w:rsidR="007013D6">
        <w:rPr>
          <w:rFonts w:eastAsiaTheme="minorHAnsi"/>
        </w:rPr>
        <w:t>a</w:t>
      </w:r>
      <w:r w:rsidR="00C0040F" w:rsidRPr="00C0040F">
        <w:rPr>
          <w:rFonts w:eastAsiaTheme="minorHAnsi"/>
        </w:rPr>
        <w:t xml:space="preserve"> pobočky za podmienok ustanovených týmto zákonom.</w:t>
      </w:r>
    </w:p>
    <w:p w14:paraId="1FADC692" w14:textId="77777777" w:rsidR="00C0040F" w:rsidRPr="00FB5407" w:rsidRDefault="00C0040F" w:rsidP="00FB5407">
      <w:pPr>
        <w:keepNext/>
        <w:tabs>
          <w:tab w:val="left" w:pos="567"/>
        </w:tabs>
        <w:ind w:left="709"/>
        <w:jc w:val="both"/>
        <w:rPr>
          <w:rFonts w:eastAsiaTheme="minorHAnsi"/>
        </w:rPr>
      </w:pPr>
    </w:p>
    <w:p w14:paraId="68A792EC" w14:textId="53F0A346" w:rsidR="00C0040F" w:rsidRPr="00C0040F" w:rsidRDefault="00C0040F" w:rsidP="00FB5407">
      <w:pPr>
        <w:keepNext/>
        <w:tabs>
          <w:tab w:val="left" w:pos="567"/>
        </w:tabs>
        <w:ind w:left="567"/>
        <w:jc w:val="both"/>
        <w:rPr>
          <w:rFonts w:eastAsiaTheme="minorHAnsi"/>
        </w:rPr>
      </w:pPr>
      <w:r w:rsidRPr="00C0040F">
        <w:rPr>
          <w:rFonts w:eastAsiaTheme="minorHAnsi"/>
        </w:rPr>
        <w:t>(12) Inštitúcia elektronických peňazí, ktorá chce prvýkrát vydávať a spravovať elektronické peniaze v inom členskom štáte, písomne oznámi Národnej banke Slovenska</w:t>
      </w:r>
    </w:p>
    <w:p w14:paraId="7FBC574D" w14:textId="77777777" w:rsidR="00C0040F" w:rsidRPr="00FB5407" w:rsidRDefault="00C0040F" w:rsidP="00FB5407">
      <w:pPr>
        <w:keepNext/>
        <w:tabs>
          <w:tab w:val="left" w:pos="567"/>
        </w:tabs>
        <w:ind w:left="567"/>
        <w:jc w:val="both"/>
        <w:rPr>
          <w:rFonts w:eastAsiaTheme="minorHAnsi"/>
        </w:rPr>
      </w:pPr>
      <w:r w:rsidRPr="00FB5407">
        <w:rPr>
          <w:rFonts w:eastAsiaTheme="minorHAnsi"/>
        </w:rPr>
        <w:t>a) názov, sídlo a číslo povolenia  inštitúcie elektronických peňazí,</w:t>
      </w:r>
    </w:p>
    <w:p w14:paraId="776E1091" w14:textId="77777777" w:rsidR="00C0040F" w:rsidRPr="00C0040F" w:rsidRDefault="00C0040F" w:rsidP="00FB5407">
      <w:pPr>
        <w:keepNext/>
        <w:tabs>
          <w:tab w:val="left" w:pos="567"/>
        </w:tabs>
        <w:ind w:left="567"/>
        <w:jc w:val="both"/>
        <w:rPr>
          <w:rFonts w:eastAsiaTheme="minorHAnsi"/>
        </w:rPr>
      </w:pPr>
      <w:r w:rsidRPr="00C0040F">
        <w:rPr>
          <w:rFonts w:eastAsiaTheme="minorHAnsi"/>
        </w:rPr>
        <w:t>b) hostiteľský členský štát, na ktorého území chce vydávať a spravovať elektronické peniaze,</w:t>
      </w:r>
    </w:p>
    <w:p w14:paraId="547E8495" w14:textId="77777777" w:rsidR="00C0040F" w:rsidRPr="00C0040F" w:rsidRDefault="00C0040F" w:rsidP="00FB5407">
      <w:pPr>
        <w:keepNext/>
        <w:tabs>
          <w:tab w:val="left" w:pos="567"/>
        </w:tabs>
        <w:ind w:left="567"/>
        <w:jc w:val="both"/>
        <w:rPr>
          <w:rFonts w:eastAsiaTheme="minorHAnsi"/>
        </w:rPr>
      </w:pPr>
      <w:r w:rsidRPr="00C0040F">
        <w:rPr>
          <w:rFonts w:eastAsiaTheme="minorHAnsi"/>
        </w:rPr>
        <w:t>c) obchodný plán vychádzajúci z navrhovanej stratégie činnosti podložený reálnymi ekonomickými výpočtami,</w:t>
      </w:r>
    </w:p>
    <w:p w14:paraId="14B1365A" w14:textId="77777777" w:rsidR="00C0040F" w:rsidRPr="00C0040F" w:rsidRDefault="00C0040F" w:rsidP="00FB5407">
      <w:pPr>
        <w:keepNext/>
        <w:tabs>
          <w:tab w:val="left" w:pos="567"/>
        </w:tabs>
        <w:ind w:left="567"/>
        <w:jc w:val="both"/>
        <w:rPr>
          <w:rFonts w:eastAsiaTheme="minorHAnsi"/>
        </w:rPr>
      </w:pPr>
      <w:r w:rsidRPr="00C0040F">
        <w:rPr>
          <w:rFonts w:eastAsiaTheme="minorHAnsi"/>
        </w:rPr>
        <w:t>d) pri zriadení pobočky v inom členskom štáte aj</w:t>
      </w:r>
    </w:p>
    <w:p w14:paraId="6D7ED596" w14:textId="77777777" w:rsidR="00C0040F" w:rsidRPr="00C0040F" w:rsidRDefault="00C0040F" w:rsidP="00FB5407">
      <w:pPr>
        <w:keepNext/>
        <w:tabs>
          <w:tab w:val="left" w:pos="567"/>
        </w:tabs>
        <w:ind w:left="567"/>
        <w:jc w:val="both"/>
        <w:rPr>
          <w:rFonts w:eastAsiaTheme="minorHAnsi"/>
        </w:rPr>
      </w:pPr>
      <w:r w:rsidRPr="00C0040F">
        <w:rPr>
          <w:rFonts w:eastAsiaTheme="minorHAnsi"/>
        </w:rPr>
        <w:t>1. sídlo pobočky v hostiteľskom členskom štáte,</w:t>
      </w:r>
    </w:p>
    <w:p w14:paraId="35D4D2DB" w14:textId="77777777" w:rsidR="00C0040F" w:rsidRPr="00C0040F" w:rsidRDefault="00C0040F" w:rsidP="00FB5407">
      <w:pPr>
        <w:keepNext/>
        <w:tabs>
          <w:tab w:val="left" w:pos="567"/>
        </w:tabs>
        <w:ind w:left="567"/>
        <w:jc w:val="both"/>
        <w:rPr>
          <w:rFonts w:eastAsiaTheme="minorHAnsi"/>
        </w:rPr>
      </w:pPr>
      <w:r w:rsidRPr="00C0040F">
        <w:rPr>
          <w:rFonts w:eastAsiaTheme="minorHAnsi"/>
        </w:rPr>
        <w:t>2. meno, priezvisko a adresu trvalého pobytu osoby zodpovednej za riadenie pobočky,</w:t>
      </w:r>
    </w:p>
    <w:p w14:paraId="40A9DCAC" w14:textId="77777777" w:rsidR="00C0040F" w:rsidRPr="00C0040F" w:rsidRDefault="00C0040F" w:rsidP="00FB5407">
      <w:pPr>
        <w:keepNext/>
        <w:tabs>
          <w:tab w:val="left" w:pos="567"/>
        </w:tabs>
        <w:ind w:left="567"/>
        <w:jc w:val="both"/>
        <w:rPr>
          <w:rFonts w:eastAsiaTheme="minorHAnsi"/>
        </w:rPr>
      </w:pPr>
      <w:r w:rsidRPr="00C0040F">
        <w:rPr>
          <w:rFonts w:eastAsiaTheme="minorHAnsi"/>
        </w:rPr>
        <w:t>3. organizačnú štruktúru pobočky,</w:t>
      </w:r>
    </w:p>
    <w:p w14:paraId="4F838667" w14:textId="1F49E0FD" w:rsidR="00C0040F" w:rsidRPr="00C0040F" w:rsidRDefault="00C0040F" w:rsidP="00FB5407">
      <w:pPr>
        <w:keepNext/>
        <w:tabs>
          <w:tab w:val="left" w:pos="567"/>
        </w:tabs>
        <w:ind w:left="567"/>
        <w:jc w:val="both"/>
        <w:rPr>
          <w:rFonts w:eastAsiaTheme="minorHAnsi"/>
        </w:rPr>
      </w:pPr>
      <w:r w:rsidRPr="00C0040F">
        <w:rPr>
          <w:rFonts w:eastAsiaTheme="minorHAnsi"/>
        </w:rPr>
        <w:t>4. návrh vnútorných predpiso</w:t>
      </w:r>
      <w:r w:rsidR="00445025">
        <w:rPr>
          <w:rFonts w:eastAsiaTheme="minorHAnsi"/>
        </w:rPr>
        <w:t>v</w:t>
      </w:r>
      <w:r w:rsidRPr="00C0040F">
        <w:rPr>
          <w:rFonts w:eastAsiaTheme="minorHAnsi"/>
        </w:rPr>
        <w:t xml:space="preserve"> upravujúcich mechanizmy riadenia a vnútornej kontroly pobočky podľa § 82 ods. 4 písm. g),</w:t>
      </w:r>
    </w:p>
    <w:p w14:paraId="03C8080C" w14:textId="77777777" w:rsidR="00C0040F" w:rsidRPr="00C0040F" w:rsidRDefault="00C0040F" w:rsidP="00FB5407">
      <w:pPr>
        <w:keepNext/>
        <w:tabs>
          <w:tab w:val="left" w:pos="567"/>
        </w:tabs>
        <w:ind w:left="567"/>
        <w:jc w:val="both"/>
        <w:rPr>
          <w:rFonts w:eastAsiaTheme="minorHAnsi"/>
        </w:rPr>
      </w:pPr>
      <w:r w:rsidRPr="00C0040F">
        <w:rPr>
          <w:rFonts w:eastAsiaTheme="minorHAnsi"/>
        </w:rPr>
        <w:t>e) pri úmysle zverenia prevádzkových činností inej osobe v inom členskom štáte aj tento úmysel,</w:t>
      </w:r>
    </w:p>
    <w:p w14:paraId="2BE953AE" w14:textId="02B00A97" w:rsidR="00C0040F" w:rsidRPr="00C0040F" w:rsidRDefault="00C0040F" w:rsidP="00FB5407">
      <w:pPr>
        <w:keepNext/>
        <w:tabs>
          <w:tab w:val="left" w:pos="567"/>
        </w:tabs>
        <w:ind w:left="567"/>
        <w:jc w:val="both"/>
        <w:rPr>
          <w:rFonts w:eastAsiaTheme="minorHAnsi"/>
        </w:rPr>
      </w:pPr>
      <w:r w:rsidRPr="00C0040F">
        <w:rPr>
          <w:rFonts w:eastAsiaTheme="minorHAnsi"/>
        </w:rPr>
        <w:t>f) pri úmysle vykonávania prevádzkových činností pre tretiu osobu opis týchto prevádzkových činností</w:t>
      </w:r>
      <w:r w:rsidR="007013D6">
        <w:rPr>
          <w:rFonts w:eastAsiaTheme="minorHAnsi"/>
        </w:rPr>
        <w:t xml:space="preserve"> </w:t>
      </w:r>
      <w:r w:rsidRPr="00C0040F">
        <w:rPr>
          <w:rFonts w:eastAsiaTheme="minorHAnsi"/>
        </w:rPr>
        <w:t>a podrobný opis spôsobu vykonávania týchto činností pre tretiu osobu.</w:t>
      </w:r>
    </w:p>
    <w:p w14:paraId="313C1134" w14:textId="77777777" w:rsidR="00C0040F" w:rsidRPr="00FB5407" w:rsidRDefault="00C0040F" w:rsidP="00FB5407">
      <w:pPr>
        <w:keepNext/>
        <w:tabs>
          <w:tab w:val="left" w:pos="567"/>
        </w:tabs>
        <w:jc w:val="both"/>
        <w:rPr>
          <w:rFonts w:eastAsiaTheme="minorHAnsi"/>
        </w:rPr>
      </w:pPr>
    </w:p>
    <w:p w14:paraId="686CCD4F" w14:textId="5E32531D" w:rsidR="00C0040F" w:rsidRPr="00C0040F" w:rsidRDefault="00C0040F" w:rsidP="00FB5407">
      <w:pPr>
        <w:keepNext/>
        <w:tabs>
          <w:tab w:val="left" w:pos="567"/>
        </w:tabs>
        <w:ind w:left="567"/>
        <w:jc w:val="both"/>
        <w:rPr>
          <w:rFonts w:eastAsiaTheme="minorHAnsi"/>
        </w:rPr>
      </w:pPr>
      <w:r w:rsidRPr="00C0040F">
        <w:rPr>
          <w:rFonts w:eastAsiaTheme="minorHAnsi"/>
        </w:rPr>
        <w:t xml:space="preserve">(13) Národná banka Slovenska do jedného mesiaca od prijatia oznámenia podľa odseku 10 oznámi tieto informácie orgánu dohľadu hostiteľského členského štátu a informuje o tom  inštitúciu elektronických peňazí. Ak orgán dohľadu hostiteľského členského štátu do jedného mesiaca od prijatia týchto informácií oznámi Národnej banke Slovenska relevantné informácie v súvislosti s </w:t>
      </w:r>
      <w:r w:rsidR="007013D6">
        <w:rPr>
          <w:rFonts w:eastAsiaTheme="minorHAnsi"/>
        </w:rPr>
        <w:t>úmyslom</w:t>
      </w:r>
      <w:r w:rsidR="007013D6" w:rsidRPr="00C0040F">
        <w:rPr>
          <w:rFonts w:eastAsiaTheme="minorHAnsi"/>
        </w:rPr>
        <w:t xml:space="preserve"> vydáva</w:t>
      </w:r>
      <w:r w:rsidR="007013D6">
        <w:rPr>
          <w:rFonts w:eastAsiaTheme="minorHAnsi"/>
        </w:rPr>
        <w:t>ť</w:t>
      </w:r>
      <w:r w:rsidR="007013D6" w:rsidRPr="00C0040F">
        <w:rPr>
          <w:rFonts w:eastAsiaTheme="minorHAnsi"/>
        </w:rPr>
        <w:t xml:space="preserve"> </w:t>
      </w:r>
      <w:r w:rsidRPr="00C0040F">
        <w:rPr>
          <w:rFonts w:eastAsiaTheme="minorHAnsi"/>
        </w:rPr>
        <w:t xml:space="preserve">a </w:t>
      </w:r>
      <w:r w:rsidR="007013D6" w:rsidRPr="00C0040F">
        <w:rPr>
          <w:rFonts w:eastAsiaTheme="minorHAnsi"/>
        </w:rPr>
        <w:t>spravova</w:t>
      </w:r>
      <w:r w:rsidR="007013D6">
        <w:rPr>
          <w:rFonts w:eastAsiaTheme="minorHAnsi"/>
        </w:rPr>
        <w:t>ť</w:t>
      </w:r>
      <w:r w:rsidR="007013D6" w:rsidRPr="00C0040F">
        <w:rPr>
          <w:rFonts w:eastAsiaTheme="minorHAnsi"/>
        </w:rPr>
        <w:t xml:space="preserve"> elektronick</w:t>
      </w:r>
      <w:r w:rsidR="007013D6">
        <w:rPr>
          <w:rFonts w:eastAsiaTheme="minorHAnsi"/>
        </w:rPr>
        <w:t>é</w:t>
      </w:r>
      <w:r w:rsidR="007013D6" w:rsidRPr="00C0040F">
        <w:rPr>
          <w:rFonts w:eastAsiaTheme="minorHAnsi"/>
        </w:rPr>
        <w:t xml:space="preserve"> pe</w:t>
      </w:r>
      <w:r w:rsidR="007013D6">
        <w:rPr>
          <w:rFonts w:eastAsiaTheme="minorHAnsi"/>
        </w:rPr>
        <w:t>niaze</w:t>
      </w:r>
      <w:r w:rsidR="007013D6" w:rsidRPr="00C0040F">
        <w:rPr>
          <w:rFonts w:eastAsiaTheme="minorHAnsi"/>
        </w:rPr>
        <w:t xml:space="preserve"> </w:t>
      </w:r>
      <w:r w:rsidRPr="00C0040F">
        <w:rPr>
          <w:rFonts w:eastAsiaTheme="minorHAnsi"/>
        </w:rPr>
        <w:t xml:space="preserve">inštitúciou elektronických peňazí, najmä o odôvodnených pochybnostiach v súvislosti s </w:t>
      </w:r>
      <w:r w:rsidR="007013D6">
        <w:rPr>
          <w:rFonts w:eastAsiaTheme="minorHAnsi"/>
        </w:rPr>
        <w:t>úmyslom</w:t>
      </w:r>
      <w:r w:rsidR="007013D6" w:rsidRPr="00C0040F">
        <w:rPr>
          <w:rFonts w:eastAsiaTheme="minorHAnsi"/>
        </w:rPr>
        <w:t xml:space="preserve"> zriad</w:t>
      </w:r>
      <w:r w:rsidR="007013D6">
        <w:rPr>
          <w:rFonts w:eastAsiaTheme="minorHAnsi"/>
        </w:rPr>
        <w:t>iť</w:t>
      </w:r>
      <w:r w:rsidR="007013D6" w:rsidRPr="00C0040F">
        <w:rPr>
          <w:rFonts w:eastAsiaTheme="minorHAnsi"/>
        </w:rPr>
        <w:t xml:space="preserve"> pobočk</w:t>
      </w:r>
      <w:r w:rsidR="007013D6">
        <w:rPr>
          <w:rFonts w:eastAsiaTheme="minorHAnsi"/>
        </w:rPr>
        <w:t>u</w:t>
      </w:r>
      <w:r w:rsidRPr="00C0040F">
        <w:rPr>
          <w:rFonts w:eastAsiaTheme="minorHAnsi"/>
        </w:rPr>
        <w:t>, ak ide o legalizáciu príjmov z trestnej činnosti alebo financovanie terorizmu, Národná banka Slovenska odmietne zápis pobočky inštitúcie elektronických peňazí do registra alebo zruší registráciu, ak už bola vykonaná; ak Národná banka Slovenska s týmito pochybnosťami nesúhlasí, oznámi orgánu dohľadu hostiteľského členského štátu svoje rozhodnutie vrátane jeho odôvodnenia. Národná banka Slovenska do troch mesiacov od prijatia oznámenia podľa odseku 10 oznámi  orgánu dohľadu hostiteľského členského štátu a inštitúcii elektronických peňazí svoje rozhodnutie, či môže inštitúcia elektronických peňazí vydávať a spravovať elektronické peniaze v hostiteľskom členskom štáte prostredníctvom svojej pobočky alebo bez založenia pobočky.</w:t>
      </w:r>
    </w:p>
    <w:p w14:paraId="310D2C3D" w14:textId="77777777" w:rsidR="00C0040F" w:rsidRPr="00FB5407" w:rsidRDefault="00C0040F" w:rsidP="00FB5407">
      <w:pPr>
        <w:keepNext/>
        <w:tabs>
          <w:tab w:val="left" w:pos="567"/>
        </w:tabs>
        <w:jc w:val="both"/>
        <w:rPr>
          <w:rFonts w:eastAsiaTheme="minorHAnsi"/>
        </w:rPr>
      </w:pPr>
    </w:p>
    <w:p w14:paraId="19BFB1E7" w14:textId="2355F8CF" w:rsidR="00C0040F" w:rsidRDefault="00C0040F" w:rsidP="00FB5407">
      <w:pPr>
        <w:keepNext/>
        <w:tabs>
          <w:tab w:val="left" w:pos="567"/>
        </w:tabs>
        <w:ind w:left="567"/>
        <w:jc w:val="both"/>
        <w:rPr>
          <w:rFonts w:eastAsiaTheme="minorHAnsi"/>
        </w:rPr>
      </w:pPr>
      <w:r w:rsidRPr="00C0040F">
        <w:rPr>
          <w:rFonts w:eastAsiaTheme="minorHAnsi"/>
        </w:rPr>
        <w:t xml:space="preserve">(14) Zmeny v údajoch uvedených v odseku 12 vrátane využitia  pobočky alebo zverenia prevádzkových činností inej osobe v hostiteľskom členskom štáte inštitúcia elektronických peňazí bezodkladne písomne oznámi  Národnej banke Slovenska, pričom </w:t>
      </w:r>
      <w:r w:rsidRPr="00C0040F">
        <w:rPr>
          <w:rFonts w:eastAsiaTheme="minorHAnsi"/>
        </w:rPr>
        <w:lastRenderedPageBreak/>
        <w:t>sa uplatňuje postup podľa odsekov 12 a 22.</w:t>
      </w:r>
      <w:r w:rsidR="00EC62E0">
        <w:rPr>
          <w:rFonts w:eastAsiaTheme="minorHAnsi"/>
        </w:rPr>
        <w:t>“.</w:t>
      </w:r>
    </w:p>
    <w:p w14:paraId="75D2180C" w14:textId="77777777" w:rsidR="00C0040F" w:rsidRDefault="00C0040F" w:rsidP="00FB5407">
      <w:pPr>
        <w:keepNext/>
        <w:tabs>
          <w:tab w:val="left" w:pos="567"/>
        </w:tabs>
        <w:ind w:left="567"/>
        <w:jc w:val="both"/>
        <w:rPr>
          <w:rFonts w:eastAsiaTheme="minorHAnsi"/>
        </w:rPr>
      </w:pPr>
    </w:p>
    <w:p w14:paraId="72044063" w14:textId="70A7C92F" w:rsidR="00EC62E0" w:rsidRDefault="00EC62E0" w:rsidP="00EC62E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Pr>
          <w:rFonts w:ascii="Times New Roman" w:eastAsiaTheme="minorHAnsi" w:hAnsi="Times New Roman"/>
          <w:sz w:val="24"/>
          <w:szCs w:val="24"/>
        </w:rPr>
        <w:t xml:space="preserve">V </w:t>
      </w:r>
      <w:r w:rsidRPr="00EC62E0">
        <w:rPr>
          <w:rFonts w:ascii="Times New Roman" w:eastAsiaTheme="minorHAnsi" w:hAnsi="Times New Roman"/>
          <w:sz w:val="24"/>
          <w:szCs w:val="24"/>
        </w:rPr>
        <w:t>§ 86 ods. 19 sa číslo „17“ nahrádza číslom „18“.</w:t>
      </w:r>
    </w:p>
    <w:p w14:paraId="6FE157A3" w14:textId="77777777" w:rsidR="00EC62E0" w:rsidRPr="00FB5407" w:rsidRDefault="00EC62E0" w:rsidP="00FB5407">
      <w:pPr>
        <w:keepNext/>
        <w:tabs>
          <w:tab w:val="left" w:pos="567"/>
        </w:tabs>
        <w:jc w:val="both"/>
        <w:rPr>
          <w:rFonts w:eastAsiaTheme="minorHAnsi"/>
        </w:rPr>
      </w:pPr>
    </w:p>
    <w:p w14:paraId="31183A6E" w14:textId="2FAD769D" w:rsidR="00EC62E0" w:rsidRDefault="00EC62E0" w:rsidP="00FB5407">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EC62E0">
        <w:rPr>
          <w:rFonts w:ascii="Times New Roman" w:eastAsiaTheme="minorHAnsi" w:hAnsi="Times New Roman"/>
          <w:sz w:val="24"/>
          <w:szCs w:val="24"/>
        </w:rPr>
        <w:t>§ 86 sa dopĺňa odsekmi 22 až 30, ktoré znejú:</w:t>
      </w:r>
    </w:p>
    <w:p w14:paraId="3863F048" w14:textId="77777777" w:rsidR="00EC62E0" w:rsidRPr="00FB5407" w:rsidRDefault="00EC62E0" w:rsidP="00FB5407">
      <w:pPr>
        <w:rPr>
          <w:rFonts w:eastAsiaTheme="minorHAnsi"/>
        </w:rPr>
      </w:pPr>
    </w:p>
    <w:p w14:paraId="452F0873" w14:textId="70490F4B" w:rsidR="00EC62E0" w:rsidRDefault="00EC62E0" w:rsidP="00FB5407">
      <w:pPr>
        <w:keepNext/>
        <w:tabs>
          <w:tab w:val="left" w:pos="567"/>
        </w:tabs>
        <w:ind w:left="567"/>
        <w:jc w:val="both"/>
        <w:rPr>
          <w:rFonts w:eastAsiaTheme="minorHAnsi"/>
        </w:rPr>
      </w:pPr>
      <w:r w:rsidRPr="00EC62E0">
        <w:rPr>
          <w:rFonts w:eastAsiaTheme="minorHAnsi"/>
        </w:rPr>
        <w:t xml:space="preserve">„(22) Zahraničná  inštitúcia elektronických peňazí so sídlom na území iného členského štátu môže vydávať a spravovať elektronické peniaze na území Slovenskej republiky prostredníctvom svojej pobočky alebo bez založenia pobočky, ak má povolenie </w:t>
      </w:r>
      <w:r w:rsidR="00445025">
        <w:rPr>
          <w:rFonts w:eastAsiaTheme="minorHAnsi"/>
        </w:rPr>
        <w:t xml:space="preserve">na </w:t>
      </w:r>
      <w:r w:rsidRPr="00EC62E0">
        <w:rPr>
          <w:rFonts w:eastAsiaTheme="minorHAnsi"/>
        </w:rPr>
        <w:t xml:space="preserve">vydávanie elektronických peňazí  vydané v inom členskom štáte, a to na základe písomného oznámenia príslušného orgánu dohľadu domovského členského štátu doručeného Národnej banke Slovenska. Národná banka Slovenska po posúdení oznámenia do jedného mesiaca od prijatia  oznámenia poskytne príslušnému orgánu dohľadu domovského členského štátu relevantné informácie v súvislosti s </w:t>
      </w:r>
      <w:r w:rsidR="007013D6">
        <w:rPr>
          <w:rFonts w:eastAsiaTheme="minorHAnsi"/>
        </w:rPr>
        <w:t>úmyslom</w:t>
      </w:r>
      <w:r w:rsidR="007013D6" w:rsidRPr="00EC62E0">
        <w:rPr>
          <w:rFonts w:eastAsiaTheme="minorHAnsi"/>
        </w:rPr>
        <w:t xml:space="preserve"> vydáva</w:t>
      </w:r>
      <w:r w:rsidR="007013D6">
        <w:rPr>
          <w:rFonts w:eastAsiaTheme="minorHAnsi"/>
        </w:rPr>
        <w:t>ť</w:t>
      </w:r>
      <w:r w:rsidR="007013D6" w:rsidRPr="00EC62E0">
        <w:rPr>
          <w:rFonts w:eastAsiaTheme="minorHAnsi"/>
        </w:rPr>
        <w:t xml:space="preserve"> elektronick</w:t>
      </w:r>
      <w:r w:rsidR="007013D6">
        <w:rPr>
          <w:rFonts w:eastAsiaTheme="minorHAnsi"/>
        </w:rPr>
        <w:t>é</w:t>
      </w:r>
      <w:r w:rsidR="007013D6" w:rsidRPr="00EC62E0">
        <w:rPr>
          <w:rFonts w:eastAsiaTheme="minorHAnsi"/>
        </w:rPr>
        <w:t xml:space="preserve"> pe</w:t>
      </w:r>
      <w:r w:rsidR="007013D6">
        <w:rPr>
          <w:rFonts w:eastAsiaTheme="minorHAnsi"/>
        </w:rPr>
        <w:t>niaze</w:t>
      </w:r>
      <w:r w:rsidR="007013D6" w:rsidRPr="00EC62E0">
        <w:rPr>
          <w:rFonts w:eastAsiaTheme="minorHAnsi"/>
        </w:rPr>
        <w:t xml:space="preserve"> </w:t>
      </w:r>
      <w:r w:rsidRPr="00EC62E0">
        <w:rPr>
          <w:rFonts w:eastAsiaTheme="minorHAnsi"/>
        </w:rPr>
        <w:t xml:space="preserve">zahraničnou  inštitúciou elektronických peňazí, najmä o odôvodnených pochybnostiach v súvislosti s </w:t>
      </w:r>
      <w:r w:rsidR="007013D6">
        <w:rPr>
          <w:rFonts w:eastAsiaTheme="minorHAnsi"/>
        </w:rPr>
        <w:t>úmyslom</w:t>
      </w:r>
      <w:r w:rsidR="007013D6" w:rsidRPr="00EC62E0">
        <w:rPr>
          <w:rFonts w:eastAsiaTheme="minorHAnsi"/>
        </w:rPr>
        <w:t xml:space="preserve"> zriad</w:t>
      </w:r>
      <w:r w:rsidR="007013D6">
        <w:rPr>
          <w:rFonts w:eastAsiaTheme="minorHAnsi"/>
        </w:rPr>
        <w:t>iť</w:t>
      </w:r>
      <w:r w:rsidR="007013D6" w:rsidRPr="00EC62E0">
        <w:rPr>
          <w:rFonts w:eastAsiaTheme="minorHAnsi"/>
        </w:rPr>
        <w:t xml:space="preserve"> pobočk</w:t>
      </w:r>
      <w:r w:rsidR="007013D6">
        <w:rPr>
          <w:rFonts w:eastAsiaTheme="minorHAnsi"/>
        </w:rPr>
        <w:t>u</w:t>
      </w:r>
      <w:r w:rsidRPr="00EC62E0">
        <w:rPr>
          <w:rFonts w:eastAsiaTheme="minorHAnsi"/>
        </w:rPr>
        <w:t>, ak ide o legalizáciu príjmov z trestnej činnosti alebo financovanie terorizmu. Zahraničná  inštitúcia elektronických peňazí so sídlom na území iného členského štátu zodpovedá za škodu spôsobenú pobočkou zahraničnej  inštitúcie elektronických peňazí. Dohľad nad pobočkou zahraničnej inštitúcie elektronických peňazí na území Slovenskej republiky vykonáva orgán dohľadu domovského členského štátu. Ak ide  o porušenie alebo podozrenie na porušenie ustanovení piatej</w:t>
      </w:r>
      <w:r w:rsidR="00445025">
        <w:rPr>
          <w:rFonts w:eastAsiaTheme="minorHAnsi"/>
        </w:rPr>
        <w:t xml:space="preserve"> až</w:t>
      </w:r>
      <w:r w:rsidRPr="00EC62E0">
        <w:rPr>
          <w:rFonts w:eastAsiaTheme="minorHAnsi"/>
        </w:rPr>
        <w:t xml:space="preserve"> siedmej časti tohto zákona je orgánom dohľadu, ak ide o pobočky zahraničnej  inštitúcie elektronických peňazí zriadený</w:t>
      </w:r>
      <w:r w:rsidR="00A12991">
        <w:rPr>
          <w:rFonts w:eastAsiaTheme="minorHAnsi"/>
        </w:rPr>
        <w:t>ch</w:t>
      </w:r>
      <w:r w:rsidRPr="00EC62E0">
        <w:rPr>
          <w:rFonts w:eastAsiaTheme="minorHAnsi"/>
        </w:rPr>
        <w:t xml:space="preserve"> s právom usadiť sa, Národná banka Slovenska.</w:t>
      </w:r>
    </w:p>
    <w:p w14:paraId="03F368A8" w14:textId="77777777" w:rsidR="00EC62E0" w:rsidRDefault="00EC62E0" w:rsidP="00FB5407">
      <w:pPr>
        <w:keepNext/>
        <w:tabs>
          <w:tab w:val="left" w:pos="567"/>
        </w:tabs>
        <w:ind w:left="567"/>
        <w:jc w:val="both"/>
        <w:rPr>
          <w:rFonts w:eastAsiaTheme="minorHAnsi"/>
        </w:rPr>
      </w:pPr>
    </w:p>
    <w:p w14:paraId="2C02A1EA" w14:textId="09B9F64D" w:rsidR="00EC62E0" w:rsidRDefault="00EC62E0" w:rsidP="00FB5407">
      <w:pPr>
        <w:keepNext/>
        <w:tabs>
          <w:tab w:val="left" w:pos="567"/>
        </w:tabs>
        <w:ind w:left="567"/>
        <w:jc w:val="both"/>
        <w:rPr>
          <w:rFonts w:eastAsiaTheme="minorHAnsi"/>
        </w:rPr>
      </w:pPr>
      <w:r w:rsidRPr="00EC62E0">
        <w:rPr>
          <w:rFonts w:eastAsiaTheme="minorHAnsi"/>
        </w:rPr>
        <w:t>(23) Pobočka inštitúcie elektronických peňazí môže začať vykonávať svoje činnosti na území hostiteľského členského štátu po zápise do zoznamu podľa § 85d ods. 1. Inštitúcia elektronických peňazí oznámi Národnej banke Slovenska dátum, od ktorého začína v hostiteľskom členskom štáte vykonávať svoje činnosti  prostredníctvom svojej pobočky. Národná banka Slovenska o tom informuje príslušný orgán dohľadu hostiteľského členského štátu.</w:t>
      </w:r>
    </w:p>
    <w:p w14:paraId="3E2A8F63" w14:textId="77777777" w:rsidR="00EC62E0" w:rsidRDefault="00EC62E0" w:rsidP="00FB5407">
      <w:pPr>
        <w:keepNext/>
        <w:tabs>
          <w:tab w:val="left" w:pos="567"/>
        </w:tabs>
        <w:ind w:left="567"/>
        <w:jc w:val="both"/>
        <w:rPr>
          <w:rFonts w:eastAsiaTheme="minorHAnsi"/>
        </w:rPr>
      </w:pPr>
    </w:p>
    <w:p w14:paraId="01CB9146" w14:textId="51CF728C" w:rsidR="00EC62E0" w:rsidRDefault="00EC62E0" w:rsidP="00FB5407">
      <w:pPr>
        <w:keepNext/>
        <w:tabs>
          <w:tab w:val="left" w:pos="567"/>
        </w:tabs>
        <w:ind w:left="567"/>
        <w:jc w:val="both"/>
        <w:rPr>
          <w:rFonts w:eastAsiaTheme="minorHAnsi"/>
        </w:rPr>
      </w:pPr>
      <w:r w:rsidRPr="00EC62E0">
        <w:rPr>
          <w:rFonts w:eastAsiaTheme="minorHAnsi"/>
        </w:rPr>
        <w:t xml:space="preserve">(24) Ak Národná banka Slovenska zistí, že pobočka zahraničnej inštitúcie elektronických peňazí na území Slovenskej republiky porušuje ustanovenia piatej </w:t>
      </w:r>
      <w:r w:rsidR="00445025">
        <w:rPr>
          <w:rFonts w:eastAsiaTheme="minorHAnsi"/>
        </w:rPr>
        <w:t>až</w:t>
      </w:r>
      <w:r w:rsidRPr="00EC62E0">
        <w:rPr>
          <w:rFonts w:eastAsiaTheme="minorHAnsi"/>
        </w:rPr>
        <w:t xml:space="preserve"> siedmej časti, bezodkladne o tom informuje príslušný orgán dohľadu domovského členského štátu.</w:t>
      </w:r>
    </w:p>
    <w:p w14:paraId="200AFA5C" w14:textId="77777777" w:rsidR="00EC62E0" w:rsidRDefault="00EC62E0" w:rsidP="00FB5407">
      <w:pPr>
        <w:keepNext/>
        <w:tabs>
          <w:tab w:val="left" w:pos="567"/>
        </w:tabs>
        <w:ind w:left="567"/>
        <w:jc w:val="both"/>
        <w:rPr>
          <w:rFonts w:eastAsiaTheme="minorHAnsi"/>
        </w:rPr>
      </w:pPr>
    </w:p>
    <w:p w14:paraId="60335138" w14:textId="1E6A46DE" w:rsidR="00EC62E0" w:rsidRDefault="00EC62E0" w:rsidP="00FB5407">
      <w:pPr>
        <w:keepNext/>
        <w:tabs>
          <w:tab w:val="left" w:pos="567"/>
        </w:tabs>
        <w:ind w:left="567"/>
        <w:jc w:val="both"/>
        <w:rPr>
          <w:rFonts w:eastAsiaTheme="minorHAnsi"/>
        </w:rPr>
      </w:pPr>
      <w:r w:rsidRPr="00EC62E0">
        <w:rPr>
          <w:rFonts w:eastAsiaTheme="minorHAnsi"/>
        </w:rPr>
        <w:t xml:space="preserve">(25) Ak vec neznesie odklad a ide o závažné ohrozenie kolektívnych záujmov majiteľov elektronických peňazí a orgán dohľadu domovského členského štátu nevykonal príslušné opatrenia na </w:t>
      </w:r>
      <w:r w:rsidR="00445025" w:rsidRPr="00EC62E0">
        <w:rPr>
          <w:rFonts w:eastAsiaTheme="minorHAnsi"/>
        </w:rPr>
        <w:t>odstráneni</w:t>
      </w:r>
      <w:r w:rsidR="00445025">
        <w:rPr>
          <w:rFonts w:eastAsiaTheme="minorHAnsi"/>
        </w:rPr>
        <w:t>e</w:t>
      </w:r>
      <w:r w:rsidR="00445025" w:rsidRPr="00EC62E0">
        <w:rPr>
          <w:rFonts w:eastAsiaTheme="minorHAnsi"/>
        </w:rPr>
        <w:t xml:space="preserve"> </w:t>
      </w:r>
      <w:r w:rsidRPr="00EC62E0">
        <w:rPr>
          <w:rFonts w:eastAsiaTheme="minorHAnsi"/>
        </w:rPr>
        <w:t xml:space="preserve">porušenia podľa odseku 24, Národná banka Slovenska môže v spolupráci s týmto orgánom dohľadu domovského členského štátu prijať preventívne opatrenia, ktorých účelom je ochrana kolektívnych záujmov majiteľov elektronických peňazí. Preventívne opatrenia nemôžu uprednostniť majiteľov elektronických peňazí  zahraničnej inštitúcie elektronických peňazí pred majiteľmi elektronických peňazí  inštitúcie elektronických peňazí v iných členských štátoch. Ak je to vhodné, o prijatí preventívnych opatrení a dôvodoch ich prijatia Národná banka Slovenska bezodkladne a vopred informuje Európsku komisiu, Európsky orgán dohľadu (Európsky orgán pre bankovníctvo) a príslušný orgán dohľadu členského štátu, v ktorom má táto zahraničná  inštitúcia elektronických peňazí sídlo, ako aj príslušný orgán dohľadu iného dotknutého členského štátu. Národná banka Slovenska ukončí uplatňovanie preventívnych opatrení, ak dôvody ich prijatia pominuli, a to aj s pomocou príslušného orgánu dohľadu </w:t>
      </w:r>
      <w:r w:rsidRPr="00EC62E0">
        <w:rPr>
          <w:rFonts w:eastAsiaTheme="minorHAnsi"/>
        </w:rPr>
        <w:lastRenderedPageBreak/>
        <w:t>domovského členského štátu alebo Európskeho orgánu dohľadu (Európskeho orgánu pre bankovníctvo).</w:t>
      </w:r>
    </w:p>
    <w:p w14:paraId="1A194093" w14:textId="77777777" w:rsidR="00EC62E0" w:rsidRDefault="00EC62E0" w:rsidP="00FB5407">
      <w:pPr>
        <w:keepNext/>
        <w:tabs>
          <w:tab w:val="left" w:pos="567"/>
        </w:tabs>
        <w:ind w:left="567"/>
        <w:jc w:val="both"/>
        <w:rPr>
          <w:rFonts w:eastAsiaTheme="minorHAnsi"/>
        </w:rPr>
      </w:pPr>
    </w:p>
    <w:p w14:paraId="55CF1434" w14:textId="6212047F" w:rsidR="00EC62E0" w:rsidRDefault="00EC62E0" w:rsidP="00FB5407">
      <w:pPr>
        <w:keepNext/>
        <w:tabs>
          <w:tab w:val="left" w:pos="567"/>
        </w:tabs>
        <w:ind w:left="567"/>
        <w:jc w:val="both"/>
        <w:rPr>
          <w:rFonts w:eastAsiaTheme="minorHAnsi"/>
        </w:rPr>
      </w:pPr>
      <w:r w:rsidRPr="00EC62E0">
        <w:rPr>
          <w:rFonts w:eastAsiaTheme="minorHAnsi"/>
        </w:rPr>
        <w:t>(26) Národná banka Slovenska môže vyžadovať od zahraničnej inštitúcie  elektronických peňazí, ktorá vydáva a spravuje elektronické peniaze na území Slovenskej republiky prostredníctvom svojej pobočky, aby pravidelne podávala Národnej banke Slovenska na informačné alebo  štatistické účely hlásenia o činnostiach vykonávaných na území Slovenskej republiky. Takéto hlásenia môže Národná banka Slovenska vyžadovať na účely monitorovania dodržiavania ustanovení piatej</w:t>
      </w:r>
      <w:r w:rsidR="00445025">
        <w:rPr>
          <w:rFonts w:eastAsiaTheme="minorHAnsi"/>
        </w:rPr>
        <w:t xml:space="preserve"> až</w:t>
      </w:r>
      <w:r w:rsidRPr="00EC62E0">
        <w:rPr>
          <w:rFonts w:eastAsiaTheme="minorHAnsi"/>
        </w:rPr>
        <w:t xml:space="preserve"> siedmej časti tohto zákona. Na pobočku podľa prvej vety sa vzťahujú požiadavky mlčanlivosti podľa § 88.</w:t>
      </w:r>
    </w:p>
    <w:p w14:paraId="1035D068" w14:textId="77777777" w:rsidR="00EC62E0" w:rsidRDefault="00EC62E0" w:rsidP="00FB5407">
      <w:pPr>
        <w:keepNext/>
        <w:tabs>
          <w:tab w:val="left" w:pos="567"/>
        </w:tabs>
        <w:ind w:left="567"/>
        <w:jc w:val="both"/>
        <w:rPr>
          <w:rFonts w:eastAsiaTheme="minorHAnsi"/>
        </w:rPr>
      </w:pPr>
    </w:p>
    <w:p w14:paraId="7B88EF6F" w14:textId="7EACF6CB" w:rsidR="00EC62E0" w:rsidRDefault="00EC62E0" w:rsidP="00FB5407">
      <w:pPr>
        <w:keepNext/>
        <w:tabs>
          <w:tab w:val="left" w:pos="567"/>
        </w:tabs>
        <w:ind w:left="567"/>
        <w:jc w:val="both"/>
        <w:rPr>
          <w:rFonts w:eastAsiaTheme="minorHAnsi"/>
        </w:rPr>
      </w:pPr>
      <w:r w:rsidRPr="00EC62E0">
        <w:rPr>
          <w:rFonts w:eastAsiaTheme="minorHAnsi"/>
        </w:rPr>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Pr="00FB5407">
        <w:rPr>
          <w:rFonts w:eastAsiaTheme="minorHAnsi"/>
          <w:vertAlign w:val="superscript"/>
        </w:rPr>
        <w:t>15a</w:t>
      </w:r>
      <w:r w:rsidRPr="00EC62E0">
        <w:rPr>
          <w:rFonts w:eastAsiaTheme="minorHAnsi"/>
        </w:rPr>
        <w:t>) prostredníctvom ktorého zabezpečia primeranú komunikáciu a oznamovanie informácií o dodržiavaní ustanovení piatej</w:t>
      </w:r>
      <w:r w:rsidR="00445025">
        <w:rPr>
          <w:rFonts w:eastAsiaTheme="minorHAnsi"/>
        </w:rPr>
        <w:t xml:space="preserve"> až</w:t>
      </w:r>
      <w:r w:rsidRPr="00EC62E0">
        <w:rPr>
          <w:rFonts w:eastAsiaTheme="minorHAnsi"/>
        </w:rPr>
        <w:t xml:space="preserve"> siedmej časti tohto zákona a to bez toho, aby tým boli dotknuté akékoľvek ustanovenia podľa osobitného predpisu.</w:t>
      </w:r>
      <w:r w:rsidRPr="00FB5407">
        <w:rPr>
          <w:rFonts w:eastAsiaTheme="minorHAnsi"/>
          <w:vertAlign w:val="superscript"/>
        </w:rPr>
        <w:t>58</w:t>
      </w:r>
      <w:r w:rsidRPr="00EC62E0">
        <w:rPr>
          <w:rFonts w:eastAsiaTheme="minorHAnsi"/>
        </w:rPr>
        <w:t xml:space="preserve">) Ústredné kontaktné miesto </w:t>
      </w:r>
      <w:r w:rsidR="00445025">
        <w:rPr>
          <w:rFonts w:eastAsiaTheme="minorHAnsi"/>
        </w:rPr>
        <w:t>je určené</w:t>
      </w:r>
      <w:r w:rsidRPr="00EC62E0">
        <w:rPr>
          <w:rFonts w:eastAsiaTheme="minorHAnsi"/>
        </w:rPr>
        <w:t xml:space="preserve"> na uľahčenie výkonu dohľadu vykonávaného príslušnými orgánmi domovského členského štátu, ako aj Národnou bankou Slovenska, a to aj prostredníctvom poskytovania dokumentov a informácií týmto orgánom na ich žiadosť.</w:t>
      </w:r>
    </w:p>
    <w:p w14:paraId="2EB36215" w14:textId="77777777" w:rsidR="00EC62E0" w:rsidRDefault="00EC62E0" w:rsidP="00FB5407">
      <w:pPr>
        <w:keepNext/>
        <w:tabs>
          <w:tab w:val="left" w:pos="567"/>
        </w:tabs>
        <w:ind w:left="567"/>
        <w:jc w:val="both"/>
        <w:rPr>
          <w:rFonts w:eastAsiaTheme="minorHAnsi"/>
        </w:rPr>
      </w:pPr>
    </w:p>
    <w:p w14:paraId="32C6871D" w14:textId="2DB769F4" w:rsidR="00EC62E0" w:rsidRDefault="00EC62E0" w:rsidP="00FB5407">
      <w:pPr>
        <w:keepNext/>
        <w:tabs>
          <w:tab w:val="left" w:pos="567"/>
        </w:tabs>
        <w:ind w:left="567"/>
        <w:jc w:val="both"/>
        <w:rPr>
          <w:rFonts w:eastAsiaTheme="minorHAnsi"/>
        </w:rPr>
      </w:pPr>
      <w:r w:rsidRPr="00EC62E0">
        <w:rPr>
          <w:rFonts w:eastAsiaTheme="minorHAnsi"/>
        </w:rPr>
        <w:t>(28) Národná banka Slovenska na základe informácií od orgánu dohľadu hostiteľského členského štátu o porušení právnych predpisov pobočkou inštitúcie  elektronických peňazí alebo inou osobu podľa § 81 ods. 10 na území tohto členského štátu prijme opatrenia na odstránenie porušovania právnych predpisov touto  pobočkou  inštitúcie  elektronických peňazí alebo inou osobou podľa § 81 ods. 10. O týchto opatreniach Národná banka Slovenska bezodkladne informuje príslušný orgán dohľadu  hostiteľského členského štátu, ako aj príslušný orgán dohľadu iného dotknutého členského štátu.</w:t>
      </w:r>
    </w:p>
    <w:p w14:paraId="70688117" w14:textId="77777777" w:rsidR="00EC62E0" w:rsidRDefault="00EC62E0" w:rsidP="00FB5407">
      <w:pPr>
        <w:keepNext/>
        <w:tabs>
          <w:tab w:val="left" w:pos="567"/>
        </w:tabs>
        <w:ind w:left="567"/>
        <w:jc w:val="both"/>
        <w:rPr>
          <w:rFonts w:eastAsiaTheme="minorHAnsi"/>
        </w:rPr>
      </w:pPr>
    </w:p>
    <w:p w14:paraId="742D4C2F" w14:textId="74EFBDE4" w:rsidR="00EC62E0" w:rsidRDefault="00EC62E0" w:rsidP="00FB5407">
      <w:pPr>
        <w:keepNext/>
        <w:tabs>
          <w:tab w:val="left" w:pos="567"/>
        </w:tabs>
        <w:ind w:left="567"/>
        <w:jc w:val="both"/>
        <w:rPr>
          <w:rFonts w:eastAsiaTheme="minorHAnsi"/>
        </w:rPr>
      </w:pPr>
      <w:r w:rsidRPr="00EC62E0">
        <w:rPr>
          <w:rFonts w:eastAsiaTheme="minorHAnsi"/>
        </w:rPr>
        <w:t xml:space="preserve">(29) Dôvody opatrení podľa odsekov 13, 17, 22, 24, 25 a 27 a podľa § 86 ods. 2, ktoré zahŕňajú sankcie alebo obmedzenia vydávania a spravovania elektronických peňazí inštitúciou  elektronických peňazí v inom členskom štáte alebo obmedzenia vydávania a spravovania elektronických peňazí na území Slovenskej republiky zahraničnou inštitúciou  elektronických peňazí , Národná banka Slovenska oznámi dotknutej platobnej inštitúcii alebo </w:t>
      </w:r>
      <w:r w:rsidR="007013D6">
        <w:rPr>
          <w:rFonts w:eastAsiaTheme="minorHAnsi"/>
        </w:rPr>
        <w:t>príslušnej</w:t>
      </w:r>
      <w:r w:rsidR="007013D6" w:rsidRPr="00EC62E0">
        <w:rPr>
          <w:rFonts w:eastAsiaTheme="minorHAnsi"/>
        </w:rPr>
        <w:t xml:space="preserve"> </w:t>
      </w:r>
      <w:r w:rsidRPr="00EC62E0">
        <w:rPr>
          <w:rFonts w:eastAsiaTheme="minorHAnsi"/>
        </w:rPr>
        <w:t>zahraničnej  in</w:t>
      </w:r>
      <w:r>
        <w:rPr>
          <w:rFonts w:eastAsiaTheme="minorHAnsi"/>
        </w:rPr>
        <w:t>štitúcii  elektronických peňazí</w:t>
      </w:r>
      <w:r w:rsidRPr="00EC62E0">
        <w:rPr>
          <w:rFonts w:eastAsiaTheme="minorHAnsi"/>
        </w:rPr>
        <w:t>.</w:t>
      </w:r>
    </w:p>
    <w:p w14:paraId="2F708934" w14:textId="77777777" w:rsidR="00EC62E0" w:rsidRDefault="00EC62E0" w:rsidP="00FB5407">
      <w:pPr>
        <w:keepNext/>
        <w:tabs>
          <w:tab w:val="left" w:pos="567"/>
        </w:tabs>
        <w:ind w:left="567"/>
        <w:jc w:val="both"/>
        <w:rPr>
          <w:rFonts w:eastAsiaTheme="minorHAnsi"/>
        </w:rPr>
      </w:pPr>
    </w:p>
    <w:p w14:paraId="0B4C6C81" w14:textId="35021B28" w:rsidR="00EC62E0" w:rsidRPr="00FB5407" w:rsidRDefault="00EC62E0" w:rsidP="00FB5407">
      <w:pPr>
        <w:keepNext/>
        <w:tabs>
          <w:tab w:val="left" w:pos="567"/>
        </w:tabs>
        <w:ind w:left="567"/>
        <w:jc w:val="both"/>
        <w:rPr>
          <w:rFonts w:eastAsiaTheme="minorHAnsi"/>
        </w:rPr>
      </w:pPr>
      <w:r w:rsidRPr="00EC62E0">
        <w:rPr>
          <w:rFonts w:eastAsiaTheme="minorHAnsi"/>
        </w:rPr>
        <w:t>(30) Ustanoveniami odsekov 12 až 17 a 22 až 29 nie sú dotknuté ustanovenia osobitných predpisov</w:t>
      </w:r>
      <w:r w:rsidR="007013D6">
        <w:rPr>
          <w:rFonts w:eastAsiaTheme="minorHAnsi"/>
        </w:rPr>
        <w:t>,</w:t>
      </w:r>
      <w:r w:rsidRPr="00FB5407">
        <w:rPr>
          <w:rFonts w:eastAsiaTheme="minorHAnsi"/>
          <w:vertAlign w:val="superscript"/>
        </w:rPr>
        <w:t>58e</w:t>
      </w:r>
      <w:r w:rsidRPr="00EC62E0">
        <w:rPr>
          <w:rFonts w:eastAsiaTheme="minorHAnsi"/>
        </w:rPr>
        <w:t>) týkajúce sa povinností Národnej banky Slovenska pri dohľade nad dodržiavaním alebo monitorovaním dodržiavania požiadaviek ustanovených v týchto osobitných predpisoch.“.</w:t>
      </w:r>
    </w:p>
    <w:p w14:paraId="09866ABA" w14:textId="77777777" w:rsidR="00EC62E0" w:rsidRPr="00FB5407" w:rsidRDefault="00EC62E0" w:rsidP="00FB5407">
      <w:pPr>
        <w:pStyle w:val="Odsekzoznamu"/>
        <w:rPr>
          <w:rFonts w:ascii="Times New Roman" w:eastAsiaTheme="minorHAnsi" w:hAnsi="Times New Roman"/>
          <w:sz w:val="24"/>
          <w:szCs w:val="24"/>
        </w:rPr>
      </w:pPr>
    </w:p>
    <w:p w14:paraId="5D01D66F" w14:textId="77777777" w:rsidR="00286FF0" w:rsidRDefault="00286FF0" w:rsidP="00286FF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C0040F">
        <w:rPr>
          <w:rFonts w:ascii="Times New Roman" w:eastAsiaTheme="minorHAnsi" w:hAnsi="Times New Roman"/>
          <w:sz w:val="24"/>
          <w:szCs w:val="24"/>
        </w:rPr>
        <w:t>Za § 86 sa vkladá § 86a, ktorý znie:</w:t>
      </w:r>
    </w:p>
    <w:p w14:paraId="2A8C427B" w14:textId="77777777" w:rsidR="00286FF0" w:rsidRDefault="00286FF0" w:rsidP="00286FF0">
      <w:pPr>
        <w:keepNext/>
        <w:tabs>
          <w:tab w:val="left" w:pos="567"/>
        </w:tabs>
        <w:ind w:left="567"/>
        <w:jc w:val="center"/>
        <w:rPr>
          <w:rFonts w:eastAsiaTheme="minorHAnsi"/>
        </w:rPr>
      </w:pPr>
      <w:r w:rsidRPr="00C0040F">
        <w:rPr>
          <w:rFonts w:eastAsiaTheme="minorHAnsi"/>
        </w:rPr>
        <w:t>„§ 86a</w:t>
      </w:r>
    </w:p>
    <w:p w14:paraId="61DF4093" w14:textId="77777777" w:rsidR="00286FF0" w:rsidRPr="00C0040F" w:rsidRDefault="00286FF0" w:rsidP="00286FF0">
      <w:pPr>
        <w:keepNext/>
        <w:tabs>
          <w:tab w:val="left" w:pos="567"/>
        </w:tabs>
        <w:ind w:left="567"/>
        <w:jc w:val="center"/>
        <w:rPr>
          <w:rFonts w:eastAsiaTheme="minorHAnsi"/>
        </w:rPr>
      </w:pPr>
    </w:p>
    <w:p w14:paraId="4CBD23B7" w14:textId="2C54DC59" w:rsidR="00286FF0" w:rsidRDefault="00286FF0" w:rsidP="00286FF0">
      <w:pPr>
        <w:keepNext/>
        <w:tabs>
          <w:tab w:val="left" w:pos="567"/>
        </w:tabs>
        <w:ind w:left="567"/>
        <w:jc w:val="both"/>
        <w:rPr>
          <w:rFonts w:eastAsiaTheme="minorHAnsi"/>
        </w:rPr>
      </w:pPr>
      <w:r w:rsidRPr="00C0040F">
        <w:rPr>
          <w:rFonts w:eastAsiaTheme="minorHAnsi"/>
        </w:rPr>
        <w:t xml:space="preserve">(1) Národná banka Slovenska spolupracuje s príslušnými orgánmi hostiteľského členského štátu, najmä pri výmene informácii o vydávaní a spravovaní elektronických peňazí v inom členskom štáte prostredníctvom pobočky alebo bez založenia pobočky, pri vykonávaní dohľadu na mieste v pobočke inštitúcie elektronických peňazí,  u inej osoby podľa § 81 ods. 10 alebo u osoby, ktorej bol zverený výkon prevádzkových činností na </w:t>
      </w:r>
      <w:r w:rsidRPr="00C0040F">
        <w:rPr>
          <w:rFonts w:eastAsiaTheme="minorHAnsi"/>
        </w:rPr>
        <w:lastRenderedPageBreak/>
        <w:t xml:space="preserve">území hostiteľského štátu, spolupracujú pri </w:t>
      </w:r>
      <w:r w:rsidR="007013D6">
        <w:rPr>
          <w:rFonts w:eastAsiaTheme="minorHAnsi"/>
        </w:rPr>
        <w:t xml:space="preserve">výmene informácií o </w:t>
      </w:r>
      <w:r w:rsidRPr="00C0040F">
        <w:rPr>
          <w:rFonts w:eastAsiaTheme="minorHAnsi"/>
        </w:rPr>
        <w:t>nedodržiavaní ustanovení tohto zákona a pri uložení preventívnych opatrení. Národná banka Slovenska môže požiadať príslušný orgán hostiteľského členského štátu o spoluprácu. Na poskytovanie informácií podľa tohto odseku sa nevzťahuje povinnosť mlčanlivosti podľa tohto zákona a osobitných predpisov.</w:t>
      </w:r>
      <w:r w:rsidRPr="002C7FF1">
        <w:rPr>
          <w:rFonts w:eastAsiaTheme="minorHAnsi"/>
          <w:vertAlign w:val="superscript"/>
        </w:rPr>
        <w:t>58c</w:t>
      </w:r>
      <w:r w:rsidRPr="00C0040F">
        <w:rPr>
          <w:rFonts w:eastAsiaTheme="minorHAnsi"/>
        </w:rPr>
        <w:t>)</w:t>
      </w:r>
    </w:p>
    <w:p w14:paraId="0F0FF4EE" w14:textId="77777777" w:rsidR="00286FF0" w:rsidRPr="0098383F" w:rsidRDefault="00286FF0" w:rsidP="00286FF0">
      <w:pPr>
        <w:keepNext/>
        <w:tabs>
          <w:tab w:val="left" w:pos="567"/>
        </w:tabs>
        <w:ind w:left="567"/>
        <w:jc w:val="both"/>
        <w:rPr>
          <w:rFonts w:eastAsiaTheme="minorHAnsi"/>
        </w:rPr>
      </w:pPr>
    </w:p>
    <w:p w14:paraId="18952B18" w14:textId="723412F1" w:rsidR="00286FF0" w:rsidRPr="00FB5407" w:rsidRDefault="00286FF0" w:rsidP="00FB5407">
      <w:pPr>
        <w:keepNext/>
        <w:tabs>
          <w:tab w:val="left" w:pos="567"/>
        </w:tabs>
        <w:ind w:left="567"/>
        <w:jc w:val="both"/>
        <w:rPr>
          <w:rFonts w:eastAsiaTheme="minorHAnsi"/>
        </w:rPr>
      </w:pPr>
      <w:r w:rsidRPr="004A55CB">
        <w:rPr>
          <w:rFonts w:eastAsiaTheme="minorHAnsi"/>
        </w:rPr>
        <w:t>(2) Ak sa Národná banka Slovenska a orgán dohľadu podľa odseku 1 vo vopred určenej lehote do dvoch kalendárnych mesiacov od doručenia žiadosti podľa odseku 1 nedohodnú, Národná banka Slovenska odloží svoje rozhodnutie a vykoná len nevyhnutné kroky, pritom zohľadňuje názory a výhrady orgánu dohľadu podľa odseku 1. V lehote dvoch mesiacov od doručenia žiadosti podľa odseku 1 Národná banka Slovenska požiada Európsky orgán dohľadu (Európsky orgán pre bankovníctvo) o pomoc pri dosiahnutí dohody v</w:t>
      </w:r>
      <w:r w:rsidRPr="00661F0F">
        <w:rPr>
          <w:rFonts w:eastAsiaTheme="minorHAnsi"/>
        </w:rPr>
        <w:t xml:space="preserve"> súlade s osobitným predpisom.</w:t>
      </w:r>
      <w:r w:rsidRPr="00661F0F">
        <w:rPr>
          <w:rFonts w:eastAsiaTheme="minorHAnsi"/>
          <w:vertAlign w:val="superscript"/>
        </w:rPr>
        <w:t>58d</w:t>
      </w:r>
      <w:r w:rsidRPr="00661F0F">
        <w:rPr>
          <w:rFonts w:eastAsiaTheme="minorHAnsi"/>
        </w:rPr>
        <w:t>)“.</w:t>
      </w:r>
    </w:p>
    <w:p w14:paraId="6990A975" w14:textId="77777777" w:rsidR="00286FF0" w:rsidRPr="0098383F" w:rsidRDefault="00286FF0" w:rsidP="00FB5407">
      <w:pPr>
        <w:keepNext/>
        <w:tabs>
          <w:tab w:val="left" w:pos="567"/>
        </w:tabs>
        <w:jc w:val="both"/>
        <w:rPr>
          <w:rFonts w:eastAsiaTheme="minorHAnsi"/>
        </w:rPr>
      </w:pPr>
    </w:p>
    <w:p w14:paraId="171C449E" w14:textId="52467359" w:rsidR="006A7471" w:rsidRPr="00286FF0" w:rsidRDefault="00E340E7"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E340E7">
        <w:rPr>
          <w:rFonts w:ascii="Times New Roman" w:eastAsiaTheme="minorHAnsi" w:hAnsi="Times New Roman"/>
          <w:sz w:val="24"/>
          <w:szCs w:val="24"/>
        </w:rPr>
        <w:t>V § 88 ods. 3</w:t>
      </w:r>
      <w:r w:rsidR="00445025">
        <w:rPr>
          <w:rFonts w:ascii="Times New Roman" w:eastAsiaTheme="minorHAnsi" w:hAnsi="Times New Roman"/>
          <w:sz w:val="24"/>
          <w:szCs w:val="24"/>
        </w:rPr>
        <w:t xml:space="preserve"> úvodnej vete</w:t>
      </w:r>
      <w:r w:rsidRPr="00E340E7">
        <w:rPr>
          <w:rFonts w:ascii="Times New Roman" w:eastAsiaTheme="minorHAnsi" w:hAnsi="Times New Roman"/>
          <w:sz w:val="24"/>
          <w:szCs w:val="24"/>
        </w:rPr>
        <w:t xml:space="preserve"> sa vypúšťajú slová „aj bez súhlasu dotknutých osôb“.</w:t>
      </w:r>
    </w:p>
    <w:p w14:paraId="086992C4" w14:textId="77777777" w:rsidR="006A7471" w:rsidRPr="0031168E" w:rsidRDefault="006A7471" w:rsidP="00845D89">
      <w:pPr>
        <w:rPr>
          <w:rFonts w:eastAsiaTheme="minorHAnsi"/>
        </w:rPr>
      </w:pPr>
    </w:p>
    <w:p w14:paraId="28CFDA80" w14:textId="55506251" w:rsidR="00E340E7" w:rsidRPr="00271160" w:rsidRDefault="00E340E7"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B270A0">
        <w:rPr>
          <w:rFonts w:ascii="Times New Roman" w:eastAsiaTheme="minorHAnsi" w:hAnsi="Times New Roman"/>
          <w:sz w:val="24"/>
          <w:szCs w:val="24"/>
        </w:rPr>
        <w:t>V § 88 ods. 4 sa za  slová „identifikácie používateľov platobných služieb“ vkladajú slová „podľa osobitných predpisov</w:t>
      </w:r>
      <w:r w:rsidRPr="00B270A0">
        <w:rPr>
          <w:rFonts w:ascii="Times New Roman" w:eastAsiaTheme="minorHAnsi" w:hAnsi="Times New Roman"/>
          <w:sz w:val="24"/>
          <w:szCs w:val="24"/>
          <w:vertAlign w:val="superscript"/>
        </w:rPr>
        <w:t>68a</w:t>
      </w:r>
      <w:r w:rsidRPr="00B270A0">
        <w:rPr>
          <w:rFonts w:ascii="Times New Roman" w:eastAsiaTheme="minorHAnsi" w:hAnsi="Times New Roman"/>
          <w:sz w:val="24"/>
          <w:szCs w:val="24"/>
        </w:rPr>
        <w:t>)“.</w:t>
      </w:r>
    </w:p>
    <w:p w14:paraId="48FE2489" w14:textId="77777777" w:rsidR="00E340E7" w:rsidRPr="00B270A0" w:rsidRDefault="00E340E7" w:rsidP="00B270A0">
      <w:pPr>
        <w:keepNext/>
        <w:tabs>
          <w:tab w:val="left" w:pos="567"/>
        </w:tabs>
        <w:jc w:val="both"/>
        <w:rPr>
          <w:rFonts w:eastAsiaTheme="minorHAnsi"/>
        </w:rPr>
      </w:pPr>
    </w:p>
    <w:p w14:paraId="6A82F14E" w14:textId="77777777" w:rsidR="00E340E7" w:rsidRPr="00B270A0" w:rsidRDefault="00E340E7" w:rsidP="00FB5407">
      <w:pPr>
        <w:pStyle w:val="Odsekzoznamu"/>
        <w:keepNext/>
        <w:numPr>
          <w:ilvl w:val="0"/>
          <w:numId w:val="11"/>
        </w:numPr>
        <w:tabs>
          <w:tab w:val="left" w:pos="567"/>
        </w:tabs>
        <w:spacing w:after="0" w:line="240" w:lineRule="auto"/>
        <w:ind w:left="567" w:hanging="567"/>
        <w:jc w:val="both"/>
        <w:rPr>
          <w:rFonts w:eastAsiaTheme="minorHAnsi"/>
        </w:rPr>
      </w:pPr>
      <w:r w:rsidRPr="00E340E7">
        <w:rPr>
          <w:rFonts w:ascii="Times New Roman" w:eastAsiaTheme="minorHAnsi" w:hAnsi="Times New Roman"/>
          <w:sz w:val="24"/>
          <w:szCs w:val="24"/>
        </w:rPr>
        <w:t>V § 88 odseky 5 a 6 znejú:</w:t>
      </w:r>
    </w:p>
    <w:p w14:paraId="56A2C98E" w14:textId="77777777" w:rsidR="00E340E7" w:rsidRDefault="00E340E7" w:rsidP="00B270A0">
      <w:pPr>
        <w:keepNext/>
        <w:tabs>
          <w:tab w:val="left" w:pos="567"/>
        </w:tabs>
        <w:ind w:left="567"/>
        <w:jc w:val="both"/>
        <w:rPr>
          <w:rFonts w:eastAsiaTheme="minorHAnsi"/>
        </w:rPr>
      </w:pPr>
      <w:r w:rsidRPr="00B270A0">
        <w:rPr>
          <w:rFonts w:eastAsiaTheme="minorHAnsi"/>
        </w:rPr>
        <w:t>„(5) Na účely zisťovania, preverenia a kontroly identifikácie používateľov platobných služieb a ich zástupcov, na účely uzatvárania a vykonávania obchodov</w:t>
      </w:r>
      <w:r w:rsidRPr="00B270A0">
        <w:rPr>
          <w:rFonts w:eastAsiaTheme="minorHAnsi"/>
          <w:vertAlign w:val="superscript"/>
        </w:rPr>
        <w:t>66</w:t>
      </w:r>
      <w:r w:rsidRPr="00B270A0">
        <w:rPr>
          <w:rFonts w:eastAsiaTheme="minorHAnsi"/>
        </w:rPr>
        <w:t>) s používateľmi platobných služieb pri vykonávaní platobných služieb podľa tohto zákona, na účely prijímania a vybavovania reklamácií používateľov platobných služieb, na účely riešenia sporov s používateľmi platobných služieb z poskytovania platobných služieb, na účel ochrany a domáhania sa práv poskytovateľa platobných služieb voči používateľom platobných služieb, na účel zdokumentovania činnosti poskytovateľa platobných služieb, na účely výkonu dohľadu nad poskytovateľmi platobných služieb a nad ich činnosťami a na plnenie si úloh a povinností poskytovateľov platobných služieb podľa tohto zákona alebo osobitných predpisov</w:t>
      </w:r>
      <w:r w:rsidRPr="00B270A0">
        <w:rPr>
          <w:rFonts w:eastAsiaTheme="minorHAnsi"/>
          <w:vertAlign w:val="superscript"/>
        </w:rPr>
        <w:t>69</w:t>
      </w:r>
      <w:r w:rsidRPr="00B270A0">
        <w:rPr>
          <w:rFonts w:eastAsiaTheme="minorHAnsi"/>
        </w:rPr>
        <w:t>) je poskytovateľ platobných služieb oprávnený zisťovať, získavať, zaznamenávať, uchovávať, využívať a inak spracúvať</w:t>
      </w:r>
      <w:r w:rsidRPr="00B270A0">
        <w:rPr>
          <w:rFonts w:eastAsiaTheme="minorHAnsi"/>
          <w:vertAlign w:val="superscript"/>
        </w:rPr>
        <w:t>71</w:t>
      </w:r>
      <w:r w:rsidRPr="00B270A0">
        <w:rPr>
          <w:rFonts w:eastAsiaTheme="minorHAnsi"/>
        </w:rPr>
        <w:t>) osobné údaje len s výslovným súhlasom a informovaním dotknutých osôb</w:t>
      </w:r>
      <w:r w:rsidRPr="00B270A0">
        <w:rPr>
          <w:rFonts w:eastAsiaTheme="minorHAnsi"/>
          <w:vertAlign w:val="superscript"/>
        </w:rPr>
        <w:t>70</w:t>
      </w:r>
      <w:r w:rsidRPr="00B270A0">
        <w:rPr>
          <w:rFonts w:eastAsiaTheme="minorHAnsi"/>
        </w:rPr>
        <w:t>) v rozsahu podľa odseku 3, okrem iných ako osobných údajov. Poskytovateľ platobných služieb je oprávnený s použitím automatizovaných alebo neautomatizovaných prostriedkov vyhotovovať kópie dokladov totožnosti a spracúvať rodné čísla</w:t>
      </w:r>
      <w:r w:rsidRPr="00B270A0">
        <w:rPr>
          <w:rFonts w:eastAsiaTheme="minorHAnsi"/>
          <w:vertAlign w:val="superscript"/>
        </w:rPr>
        <w:t>72</w:t>
      </w:r>
      <w:r w:rsidRPr="00B270A0">
        <w:rPr>
          <w:rFonts w:eastAsiaTheme="minorHAnsi"/>
        </w:rPr>
        <w:t>) a ďalšie osobné údaje a doklady v rozsahu podľa odsekov 1 a 3 len s výslovným súhlasom a informovaním dotknutých osôb, okrem iných ako osobných údajov.</w:t>
      </w:r>
    </w:p>
    <w:p w14:paraId="346140F7" w14:textId="77777777" w:rsidR="00E340E7" w:rsidRDefault="00E340E7" w:rsidP="00B270A0">
      <w:pPr>
        <w:keepNext/>
        <w:tabs>
          <w:tab w:val="left" w:pos="567"/>
        </w:tabs>
        <w:ind w:left="567"/>
        <w:jc w:val="both"/>
        <w:rPr>
          <w:rFonts w:eastAsiaTheme="minorHAnsi"/>
        </w:rPr>
      </w:pPr>
    </w:p>
    <w:p w14:paraId="16FD9AF9" w14:textId="77777777" w:rsidR="00271160" w:rsidRDefault="00E340E7" w:rsidP="00B270A0">
      <w:pPr>
        <w:keepNext/>
        <w:tabs>
          <w:tab w:val="left" w:pos="567"/>
        </w:tabs>
        <w:ind w:left="567"/>
        <w:jc w:val="both"/>
        <w:rPr>
          <w:rFonts w:eastAsiaTheme="minorHAnsi"/>
        </w:rPr>
      </w:pPr>
      <w:r w:rsidRPr="00E340E7">
        <w:rPr>
          <w:rFonts w:eastAsiaTheme="minorHAnsi"/>
        </w:rPr>
        <w:t>(6) Údaje, na ktoré sa vzťahujú odseky 1 a 3 až 5, je poskytovateľ platobných služieb povinný sprístupňovať a poskytovať na spracúvanie iným osobám určeným zákonom len za podmienok ustanovených týmto zákonom alebo osobitnými predpismi</w:t>
      </w:r>
      <w:r w:rsidRPr="00B270A0">
        <w:rPr>
          <w:rFonts w:eastAsiaTheme="minorHAnsi"/>
          <w:vertAlign w:val="superscript"/>
        </w:rPr>
        <w:t>74</w:t>
      </w:r>
      <w:r w:rsidRPr="00E340E7">
        <w:rPr>
          <w:rFonts w:eastAsiaTheme="minorHAnsi"/>
        </w:rPr>
        <w:t>) a to na účely prevádzkovania platobných systémov a vykonávania pôsobnosti dohľadu a činnosti podľa tohto zákona a osobitných predpisov.</w:t>
      </w:r>
      <w:r w:rsidRPr="00B270A0">
        <w:rPr>
          <w:rFonts w:eastAsiaTheme="minorHAnsi"/>
          <w:vertAlign w:val="superscript"/>
        </w:rPr>
        <w:t>74</w:t>
      </w:r>
      <w:r w:rsidR="00271160">
        <w:rPr>
          <w:rFonts w:eastAsiaTheme="minorHAnsi"/>
        </w:rPr>
        <w:t>)“.</w:t>
      </w:r>
    </w:p>
    <w:p w14:paraId="1A29FAA2" w14:textId="77777777" w:rsidR="00271160" w:rsidRDefault="00271160" w:rsidP="00B270A0">
      <w:pPr>
        <w:keepNext/>
        <w:tabs>
          <w:tab w:val="left" w:pos="567"/>
        </w:tabs>
        <w:ind w:left="567"/>
        <w:jc w:val="both"/>
        <w:rPr>
          <w:rFonts w:eastAsiaTheme="minorHAnsi"/>
        </w:rPr>
      </w:pPr>
    </w:p>
    <w:p w14:paraId="5268AC61" w14:textId="77777777" w:rsidR="00271160" w:rsidRPr="00271160" w:rsidRDefault="00271160" w:rsidP="00271160">
      <w:pPr>
        <w:keepNext/>
        <w:tabs>
          <w:tab w:val="left" w:pos="567"/>
        </w:tabs>
        <w:ind w:left="567"/>
        <w:jc w:val="both"/>
        <w:rPr>
          <w:rFonts w:eastAsiaTheme="minorHAnsi"/>
        </w:rPr>
      </w:pPr>
      <w:r w:rsidRPr="00271160">
        <w:rPr>
          <w:rFonts w:eastAsiaTheme="minorHAnsi"/>
        </w:rPr>
        <w:t>Poznámky pod čiarou k odkaz 70 a 74 znejú:</w:t>
      </w:r>
    </w:p>
    <w:p w14:paraId="14A9F99B" w14:textId="77777777" w:rsidR="00271160" w:rsidRPr="00271160" w:rsidRDefault="00271160" w:rsidP="00271160">
      <w:pPr>
        <w:keepNext/>
        <w:tabs>
          <w:tab w:val="left" w:pos="567"/>
        </w:tabs>
        <w:ind w:left="567"/>
        <w:jc w:val="both"/>
        <w:rPr>
          <w:rFonts w:eastAsiaTheme="minorHAnsi"/>
        </w:rPr>
      </w:pPr>
      <w:r w:rsidRPr="00271160">
        <w:rPr>
          <w:rFonts w:eastAsiaTheme="minorHAnsi"/>
        </w:rPr>
        <w:t>„</w:t>
      </w:r>
      <w:r w:rsidRPr="00B270A0">
        <w:rPr>
          <w:rFonts w:eastAsiaTheme="minorHAnsi"/>
          <w:vertAlign w:val="superscript"/>
        </w:rPr>
        <w:t>70</w:t>
      </w:r>
      <w:r w:rsidRPr="00271160">
        <w:rPr>
          <w:rFonts w:eastAsiaTheme="minorHAnsi"/>
        </w:rPr>
        <w:t>) Zákon č. 122/2013 Z. z. o ochrane osobných údajov a o zmene a doplnení niektorých zákonov v znení zákona č. 84/2014 Z. z.</w:t>
      </w:r>
    </w:p>
    <w:p w14:paraId="57D96628" w14:textId="77777777" w:rsidR="00271160" w:rsidRPr="00271160" w:rsidRDefault="00271160" w:rsidP="00271160">
      <w:pPr>
        <w:keepNext/>
        <w:tabs>
          <w:tab w:val="left" w:pos="567"/>
        </w:tabs>
        <w:ind w:left="567"/>
        <w:jc w:val="both"/>
        <w:rPr>
          <w:rFonts w:eastAsiaTheme="minorHAnsi"/>
        </w:rPr>
      </w:pPr>
      <w:r w:rsidRPr="00271160">
        <w:rPr>
          <w:rFonts w:eastAsiaTheme="minorHAnsi"/>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w:t>
      </w:r>
      <w:r w:rsidRPr="00271160">
        <w:rPr>
          <w:rFonts w:eastAsiaTheme="minorHAnsi"/>
        </w:rPr>
        <w:lastRenderedPageBreak/>
        <w:t>L 119, 4. 5. 2016).</w:t>
      </w:r>
    </w:p>
    <w:p w14:paraId="4A30E4DF" w14:textId="77777777" w:rsidR="00271160" w:rsidRPr="00271160" w:rsidRDefault="00271160" w:rsidP="00271160">
      <w:pPr>
        <w:keepNext/>
        <w:tabs>
          <w:tab w:val="left" w:pos="567"/>
        </w:tabs>
        <w:ind w:left="567"/>
        <w:jc w:val="both"/>
        <w:rPr>
          <w:rFonts w:eastAsiaTheme="minorHAnsi"/>
        </w:rPr>
      </w:pPr>
    </w:p>
    <w:p w14:paraId="3A7AA182" w14:textId="00F63407" w:rsidR="00B83A63" w:rsidRPr="00B270A0" w:rsidRDefault="00271160" w:rsidP="00B270A0">
      <w:pPr>
        <w:keepNext/>
        <w:tabs>
          <w:tab w:val="left" w:pos="567"/>
        </w:tabs>
        <w:ind w:left="567"/>
        <w:jc w:val="both"/>
        <w:rPr>
          <w:rFonts w:eastAsiaTheme="minorHAnsi"/>
        </w:rPr>
      </w:pPr>
      <w:r w:rsidRPr="00B270A0">
        <w:rPr>
          <w:rFonts w:eastAsiaTheme="minorHAnsi"/>
          <w:vertAlign w:val="superscript"/>
        </w:rPr>
        <w:t>74</w:t>
      </w:r>
      <w:r w:rsidRPr="00271160">
        <w:rPr>
          <w:rFonts w:eastAsiaTheme="minorHAnsi"/>
        </w:rPr>
        <w:t>) Napríklad § 12 ods. 1 a 2 a § 22b zákona Národnej rady Slovenskej republiky č. 118/1996 Z. z. v znení neskorších predpisov, zákon Národnej rady Slovenskej republiky č. 566/1992 Zb. v znení neskorších predpisov, zákon č. 566/2001 Z. z. v znení neskorších predpisov, zákon č. 747/2004 Z. z. v znení neskorších predpisov,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 v. EÚ L 141, 14. 5. 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 v. EÚ L 214, 19. 7. 2014), Protokol o Štatúte Európskeho systému centrálnych bánk a Európskej centrálnej banky v platnom znení (Ú. v. EÚ C 202, 7. 6. 2016).“.</w:t>
      </w:r>
    </w:p>
    <w:p w14:paraId="30C58FC5" w14:textId="77777777" w:rsidR="00163718" w:rsidRPr="00FB5407" w:rsidRDefault="00163718" w:rsidP="00FB5407">
      <w:pPr>
        <w:keepNext/>
        <w:tabs>
          <w:tab w:val="left" w:pos="567"/>
        </w:tabs>
        <w:jc w:val="both"/>
        <w:rPr>
          <w:rFonts w:eastAsiaTheme="minorHAnsi"/>
        </w:rPr>
      </w:pPr>
    </w:p>
    <w:p w14:paraId="4EAE4AA6" w14:textId="7C2B7912" w:rsidR="00271160" w:rsidRDefault="00271160"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V § 88 ods. 7 sa vypúšťajú slová „aj bez súhlasu a informovania  dotknutých osôb</w:t>
      </w:r>
      <w:r w:rsidRPr="00B270A0">
        <w:rPr>
          <w:rFonts w:ascii="Times New Roman" w:eastAsiaTheme="minorHAnsi" w:hAnsi="Times New Roman"/>
          <w:sz w:val="24"/>
          <w:szCs w:val="24"/>
          <w:vertAlign w:val="superscript"/>
        </w:rPr>
        <w:t>70</w:t>
      </w:r>
      <w:r w:rsidRPr="00271160">
        <w:rPr>
          <w:rFonts w:ascii="Times New Roman" w:eastAsiaTheme="minorHAnsi" w:hAnsi="Times New Roman"/>
          <w:sz w:val="24"/>
          <w:szCs w:val="24"/>
        </w:rPr>
        <w:t>)“ a odkaz „73“.</w:t>
      </w:r>
    </w:p>
    <w:p w14:paraId="2752FEF1" w14:textId="77777777" w:rsidR="00271160" w:rsidRPr="00B270A0" w:rsidRDefault="00271160" w:rsidP="00B270A0">
      <w:pPr>
        <w:keepNext/>
        <w:tabs>
          <w:tab w:val="left" w:pos="567"/>
        </w:tabs>
        <w:jc w:val="both"/>
        <w:rPr>
          <w:rFonts w:eastAsiaTheme="minorHAnsi"/>
        </w:rPr>
      </w:pPr>
    </w:p>
    <w:p w14:paraId="25C49298" w14:textId="44605516" w:rsidR="00271160" w:rsidRDefault="00271160"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V § 88 ods. 8 sa slová „osobitnom zákone,</w:t>
      </w:r>
      <w:r w:rsidRPr="00B270A0">
        <w:rPr>
          <w:rFonts w:ascii="Times New Roman" w:eastAsiaTheme="minorHAnsi" w:hAnsi="Times New Roman"/>
          <w:sz w:val="24"/>
          <w:szCs w:val="24"/>
          <w:vertAlign w:val="superscript"/>
        </w:rPr>
        <w:t>75</w:t>
      </w:r>
      <w:r w:rsidRPr="00271160">
        <w:rPr>
          <w:rFonts w:ascii="Times New Roman" w:eastAsiaTheme="minorHAnsi" w:hAnsi="Times New Roman"/>
          <w:sz w:val="24"/>
          <w:szCs w:val="24"/>
        </w:rPr>
        <w:t>)“ nahrádzajú slovami „osobitných predpisov,</w:t>
      </w:r>
      <w:r w:rsidRPr="00B270A0">
        <w:rPr>
          <w:rFonts w:ascii="Times New Roman" w:eastAsiaTheme="minorHAnsi" w:hAnsi="Times New Roman"/>
          <w:sz w:val="24"/>
          <w:szCs w:val="24"/>
          <w:vertAlign w:val="superscript"/>
        </w:rPr>
        <w:t>70</w:t>
      </w:r>
      <w:r w:rsidRPr="00271160">
        <w:rPr>
          <w:rFonts w:ascii="Times New Roman" w:eastAsiaTheme="minorHAnsi" w:hAnsi="Times New Roman"/>
          <w:sz w:val="24"/>
          <w:szCs w:val="24"/>
        </w:rPr>
        <w:t>)“ a vypúšťajú sa slová „a ktorá má prednosť pred zákonmi Slovenskej republiky“.</w:t>
      </w:r>
    </w:p>
    <w:p w14:paraId="01389C14" w14:textId="77777777" w:rsidR="00271160" w:rsidRPr="00B270A0" w:rsidRDefault="00271160" w:rsidP="00B270A0">
      <w:pPr>
        <w:pStyle w:val="Odsekzoznamu"/>
        <w:rPr>
          <w:rFonts w:ascii="Times New Roman" w:eastAsiaTheme="minorHAnsi" w:hAnsi="Times New Roman"/>
          <w:sz w:val="24"/>
          <w:szCs w:val="24"/>
        </w:rPr>
      </w:pPr>
    </w:p>
    <w:p w14:paraId="466C5D40" w14:textId="4A978DEA" w:rsidR="00271160" w:rsidRDefault="00271160" w:rsidP="00B270A0">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V § 88 ods. 9 sa nad slovom „poskytuje“ odkaz „</w:t>
      </w:r>
      <w:r w:rsidRPr="00B270A0">
        <w:rPr>
          <w:rFonts w:ascii="Times New Roman" w:eastAsiaTheme="minorHAnsi" w:hAnsi="Times New Roman"/>
          <w:sz w:val="24"/>
          <w:szCs w:val="24"/>
          <w:vertAlign w:val="superscript"/>
        </w:rPr>
        <w:t>73</w:t>
      </w:r>
      <w:r w:rsidRPr="00271160">
        <w:rPr>
          <w:rFonts w:ascii="Times New Roman" w:eastAsiaTheme="minorHAnsi" w:hAnsi="Times New Roman"/>
          <w:sz w:val="24"/>
          <w:szCs w:val="24"/>
        </w:rPr>
        <w:t>)“ nahrádza odkazom „</w:t>
      </w:r>
      <w:r w:rsidRPr="00B270A0">
        <w:rPr>
          <w:rFonts w:ascii="Times New Roman" w:eastAsiaTheme="minorHAnsi" w:hAnsi="Times New Roman"/>
          <w:sz w:val="24"/>
          <w:szCs w:val="24"/>
          <w:vertAlign w:val="superscript"/>
        </w:rPr>
        <w:t>70</w:t>
      </w:r>
      <w:r w:rsidRPr="00271160">
        <w:rPr>
          <w:rFonts w:ascii="Times New Roman" w:eastAsiaTheme="minorHAnsi" w:hAnsi="Times New Roman"/>
          <w:sz w:val="24"/>
          <w:szCs w:val="24"/>
        </w:rPr>
        <w:t>)“.</w:t>
      </w:r>
    </w:p>
    <w:p w14:paraId="46424B19" w14:textId="77777777" w:rsidR="00271160" w:rsidRPr="00B270A0" w:rsidRDefault="00271160" w:rsidP="00B270A0">
      <w:pPr>
        <w:pStyle w:val="Odsekzoznamu"/>
        <w:rPr>
          <w:rFonts w:ascii="Times New Roman" w:eastAsiaTheme="minorHAnsi" w:hAnsi="Times New Roman"/>
          <w:sz w:val="24"/>
          <w:szCs w:val="24"/>
        </w:rPr>
      </w:pPr>
    </w:p>
    <w:p w14:paraId="0487C5B9" w14:textId="4D334EFC" w:rsidR="00692914" w:rsidRPr="0031168E" w:rsidRDefault="00271160"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271160">
        <w:rPr>
          <w:rFonts w:ascii="Times New Roman" w:eastAsiaTheme="minorHAnsi" w:hAnsi="Times New Roman"/>
          <w:sz w:val="24"/>
          <w:szCs w:val="24"/>
        </w:rPr>
        <w:t>§ 88 sa dopĺňa odsekom 10, ktorý znie:</w:t>
      </w:r>
    </w:p>
    <w:p w14:paraId="4E00E32B" w14:textId="37B4FAD6" w:rsidR="00692914" w:rsidRPr="0031168E" w:rsidRDefault="00692914" w:rsidP="00985022">
      <w:pPr>
        <w:keepNext/>
        <w:ind w:left="567"/>
        <w:jc w:val="both"/>
        <w:rPr>
          <w:rFonts w:eastAsiaTheme="minorHAnsi"/>
          <w:vertAlign w:val="superscript"/>
        </w:rPr>
      </w:pPr>
      <w:r w:rsidRPr="0031168E">
        <w:rPr>
          <w:rFonts w:eastAsiaTheme="minorHAnsi"/>
        </w:rPr>
        <w:t>„</w:t>
      </w:r>
      <w:r w:rsidR="00271160" w:rsidRPr="00271160">
        <w:rPr>
          <w:rFonts w:eastAsiaTheme="minorHAnsi"/>
        </w:rPr>
        <w:t>(10) Ustanoveniami odsekov 1 až 9 nie sú dotknuté ustanovenia osobitných predpisov.</w:t>
      </w:r>
      <w:r w:rsidR="00271160" w:rsidRPr="00B270A0">
        <w:rPr>
          <w:rFonts w:eastAsiaTheme="minorHAnsi"/>
          <w:vertAlign w:val="superscript"/>
        </w:rPr>
        <w:t>74</w:t>
      </w:r>
      <w:r w:rsidR="00271160" w:rsidRPr="00271160">
        <w:rPr>
          <w:rFonts w:eastAsiaTheme="minorHAnsi"/>
        </w:rPr>
        <w:t>)</w:t>
      </w:r>
      <w:r w:rsidR="00271160">
        <w:rPr>
          <w:rFonts w:eastAsiaTheme="minorHAnsi"/>
        </w:rPr>
        <w:t>“.</w:t>
      </w:r>
    </w:p>
    <w:p w14:paraId="6D4344ED" w14:textId="77777777" w:rsidR="00F83F68" w:rsidRPr="0031168E" w:rsidRDefault="00F83F68" w:rsidP="00B270A0">
      <w:pPr>
        <w:rPr>
          <w:rFonts w:eastAsiaTheme="minorHAnsi"/>
        </w:rPr>
      </w:pPr>
    </w:p>
    <w:p w14:paraId="5FCCA575" w14:textId="67DF76F3" w:rsidR="0073482B" w:rsidRPr="0031168E" w:rsidRDefault="00E87A8E"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89 odseky 5 až 7 znejú:</w:t>
      </w:r>
    </w:p>
    <w:p w14:paraId="09E2EBC3" w14:textId="4C84C54D" w:rsidR="0073482B" w:rsidRPr="0031168E" w:rsidRDefault="0073482B" w:rsidP="00985022">
      <w:pPr>
        <w:ind w:left="567"/>
        <w:jc w:val="both"/>
        <w:rPr>
          <w:rFonts w:eastAsiaTheme="minorHAnsi"/>
          <w:kern w:val="0"/>
          <w:lang w:eastAsia="en-US"/>
        </w:rPr>
      </w:pPr>
      <w:r w:rsidRPr="0031168E">
        <w:rPr>
          <w:rFonts w:eastAsiaTheme="minorHAnsi"/>
          <w:kern w:val="0"/>
          <w:lang w:eastAsia="en-US"/>
        </w:rPr>
        <w:t>„(5) Poskytovateľ platobných služieb je povinný prijať reklamáciu vzťahujúcu sa na poskytovanie platobných služieb</w:t>
      </w:r>
      <w:r w:rsidRPr="0031168E">
        <w:t xml:space="preserve"> </w:t>
      </w:r>
      <w:r w:rsidR="004B6707" w:rsidRPr="0031168E">
        <w:t xml:space="preserve">v štátnom jazyku alebo </w:t>
      </w:r>
      <w:r w:rsidRPr="0031168E">
        <w:rPr>
          <w:rFonts w:eastAsiaTheme="minorHAnsi"/>
          <w:kern w:val="0"/>
          <w:lang w:eastAsia="en-US"/>
        </w:rPr>
        <w:t xml:space="preserve">v jazyku, v ktorom je vyhotovená rámcová zmluva, </w:t>
      </w:r>
      <w:r w:rsidR="00981524" w:rsidRPr="0031168E">
        <w:rPr>
          <w:rFonts w:eastAsiaTheme="minorHAnsi"/>
          <w:kern w:val="0"/>
          <w:lang w:eastAsia="en-US"/>
        </w:rPr>
        <w:t xml:space="preserve">zmluva </w:t>
      </w:r>
      <w:r w:rsidRPr="0031168E">
        <w:rPr>
          <w:rFonts w:eastAsiaTheme="minorHAnsi"/>
          <w:kern w:val="0"/>
          <w:lang w:eastAsia="en-US"/>
        </w:rPr>
        <w:t xml:space="preserve">o jednorazovej platobnej </w:t>
      </w:r>
      <w:r w:rsidR="00617207">
        <w:rPr>
          <w:rFonts w:eastAsiaTheme="minorHAnsi"/>
          <w:kern w:val="0"/>
          <w:lang w:eastAsia="en-US"/>
        </w:rPr>
        <w:t>službe</w:t>
      </w:r>
      <w:r w:rsidR="00617207" w:rsidRPr="0031168E">
        <w:rPr>
          <w:rFonts w:eastAsiaTheme="minorHAnsi"/>
          <w:kern w:val="0"/>
          <w:lang w:eastAsia="en-US"/>
        </w:rPr>
        <w:t xml:space="preserve"> </w:t>
      </w:r>
      <w:r w:rsidRPr="0031168E">
        <w:rPr>
          <w:rFonts w:eastAsiaTheme="minorHAnsi"/>
          <w:kern w:val="0"/>
          <w:lang w:eastAsia="en-US"/>
        </w:rPr>
        <w:t xml:space="preserve">alebo </w:t>
      </w:r>
      <w:r w:rsidR="00981524" w:rsidRPr="0031168E">
        <w:rPr>
          <w:rFonts w:eastAsiaTheme="minorHAnsi"/>
          <w:kern w:val="0"/>
          <w:lang w:eastAsia="en-US"/>
        </w:rPr>
        <w:t>zmluva</w:t>
      </w:r>
      <w:r w:rsidRPr="0031168E">
        <w:rPr>
          <w:rFonts w:eastAsiaTheme="minorHAnsi"/>
          <w:kern w:val="0"/>
          <w:lang w:eastAsia="en-US"/>
        </w:rPr>
        <w:t xml:space="preserve"> o vydávaní elektronických peňazí, alebo v jazyku, v ktorom obvykle rokoval s používateľom platobných služieb; formu, podobu a spôsob prijatia reklamácie upravujú tieto zmluvy.</w:t>
      </w:r>
    </w:p>
    <w:p w14:paraId="617B502F" w14:textId="77777777" w:rsidR="0073482B" w:rsidRPr="0031168E" w:rsidRDefault="0073482B" w:rsidP="00991E78">
      <w:pPr>
        <w:ind w:left="426" w:firstLine="708"/>
        <w:jc w:val="both"/>
        <w:rPr>
          <w:rFonts w:eastAsiaTheme="minorHAnsi"/>
          <w:kern w:val="0"/>
          <w:lang w:eastAsia="en-US"/>
        </w:rPr>
      </w:pPr>
    </w:p>
    <w:p w14:paraId="52C00BB1" w14:textId="1C92090B" w:rsidR="0073482B" w:rsidRPr="0031168E" w:rsidRDefault="0073482B" w:rsidP="00985022">
      <w:pPr>
        <w:ind w:left="567"/>
        <w:jc w:val="both"/>
        <w:rPr>
          <w:rFonts w:eastAsiaTheme="minorHAnsi"/>
          <w:kern w:val="0"/>
          <w:lang w:eastAsia="en-US"/>
        </w:rPr>
      </w:pPr>
      <w:r w:rsidRPr="0031168E">
        <w:rPr>
          <w:rFonts w:eastAsiaTheme="minorHAnsi"/>
          <w:kern w:val="0"/>
          <w:lang w:eastAsia="en-US"/>
        </w:rPr>
        <w:t xml:space="preserve">(6) Poskytovateľ platobných služieb rozhodne o oprávnenosti reklamácie </w:t>
      </w:r>
      <w:r w:rsidR="00861B23" w:rsidRPr="0031168E">
        <w:rPr>
          <w:rFonts w:eastAsiaTheme="minorHAnsi"/>
          <w:kern w:val="0"/>
          <w:lang w:eastAsia="en-US"/>
        </w:rPr>
        <w:t>bezodkladne</w:t>
      </w:r>
      <w:r w:rsidRPr="0031168E">
        <w:rPr>
          <w:rFonts w:eastAsiaTheme="minorHAnsi"/>
          <w:kern w:val="0"/>
          <w:lang w:eastAsia="en-US"/>
        </w:rPr>
        <w:t xml:space="preserve">, najneskôr však do 15 </w:t>
      </w:r>
      <w:r w:rsidR="00642CCB" w:rsidRPr="0031168E">
        <w:rPr>
          <w:rFonts w:eastAsiaTheme="minorHAnsi"/>
          <w:kern w:val="0"/>
          <w:lang w:eastAsia="en-US"/>
        </w:rPr>
        <w:t xml:space="preserve">pracovných </w:t>
      </w:r>
      <w:r w:rsidRPr="0031168E">
        <w:rPr>
          <w:rFonts w:eastAsiaTheme="minorHAnsi"/>
          <w:kern w:val="0"/>
          <w:lang w:eastAsia="en-US"/>
        </w:rPr>
        <w:t>dní odo dňa doručenia reklamácie zmluvne dohodnutým spôsobom</w:t>
      </w:r>
      <w:r w:rsidR="00642CCB" w:rsidRPr="0031168E">
        <w:rPr>
          <w:rFonts w:eastAsiaTheme="minorHAnsi"/>
          <w:kern w:val="0"/>
          <w:lang w:eastAsia="en-US"/>
        </w:rPr>
        <w:t xml:space="preserve"> podľa odseku 5</w:t>
      </w:r>
      <w:r w:rsidRPr="0031168E">
        <w:rPr>
          <w:rFonts w:eastAsiaTheme="minorHAnsi"/>
          <w:kern w:val="0"/>
          <w:lang w:eastAsia="en-US"/>
        </w:rPr>
        <w:t xml:space="preserve">. Poskytovateľ platobných služieb poskytne používateľovi platobných služieb odpoveď ku každému bodu jeho reklamácie, a to v listinnej podobe alebo zmluvne dohodnutým spôsobom na trvanlivom médiu. </w:t>
      </w:r>
      <w:r w:rsidR="00445025">
        <w:rPr>
          <w:rFonts w:eastAsiaTheme="minorHAnsi"/>
          <w:kern w:val="0"/>
          <w:lang w:eastAsia="en-US"/>
        </w:rPr>
        <w:t>Ak je to odôvodnené a</w:t>
      </w:r>
      <w:r w:rsidRPr="0031168E">
        <w:rPr>
          <w:rFonts w:eastAsiaTheme="minorHAnsi"/>
          <w:kern w:val="0"/>
          <w:lang w:eastAsia="en-US"/>
        </w:rPr>
        <w:t xml:space="preserve"> lehotu 15 </w:t>
      </w:r>
      <w:r w:rsidR="00642CCB" w:rsidRPr="0031168E">
        <w:rPr>
          <w:rFonts w:eastAsiaTheme="minorHAnsi"/>
          <w:kern w:val="0"/>
          <w:lang w:eastAsia="en-US"/>
        </w:rPr>
        <w:t xml:space="preserve">pracovných </w:t>
      </w:r>
      <w:r w:rsidRPr="0031168E">
        <w:rPr>
          <w:rFonts w:eastAsiaTheme="minorHAnsi"/>
          <w:kern w:val="0"/>
          <w:lang w:eastAsia="en-US"/>
        </w:rPr>
        <w:t xml:space="preserve">dní nie je možné dodržať, poskytovateľ platobných služieb je povinný poskytnúť používateľovi platobných služieb predbežnú odpoveď s jasným uvedením dôvodov oneskorenia odpovede na reklamáciu a termín konečnej odpovede. Lehota na doručenie konečnej odpovede nesmie presiahnuť 35 </w:t>
      </w:r>
      <w:r w:rsidR="00642CCB" w:rsidRPr="0031168E">
        <w:rPr>
          <w:rFonts w:eastAsiaTheme="minorHAnsi"/>
          <w:kern w:val="0"/>
          <w:lang w:eastAsia="en-US"/>
        </w:rPr>
        <w:t xml:space="preserve">pracovných </w:t>
      </w:r>
      <w:r w:rsidRPr="0031168E">
        <w:rPr>
          <w:rFonts w:eastAsiaTheme="minorHAnsi"/>
          <w:kern w:val="0"/>
          <w:lang w:eastAsia="en-US"/>
        </w:rPr>
        <w:t>dní.</w:t>
      </w:r>
    </w:p>
    <w:p w14:paraId="2C8D5F5E" w14:textId="77777777" w:rsidR="0073482B" w:rsidRPr="0031168E" w:rsidRDefault="0073482B" w:rsidP="00991E78">
      <w:pPr>
        <w:jc w:val="both"/>
        <w:rPr>
          <w:rFonts w:eastAsiaTheme="minorHAnsi"/>
          <w:kern w:val="0"/>
          <w:lang w:eastAsia="en-US"/>
        </w:rPr>
      </w:pPr>
    </w:p>
    <w:p w14:paraId="7089616F" w14:textId="190A7294" w:rsidR="00CC701C" w:rsidRPr="00617207" w:rsidRDefault="0073482B" w:rsidP="00617207">
      <w:pPr>
        <w:ind w:left="567"/>
        <w:jc w:val="both"/>
        <w:rPr>
          <w:rFonts w:eastAsiaTheme="minorHAnsi"/>
          <w:kern w:val="0"/>
          <w:lang w:eastAsia="en-US"/>
        </w:rPr>
      </w:pPr>
      <w:r w:rsidRPr="0031168E">
        <w:rPr>
          <w:rFonts w:eastAsiaTheme="minorHAnsi"/>
          <w:kern w:val="0"/>
          <w:lang w:eastAsia="en-US"/>
        </w:rPr>
        <w:t xml:space="preserve">(7) Na vybavovanie reklamácií pri platobných službách poskytovaných v menách podľa § 1 ods. 2 písm. b) alebo písm. c) sa rovnako  vzťahuje odsek 6,  a to na tú časť platobnej </w:t>
      </w:r>
      <w:r w:rsidRPr="0031168E">
        <w:rPr>
          <w:rFonts w:eastAsiaTheme="minorHAnsi"/>
          <w:kern w:val="0"/>
          <w:lang w:eastAsia="en-US"/>
        </w:rPr>
        <w:lastRenderedPageBreak/>
        <w:t xml:space="preserve">operácie, ktorú poskytuje poskytovateľ platobných služieb, pričom takáto časť platobnej operácie sa vykonáva v rámci Európskeho hospodárskeho priestoru. Celkové vybavenie reklamácie pri platobných službách v menách podľa § 1 ods. 2 písm. b) alebo písm. c) nesmie </w:t>
      </w:r>
      <w:r w:rsidR="00CC701C" w:rsidRPr="0031168E">
        <w:rPr>
          <w:rFonts w:eastAsiaTheme="minorHAnsi"/>
          <w:kern w:val="0"/>
          <w:lang w:eastAsia="en-US"/>
        </w:rPr>
        <w:t xml:space="preserve">trvať dlhšie ako 35 </w:t>
      </w:r>
      <w:r w:rsidR="00642CCB" w:rsidRPr="0031168E">
        <w:rPr>
          <w:rFonts w:eastAsiaTheme="minorHAnsi"/>
          <w:kern w:val="0"/>
          <w:lang w:eastAsia="en-US"/>
        </w:rPr>
        <w:t xml:space="preserve">pracovných </w:t>
      </w:r>
      <w:r w:rsidRPr="0031168E">
        <w:rPr>
          <w:rFonts w:eastAsiaTheme="minorHAnsi"/>
          <w:kern w:val="0"/>
          <w:lang w:eastAsia="en-US"/>
        </w:rPr>
        <w:t>dní, v zložitých prípadoch nie dlhšie ako šesť mesiacov.“.</w:t>
      </w:r>
    </w:p>
    <w:p w14:paraId="616BC85F" w14:textId="77777777" w:rsidR="00CC701C" w:rsidRPr="0031168E" w:rsidRDefault="00CC701C" w:rsidP="00CC701C">
      <w:pPr>
        <w:pStyle w:val="Odsekzoznamu"/>
        <w:spacing w:after="0" w:line="240" w:lineRule="auto"/>
        <w:ind w:left="774"/>
        <w:jc w:val="both"/>
        <w:rPr>
          <w:rFonts w:ascii="Times New Roman" w:eastAsiaTheme="minorHAnsi" w:hAnsi="Times New Roman"/>
          <w:sz w:val="24"/>
          <w:szCs w:val="24"/>
        </w:rPr>
      </w:pPr>
    </w:p>
    <w:p w14:paraId="6002546A" w14:textId="76718D84" w:rsidR="0073482B" w:rsidRPr="0031168E" w:rsidRDefault="0073482B"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w:t>
      </w:r>
      <w:r w:rsidR="00D4214C" w:rsidRPr="0031168E">
        <w:rPr>
          <w:rFonts w:ascii="Times New Roman" w:eastAsiaTheme="minorHAnsi" w:hAnsi="Times New Roman"/>
          <w:sz w:val="24"/>
          <w:szCs w:val="24"/>
        </w:rPr>
        <w:t xml:space="preserve"> </w:t>
      </w:r>
      <w:r w:rsidR="00B51547" w:rsidRPr="0031168E">
        <w:rPr>
          <w:rFonts w:ascii="Times New Roman" w:eastAsiaTheme="minorHAnsi" w:hAnsi="Times New Roman"/>
          <w:sz w:val="24"/>
          <w:szCs w:val="24"/>
        </w:rPr>
        <w:t xml:space="preserve">90 </w:t>
      </w:r>
      <w:r w:rsidR="005B1229" w:rsidRPr="0031168E">
        <w:rPr>
          <w:rFonts w:ascii="Times New Roman" w:eastAsiaTheme="minorHAnsi" w:hAnsi="Times New Roman"/>
          <w:sz w:val="24"/>
          <w:szCs w:val="24"/>
        </w:rPr>
        <w:t>sa</w:t>
      </w:r>
      <w:r w:rsidR="00B51547" w:rsidRPr="0031168E">
        <w:rPr>
          <w:rFonts w:ascii="Times New Roman" w:eastAsiaTheme="minorHAnsi" w:hAnsi="Times New Roman"/>
          <w:sz w:val="24"/>
          <w:szCs w:val="24"/>
        </w:rPr>
        <w:t xml:space="preserve"> dopĺňa </w:t>
      </w:r>
      <w:r w:rsidRPr="0031168E">
        <w:rPr>
          <w:rFonts w:ascii="Times New Roman" w:eastAsiaTheme="minorHAnsi" w:hAnsi="Times New Roman"/>
          <w:sz w:val="24"/>
          <w:szCs w:val="24"/>
        </w:rPr>
        <w:t>ods</w:t>
      </w:r>
      <w:r w:rsidR="00D4214C" w:rsidRPr="0031168E">
        <w:rPr>
          <w:rFonts w:ascii="Times New Roman" w:eastAsiaTheme="minorHAnsi" w:hAnsi="Times New Roman"/>
          <w:sz w:val="24"/>
          <w:szCs w:val="24"/>
        </w:rPr>
        <w:t>ek</w:t>
      </w:r>
      <w:r w:rsidR="00B51547" w:rsidRPr="0031168E">
        <w:rPr>
          <w:rFonts w:ascii="Times New Roman" w:eastAsiaTheme="minorHAnsi" w:hAnsi="Times New Roman"/>
          <w:sz w:val="24"/>
          <w:szCs w:val="24"/>
        </w:rPr>
        <w:t>om</w:t>
      </w:r>
      <w:r w:rsidR="00D4214C" w:rsidRPr="0031168E">
        <w:rPr>
          <w:rFonts w:ascii="Times New Roman" w:eastAsiaTheme="minorHAnsi" w:hAnsi="Times New Roman"/>
          <w:sz w:val="24"/>
          <w:szCs w:val="24"/>
        </w:rPr>
        <w:t xml:space="preserve"> </w:t>
      </w:r>
      <w:r w:rsidR="00B51547" w:rsidRPr="0031168E">
        <w:rPr>
          <w:rFonts w:ascii="Times New Roman" w:eastAsiaTheme="minorHAnsi" w:hAnsi="Times New Roman"/>
          <w:sz w:val="24"/>
          <w:szCs w:val="24"/>
        </w:rPr>
        <w:t>5</w:t>
      </w:r>
      <w:r w:rsidR="00A21029" w:rsidRPr="0031168E">
        <w:rPr>
          <w:rFonts w:ascii="Times New Roman" w:eastAsiaTheme="minorHAnsi" w:hAnsi="Times New Roman"/>
          <w:sz w:val="24"/>
          <w:szCs w:val="24"/>
        </w:rPr>
        <w:t xml:space="preserve"> ktorý znie:</w:t>
      </w:r>
    </w:p>
    <w:p w14:paraId="1E50DCFE" w14:textId="5257A7FC" w:rsidR="00B51547" w:rsidRPr="0031168E" w:rsidRDefault="00B51547" w:rsidP="00985022">
      <w:pPr>
        <w:ind w:left="567"/>
        <w:jc w:val="both"/>
        <w:rPr>
          <w:rFonts w:eastAsiaTheme="minorHAnsi"/>
        </w:rPr>
      </w:pPr>
      <w:r w:rsidRPr="0031168E">
        <w:rPr>
          <w:rFonts w:eastAsiaTheme="minorHAnsi"/>
        </w:rPr>
        <w:t>„(5) Poskytovateľ platobných služieb je povinný informácie podľa odseku 3 uviesť jasným a zrozumiteľným a ľahko dostupným spôsobom vo svojich obchodných priestoroch</w:t>
      </w:r>
      <w:r w:rsidR="00C7500E" w:rsidRPr="0031168E">
        <w:rPr>
          <w:rFonts w:eastAsiaTheme="minorHAnsi"/>
        </w:rPr>
        <w:t>, obchodných podmienkach</w:t>
      </w:r>
      <w:r w:rsidRPr="0031168E">
        <w:rPr>
          <w:rFonts w:eastAsiaTheme="minorHAnsi"/>
        </w:rPr>
        <w:t xml:space="preserve"> a na svojom webovom sídle ak ho má zriadené.“.</w:t>
      </w:r>
    </w:p>
    <w:p w14:paraId="0E5F1AB1" w14:textId="77777777" w:rsidR="00427EC8" w:rsidRPr="0031168E" w:rsidRDefault="00427EC8" w:rsidP="00427EC8">
      <w:pPr>
        <w:pStyle w:val="Style11"/>
        <w:widowControl/>
        <w:tabs>
          <w:tab w:val="left" w:pos="562"/>
        </w:tabs>
        <w:spacing w:line="240" w:lineRule="auto"/>
        <w:ind w:firstLine="0"/>
        <w:contextualSpacing/>
        <w:rPr>
          <w:rStyle w:val="FontStyle35"/>
          <w:rFonts w:ascii="Times New Roman" w:hAnsi="Times New Roman" w:cs="Times New Roman"/>
          <w:b/>
          <w:sz w:val="24"/>
          <w:szCs w:val="24"/>
        </w:rPr>
      </w:pPr>
    </w:p>
    <w:p w14:paraId="0023422C" w14:textId="3F5CDF70" w:rsidR="00D4214C" w:rsidRPr="0031168E" w:rsidRDefault="00567774"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97a ods</w:t>
      </w:r>
      <w:r w:rsidR="00D12F44" w:rsidRPr="0031168E">
        <w:rPr>
          <w:rFonts w:ascii="Times New Roman" w:eastAsiaTheme="minorHAnsi" w:hAnsi="Times New Roman"/>
          <w:sz w:val="24"/>
          <w:szCs w:val="24"/>
        </w:rPr>
        <w:t>ek</w:t>
      </w:r>
      <w:r w:rsidRPr="0031168E">
        <w:rPr>
          <w:rFonts w:ascii="Times New Roman" w:eastAsiaTheme="minorHAnsi" w:hAnsi="Times New Roman"/>
          <w:sz w:val="24"/>
          <w:szCs w:val="24"/>
        </w:rPr>
        <w:t xml:space="preserve"> 1</w:t>
      </w:r>
      <w:r w:rsidR="009D278A" w:rsidRPr="0031168E">
        <w:rPr>
          <w:rFonts w:ascii="Times New Roman" w:eastAsiaTheme="minorHAnsi" w:hAnsi="Times New Roman"/>
          <w:sz w:val="24"/>
          <w:szCs w:val="24"/>
        </w:rPr>
        <w:t xml:space="preserve"> </w:t>
      </w:r>
      <w:r w:rsidR="00D12F44" w:rsidRPr="0031168E">
        <w:rPr>
          <w:rFonts w:ascii="Times New Roman" w:eastAsiaTheme="minorHAnsi" w:hAnsi="Times New Roman"/>
          <w:sz w:val="24"/>
          <w:szCs w:val="24"/>
        </w:rPr>
        <w:t xml:space="preserve">znie: </w:t>
      </w:r>
    </w:p>
    <w:p w14:paraId="034A2D54" w14:textId="57C1E706" w:rsidR="00427EC8" w:rsidRPr="0031168E" w:rsidRDefault="00D4214C" w:rsidP="00985022">
      <w:pPr>
        <w:ind w:left="567"/>
        <w:jc w:val="both"/>
        <w:rPr>
          <w:rFonts w:eastAsiaTheme="minorHAnsi"/>
        </w:rPr>
      </w:pPr>
      <w:r w:rsidRPr="0031168E">
        <w:rPr>
          <w:rFonts w:eastAsiaTheme="minorHAnsi"/>
        </w:rPr>
        <w:t>„</w:t>
      </w:r>
      <w:r w:rsidR="00D12F44" w:rsidRPr="0031168E">
        <w:rPr>
          <w:rFonts w:eastAsiaTheme="minorHAnsi"/>
        </w:rPr>
        <w:t>(1) Limitovaným poskytovateľom sa rozumie osoba poskytujúca služby podľa § 1 ods. 3 písm. k) prvého bodu a</w:t>
      </w:r>
      <w:r w:rsidR="009907D8" w:rsidRPr="0031168E">
        <w:rPr>
          <w:rFonts w:eastAsiaTheme="minorHAnsi"/>
        </w:rPr>
        <w:t>lebo</w:t>
      </w:r>
      <w:r w:rsidR="00D12F44" w:rsidRPr="0031168E">
        <w:rPr>
          <w:rFonts w:eastAsiaTheme="minorHAnsi"/>
        </w:rPr>
        <w:t> druhého bodu</w:t>
      </w:r>
      <w:r w:rsidRPr="0031168E">
        <w:rPr>
          <w:rFonts w:eastAsiaTheme="minorHAnsi"/>
        </w:rPr>
        <w:t>.</w:t>
      </w:r>
      <w:r w:rsidR="00427EC8" w:rsidRPr="0031168E">
        <w:rPr>
          <w:rFonts w:eastAsiaTheme="minorHAnsi"/>
        </w:rPr>
        <w:t>“.</w:t>
      </w:r>
    </w:p>
    <w:p w14:paraId="211BCB87" w14:textId="77777777" w:rsidR="00427EC8" w:rsidRPr="0031168E" w:rsidRDefault="00427EC8" w:rsidP="00427EC8">
      <w:pPr>
        <w:pStyle w:val="Style11"/>
        <w:widowControl/>
        <w:tabs>
          <w:tab w:val="left" w:pos="562"/>
        </w:tabs>
        <w:spacing w:line="240" w:lineRule="auto"/>
        <w:ind w:firstLine="0"/>
        <w:contextualSpacing/>
        <w:rPr>
          <w:rFonts w:ascii="Times New Roman" w:eastAsiaTheme="minorHAnsi" w:hAnsi="Times New Roman"/>
        </w:rPr>
      </w:pPr>
    </w:p>
    <w:p w14:paraId="6A4FD915" w14:textId="6F7E98C2" w:rsidR="00C9482E" w:rsidRPr="0031168E" w:rsidRDefault="00D12F44"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97a ods. 2 </w:t>
      </w:r>
      <w:r w:rsidR="00D4214C" w:rsidRPr="0031168E">
        <w:rPr>
          <w:rFonts w:ascii="Times New Roman" w:eastAsiaTheme="minorHAnsi" w:hAnsi="Times New Roman"/>
          <w:sz w:val="24"/>
          <w:szCs w:val="24"/>
        </w:rPr>
        <w:t xml:space="preserve">úvodnej </w:t>
      </w:r>
      <w:r w:rsidRPr="0031168E">
        <w:rPr>
          <w:rFonts w:ascii="Times New Roman" w:eastAsiaTheme="minorHAnsi" w:hAnsi="Times New Roman"/>
          <w:sz w:val="24"/>
          <w:szCs w:val="24"/>
        </w:rPr>
        <w:t>vete</w:t>
      </w:r>
      <w:r w:rsidR="007013D6">
        <w:rPr>
          <w:rFonts w:ascii="Times New Roman" w:eastAsiaTheme="minorHAnsi" w:hAnsi="Times New Roman"/>
          <w:sz w:val="24"/>
          <w:szCs w:val="24"/>
        </w:rPr>
        <w:t xml:space="preserve"> sa</w:t>
      </w:r>
      <w:r w:rsidRPr="0031168E">
        <w:rPr>
          <w:rFonts w:ascii="Times New Roman" w:eastAsiaTheme="minorHAnsi" w:hAnsi="Times New Roman"/>
          <w:sz w:val="24"/>
          <w:szCs w:val="24"/>
        </w:rPr>
        <w:t xml:space="preserve"> za </w:t>
      </w:r>
      <w:r w:rsidR="002E7A77" w:rsidRPr="0031168E">
        <w:rPr>
          <w:rFonts w:ascii="Times New Roman" w:eastAsiaTheme="minorHAnsi" w:hAnsi="Times New Roman"/>
          <w:sz w:val="24"/>
          <w:szCs w:val="24"/>
        </w:rPr>
        <w:t>slov</w:t>
      </w:r>
      <w:r w:rsidR="007013D6">
        <w:rPr>
          <w:rFonts w:ascii="Times New Roman" w:eastAsiaTheme="minorHAnsi" w:hAnsi="Times New Roman"/>
          <w:sz w:val="24"/>
          <w:szCs w:val="24"/>
        </w:rPr>
        <w:t>á</w:t>
      </w:r>
      <w:r w:rsidR="002E7A77" w:rsidRPr="0031168E">
        <w:rPr>
          <w:rFonts w:ascii="Times New Roman" w:eastAsiaTheme="minorHAnsi" w:hAnsi="Times New Roman"/>
          <w:sz w:val="24"/>
          <w:szCs w:val="24"/>
        </w:rPr>
        <w:t xml:space="preserve"> </w:t>
      </w:r>
      <w:r w:rsidRPr="0031168E">
        <w:rPr>
          <w:rFonts w:ascii="Times New Roman" w:eastAsiaTheme="minorHAnsi" w:hAnsi="Times New Roman"/>
          <w:sz w:val="24"/>
          <w:szCs w:val="24"/>
        </w:rPr>
        <w:t>„</w:t>
      </w:r>
      <w:r w:rsidR="007013D6">
        <w:rPr>
          <w:rFonts w:ascii="Times New Roman" w:eastAsiaTheme="minorHAnsi" w:hAnsi="Times New Roman"/>
          <w:sz w:val="24"/>
          <w:szCs w:val="24"/>
        </w:rPr>
        <w:t xml:space="preserve">písm. </w:t>
      </w:r>
      <w:r w:rsidRPr="0031168E">
        <w:rPr>
          <w:rFonts w:ascii="Times New Roman" w:eastAsiaTheme="minorHAnsi" w:hAnsi="Times New Roman"/>
          <w:sz w:val="24"/>
          <w:szCs w:val="24"/>
        </w:rPr>
        <w:t>k)“ vkladajú slová „</w:t>
      </w:r>
      <w:r w:rsidR="0063124C" w:rsidRPr="0031168E">
        <w:rPr>
          <w:rFonts w:ascii="Times New Roman" w:eastAsiaTheme="minorHAnsi" w:hAnsi="Times New Roman"/>
          <w:sz w:val="24"/>
          <w:szCs w:val="24"/>
        </w:rPr>
        <w:t xml:space="preserve">prvého bodu a druhého bodu“ a  slová „využívania platobných prostriedkov alebo obdobných technických prostriedkov na vykonávanie platobných operácií alebo na uchovávanie majetkovej hodnoty elektronicky v obmedzenej sieti“ sa nahrádzajú slovami </w:t>
      </w:r>
      <w:r w:rsidR="00427EC8" w:rsidRPr="0031168E">
        <w:rPr>
          <w:rFonts w:ascii="Times New Roman" w:eastAsiaTheme="minorHAnsi" w:hAnsi="Times New Roman"/>
          <w:sz w:val="24"/>
          <w:szCs w:val="24"/>
        </w:rPr>
        <w:t>„poskytovania týchto služieb“.</w:t>
      </w:r>
    </w:p>
    <w:p w14:paraId="288B4DC2" w14:textId="77777777" w:rsidR="00C9482E" w:rsidRPr="0031168E" w:rsidRDefault="00C9482E" w:rsidP="00C9482E">
      <w:pPr>
        <w:pStyle w:val="Style11"/>
        <w:widowControl/>
        <w:tabs>
          <w:tab w:val="left" w:pos="562"/>
        </w:tabs>
        <w:spacing w:line="240" w:lineRule="auto"/>
        <w:ind w:firstLine="0"/>
        <w:contextualSpacing/>
        <w:rPr>
          <w:rFonts w:ascii="Times New Roman" w:eastAsiaTheme="minorHAnsi" w:hAnsi="Times New Roman"/>
        </w:rPr>
      </w:pPr>
    </w:p>
    <w:p w14:paraId="65F84C43" w14:textId="1E32C369" w:rsidR="00C9482E" w:rsidRPr="0031168E" w:rsidRDefault="00567774"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97a ods. 2 </w:t>
      </w:r>
      <w:r w:rsidR="00DB17CB" w:rsidRPr="0031168E">
        <w:rPr>
          <w:rFonts w:ascii="Times New Roman" w:eastAsiaTheme="minorHAnsi" w:hAnsi="Times New Roman"/>
          <w:sz w:val="24"/>
          <w:szCs w:val="24"/>
        </w:rPr>
        <w:t>písmen</w:t>
      </w:r>
      <w:r w:rsidR="00C97E63" w:rsidRPr="0031168E">
        <w:rPr>
          <w:rFonts w:ascii="Times New Roman" w:eastAsiaTheme="minorHAnsi" w:hAnsi="Times New Roman"/>
          <w:sz w:val="24"/>
          <w:szCs w:val="24"/>
        </w:rPr>
        <w:t>o</w:t>
      </w:r>
      <w:r w:rsidR="00DB17CB" w:rsidRPr="0031168E">
        <w:rPr>
          <w:rFonts w:ascii="Times New Roman" w:eastAsiaTheme="minorHAnsi" w:hAnsi="Times New Roman"/>
          <w:sz w:val="24"/>
          <w:szCs w:val="24"/>
        </w:rPr>
        <w:t xml:space="preserve"> b) zn</w:t>
      </w:r>
      <w:r w:rsidR="00C97E63" w:rsidRPr="0031168E">
        <w:rPr>
          <w:rFonts w:ascii="Times New Roman" w:eastAsiaTheme="minorHAnsi" w:hAnsi="Times New Roman"/>
          <w:sz w:val="24"/>
          <w:szCs w:val="24"/>
        </w:rPr>
        <w:t>i</w:t>
      </w:r>
      <w:r w:rsidR="00DB17CB" w:rsidRPr="0031168E">
        <w:rPr>
          <w:rFonts w:ascii="Times New Roman" w:eastAsiaTheme="minorHAnsi" w:hAnsi="Times New Roman"/>
          <w:sz w:val="24"/>
          <w:szCs w:val="24"/>
        </w:rPr>
        <w:t>e:</w:t>
      </w:r>
    </w:p>
    <w:p w14:paraId="6FC29DDC" w14:textId="75BC18B5" w:rsidR="00D24E27" w:rsidRPr="0031168E" w:rsidRDefault="0073482B" w:rsidP="00985022">
      <w:pPr>
        <w:pStyle w:val="Style11"/>
        <w:widowControl/>
        <w:tabs>
          <w:tab w:val="left" w:pos="562"/>
        </w:tabs>
        <w:spacing w:line="240" w:lineRule="auto"/>
        <w:ind w:left="567" w:firstLine="0"/>
        <w:contextualSpacing/>
        <w:rPr>
          <w:rStyle w:val="FontStyle35"/>
          <w:rFonts w:ascii="Times New Roman" w:hAnsi="Times New Roman" w:cs="Times New Roman"/>
          <w:color w:val="auto"/>
          <w:sz w:val="24"/>
          <w:szCs w:val="24"/>
        </w:rPr>
      </w:pPr>
      <w:r w:rsidRPr="0031168E">
        <w:rPr>
          <w:rFonts w:ascii="Times New Roman" w:eastAsiaTheme="minorHAnsi" w:hAnsi="Times New Roman"/>
        </w:rPr>
        <w:t>„</w:t>
      </w:r>
      <w:r w:rsidRPr="0031168E">
        <w:rPr>
          <w:rFonts w:ascii="Times New Roman" w:hAnsi="Times New Roman"/>
        </w:rPr>
        <w:t xml:space="preserve">b) dátum plánovaného začatia vykonávania služieb </w:t>
      </w:r>
      <w:r w:rsidR="0063124C" w:rsidRPr="0031168E">
        <w:rPr>
          <w:rFonts w:ascii="Times New Roman" w:eastAsiaTheme="minorHAnsi" w:hAnsi="Times New Roman"/>
        </w:rPr>
        <w:t>podľa § 1 ods. 3 písm. k) prvého bodu a druhého bodu</w:t>
      </w:r>
      <w:r w:rsidRPr="0031168E">
        <w:rPr>
          <w:rStyle w:val="FontStyle35"/>
          <w:rFonts w:ascii="Times New Roman" w:hAnsi="Times New Roman" w:cs="Times New Roman"/>
          <w:color w:val="auto"/>
          <w:sz w:val="24"/>
          <w:szCs w:val="24"/>
        </w:rPr>
        <w:t>,“.</w:t>
      </w:r>
    </w:p>
    <w:p w14:paraId="5BDE164E" w14:textId="77777777" w:rsidR="00D24E27" w:rsidRPr="0031168E" w:rsidRDefault="00D24E27" w:rsidP="00D24E27">
      <w:pPr>
        <w:pStyle w:val="Style11"/>
        <w:widowControl/>
        <w:tabs>
          <w:tab w:val="left" w:pos="562"/>
        </w:tabs>
        <w:spacing w:line="240" w:lineRule="auto"/>
        <w:ind w:firstLine="0"/>
        <w:contextualSpacing/>
        <w:rPr>
          <w:rStyle w:val="FontStyle35"/>
          <w:rFonts w:ascii="Times New Roman" w:hAnsi="Times New Roman" w:cs="Times New Roman"/>
          <w:color w:val="auto"/>
          <w:sz w:val="24"/>
          <w:szCs w:val="24"/>
        </w:rPr>
      </w:pPr>
    </w:p>
    <w:p w14:paraId="19CEC315" w14:textId="519C7DE0" w:rsidR="00D24E27" w:rsidRPr="0031168E" w:rsidRDefault="0073482B"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97a ods. 2</w:t>
      </w:r>
      <w:r w:rsidR="00995ED4">
        <w:rPr>
          <w:rFonts w:ascii="Times New Roman" w:eastAsiaTheme="minorHAnsi" w:hAnsi="Times New Roman"/>
          <w:sz w:val="24"/>
          <w:szCs w:val="24"/>
        </w:rPr>
        <w:t xml:space="preserve"> písm. c)</w:t>
      </w:r>
      <w:r w:rsidRPr="0031168E">
        <w:rPr>
          <w:rFonts w:ascii="Times New Roman" w:eastAsiaTheme="minorHAnsi" w:hAnsi="Times New Roman"/>
          <w:sz w:val="24"/>
          <w:szCs w:val="24"/>
        </w:rPr>
        <w:t xml:space="preserve"> </w:t>
      </w:r>
      <w:r w:rsidR="00D4214C" w:rsidRPr="0031168E">
        <w:rPr>
          <w:rFonts w:ascii="Times New Roman" w:eastAsiaTheme="minorHAnsi" w:hAnsi="Times New Roman"/>
          <w:sz w:val="24"/>
          <w:szCs w:val="24"/>
        </w:rPr>
        <w:t xml:space="preserve">úvodná </w:t>
      </w:r>
      <w:r w:rsidRPr="0031168E">
        <w:rPr>
          <w:rFonts w:ascii="Times New Roman" w:eastAsiaTheme="minorHAnsi" w:hAnsi="Times New Roman"/>
          <w:sz w:val="24"/>
          <w:szCs w:val="24"/>
        </w:rPr>
        <w:t>veta</w:t>
      </w:r>
      <w:r w:rsidR="00995ED4">
        <w:rPr>
          <w:rFonts w:ascii="Times New Roman" w:eastAsiaTheme="minorHAnsi" w:hAnsi="Times New Roman"/>
          <w:sz w:val="24"/>
          <w:szCs w:val="24"/>
        </w:rPr>
        <w:t xml:space="preserve"> </w:t>
      </w:r>
      <w:r w:rsidRPr="0031168E">
        <w:rPr>
          <w:rFonts w:ascii="Times New Roman" w:eastAsiaTheme="minorHAnsi" w:hAnsi="Times New Roman"/>
          <w:sz w:val="24"/>
          <w:szCs w:val="24"/>
        </w:rPr>
        <w:t>znie:</w:t>
      </w:r>
    </w:p>
    <w:p w14:paraId="1142881C" w14:textId="7B95D509" w:rsidR="00D24E27" w:rsidRPr="0031168E" w:rsidRDefault="0073482B" w:rsidP="00985022">
      <w:pPr>
        <w:pStyle w:val="Style11"/>
        <w:widowControl/>
        <w:tabs>
          <w:tab w:val="left" w:pos="562"/>
        </w:tabs>
        <w:spacing w:line="240" w:lineRule="auto"/>
        <w:ind w:left="567" w:firstLine="0"/>
        <w:contextualSpacing/>
        <w:rPr>
          <w:rFonts w:ascii="Times New Roman" w:hAnsi="Times New Roman"/>
        </w:rPr>
      </w:pPr>
      <w:r w:rsidRPr="0031168E">
        <w:rPr>
          <w:rFonts w:ascii="Times New Roman" w:hAnsi="Times New Roman"/>
        </w:rPr>
        <w:t xml:space="preserve">„pravidlá a podmienky poskytovania služieb </w:t>
      </w:r>
      <w:r w:rsidR="0063124C" w:rsidRPr="0031168E">
        <w:rPr>
          <w:rFonts w:ascii="Times New Roman" w:eastAsiaTheme="minorHAnsi" w:hAnsi="Times New Roman"/>
        </w:rPr>
        <w:t>podľa § 1 ods. 3 písm. k) prvého bodu a druhého bodu</w:t>
      </w:r>
      <w:r w:rsidR="00D4214C" w:rsidRPr="0031168E">
        <w:rPr>
          <w:rFonts w:ascii="Times New Roman" w:eastAsiaTheme="minorHAnsi" w:hAnsi="Times New Roman"/>
        </w:rPr>
        <w:t>,</w:t>
      </w:r>
      <w:r w:rsidRPr="0031168E">
        <w:rPr>
          <w:rFonts w:ascii="Times New Roman" w:hAnsi="Times New Roman"/>
        </w:rPr>
        <w:t xml:space="preserve"> a to“.</w:t>
      </w:r>
    </w:p>
    <w:p w14:paraId="14AF7935" w14:textId="77777777" w:rsidR="00D24E27" w:rsidRPr="0031168E" w:rsidRDefault="00D24E27" w:rsidP="00D24E27">
      <w:pPr>
        <w:pStyle w:val="Style11"/>
        <w:widowControl/>
        <w:tabs>
          <w:tab w:val="left" w:pos="562"/>
        </w:tabs>
        <w:spacing w:line="240" w:lineRule="auto"/>
        <w:ind w:firstLine="0"/>
        <w:contextualSpacing/>
        <w:rPr>
          <w:rFonts w:ascii="Times New Roman" w:hAnsi="Times New Roman"/>
        </w:rPr>
      </w:pPr>
    </w:p>
    <w:p w14:paraId="5B88FFF9" w14:textId="3D0E4843" w:rsidR="00D24E27" w:rsidRPr="0031168E" w:rsidRDefault="0073482B"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V § 97a ods. 2 písm. c)</w:t>
      </w:r>
      <w:r w:rsidR="00D4214C" w:rsidRPr="0031168E">
        <w:rPr>
          <w:rFonts w:ascii="Times New Roman" w:hAnsi="Times New Roman"/>
          <w:sz w:val="24"/>
          <w:szCs w:val="24"/>
        </w:rPr>
        <w:t xml:space="preserve"> štvrtý</w:t>
      </w:r>
      <w:r w:rsidRPr="0031168E">
        <w:rPr>
          <w:rFonts w:ascii="Times New Roman" w:hAnsi="Times New Roman"/>
          <w:sz w:val="24"/>
          <w:szCs w:val="24"/>
        </w:rPr>
        <w:t xml:space="preserve"> bod znie:</w:t>
      </w:r>
    </w:p>
    <w:p w14:paraId="35D8F4FE" w14:textId="320A6088" w:rsidR="00D24E27" w:rsidRPr="0031168E" w:rsidRDefault="0073482B" w:rsidP="00985022">
      <w:pPr>
        <w:pStyle w:val="Style11"/>
        <w:widowControl/>
        <w:tabs>
          <w:tab w:val="left" w:pos="562"/>
        </w:tabs>
        <w:spacing w:line="240" w:lineRule="auto"/>
        <w:ind w:left="567" w:firstLine="0"/>
        <w:contextualSpacing/>
        <w:rPr>
          <w:rFonts w:ascii="Times New Roman" w:hAnsi="Times New Roman"/>
        </w:rPr>
      </w:pPr>
      <w:r w:rsidRPr="0031168E">
        <w:rPr>
          <w:rFonts w:ascii="Times New Roman" w:hAnsi="Times New Roman"/>
        </w:rPr>
        <w:t>„4. zoznam skupín, tried alebo kategórií obmedzeného so</w:t>
      </w:r>
      <w:r w:rsidR="00D24E27" w:rsidRPr="0031168E">
        <w:rPr>
          <w:rFonts w:ascii="Times New Roman" w:hAnsi="Times New Roman"/>
        </w:rPr>
        <w:t xml:space="preserve">rtimentu tovarov alebo služieb </w:t>
      </w:r>
      <w:r w:rsidRPr="0031168E">
        <w:rPr>
          <w:rFonts w:ascii="Times New Roman" w:hAnsi="Times New Roman"/>
        </w:rPr>
        <w:t>podľa § 1 ods. 3 písm. k) druhého bodu, na základe zmluvného vzťahu s limitovaným poskytovateľom,“.</w:t>
      </w:r>
    </w:p>
    <w:p w14:paraId="06D6CD9B" w14:textId="77777777" w:rsidR="00D24E27" w:rsidRPr="0031168E" w:rsidRDefault="00D24E27" w:rsidP="00D24E27">
      <w:pPr>
        <w:pStyle w:val="Style11"/>
        <w:widowControl/>
        <w:tabs>
          <w:tab w:val="left" w:pos="562"/>
        </w:tabs>
        <w:spacing w:line="240" w:lineRule="auto"/>
        <w:ind w:firstLine="0"/>
        <w:contextualSpacing/>
        <w:rPr>
          <w:rFonts w:ascii="Times New Roman" w:hAnsi="Times New Roman"/>
        </w:rPr>
      </w:pPr>
    </w:p>
    <w:p w14:paraId="56FC010D" w14:textId="0B9F02AB" w:rsidR="00D24E27" w:rsidRPr="0031168E" w:rsidRDefault="007B246E" w:rsidP="00985022">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hAnsi="Times New Roman"/>
          <w:sz w:val="24"/>
          <w:szCs w:val="24"/>
        </w:rPr>
        <w:t>V § 97a ods. 3 sa slová „</w:t>
      </w:r>
      <w:r w:rsidR="00CC22C5" w:rsidRPr="0031168E">
        <w:rPr>
          <w:rFonts w:ascii="Times New Roman" w:hAnsi="Times New Roman"/>
          <w:sz w:val="24"/>
          <w:szCs w:val="24"/>
        </w:rPr>
        <w:t xml:space="preserve">na </w:t>
      </w:r>
      <w:r w:rsidRPr="0031168E">
        <w:rPr>
          <w:rFonts w:ascii="Times New Roman" w:hAnsi="Times New Roman"/>
          <w:sz w:val="24"/>
          <w:szCs w:val="24"/>
        </w:rPr>
        <w:t>osobitný“ nahrádzajú slovami „uchovávajúcich majetkovú hodnotu elektronicky, ktoré sa môžu používať len obmedzene alebo len na osobitný</w:t>
      </w:r>
      <w:r w:rsidRPr="0031168E">
        <w:rPr>
          <w:rFonts w:ascii="Times New Roman" w:eastAsiaTheme="minorHAnsi" w:hAnsi="Times New Roman"/>
          <w:sz w:val="24"/>
          <w:szCs w:val="24"/>
        </w:rPr>
        <w:t>“.</w:t>
      </w:r>
    </w:p>
    <w:p w14:paraId="14CD9B97" w14:textId="77777777" w:rsidR="005F1A89" w:rsidRPr="0031168E" w:rsidRDefault="005F1A89" w:rsidP="00D24E27">
      <w:pPr>
        <w:pStyle w:val="Style11"/>
        <w:widowControl/>
        <w:tabs>
          <w:tab w:val="left" w:pos="562"/>
        </w:tabs>
        <w:spacing w:line="240" w:lineRule="auto"/>
        <w:ind w:firstLine="0"/>
        <w:contextualSpacing/>
        <w:rPr>
          <w:rFonts w:ascii="Times New Roman" w:eastAsiaTheme="minorHAnsi" w:hAnsi="Times New Roman"/>
        </w:rPr>
      </w:pPr>
    </w:p>
    <w:p w14:paraId="679AF7D8" w14:textId="1A7CE0B7" w:rsidR="00DB17CB" w:rsidRPr="0031168E" w:rsidRDefault="00AE7CCC"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97a ods</w:t>
      </w:r>
      <w:r w:rsidR="001477A6" w:rsidRPr="0031168E">
        <w:rPr>
          <w:rFonts w:ascii="Times New Roman" w:eastAsiaTheme="minorHAnsi" w:hAnsi="Times New Roman"/>
          <w:sz w:val="24"/>
          <w:szCs w:val="24"/>
        </w:rPr>
        <w:t>ek</w:t>
      </w:r>
      <w:r w:rsidR="00D24E27" w:rsidRPr="0031168E">
        <w:rPr>
          <w:rFonts w:ascii="Times New Roman" w:eastAsiaTheme="minorHAnsi" w:hAnsi="Times New Roman"/>
          <w:sz w:val="24"/>
          <w:szCs w:val="24"/>
        </w:rPr>
        <w:t xml:space="preserve"> 4 znie:</w:t>
      </w:r>
    </w:p>
    <w:p w14:paraId="5BA63AA9" w14:textId="4637E574" w:rsidR="00C97E63" w:rsidRPr="0031168E" w:rsidRDefault="00AE7CCC" w:rsidP="00985022">
      <w:pPr>
        <w:ind w:left="567"/>
        <w:jc w:val="both"/>
      </w:pPr>
      <w:r w:rsidRPr="0031168E">
        <w:t xml:space="preserve">„(4) </w:t>
      </w:r>
      <w:r w:rsidR="00567774" w:rsidRPr="0031168E">
        <w:t>Limitovaný poskytovateľ je povinný skončiť</w:t>
      </w:r>
      <w:r w:rsidR="0063124C" w:rsidRPr="0031168E">
        <w:t xml:space="preserve"> poskytovani</w:t>
      </w:r>
      <w:r w:rsidR="007B777E" w:rsidRPr="0031168E">
        <w:t>e</w:t>
      </w:r>
      <w:r w:rsidR="0063124C" w:rsidRPr="0031168E">
        <w:t xml:space="preserve"> služieb </w:t>
      </w:r>
      <w:r w:rsidR="0063124C" w:rsidRPr="0031168E">
        <w:rPr>
          <w:rFonts w:eastAsiaTheme="minorHAnsi"/>
        </w:rPr>
        <w:t>podľa § 1 ods. 3 písm. k) prvého bodu a druhého bodu</w:t>
      </w:r>
      <w:r w:rsidR="00567774" w:rsidRPr="0031168E">
        <w:t xml:space="preserve">, </w:t>
      </w:r>
      <w:r w:rsidR="00595B63" w:rsidRPr="0031168E">
        <w:t>ak</w:t>
      </w:r>
    </w:p>
    <w:p w14:paraId="6F941237" w14:textId="6CBB34BA" w:rsidR="00C97E63" w:rsidRPr="0031168E" w:rsidRDefault="00985022" w:rsidP="00985022">
      <w:pPr>
        <w:ind w:left="567"/>
        <w:jc w:val="both"/>
      </w:pPr>
      <w:r w:rsidRPr="0031168E">
        <w:t xml:space="preserve">a) </w:t>
      </w:r>
      <w:r w:rsidR="00567774" w:rsidRPr="0031168E">
        <w:t>z akéhokoľvek dôvodu d</w:t>
      </w:r>
      <w:r w:rsidR="008E24B6" w:rsidRPr="0031168E">
        <w:t>ôjde k zániku obmedzenej siete,</w:t>
      </w:r>
    </w:p>
    <w:p w14:paraId="03D1166C" w14:textId="10216462" w:rsidR="00C97E63" w:rsidRPr="0031168E" w:rsidRDefault="00985022" w:rsidP="00985022">
      <w:pPr>
        <w:ind w:left="567"/>
        <w:jc w:val="both"/>
      </w:pPr>
      <w:r w:rsidRPr="0031168E">
        <w:t xml:space="preserve">b) </w:t>
      </w:r>
      <w:r w:rsidR="00567774" w:rsidRPr="0031168E">
        <w:t>táto sieť prestane byť obmedzenou sieťou,</w:t>
      </w:r>
    </w:p>
    <w:p w14:paraId="05E2290D" w14:textId="52DC81FD" w:rsidR="00C97E63" w:rsidRPr="0031168E" w:rsidRDefault="00985022" w:rsidP="00985022">
      <w:pPr>
        <w:ind w:left="567"/>
        <w:jc w:val="both"/>
      </w:pPr>
      <w:r w:rsidRPr="0031168E">
        <w:t xml:space="preserve">c) </w:t>
      </w:r>
      <w:r w:rsidR="00567774" w:rsidRPr="0031168E">
        <w:t>sa</w:t>
      </w:r>
      <w:r w:rsidR="00B110B5" w:rsidRPr="0031168E">
        <w:t xml:space="preserve"> platobný prostriedok alebo obdobný technický prostriedok</w:t>
      </w:r>
      <w:r w:rsidR="00567774" w:rsidRPr="0031168E">
        <w:t xml:space="preserve"> v</w:t>
      </w:r>
      <w:r w:rsidR="008E24B6" w:rsidRPr="0031168E">
        <w:t>yvinie na všeobecne použiteľný</w:t>
      </w:r>
      <w:r w:rsidR="00B110B5" w:rsidRPr="0031168E">
        <w:t xml:space="preserve"> platobný prostriedok alebo obdobný technický prostriedok</w:t>
      </w:r>
      <w:r w:rsidR="008E24B6" w:rsidRPr="0031168E">
        <w:t>,</w:t>
      </w:r>
    </w:p>
    <w:p w14:paraId="2039E55A" w14:textId="749553B3" w:rsidR="00C97E63" w:rsidRPr="0031168E" w:rsidRDefault="00985022" w:rsidP="00985022">
      <w:pPr>
        <w:ind w:left="567"/>
        <w:jc w:val="both"/>
      </w:pPr>
      <w:r w:rsidRPr="0031168E">
        <w:t xml:space="preserve">d) </w:t>
      </w:r>
      <w:r w:rsidR="00567774" w:rsidRPr="0031168E">
        <w:t>limitovaný poskytovateľ ukončil vykonávanie platobných operácií</w:t>
      </w:r>
      <w:r w:rsidR="00595B63" w:rsidRPr="0031168E">
        <w:t>,</w:t>
      </w:r>
    </w:p>
    <w:p w14:paraId="4719B019" w14:textId="10714F83" w:rsidR="00C97E63" w:rsidRPr="0031168E" w:rsidRDefault="00985022" w:rsidP="00985022">
      <w:pPr>
        <w:ind w:left="567"/>
        <w:jc w:val="both"/>
      </w:pPr>
      <w:r w:rsidRPr="0031168E">
        <w:t xml:space="preserve">e) </w:t>
      </w:r>
      <w:r w:rsidR="00567774" w:rsidRPr="0031168E">
        <w:t>bol limitov</w:t>
      </w:r>
      <w:r w:rsidR="008E24B6" w:rsidRPr="0031168E">
        <w:t>aný poskytovateľ zrušený, alebo</w:t>
      </w:r>
    </w:p>
    <w:p w14:paraId="10C8A3E8" w14:textId="5B9F2EB4" w:rsidR="008E24B6" w:rsidRPr="0031168E" w:rsidRDefault="00985022" w:rsidP="00985022">
      <w:pPr>
        <w:ind w:left="567"/>
        <w:jc w:val="both"/>
      </w:pPr>
      <w:r w:rsidRPr="0031168E">
        <w:t xml:space="preserve">f) </w:t>
      </w:r>
      <w:r w:rsidR="00567774" w:rsidRPr="0031168E">
        <w:t>na majetok limitovaného poskytovateľa bol vyhlásený konkurz alebo bol zamietnutý návrh na vyhlásenie konkurzu pre nedostatok majetku podľa osobitného predpisu</w:t>
      </w:r>
      <w:r w:rsidR="00595B63" w:rsidRPr="0031168E">
        <w:t>,</w:t>
      </w:r>
      <w:r w:rsidR="00D4214C" w:rsidRPr="0031168E">
        <w:t xml:space="preserve"> pričom</w:t>
      </w:r>
      <w:r w:rsidR="00595B63" w:rsidRPr="0031168E">
        <w:t xml:space="preserve"> o</w:t>
      </w:r>
      <w:r w:rsidR="00567774" w:rsidRPr="0031168E">
        <w:t>známenie o tejto skutočnosti je limitovaný poskytovateľ povinný bezodkladne oznámiť Národnej banke Slovenska.</w:t>
      </w:r>
      <w:r w:rsidR="001477A6" w:rsidRPr="0031168E">
        <w:t>“.</w:t>
      </w:r>
    </w:p>
    <w:p w14:paraId="7EC0E4D2" w14:textId="77777777" w:rsidR="008E24B6" w:rsidRPr="0031168E" w:rsidRDefault="008E24B6" w:rsidP="008E24B6">
      <w:pPr>
        <w:pStyle w:val="Odsekzoznamu"/>
        <w:spacing w:after="0" w:line="240" w:lineRule="auto"/>
        <w:jc w:val="both"/>
        <w:rPr>
          <w:rFonts w:ascii="Times New Roman" w:hAnsi="Times New Roman"/>
          <w:sz w:val="24"/>
          <w:szCs w:val="24"/>
        </w:rPr>
      </w:pPr>
    </w:p>
    <w:p w14:paraId="20652D94" w14:textId="56CDB5BA" w:rsidR="00567774" w:rsidRPr="0031168E" w:rsidRDefault="00567774" w:rsidP="00985022">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 xml:space="preserve">§ 97a sa </w:t>
      </w:r>
      <w:r w:rsidR="001477A6" w:rsidRPr="0031168E">
        <w:rPr>
          <w:rFonts w:ascii="Times New Roman" w:hAnsi="Times New Roman"/>
          <w:sz w:val="24"/>
          <w:szCs w:val="24"/>
        </w:rPr>
        <w:t>dopĺňa odsekmi</w:t>
      </w:r>
      <w:r w:rsidRPr="0031168E">
        <w:rPr>
          <w:rFonts w:ascii="Times New Roman" w:hAnsi="Times New Roman"/>
          <w:sz w:val="24"/>
          <w:szCs w:val="24"/>
        </w:rPr>
        <w:t xml:space="preserve"> 9 až 1</w:t>
      </w:r>
      <w:r w:rsidR="009B2138" w:rsidRPr="0031168E">
        <w:rPr>
          <w:rFonts w:ascii="Times New Roman" w:hAnsi="Times New Roman"/>
          <w:sz w:val="24"/>
          <w:szCs w:val="24"/>
        </w:rPr>
        <w:t>1</w:t>
      </w:r>
      <w:r w:rsidRPr="0031168E">
        <w:rPr>
          <w:rFonts w:ascii="Times New Roman" w:hAnsi="Times New Roman"/>
          <w:sz w:val="24"/>
          <w:szCs w:val="24"/>
        </w:rPr>
        <w:t>, ktoré znejú:</w:t>
      </w:r>
    </w:p>
    <w:p w14:paraId="64924721" w14:textId="1979688F" w:rsidR="00567774" w:rsidRPr="00246D51" w:rsidRDefault="00567774" w:rsidP="00985022">
      <w:pPr>
        <w:ind w:left="567"/>
        <w:jc w:val="both"/>
      </w:pPr>
      <w:r w:rsidRPr="00246D51">
        <w:t>„(9) Ak</w:t>
      </w:r>
      <w:r w:rsidR="009B2138" w:rsidRPr="00246D51">
        <w:t xml:space="preserve"> celková hodnota platobných operácií</w:t>
      </w:r>
      <w:r w:rsidRPr="00246D51">
        <w:t xml:space="preserve"> </w:t>
      </w:r>
      <w:r w:rsidR="009B2138" w:rsidRPr="00246D51">
        <w:t xml:space="preserve">limitovaného </w:t>
      </w:r>
      <w:r w:rsidRPr="00246D51">
        <w:t>posky</w:t>
      </w:r>
      <w:r w:rsidR="008E24B6" w:rsidRPr="00246D51">
        <w:t>tovateľ</w:t>
      </w:r>
      <w:r w:rsidR="009B2138" w:rsidRPr="00246D51">
        <w:t>a</w:t>
      </w:r>
      <w:r w:rsidRPr="00246D51">
        <w:t xml:space="preserve"> </w:t>
      </w:r>
      <w:r w:rsidR="00FE162B" w:rsidRPr="00246D51">
        <w:t>vykonaných</w:t>
      </w:r>
      <w:r w:rsidR="00D4214C" w:rsidRPr="00246D51">
        <w:t> </w:t>
      </w:r>
      <w:r w:rsidRPr="00246D51">
        <w:t>za predchádzajúcich 12 mesiacov presahuje sumu 1</w:t>
      </w:r>
      <w:r w:rsidR="00D4214C" w:rsidRPr="00246D51">
        <w:t xml:space="preserve"> </w:t>
      </w:r>
      <w:r w:rsidRPr="00246D51">
        <w:t>000 000 eur</w:t>
      </w:r>
      <w:r w:rsidR="00CF6D16" w:rsidRPr="00246D51">
        <w:t>,</w:t>
      </w:r>
      <w:r w:rsidRPr="00246D51">
        <w:t xml:space="preserve"> je</w:t>
      </w:r>
      <w:r w:rsidR="00FE162B" w:rsidRPr="00246D51">
        <w:t xml:space="preserve"> tento</w:t>
      </w:r>
      <w:r w:rsidRPr="00246D51">
        <w:t xml:space="preserve"> povinný oznámiť</w:t>
      </w:r>
      <w:r w:rsidR="008E24B6" w:rsidRPr="00246D51">
        <w:t xml:space="preserve"> Národnej banke Slovenska </w:t>
      </w:r>
      <w:r w:rsidR="009B2138" w:rsidRPr="00246D51">
        <w:t xml:space="preserve">túto skutočnosť, oznámiť či poskytuje služby podľa § 1 ods. 3 písm. k) prvého bodu alebo druhého bodu a zároveň oznámiť </w:t>
      </w:r>
      <w:r w:rsidR="008E24B6" w:rsidRPr="00246D51">
        <w:t xml:space="preserve">opis </w:t>
      </w:r>
      <w:r w:rsidR="009B2138" w:rsidRPr="00246D51">
        <w:t xml:space="preserve">týchto poskytovaných </w:t>
      </w:r>
      <w:r w:rsidRPr="00246D51">
        <w:t>služieb</w:t>
      </w:r>
      <w:r w:rsidR="00E931CD" w:rsidRPr="00246D51">
        <w:t>.</w:t>
      </w:r>
    </w:p>
    <w:p w14:paraId="5ABFAEF4" w14:textId="77777777" w:rsidR="00567774" w:rsidRPr="00246D51" w:rsidRDefault="00567774" w:rsidP="00991E78">
      <w:pPr>
        <w:jc w:val="both"/>
      </w:pPr>
    </w:p>
    <w:p w14:paraId="06A7AB0C" w14:textId="1D0479C8" w:rsidR="00567774" w:rsidRPr="0031168E" w:rsidRDefault="00567774" w:rsidP="00985022">
      <w:pPr>
        <w:ind w:left="567"/>
        <w:jc w:val="both"/>
      </w:pPr>
      <w:r w:rsidRPr="00246D51">
        <w:t>(10) Národná banka Slovenska informuje limitovaného posky</w:t>
      </w:r>
      <w:r w:rsidR="008E24B6" w:rsidRPr="00246D51">
        <w:t xml:space="preserve">tovateľa po posúdení oznámenia </w:t>
      </w:r>
      <w:r w:rsidRPr="00246D51">
        <w:t>podľa odseku 9 o tom, či</w:t>
      </w:r>
      <w:r w:rsidR="005B4206" w:rsidRPr="00246D51">
        <w:t xml:space="preserve"> sa na</w:t>
      </w:r>
      <w:r w:rsidRPr="00246D51">
        <w:t xml:space="preserve"> činnosti limitovaného poskytovateľa naďalej </w:t>
      </w:r>
      <w:r w:rsidR="005B4206" w:rsidRPr="00246D51">
        <w:t>vzťahuje</w:t>
      </w:r>
      <w:r w:rsidRPr="00246D51">
        <w:t xml:space="preserve"> § 1 ods. 3 písm. k) </w:t>
      </w:r>
      <w:r w:rsidR="00144846" w:rsidRPr="00246D51">
        <w:t xml:space="preserve">prvého </w:t>
      </w:r>
      <w:r w:rsidRPr="00246D51">
        <w:t xml:space="preserve">bodu alebo </w:t>
      </w:r>
      <w:r w:rsidR="00144846" w:rsidRPr="00246D51">
        <w:t>druhého bodu</w:t>
      </w:r>
      <w:r w:rsidRPr="00246D51">
        <w:t>.</w:t>
      </w:r>
    </w:p>
    <w:p w14:paraId="6959AE1E" w14:textId="77777777" w:rsidR="00567774" w:rsidRPr="0031168E" w:rsidRDefault="00567774" w:rsidP="00991E78">
      <w:pPr>
        <w:jc w:val="both"/>
      </w:pPr>
    </w:p>
    <w:p w14:paraId="6DCA89A9" w14:textId="1C25BE19" w:rsidR="008A767E" w:rsidRPr="0031168E" w:rsidRDefault="00850158" w:rsidP="00246D51">
      <w:pPr>
        <w:ind w:left="567"/>
        <w:jc w:val="both"/>
        <w:rPr>
          <w:color w:val="000000" w:themeColor="text1"/>
        </w:rPr>
      </w:pPr>
      <w:r w:rsidRPr="0031168E">
        <w:rPr>
          <w:rFonts w:eastAsiaTheme="minorHAnsi"/>
          <w:kern w:val="0"/>
          <w:lang w:eastAsia="en-US"/>
        </w:rPr>
        <w:t>(1</w:t>
      </w:r>
      <w:r w:rsidR="007B777E" w:rsidRPr="0031168E">
        <w:rPr>
          <w:rFonts w:eastAsiaTheme="minorHAnsi"/>
          <w:kern w:val="0"/>
          <w:lang w:eastAsia="en-US"/>
        </w:rPr>
        <w:t>1</w:t>
      </w:r>
      <w:r w:rsidRPr="0031168E">
        <w:rPr>
          <w:rFonts w:eastAsiaTheme="minorHAnsi"/>
          <w:kern w:val="0"/>
          <w:lang w:eastAsia="en-US"/>
        </w:rPr>
        <w:t xml:space="preserve">) Národná banka Slovenska </w:t>
      </w:r>
      <w:r w:rsidR="00AC16A5" w:rsidRPr="0031168E">
        <w:rPr>
          <w:rFonts w:eastAsiaTheme="minorHAnsi"/>
          <w:kern w:val="0"/>
          <w:lang w:eastAsia="en-US"/>
        </w:rPr>
        <w:t xml:space="preserve">oznámi </w:t>
      </w:r>
      <w:r w:rsidR="00AC16A5" w:rsidRPr="0031168E">
        <w:rPr>
          <w:rFonts w:eastAsiaTheme="minorHAnsi"/>
        </w:rPr>
        <w:t>Európskemu</w:t>
      </w:r>
      <w:r w:rsidRPr="0031168E">
        <w:rPr>
          <w:rFonts w:eastAsiaTheme="minorHAnsi"/>
        </w:rPr>
        <w:t xml:space="preserve"> orgán</w:t>
      </w:r>
      <w:r w:rsidR="00AC16A5" w:rsidRPr="0031168E">
        <w:rPr>
          <w:rFonts w:eastAsiaTheme="minorHAnsi"/>
        </w:rPr>
        <w:t>u</w:t>
      </w:r>
      <w:r w:rsidRPr="0031168E">
        <w:rPr>
          <w:rFonts w:eastAsiaTheme="minorHAnsi"/>
        </w:rPr>
        <w:t xml:space="preserve"> dohľad</w:t>
      </w:r>
      <w:r w:rsidR="0076136E" w:rsidRPr="0031168E">
        <w:rPr>
          <w:rFonts w:eastAsiaTheme="minorHAnsi"/>
        </w:rPr>
        <w:t>u</w:t>
      </w:r>
      <w:r w:rsidRPr="0031168E">
        <w:rPr>
          <w:rFonts w:eastAsiaTheme="minorHAnsi"/>
        </w:rPr>
        <w:t xml:space="preserve"> (Európsk</w:t>
      </w:r>
      <w:r w:rsidR="00AC16A5" w:rsidRPr="0031168E">
        <w:rPr>
          <w:rFonts w:eastAsiaTheme="minorHAnsi"/>
        </w:rPr>
        <w:t>emu</w:t>
      </w:r>
      <w:r w:rsidRPr="0031168E">
        <w:rPr>
          <w:rFonts w:eastAsiaTheme="minorHAnsi"/>
        </w:rPr>
        <w:t xml:space="preserve"> orgán</w:t>
      </w:r>
      <w:r w:rsidR="00AC16A5" w:rsidRPr="0031168E">
        <w:rPr>
          <w:rFonts w:eastAsiaTheme="minorHAnsi"/>
        </w:rPr>
        <w:t>u</w:t>
      </w:r>
      <w:r w:rsidRPr="0031168E">
        <w:rPr>
          <w:rFonts w:eastAsiaTheme="minorHAnsi"/>
        </w:rPr>
        <w:t xml:space="preserve"> pre bankovníctvo) </w:t>
      </w:r>
      <w:r w:rsidR="00AC16A5" w:rsidRPr="0031168E">
        <w:rPr>
          <w:rFonts w:eastAsiaTheme="minorHAnsi"/>
        </w:rPr>
        <w:t xml:space="preserve">opis poskytovaných služieb </w:t>
      </w:r>
      <w:r w:rsidRPr="0031168E">
        <w:rPr>
          <w:rFonts w:eastAsiaTheme="minorHAnsi"/>
        </w:rPr>
        <w:t>limitovan</w:t>
      </w:r>
      <w:r w:rsidR="00AC16A5" w:rsidRPr="0031168E">
        <w:rPr>
          <w:rFonts w:eastAsiaTheme="minorHAnsi"/>
        </w:rPr>
        <w:t>ým</w:t>
      </w:r>
      <w:r w:rsidRPr="0031168E">
        <w:rPr>
          <w:rFonts w:eastAsiaTheme="minorHAnsi"/>
        </w:rPr>
        <w:t xml:space="preserve"> </w:t>
      </w:r>
      <w:r w:rsidR="00AC16A5" w:rsidRPr="0031168E">
        <w:rPr>
          <w:rFonts w:eastAsiaTheme="minorHAnsi"/>
        </w:rPr>
        <w:t xml:space="preserve">poskytovateľom </w:t>
      </w:r>
      <w:r w:rsidR="008A767E" w:rsidRPr="0031168E">
        <w:rPr>
          <w:rFonts w:eastAsiaTheme="minorHAnsi"/>
        </w:rPr>
        <w:t>podľa odseku 9</w:t>
      </w:r>
      <w:r w:rsidR="00845D89" w:rsidRPr="0031168E">
        <w:rPr>
          <w:rFonts w:eastAsiaTheme="minorHAnsi"/>
        </w:rPr>
        <w:t>, s uvedením bodu § 1 ods. 3 písmena k), podľa ktorého takýto limitovaný poskytovateľ poskytuje služby.</w:t>
      </w:r>
      <w:r w:rsidR="00460F84" w:rsidRPr="0031168E">
        <w:rPr>
          <w:rFonts w:eastAsiaTheme="minorHAnsi"/>
          <w:kern w:val="0"/>
          <w:lang w:eastAsia="en-US"/>
        </w:rPr>
        <w:t>“</w:t>
      </w:r>
      <w:r w:rsidR="00567774" w:rsidRPr="0031168E">
        <w:rPr>
          <w:color w:val="000000" w:themeColor="text1"/>
        </w:rPr>
        <w:t>.</w:t>
      </w:r>
    </w:p>
    <w:p w14:paraId="18BACC48" w14:textId="77777777" w:rsidR="008A767E" w:rsidRPr="0031168E" w:rsidRDefault="008A767E" w:rsidP="008A767E">
      <w:pPr>
        <w:jc w:val="both"/>
        <w:rPr>
          <w:color w:val="000000" w:themeColor="text1"/>
        </w:rPr>
      </w:pPr>
    </w:p>
    <w:p w14:paraId="7C366F24" w14:textId="05C3BE7C" w:rsidR="00567774" w:rsidRPr="0031168E" w:rsidRDefault="00567774" w:rsidP="00A84D46">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hAnsi="Times New Roman"/>
          <w:sz w:val="24"/>
          <w:szCs w:val="24"/>
        </w:rPr>
        <w:t>Za § 97a sa vkladá § 97b, ktorý znie:</w:t>
      </w:r>
    </w:p>
    <w:p w14:paraId="4F52B4AF" w14:textId="77777777" w:rsidR="00567774" w:rsidRPr="0031168E" w:rsidRDefault="00567774" w:rsidP="00991E78">
      <w:pPr>
        <w:jc w:val="center"/>
      </w:pPr>
    </w:p>
    <w:p w14:paraId="32EA7A1D" w14:textId="73633BE5" w:rsidR="00567774" w:rsidRPr="0031168E" w:rsidRDefault="00567774" w:rsidP="00991E78">
      <w:pPr>
        <w:jc w:val="center"/>
      </w:pPr>
      <w:r w:rsidRPr="0031168E">
        <w:t>„</w:t>
      </w:r>
      <w:r w:rsidR="00144846" w:rsidRPr="0031168E">
        <w:t xml:space="preserve">§ </w:t>
      </w:r>
      <w:r w:rsidRPr="0031168E">
        <w:t>97b</w:t>
      </w:r>
    </w:p>
    <w:p w14:paraId="222BAA05" w14:textId="77777777" w:rsidR="001477A6" w:rsidRPr="0031168E" w:rsidRDefault="001477A6" w:rsidP="00991E78">
      <w:pPr>
        <w:jc w:val="center"/>
      </w:pPr>
    </w:p>
    <w:p w14:paraId="685B6A86" w14:textId="7C4B5B52" w:rsidR="00567774" w:rsidRPr="0031168E" w:rsidRDefault="00567774" w:rsidP="00A84D46">
      <w:pPr>
        <w:pStyle w:val="Style9"/>
        <w:widowControl/>
        <w:spacing w:line="240" w:lineRule="auto"/>
        <w:ind w:left="567" w:firstLine="0"/>
        <w:rPr>
          <w:rStyle w:val="FontStyle35"/>
          <w:rFonts w:ascii="Times New Roman" w:hAnsi="Times New Roman" w:cs="Times New Roman"/>
          <w:sz w:val="24"/>
          <w:szCs w:val="24"/>
        </w:rPr>
      </w:pPr>
      <w:r w:rsidRPr="0031168E">
        <w:rPr>
          <w:rFonts w:ascii="Times New Roman" w:eastAsiaTheme="minorHAnsi" w:hAnsi="Times New Roman"/>
          <w:lang w:eastAsia="en-US"/>
        </w:rPr>
        <w:t>(1) Poskytovateľ e</w:t>
      </w:r>
      <w:r w:rsidRPr="0031168E">
        <w:rPr>
          <w:rStyle w:val="FontStyle35"/>
          <w:rFonts w:ascii="Times New Roman" w:hAnsi="Times New Roman" w:cs="Times New Roman"/>
          <w:sz w:val="24"/>
          <w:szCs w:val="24"/>
        </w:rPr>
        <w:t>lektronických komunikačných sietí alebo</w:t>
      </w:r>
      <w:r w:rsidR="00981524" w:rsidRPr="0031168E">
        <w:rPr>
          <w:rStyle w:val="FontStyle35"/>
          <w:rFonts w:ascii="Times New Roman" w:hAnsi="Times New Roman" w:cs="Times New Roman"/>
          <w:sz w:val="24"/>
          <w:szCs w:val="24"/>
        </w:rPr>
        <w:t xml:space="preserve"> elektronických komunikačných</w:t>
      </w:r>
      <w:r w:rsidRPr="0031168E">
        <w:rPr>
          <w:rStyle w:val="FontStyle35"/>
          <w:rFonts w:ascii="Times New Roman" w:hAnsi="Times New Roman" w:cs="Times New Roman"/>
          <w:sz w:val="24"/>
          <w:szCs w:val="24"/>
        </w:rPr>
        <w:t xml:space="preserve"> služieb</w:t>
      </w:r>
      <w:r w:rsidRPr="0031168E">
        <w:rPr>
          <w:rStyle w:val="FontStyle35"/>
          <w:rFonts w:ascii="Times New Roman" w:hAnsi="Times New Roman" w:cs="Times New Roman"/>
          <w:sz w:val="24"/>
          <w:szCs w:val="24"/>
          <w:vertAlign w:val="superscript"/>
        </w:rPr>
        <w:t xml:space="preserve"> </w:t>
      </w:r>
      <w:r w:rsidRPr="0031168E">
        <w:rPr>
          <w:rStyle w:val="FontStyle35"/>
          <w:rFonts w:ascii="Times New Roman" w:hAnsi="Times New Roman" w:cs="Times New Roman"/>
          <w:sz w:val="24"/>
          <w:szCs w:val="24"/>
        </w:rPr>
        <w:t xml:space="preserve">podľa § 1 ods. 3 písm. l) je povinný poskytnúť Národnej banke Slovenska </w:t>
      </w:r>
      <w:r w:rsidR="005B1229" w:rsidRPr="0031168E">
        <w:rPr>
          <w:rStyle w:val="FontStyle35"/>
          <w:rFonts w:ascii="Times New Roman" w:hAnsi="Times New Roman" w:cs="Times New Roman"/>
          <w:sz w:val="24"/>
          <w:szCs w:val="24"/>
        </w:rPr>
        <w:t xml:space="preserve">raz za rok </w:t>
      </w:r>
      <w:r w:rsidR="00D440ED" w:rsidRPr="0031168E">
        <w:rPr>
          <w:rStyle w:val="FontStyle35"/>
          <w:rFonts w:ascii="Times New Roman" w:hAnsi="Times New Roman" w:cs="Times New Roman"/>
          <w:sz w:val="24"/>
          <w:szCs w:val="24"/>
        </w:rPr>
        <w:t>overenie</w:t>
      </w:r>
      <w:r w:rsidR="002F068A">
        <w:rPr>
          <w:rStyle w:val="FontStyle35"/>
          <w:rFonts w:ascii="Times New Roman" w:hAnsi="Times New Roman" w:cs="Times New Roman"/>
          <w:sz w:val="24"/>
          <w:szCs w:val="24"/>
        </w:rPr>
        <w:t xml:space="preserve"> štatutárneho</w:t>
      </w:r>
      <w:r w:rsidR="00D440ED" w:rsidRPr="0031168E">
        <w:rPr>
          <w:rStyle w:val="FontStyle35"/>
          <w:rFonts w:ascii="Times New Roman" w:hAnsi="Times New Roman" w:cs="Times New Roman"/>
          <w:sz w:val="24"/>
          <w:szCs w:val="24"/>
        </w:rPr>
        <w:t xml:space="preserve"> </w:t>
      </w:r>
      <w:r w:rsidR="00BC06D5" w:rsidRPr="0031168E">
        <w:rPr>
          <w:rStyle w:val="FontStyle35"/>
          <w:rFonts w:ascii="Times New Roman" w:hAnsi="Times New Roman" w:cs="Times New Roman"/>
          <w:sz w:val="24"/>
          <w:szCs w:val="24"/>
        </w:rPr>
        <w:t>audítora</w:t>
      </w:r>
      <w:r w:rsidR="00480322" w:rsidRPr="0031168E">
        <w:rPr>
          <w:rStyle w:val="FontStyle35"/>
          <w:rFonts w:ascii="Times New Roman" w:hAnsi="Times New Roman" w:cs="Times New Roman"/>
          <w:sz w:val="24"/>
          <w:szCs w:val="24"/>
        </w:rPr>
        <w:t>,</w:t>
      </w:r>
      <w:r w:rsidR="00BC06D5" w:rsidRPr="0031168E">
        <w:rPr>
          <w:rStyle w:val="FontStyle35"/>
          <w:rFonts w:ascii="Times New Roman" w:hAnsi="Times New Roman" w:cs="Times New Roman"/>
          <w:sz w:val="24"/>
          <w:szCs w:val="24"/>
          <w:vertAlign w:val="superscript"/>
        </w:rPr>
        <w:t>46</w:t>
      </w:r>
      <w:r w:rsidR="00BC06D5"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ktorého súčasťou je aj </w:t>
      </w:r>
      <w:r w:rsidR="003D5860" w:rsidRPr="0031168E">
        <w:rPr>
          <w:rStyle w:val="FontStyle35"/>
          <w:rFonts w:ascii="Times New Roman" w:hAnsi="Times New Roman" w:cs="Times New Roman"/>
          <w:sz w:val="24"/>
          <w:szCs w:val="24"/>
        </w:rPr>
        <w:t>potvrdenie, že jeho činnosť je v súlade s limitmi</w:t>
      </w:r>
      <w:r w:rsidRPr="0031168E">
        <w:rPr>
          <w:rStyle w:val="FontStyle35"/>
          <w:rFonts w:ascii="Times New Roman" w:hAnsi="Times New Roman" w:cs="Times New Roman"/>
          <w:sz w:val="24"/>
          <w:szCs w:val="24"/>
        </w:rPr>
        <w:t xml:space="preserve"> podľa § 1 ods. 3 písm. l).</w:t>
      </w:r>
    </w:p>
    <w:p w14:paraId="1612752B" w14:textId="77777777" w:rsidR="00567774" w:rsidRPr="0031168E" w:rsidRDefault="00567774" w:rsidP="00991E78">
      <w:pPr>
        <w:pStyle w:val="Style9"/>
        <w:widowControl/>
        <w:spacing w:line="240" w:lineRule="auto"/>
        <w:ind w:firstLine="0"/>
        <w:rPr>
          <w:rFonts w:ascii="Times New Roman" w:hAnsi="Times New Roman"/>
          <w:color w:val="000000"/>
        </w:rPr>
      </w:pPr>
    </w:p>
    <w:p w14:paraId="5D25A7F8" w14:textId="6F84AAC6" w:rsidR="00567774" w:rsidRPr="0031168E" w:rsidRDefault="00567774" w:rsidP="00A84D46">
      <w:pPr>
        <w:pStyle w:val="Style9"/>
        <w:widowControl/>
        <w:spacing w:line="240" w:lineRule="auto"/>
        <w:ind w:left="567" w:firstLine="0"/>
        <w:rPr>
          <w:rFonts w:ascii="Times New Roman" w:eastAsiaTheme="minorHAnsi" w:hAnsi="Times New Roman"/>
          <w:color w:val="000000" w:themeColor="text1"/>
          <w:lang w:eastAsia="en-US"/>
        </w:rPr>
      </w:pPr>
      <w:r w:rsidRPr="0031168E">
        <w:rPr>
          <w:rFonts w:ascii="Times New Roman" w:eastAsiaTheme="minorHAnsi" w:hAnsi="Times New Roman"/>
          <w:color w:val="000000" w:themeColor="text1"/>
          <w:lang w:eastAsia="en-US"/>
        </w:rPr>
        <w:t>(2) Na poskytovateľa e</w:t>
      </w:r>
      <w:r w:rsidRPr="0031168E">
        <w:rPr>
          <w:rStyle w:val="FontStyle35"/>
          <w:rFonts w:ascii="Times New Roman" w:hAnsi="Times New Roman" w:cs="Times New Roman"/>
          <w:color w:val="000000" w:themeColor="text1"/>
          <w:sz w:val="24"/>
          <w:szCs w:val="24"/>
        </w:rPr>
        <w:t>lektronických komunikačných sietí alebo</w:t>
      </w:r>
      <w:r w:rsidR="00981524" w:rsidRPr="0031168E">
        <w:rPr>
          <w:rStyle w:val="FontStyle35"/>
          <w:rFonts w:ascii="Times New Roman" w:hAnsi="Times New Roman" w:cs="Times New Roman"/>
          <w:color w:val="000000" w:themeColor="text1"/>
          <w:sz w:val="24"/>
          <w:szCs w:val="24"/>
        </w:rPr>
        <w:t xml:space="preserve"> </w:t>
      </w:r>
      <w:r w:rsidR="00981524" w:rsidRPr="0031168E">
        <w:rPr>
          <w:rFonts w:ascii="Times New Roman" w:eastAsiaTheme="minorHAnsi" w:hAnsi="Times New Roman"/>
          <w:lang w:eastAsia="en-US"/>
        </w:rPr>
        <w:t>e</w:t>
      </w:r>
      <w:r w:rsidR="00981524"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color w:val="000000" w:themeColor="text1"/>
          <w:sz w:val="24"/>
          <w:szCs w:val="24"/>
        </w:rPr>
        <w:t xml:space="preserve"> služieb</w:t>
      </w:r>
      <w:r w:rsidRPr="0031168E">
        <w:rPr>
          <w:rStyle w:val="FontStyle35"/>
          <w:rFonts w:ascii="Times New Roman" w:hAnsi="Times New Roman" w:cs="Times New Roman"/>
          <w:color w:val="000000" w:themeColor="text1"/>
          <w:sz w:val="24"/>
          <w:szCs w:val="24"/>
          <w:vertAlign w:val="superscript"/>
        </w:rPr>
        <w:t xml:space="preserve"> </w:t>
      </w:r>
      <w:r w:rsidRPr="0031168E">
        <w:rPr>
          <w:rStyle w:val="FontStyle35"/>
          <w:rFonts w:ascii="Times New Roman" w:hAnsi="Times New Roman" w:cs="Times New Roman"/>
          <w:color w:val="000000" w:themeColor="text1"/>
          <w:sz w:val="24"/>
          <w:szCs w:val="24"/>
        </w:rPr>
        <w:t>podľa § 1 ods. 3 písm. l)</w:t>
      </w:r>
      <w:r w:rsidRPr="0031168E">
        <w:rPr>
          <w:rFonts w:ascii="Times New Roman" w:eastAsiaTheme="minorHAnsi" w:hAnsi="Times New Roman"/>
          <w:color w:val="000000" w:themeColor="text1"/>
          <w:lang w:eastAsia="en-US"/>
        </w:rPr>
        <w:t xml:space="preserve"> sa primerane vzťahujú </w:t>
      </w:r>
      <w:r w:rsidR="0053643B" w:rsidRPr="0031168E">
        <w:rPr>
          <w:rFonts w:ascii="Times New Roman" w:eastAsiaTheme="minorHAnsi" w:hAnsi="Times New Roman"/>
          <w:color w:val="000000" w:themeColor="text1"/>
          <w:lang w:eastAsia="en-US"/>
        </w:rPr>
        <w:t xml:space="preserve">ustanovenia </w:t>
      </w:r>
      <w:r w:rsidRPr="0031168E">
        <w:rPr>
          <w:rFonts w:ascii="Times New Roman" w:eastAsiaTheme="minorHAnsi" w:hAnsi="Times New Roman"/>
          <w:color w:val="000000" w:themeColor="text1"/>
          <w:lang w:eastAsia="en-US"/>
        </w:rPr>
        <w:t>§ 97a ods.</w:t>
      </w:r>
      <w:r w:rsidR="009C6415" w:rsidRPr="0031168E">
        <w:rPr>
          <w:rFonts w:ascii="Times New Roman" w:eastAsiaTheme="minorHAnsi" w:hAnsi="Times New Roman"/>
          <w:color w:val="000000" w:themeColor="text1"/>
          <w:lang w:eastAsia="en-US"/>
        </w:rPr>
        <w:t xml:space="preserve"> </w:t>
      </w:r>
      <w:r w:rsidR="001378A3" w:rsidRPr="0031168E">
        <w:rPr>
          <w:rFonts w:ascii="Times New Roman" w:eastAsiaTheme="minorHAnsi" w:hAnsi="Times New Roman"/>
          <w:color w:val="000000" w:themeColor="text1"/>
          <w:lang w:eastAsia="en-US"/>
        </w:rPr>
        <w:t>2 písm. a) a b)</w:t>
      </w:r>
      <w:r w:rsidR="00FE596D" w:rsidRPr="0031168E">
        <w:rPr>
          <w:rFonts w:ascii="Times New Roman" w:eastAsiaTheme="minorHAnsi" w:hAnsi="Times New Roman"/>
          <w:color w:val="000000" w:themeColor="text1"/>
          <w:lang w:eastAsia="en-US"/>
        </w:rPr>
        <w:t xml:space="preserve"> a </w:t>
      </w:r>
      <w:r w:rsidR="002F068A" w:rsidRPr="0031168E">
        <w:rPr>
          <w:rFonts w:ascii="Times New Roman" w:eastAsiaTheme="minorHAnsi" w:hAnsi="Times New Roman"/>
          <w:color w:val="000000" w:themeColor="text1"/>
          <w:lang w:eastAsia="en-US"/>
        </w:rPr>
        <w:t>ods</w:t>
      </w:r>
      <w:r w:rsidR="002F068A">
        <w:rPr>
          <w:rFonts w:ascii="Times New Roman" w:eastAsiaTheme="minorHAnsi" w:hAnsi="Times New Roman"/>
          <w:color w:val="000000" w:themeColor="text1"/>
          <w:lang w:eastAsia="en-US"/>
        </w:rPr>
        <w:t>.</w:t>
      </w:r>
      <w:r w:rsidR="002F068A" w:rsidRPr="0031168E">
        <w:rPr>
          <w:rFonts w:ascii="Times New Roman" w:eastAsiaTheme="minorHAnsi" w:hAnsi="Times New Roman"/>
          <w:color w:val="000000" w:themeColor="text1"/>
          <w:lang w:eastAsia="en-US"/>
        </w:rPr>
        <w:t xml:space="preserve"> </w:t>
      </w:r>
      <w:r w:rsidR="000311D6" w:rsidRPr="0031168E">
        <w:rPr>
          <w:rFonts w:ascii="Times New Roman" w:eastAsiaTheme="minorHAnsi" w:hAnsi="Times New Roman"/>
          <w:color w:val="000000" w:themeColor="text1"/>
          <w:lang w:eastAsia="en-US"/>
        </w:rPr>
        <w:t>5 až 8</w:t>
      </w:r>
      <w:r w:rsidRPr="0031168E">
        <w:rPr>
          <w:rFonts w:ascii="Times New Roman" w:eastAsiaTheme="minorHAnsi" w:hAnsi="Times New Roman"/>
          <w:color w:val="000000" w:themeColor="text1"/>
          <w:lang w:eastAsia="en-US"/>
        </w:rPr>
        <w:t>.</w:t>
      </w:r>
    </w:p>
    <w:p w14:paraId="76BBD728" w14:textId="77777777" w:rsidR="00567774" w:rsidRPr="0031168E" w:rsidRDefault="00567774" w:rsidP="00991E78">
      <w:pPr>
        <w:pStyle w:val="Style9"/>
        <w:widowControl/>
        <w:spacing w:line="240" w:lineRule="auto"/>
        <w:ind w:firstLine="0"/>
        <w:rPr>
          <w:rStyle w:val="FontStyle35"/>
          <w:rFonts w:ascii="Times New Roman" w:hAnsi="Times New Roman" w:cs="Times New Roman"/>
          <w:color w:val="000000" w:themeColor="text1"/>
          <w:sz w:val="24"/>
          <w:szCs w:val="24"/>
        </w:rPr>
      </w:pPr>
    </w:p>
    <w:p w14:paraId="38149B3F" w14:textId="2F3A6D78" w:rsidR="00235459" w:rsidRPr="0031168E" w:rsidRDefault="00567774" w:rsidP="008A135A">
      <w:pPr>
        <w:pStyle w:val="Style9"/>
        <w:widowControl/>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color w:val="000000" w:themeColor="text1"/>
          <w:sz w:val="24"/>
          <w:szCs w:val="24"/>
        </w:rPr>
        <w:t>(</w:t>
      </w:r>
      <w:r w:rsidR="00D179D0" w:rsidRPr="0031168E">
        <w:rPr>
          <w:rStyle w:val="FontStyle35"/>
          <w:rFonts w:ascii="Times New Roman" w:hAnsi="Times New Roman" w:cs="Times New Roman"/>
          <w:color w:val="000000" w:themeColor="text1"/>
          <w:sz w:val="24"/>
          <w:szCs w:val="24"/>
        </w:rPr>
        <w:t>3</w:t>
      </w:r>
      <w:r w:rsidRPr="0031168E">
        <w:rPr>
          <w:rStyle w:val="FontStyle35"/>
          <w:rFonts w:ascii="Times New Roman" w:hAnsi="Times New Roman" w:cs="Times New Roman"/>
          <w:color w:val="000000" w:themeColor="text1"/>
          <w:sz w:val="24"/>
          <w:szCs w:val="24"/>
        </w:rPr>
        <w:t xml:space="preserve">) Národná banka Slovenska po posúdení </w:t>
      </w:r>
      <w:r w:rsidR="00FB5407" w:rsidRPr="0031168E">
        <w:rPr>
          <w:rStyle w:val="FontStyle35"/>
          <w:rFonts w:ascii="Times New Roman" w:hAnsi="Times New Roman" w:cs="Times New Roman"/>
          <w:color w:val="000000" w:themeColor="text1"/>
          <w:sz w:val="24"/>
          <w:szCs w:val="24"/>
        </w:rPr>
        <w:t>overeni</w:t>
      </w:r>
      <w:r w:rsidR="00FB5407">
        <w:rPr>
          <w:rStyle w:val="FontStyle35"/>
          <w:rFonts w:ascii="Times New Roman" w:hAnsi="Times New Roman" w:cs="Times New Roman"/>
          <w:color w:val="000000" w:themeColor="text1"/>
          <w:sz w:val="24"/>
          <w:szCs w:val="24"/>
        </w:rPr>
        <w:t>a</w:t>
      </w:r>
      <w:r w:rsidR="002F068A">
        <w:rPr>
          <w:rStyle w:val="FontStyle35"/>
          <w:rFonts w:ascii="Times New Roman" w:hAnsi="Times New Roman" w:cs="Times New Roman"/>
          <w:color w:val="000000" w:themeColor="text1"/>
          <w:sz w:val="24"/>
          <w:szCs w:val="24"/>
        </w:rPr>
        <w:t xml:space="preserve"> štatutárneho</w:t>
      </w:r>
      <w:r w:rsidR="00FB5407" w:rsidRPr="0031168E">
        <w:rPr>
          <w:rStyle w:val="FontStyle35"/>
          <w:rFonts w:ascii="Times New Roman" w:hAnsi="Times New Roman" w:cs="Times New Roman"/>
          <w:color w:val="000000" w:themeColor="text1"/>
          <w:sz w:val="24"/>
          <w:szCs w:val="24"/>
        </w:rPr>
        <w:t xml:space="preserve"> </w:t>
      </w:r>
      <w:r w:rsidRPr="0031168E">
        <w:rPr>
          <w:rStyle w:val="FontStyle35"/>
          <w:rFonts w:ascii="Times New Roman" w:hAnsi="Times New Roman" w:cs="Times New Roman"/>
          <w:color w:val="000000" w:themeColor="text1"/>
          <w:sz w:val="24"/>
          <w:szCs w:val="24"/>
        </w:rPr>
        <w:t>audítora</w:t>
      </w:r>
      <w:r w:rsidRPr="0031168E">
        <w:rPr>
          <w:rStyle w:val="FontStyle35"/>
          <w:rFonts w:ascii="Times New Roman" w:hAnsi="Times New Roman" w:cs="Times New Roman"/>
          <w:color w:val="000000" w:themeColor="text1"/>
          <w:sz w:val="24"/>
          <w:szCs w:val="24"/>
          <w:vertAlign w:val="superscript"/>
        </w:rPr>
        <w:t>46</w:t>
      </w:r>
      <w:r w:rsidRPr="0031168E">
        <w:rPr>
          <w:rStyle w:val="FontStyle35"/>
          <w:rFonts w:ascii="Times New Roman" w:hAnsi="Times New Roman" w:cs="Times New Roman"/>
          <w:color w:val="000000" w:themeColor="text1"/>
          <w:sz w:val="24"/>
          <w:szCs w:val="24"/>
        </w:rPr>
        <w:t xml:space="preserve">) </w:t>
      </w:r>
      <w:r w:rsidR="007A5B8B" w:rsidRPr="0031168E">
        <w:rPr>
          <w:rStyle w:val="FontStyle35"/>
          <w:rFonts w:ascii="Times New Roman" w:hAnsi="Times New Roman" w:cs="Times New Roman"/>
          <w:color w:val="000000" w:themeColor="text1"/>
          <w:sz w:val="24"/>
          <w:szCs w:val="24"/>
        </w:rPr>
        <w:t xml:space="preserve">o prekročení limitov poskytovateľom elektronických komunikačných </w:t>
      </w:r>
      <w:r w:rsidRPr="0031168E">
        <w:rPr>
          <w:rStyle w:val="FontStyle35"/>
          <w:rFonts w:ascii="Times New Roman" w:hAnsi="Times New Roman" w:cs="Times New Roman"/>
          <w:color w:val="000000" w:themeColor="text1"/>
          <w:sz w:val="24"/>
          <w:szCs w:val="24"/>
        </w:rPr>
        <w:t>sietí alebo</w:t>
      </w:r>
      <w:r w:rsidR="00981524" w:rsidRPr="0031168E">
        <w:rPr>
          <w:rStyle w:val="FontStyle35"/>
          <w:rFonts w:ascii="Times New Roman" w:hAnsi="Times New Roman" w:cs="Times New Roman"/>
          <w:color w:val="000000" w:themeColor="text1"/>
          <w:sz w:val="24"/>
          <w:szCs w:val="24"/>
        </w:rPr>
        <w:t xml:space="preserve"> </w:t>
      </w:r>
      <w:r w:rsidR="00981524" w:rsidRPr="0031168E">
        <w:rPr>
          <w:rFonts w:ascii="Times New Roman" w:eastAsiaTheme="minorHAnsi" w:hAnsi="Times New Roman"/>
          <w:lang w:eastAsia="en-US"/>
        </w:rPr>
        <w:t>e</w:t>
      </w:r>
      <w:r w:rsidR="00981524"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color w:val="000000" w:themeColor="text1"/>
          <w:sz w:val="24"/>
          <w:szCs w:val="24"/>
        </w:rPr>
        <w:t xml:space="preserve"> služieb</w:t>
      </w:r>
      <w:r w:rsidRPr="0031168E">
        <w:rPr>
          <w:rStyle w:val="FontStyle35"/>
          <w:rFonts w:ascii="Times New Roman" w:hAnsi="Times New Roman" w:cs="Times New Roman"/>
          <w:color w:val="000000" w:themeColor="text1"/>
          <w:sz w:val="24"/>
          <w:szCs w:val="24"/>
          <w:vertAlign w:val="superscript"/>
        </w:rPr>
        <w:t xml:space="preserve"> </w:t>
      </w:r>
      <w:r w:rsidRPr="0031168E">
        <w:rPr>
          <w:rStyle w:val="FontStyle35"/>
          <w:rFonts w:ascii="Times New Roman" w:hAnsi="Times New Roman" w:cs="Times New Roman"/>
          <w:color w:val="000000" w:themeColor="text1"/>
          <w:sz w:val="24"/>
          <w:szCs w:val="24"/>
        </w:rPr>
        <w:t>podľa § 1 ods. 3 písm. l)</w:t>
      </w:r>
      <w:r w:rsidR="005B1229" w:rsidRPr="0031168E">
        <w:rPr>
          <w:rStyle w:val="FontStyle35"/>
          <w:rFonts w:ascii="Times New Roman" w:hAnsi="Times New Roman" w:cs="Times New Roman"/>
          <w:color w:val="000000" w:themeColor="text1"/>
          <w:sz w:val="24"/>
          <w:szCs w:val="24"/>
        </w:rPr>
        <w:t>,</w:t>
      </w:r>
      <w:r w:rsidR="007A5B8B" w:rsidRPr="0031168E">
        <w:rPr>
          <w:rStyle w:val="FontStyle35"/>
          <w:rFonts w:ascii="Times New Roman" w:hAnsi="Times New Roman" w:cs="Times New Roman"/>
          <w:color w:val="000000" w:themeColor="text1"/>
          <w:sz w:val="24"/>
          <w:szCs w:val="24"/>
        </w:rPr>
        <w:t xml:space="preserve"> mu oznámi,</w:t>
      </w:r>
      <w:r w:rsidRPr="0031168E">
        <w:rPr>
          <w:rStyle w:val="FontStyle35"/>
          <w:rFonts w:ascii="Times New Roman" w:hAnsi="Times New Roman" w:cs="Times New Roman"/>
          <w:color w:val="000000" w:themeColor="text1"/>
          <w:sz w:val="24"/>
          <w:szCs w:val="24"/>
        </w:rPr>
        <w:t xml:space="preserve"> že</w:t>
      </w:r>
      <w:r w:rsidR="00CA64D3" w:rsidRPr="0031168E">
        <w:rPr>
          <w:rStyle w:val="FontStyle35"/>
          <w:rFonts w:ascii="Times New Roman" w:hAnsi="Times New Roman" w:cs="Times New Roman"/>
          <w:color w:val="000000" w:themeColor="text1"/>
          <w:sz w:val="24"/>
          <w:szCs w:val="24"/>
        </w:rPr>
        <w:t xml:space="preserve"> sa</w:t>
      </w:r>
      <w:r w:rsidR="005B4206" w:rsidRPr="0031168E">
        <w:rPr>
          <w:rStyle w:val="FontStyle35"/>
          <w:rFonts w:ascii="Times New Roman" w:hAnsi="Times New Roman" w:cs="Times New Roman"/>
          <w:color w:val="000000" w:themeColor="text1"/>
          <w:sz w:val="24"/>
          <w:szCs w:val="24"/>
        </w:rPr>
        <w:t xml:space="preserve"> na</w:t>
      </w:r>
      <w:r w:rsidRPr="0031168E">
        <w:rPr>
          <w:rStyle w:val="FontStyle35"/>
          <w:rFonts w:ascii="Times New Roman" w:hAnsi="Times New Roman" w:cs="Times New Roman"/>
          <w:color w:val="000000" w:themeColor="text1"/>
          <w:sz w:val="24"/>
          <w:szCs w:val="24"/>
        </w:rPr>
        <w:t xml:space="preserve"> j</w:t>
      </w:r>
      <w:r w:rsidR="008A767E" w:rsidRPr="0031168E">
        <w:rPr>
          <w:rStyle w:val="FontStyle35"/>
          <w:rFonts w:ascii="Times New Roman" w:hAnsi="Times New Roman" w:cs="Times New Roman"/>
          <w:color w:val="000000" w:themeColor="text1"/>
          <w:sz w:val="24"/>
          <w:szCs w:val="24"/>
        </w:rPr>
        <w:t xml:space="preserve">eho činnosti </w:t>
      </w:r>
      <w:r w:rsidR="007A5B8B" w:rsidRPr="0031168E">
        <w:rPr>
          <w:rStyle w:val="FontStyle35"/>
          <w:rFonts w:ascii="Times New Roman" w:hAnsi="Times New Roman" w:cs="Times New Roman"/>
          <w:color w:val="000000" w:themeColor="text1"/>
          <w:sz w:val="24"/>
          <w:szCs w:val="24"/>
        </w:rPr>
        <w:t>nevzťahuje</w:t>
      </w:r>
      <w:r w:rsidR="007A5B8B" w:rsidRPr="0031168E" w:rsidDel="005B4206">
        <w:rPr>
          <w:rStyle w:val="FontStyle35"/>
          <w:rFonts w:ascii="Times New Roman" w:hAnsi="Times New Roman" w:cs="Times New Roman"/>
          <w:color w:val="000000" w:themeColor="text1"/>
          <w:sz w:val="24"/>
          <w:szCs w:val="24"/>
        </w:rPr>
        <w:t xml:space="preserve"> </w:t>
      </w:r>
      <w:r w:rsidRPr="0031168E">
        <w:rPr>
          <w:rStyle w:val="FontStyle35"/>
          <w:rFonts w:ascii="Times New Roman" w:hAnsi="Times New Roman" w:cs="Times New Roman"/>
          <w:color w:val="000000" w:themeColor="text1"/>
          <w:sz w:val="24"/>
          <w:szCs w:val="24"/>
        </w:rPr>
        <w:t>§ 1 ods. 3 písm. l)</w:t>
      </w:r>
      <w:r w:rsidR="00BC06D5" w:rsidRPr="0031168E">
        <w:rPr>
          <w:rStyle w:val="FontStyle35"/>
          <w:rFonts w:ascii="Times New Roman" w:hAnsi="Times New Roman" w:cs="Times New Roman"/>
          <w:color w:val="000000" w:themeColor="text1"/>
          <w:sz w:val="24"/>
          <w:szCs w:val="24"/>
        </w:rPr>
        <w:t>.</w:t>
      </w:r>
      <w:r w:rsidRPr="0031168E">
        <w:rPr>
          <w:rStyle w:val="FontStyle35"/>
          <w:rFonts w:ascii="Times New Roman" w:hAnsi="Times New Roman" w:cs="Times New Roman"/>
          <w:color w:val="000000" w:themeColor="text1"/>
          <w:sz w:val="24"/>
          <w:szCs w:val="24"/>
        </w:rPr>
        <w:t xml:space="preserve"> </w:t>
      </w:r>
      <w:r w:rsidR="00BC06D5" w:rsidRPr="0031168E">
        <w:rPr>
          <w:rStyle w:val="FontStyle35"/>
          <w:rFonts w:ascii="Times New Roman" w:hAnsi="Times New Roman" w:cs="Times New Roman"/>
          <w:color w:val="000000" w:themeColor="text1"/>
          <w:sz w:val="24"/>
          <w:szCs w:val="24"/>
        </w:rPr>
        <w:t xml:space="preserve">Takýto poskytovateľ je povinný bezodkladne po oznámení podľa prvej vety ukončiť </w:t>
      </w:r>
      <w:r w:rsidR="00981524" w:rsidRPr="0031168E">
        <w:rPr>
          <w:rStyle w:val="FontStyle35"/>
          <w:rFonts w:ascii="Times New Roman" w:hAnsi="Times New Roman" w:cs="Times New Roman"/>
          <w:color w:val="000000" w:themeColor="text1"/>
          <w:sz w:val="24"/>
          <w:szCs w:val="24"/>
        </w:rPr>
        <w:t xml:space="preserve">vykonávanie </w:t>
      </w:r>
      <w:r w:rsidR="00BC06D5" w:rsidRPr="0031168E">
        <w:rPr>
          <w:rStyle w:val="FontStyle35"/>
          <w:rFonts w:ascii="Times New Roman" w:hAnsi="Times New Roman" w:cs="Times New Roman"/>
          <w:color w:val="000000" w:themeColor="text1"/>
          <w:sz w:val="24"/>
          <w:szCs w:val="24"/>
        </w:rPr>
        <w:t xml:space="preserve">takýchto činnosti alebo požiadať o povolenie </w:t>
      </w:r>
      <w:r w:rsidR="00F86177" w:rsidRPr="0031168E">
        <w:rPr>
          <w:rStyle w:val="FontStyle35"/>
          <w:rFonts w:ascii="Times New Roman" w:hAnsi="Times New Roman" w:cs="Times New Roman"/>
          <w:color w:val="000000" w:themeColor="text1"/>
          <w:sz w:val="24"/>
          <w:szCs w:val="24"/>
        </w:rPr>
        <w:t>na ich poskytovanie</w:t>
      </w:r>
      <w:r w:rsidRPr="0031168E">
        <w:rPr>
          <w:rStyle w:val="FontStyle35"/>
          <w:rFonts w:ascii="Times New Roman" w:hAnsi="Times New Roman" w:cs="Times New Roman"/>
          <w:color w:val="000000" w:themeColor="text1"/>
          <w:sz w:val="24"/>
          <w:szCs w:val="24"/>
        </w:rPr>
        <w:t>.</w:t>
      </w:r>
    </w:p>
    <w:p w14:paraId="25DFDA7A" w14:textId="77777777" w:rsidR="00235459" w:rsidRPr="0031168E" w:rsidRDefault="00235459" w:rsidP="00991E78">
      <w:pPr>
        <w:pStyle w:val="Style9"/>
        <w:widowControl/>
        <w:spacing w:line="240" w:lineRule="auto"/>
        <w:ind w:firstLine="0"/>
        <w:rPr>
          <w:rStyle w:val="FontStyle35"/>
          <w:rFonts w:ascii="Times New Roman" w:hAnsi="Times New Roman" w:cs="Times New Roman"/>
          <w:color w:val="000000" w:themeColor="text1"/>
          <w:sz w:val="24"/>
          <w:szCs w:val="24"/>
        </w:rPr>
      </w:pPr>
    </w:p>
    <w:p w14:paraId="1F3A0069" w14:textId="6E361A68" w:rsidR="00567774" w:rsidRPr="0031168E" w:rsidRDefault="00235459" w:rsidP="008A135A">
      <w:pPr>
        <w:pStyle w:val="Style9"/>
        <w:widowControl/>
        <w:spacing w:line="240" w:lineRule="auto"/>
        <w:ind w:left="567" w:firstLine="0"/>
        <w:rPr>
          <w:rStyle w:val="FontStyle35"/>
          <w:rFonts w:ascii="Times New Roman" w:hAnsi="Times New Roman" w:cs="Times New Roman"/>
          <w:color w:val="000000" w:themeColor="text1"/>
          <w:sz w:val="24"/>
          <w:szCs w:val="24"/>
        </w:rPr>
      </w:pPr>
      <w:r w:rsidRPr="0031168E">
        <w:rPr>
          <w:rStyle w:val="FontStyle35"/>
          <w:rFonts w:ascii="Times New Roman" w:hAnsi="Times New Roman" w:cs="Times New Roman"/>
          <w:sz w:val="24"/>
          <w:szCs w:val="24"/>
        </w:rPr>
        <w:t>(</w:t>
      </w:r>
      <w:r w:rsidR="00D179D0" w:rsidRPr="0031168E">
        <w:rPr>
          <w:rStyle w:val="FontStyle35"/>
          <w:rFonts w:ascii="Times New Roman" w:hAnsi="Times New Roman" w:cs="Times New Roman"/>
          <w:sz w:val="24"/>
          <w:szCs w:val="24"/>
        </w:rPr>
        <w:t>4</w:t>
      </w:r>
      <w:r w:rsidRPr="0031168E">
        <w:rPr>
          <w:rStyle w:val="FontStyle35"/>
          <w:rFonts w:ascii="Times New Roman" w:hAnsi="Times New Roman" w:cs="Times New Roman"/>
          <w:sz w:val="24"/>
          <w:szCs w:val="24"/>
        </w:rPr>
        <w:t>) Ak</w:t>
      </w:r>
      <w:r w:rsidR="00AD58B3" w:rsidRPr="0031168E">
        <w:rPr>
          <w:rStyle w:val="FontStyle35"/>
          <w:rFonts w:ascii="Times New Roman" w:hAnsi="Times New Roman" w:cs="Times New Roman"/>
          <w:sz w:val="24"/>
          <w:szCs w:val="24"/>
        </w:rPr>
        <w:t xml:space="preserve"> Národná banka Slovenska po posúdení overenia</w:t>
      </w:r>
      <w:r w:rsidR="00445025">
        <w:rPr>
          <w:rStyle w:val="FontStyle35"/>
          <w:rFonts w:ascii="Times New Roman" w:hAnsi="Times New Roman" w:cs="Times New Roman"/>
          <w:sz w:val="24"/>
          <w:szCs w:val="24"/>
        </w:rPr>
        <w:t xml:space="preserve"> štatutárneho</w:t>
      </w:r>
      <w:r w:rsidR="00AD58B3" w:rsidRPr="0031168E">
        <w:rPr>
          <w:rStyle w:val="FontStyle35"/>
          <w:rFonts w:ascii="Times New Roman" w:hAnsi="Times New Roman" w:cs="Times New Roman"/>
          <w:sz w:val="24"/>
          <w:szCs w:val="24"/>
        </w:rPr>
        <w:t xml:space="preserve"> audítora,</w:t>
      </w:r>
      <w:r w:rsidR="00AD58B3" w:rsidRPr="0031168E">
        <w:rPr>
          <w:rStyle w:val="FontStyle35"/>
          <w:rFonts w:ascii="Times New Roman" w:hAnsi="Times New Roman" w:cs="Times New Roman"/>
          <w:color w:val="000000" w:themeColor="text1"/>
          <w:sz w:val="24"/>
          <w:szCs w:val="24"/>
          <w:vertAlign w:val="superscript"/>
        </w:rPr>
        <w:t>46</w:t>
      </w:r>
      <w:r w:rsidR="00AD58B3" w:rsidRPr="0031168E">
        <w:rPr>
          <w:rStyle w:val="FontStyle35"/>
          <w:rFonts w:ascii="Times New Roman" w:hAnsi="Times New Roman" w:cs="Times New Roman"/>
          <w:color w:val="000000" w:themeColor="text1"/>
          <w:sz w:val="24"/>
          <w:szCs w:val="24"/>
        </w:rPr>
        <w:t>) zistí, ž</w:t>
      </w:r>
      <w:r w:rsidR="00FB5407">
        <w:rPr>
          <w:rStyle w:val="FontStyle35"/>
          <w:rFonts w:ascii="Times New Roman" w:hAnsi="Times New Roman" w:cs="Times New Roman"/>
          <w:color w:val="000000" w:themeColor="text1"/>
          <w:sz w:val="24"/>
          <w:szCs w:val="24"/>
        </w:rPr>
        <w:t>e</w:t>
      </w:r>
      <w:r w:rsidR="00AD58B3" w:rsidRPr="0031168E">
        <w:rPr>
          <w:rStyle w:val="FontStyle35"/>
          <w:rFonts w:ascii="Times New Roman" w:hAnsi="Times New Roman" w:cs="Times New Roman"/>
          <w:color w:val="000000" w:themeColor="text1"/>
          <w:sz w:val="24"/>
          <w:szCs w:val="24"/>
        </w:rPr>
        <w:t xml:space="preserve"> sa na činnosť </w:t>
      </w:r>
      <w:r w:rsidRPr="0031168E">
        <w:rPr>
          <w:rStyle w:val="FontStyle35"/>
          <w:rFonts w:ascii="Times New Roman" w:hAnsi="Times New Roman" w:cs="Times New Roman"/>
          <w:sz w:val="24"/>
          <w:szCs w:val="24"/>
        </w:rPr>
        <w:t>p</w:t>
      </w:r>
      <w:r w:rsidRPr="0031168E">
        <w:rPr>
          <w:rFonts w:ascii="Times New Roman" w:eastAsiaTheme="minorHAnsi" w:hAnsi="Times New Roman"/>
          <w:lang w:eastAsia="en-US"/>
        </w:rPr>
        <w:t>oskytovateľ</w:t>
      </w:r>
      <w:r w:rsidR="005B4206" w:rsidRPr="0031168E">
        <w:rPr>
          <w:rFonts w:ascii="Times New Roman" w:eastAsiaTheme="minorHAnsi" w:hAnsi="Times New Roman"/>
          <w:lang w:eastAsia="en-US"/>
        </w:rPr>
        <w:t>a</w:t>
      </w:r>
      <w:r w:rsidRPr="0031168E">
        <w:rPr>
          <w:rFonts w:ascii="Times New Roman" w:eastAsiaTheme="minorHAnsi" w:hAnsi="Times New Roman"/>
          <w:lang w:eastAsia="en-US"/>
        </w:rPr>
        <w:t xml:space="preserve"> e</w:t>
      </w:r>
      <w:r w:rsidRPr="0031168E">
        <w:rPr>
          <w:rStyle w:val="FontStyle35"/>
          <w:rFonts w:ascii="Times New Roman" w:hAnsi="Times New Roman" w:cs="Times New Roman"/>
          <w:sz w:val="24"/>
          <w:szCs w:val="24"/>
        </w:rPr>
        <w:t>lektronických komunikačných sietí alebo</w:t>
      </w:r>
      <w:r w:rsidR="00477010" w:rsidRPr="0031168E">
        <w:rPr>
          <w:rStyle w:val="FontStyle35"/>
          <w:rFonts w:ascii="Times New Roman" w:hAnsi="Times New Roman" w:cs="Times New Roman"/>
          <w:sz w:val="24"/>
          <w:szCs w:val="24"/>
        </w:rPr>
        <w:t xml:space="preserve"> </w:t>
      </w:r>
      <w:r w:rsidR="00477010" w:rsidRPr="0031168E">
        <w:rPr>
          <w:rFonts w:ascii="Times New Roman" w:eastAsiaTheme="minorHAnsi" w:hAnsi="Times New Roman"/>
          <w:lang w:eastAsia="en-US"/>
        </w:rPr>
        <w:t>e</w:t>
      </w:r>
      <w:r w:rsidR="00477010"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sz w:val="24"/>
          <w:szCs w:val="24"/>
        </w:rPr>
        <w:t xml:space="preserve"> služieb</w:t>
      </w:r>
      <w:r w:rsidRPr="0031168E">
        <w:rPr>
          <w:rStyle w:val="FontStyle35"/>
          <w:rFonts w:ascii="Times New Roman" w:hAnsi="Times New Roman" w:cs="Times New Roman"/>
          <w:sz w:val="24"/>
          <w:szCs w:val="24"/>
          <w:vertAlign w:val="superscript"/>
        </w:rPr>
        <w:t xml:space="preserve"> </w:t>
      </w:r>
      <w:r w:rsidR="005B4206" w:rsidRPr="0031168E">
        <w:rPr>
          <w:rStyle w:val="FontStyle35"/>
          <w:rFonts w:ascii="Times New Roman" w:hAnsi="Times New Roman" w:cs="Times New Roman"/>
          <w:sz w:val="24"/>
          <w:szCs w:val="24"/>
        </w:rPr>
        <w:t>v</w:t>
      </w:r>
      <w:r w:rsidR="00445025">
        <w:rPr>
          <w:rStyle w:val="FontStyle35"/>
          <w:rFonts w:ascii="Times New Roman" w:hAnsi="Times New Roman" w:cs="Times New Roman"/>
          <w:sz w:val="24"/>
          <w:szCs w:val="24"/>
        </w:rPr>
        <w:t>z</w:t>
      </w:r>
      <w:r w:rsidR="005B4206" w:rsidRPr="0031168E">
        <w:rPr>
          <w:rStyle w:val="FontStyle35"/>
          <w:rFonts w:ascii="Times New Roman" w:hAnsi="Times New Roman" w:cs="Times New Roman"/>
          <w:sz w:val="24"/>
          <w:szCs w:val="24"/>
        </w:rPr>
        <w:t xml:space="preserve">ťahuje </w:t>
      </w:r>
      <w:r w:rsidRPr="0031168E">
        <w:rPr>
          <w:rStyle w:val="FontStyle35"/>
          <w:rFonts w:ascii="Times New Roman" w:hAnsi="Times New Roman" w:cs="Times New Roman"/>
          <w:sz w:val="24"/>
          <w:szCs w:val="24"/>
        </w:rPr>
        <w:t>§ 1 ods. 3 písm. l)</w:t>
      </w:r>
      <w:r w:rsidR="00AD58B3" w:rsidRPr="0031168E">
        <w:rPr>
          <w:rStyle w:val="FontStyle35"/>
          <w:rFonts w:ascii="Times New Roman" w:hAnsi="Times New Roman" w:cs="Times New Roman"/>
          <w:sz w:val="24"/>
          <w:szCs w:val="24"/>
        </w:rPr>
        <w:t>,</w:t>
      </w:r>
      <w:r w:rsidRPr="0031168E">
        <w:rPr>
          <w:rStyle w:val="FontStyle35"/>
          <w:rFonts w:ascii="Times New Roman" w:hAnsi="Times New Roman" w:cs="Times New Roman"/>
          <w:sz w:val="24"/>
          <w:szCs w:val="24"/>
        </w:rPr>
        <w:t xml:space="preserve">  informuje Európsky orgán dohľad</w:t>
      </w:r>
      <w:r w:rsidR="0076136E" w:rsidRPr="0031168E">
        <w:rPr>
          <w:rStyle w:val="FontStyle35"/>
          <w:rFonts w:ascii="Times New Roman" w:hAnsi="Times New Roman" w:cs="Times New Roman"/>
          <w:sz w:val="24"/>
          <w:szCs w:val="24"/>
        </w:rPr>
        <w:t>u</w:t>
      </w:r>
      <w:r w:rsidRPr="0031168E">
        <w:rPr>
          <w:rStyle w:val="FontStyle35"/>
          <w:rFonts w:ascii="Times New Roman" w:hAnsi="Times New Roman" w:cs="Times New Roman"/>
          <w:sz w:val="24"/>
          <w:szCs w:val="24"/>
        </w:rPr>
        <w:t xml:space="preserve"> (Európsky orgán pre bankovníctvo) o tomto p</w:t>
      </w:r>
      <w:r w:rsidRPr="0031168E">
        <w:rPr>
          <w:rFonts w:ascii="Times New Roman" w:eastAsiaTheme="minorHAnsi" w:hAnsi="Times New Roman"/>
          <w:lang w:eastAsia="en-US"/>
        </w:rPr>
        <w:t>oskytovateľovi e</w:t>
      </w:r>
      <w:r w:rsidRPr="0031168E">
        <w:rPr>
          <w:rStyle w:val="FontStyle35"/>
          <w:rFonts w:ascii="Times New Roman" w:hAnsi="Times New Roman" w:cs="Times New Roman"/>
          <w:sz w:val="24"/>
          <w:szCs w:val="24"/>
        </w:rPr>
        <w:t>lektronických komunikačných sietí alebo</w:t>
      </w:r>
      <w:r w:rsidR="00477010" w:rsidRPr="0031168E">
        <w:rPr>
          <w:rStyle w:val="FontStyle35"/>
          <w:rFonts w:ascii="Times New Roman" w:hAnsi="Times New Roman" w:cs="Times New Roman"/>
          <w:sz w:val="24"/>
          <w:szCs w:val="24"/>
        </w:rPr>
        <w:t xml:space="preserve"> </w:t>
      </w:r>
      <w:r w:rsidR="00477010" w:rsidRPr="0031168E">
        <w:rPr>
          <w:rFonts w:ascii="Times New Roman" w:eastAsiaTheme="minorHAnsi" w:hAnsi="Times New Roman"/>
          <w:lang w:eastAsia="en-US"/>
        </w:rPr>
        <w:t>e</w:t>
      </w:r>
      <w:r w:rsidR="00477010" w:rsidRPr="0031168E">
        <w:rPr>
          <w:rStyle w:val="FontStyle35"/>
          <w:rFonts w:ascii="Times New Roman" w:hAnsi="Times New Roman" w:cs="Times New Roman"/>
          <w:sz w:val="24"/>
          <w:szCs w:val="24"/>
        </w:rPr>
        <w:t>lektronických komunikačných</w:t>
      </w:r>
      <w:r w:rsidRPr="0031168E">
        <w:rPr>
          <w:rStyle w:val="FontStyle35"/>
          <w:rFonts w:ascii="Times New Roman" w:hAnsi="Times New Roman" w:cs="Times New Roman"/>
          <w:sz w:val="24"/>
          <w:szCs w:val="24"/>
        </w:rPr>
        <w:t xml:space="preserve"> služieb</w:t>
      </w:r>
      <w:r w:rsidRPr="0031168E">
        <w:rPr>
          <w:rStyle w:val="FontStyle35"/>
          <w:rFonts w:ascii="Times New Roman" w:hAnsi="Times New Roman" w:cs="Times New Roman"/>
          <w:sz w:val="24"/>
          <w:szCs w:val="24"/>
          <w:vertAlign w:val="superscript"/>
        </w:rPr>
        <w:t xml:space="preserve"> </w:t>
      </w:r>
      <w:r w:rsidRPr="0031168E">
        <w:rPr>
          <w:rStyle w:val="FontStyle35"/>
          <w:rFonts w:ascii="Times New Roman" w:hAnsi="Times New Roman" w:cs="Times New Roman"/>
          <w:sz w:val="24"/>
          <w:szCs w:val="24"/>
        </w:rPr>
        <w:t>a</w:t>
      </w:r>
      <w:r w:rsidR="00AD58B3" w:rsidRPr="0031168E">
        <w:rPr>
          <w:rStyle w:val="FontStyle35"/>
          <w:rFonts w:ascii="Times New Roman" w:hAnsi="Times New Roman" w:cs="Times New Roman"/>
          <w:sz w:val="24"/>
          <w:szCs w:val="24"/>
        </w:rPr>
        <w:t> zároveň mu oznámi</w:t>
      </w:r>
      <w:r w:rsidRPr="0031168E">
        <w:rPr>
          <w:rStyle w:val="FontStyle35"/>
          <w:rFonts w:ascii="Times New Roman" w:hAnsi="Times New Roman" w:cs="Times New Roman"/>
          <w:sz w:val="24"/>
          <w:szCs w:val="24"/>
        </w:rPr>
        <w:t xml:space="preserve"> opis </w:t>
      </w:r>
      <w:r w:rsidR="00AD58B3" w:rsidRPr="0031168E">
        <w:rPr>
          <w:rStyle w:val="FontStyle35"/>
          <w:rFonts w:ascii="Times New Roman" w:hAnsi="Times New Roman" w:cs="Times New Roman"/>
          <w:sz w:val="24"/>
          <w:szCs w:val="24"/>
        </w:rPr>
        <w:t xml:space="preserve">ním poskytovaných </w:t>
      </w:r>
      <w:r w:rsidRPr="0031168E">
        <w:rPr>
          <w:rStyle w:val="FontStyle35"/>
          <w:rFonts w:ascii="Times New Roman" w:hAnsi="Times New Roman" w:cs="Times New Roman"/>
          <w:sz w:val="24"/>
          <w:szCs w:val="24"/>
        </w:rPr>
        <w:t>služieb.“.</w:t>
      </w:r>
    </w:p>
    <w:p w14:paraId="06E6A2F4" w14:textId="77777777" w:rsidR="009B3DCD" w:rsidRPr="0031168E" w:rsidRDefault="009B3DCD" w:rsidP="009B3DCD">
      <w:pPr>
        <w:jc w:val="both"/>
      </w:pPr>
    </w:p>
    <w:p w14:paraId="3B8723B3" w14:textId="4F985B8D" w:rsidR="009458C3" w:rsidRPr="0031168E" w:rsidRDefault="009458C3"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 xml:space="preserve">V § 98 ods. 1 prvej vete sa slová „§ 6, § 8 ods. 3, § 10, 12 až 14, 22 a ustanovenia § 31 až 44 okrem § 44 ods. 2 a 3“ nahrádzajú slovami „§ 3 ods. 3 a 4, § 6, § 8 ods. 3, § 10, </w:t>
      </w:r>
      <w:r w:rsidR="002F068A">
        <w:rPr>
          <w:rFonts w:ascii="Times New Roman" w:eastAsiaTheme="minorHAnsi" w:hAnsi="Times New Roman"/>
          <w:sz w:val="24"/>
          <w:szCs w:val="24"/>
        </w:rPr>
        <w:t xml:space="preserve">§ </w:t>
      </w:r>
      <w:r w:rsidRPr="0031168E">
        <w:rPr>
          <w:rFonts w:ascii="Times New Roman" w:eastAsiaTheme="minorHAnsi" w:hAnsi="Times New Roman"/>
          <w:sz w:val="24"/>
          <w:szCs w:val="24"/>
        </w:rPr>
        <w:t xml:space="preserve">12 až 14, </w:t>
      </w:r>
      <w:r w:rsidR="002F068A">
        <w:rPr>
          <w:rFonts w:ascii="Times New Roman" w:eastAsiaTheme="minorHAnsi" w:hAnsi="Times New Roman"/>
          <w:sz w:val="24"/>
          <w:szCs w:val="24"/>
        </w:rPr>
        <w:t xml:space="preserve">§ </w:t>
      </w:r>
      <w:r w:rsidRPr="0031168E">
        <w:rPr>
          <w:rFonts w:ascii="Times New Roman" w:eastAsiaTheme="minorHAnsi" w:hAnsi="Times New Roman"/>
          <w:sz w:val="24"/>
          <w:szCs w:val="24"/>
        </w:rPr>
        <w:t>22 a 31 až 44 okrem § 44 ods. 2 a 3 a § 98 ods. 2“.</w:t>
      </w:r>
    </w:p>
    <w:p w14:paraId="3758CA36" w14:textId="77777777" w:rsidR="009458C3" w:rsidRPr="0031168E" w:rsidRDefault="009458C3" w:rsidP="00B41B84">
      <w:pPr>
        <w:keepNext/>
        <w:tabs>
          <w:tab w:val="left" w:pos="1134"/>
        </w:tabs>
        <w:jc w:val="both"/>
        <w:rPr>
          <w:rFonts w:eastAsiaTheme="minorHAnsi"/>
        </w:rPr>
      </w:pPr>
    </w:p>
    <w:p w14:paraId="21685606" w14:textId="087C1717" w:rsidR="001978EB" w:rsidRPr="0031168E" w:rsidRDefault="00B220EB"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sz w:val="24"/>
          <w:szCs w:val="24"/>
        </w:rPr>
      </w:pPr>
      <w:r w:rsidRPr="0031168E">
        <w:rPr>
          <w:rFonts w:ascii="Times New Roman" w:eastAsiaTheme="minorHAnsi" w:hAnsi="Times New Roman"/>
          <w:sz w:val="24"/>
          <w:szCs w:val="24"/>
        </w:rPr>
        <w:t>V § 98 ods. 7 sa slová „</w:t>
      </w:r>
      <w:r w:rsidR="00477010" w:rsidRPr="0031168E">
        <w:rPr>
          <w:rFonts w:ascii="Times New Roman" w:eastAsiaTheme="minorHAnsi" w:hAnsi="Times New Roman"/>
          <w:sz w:val="24"/>
          <w:szCs w:val="24"/>
        </w:rPr>
        <w:t xml:space="preserve">platobných inštitúcií podľa </w:t>
      </w:r>
      <w:r w:rsidRPr="0031168E">
        <w:rPr>
          <w:rFonts w:ascii="Times New Roman" w:eastAsiaTheme="minorHAnsi" w:hAnsi="Times New Roman"/>
          <w:sz w:val="24"/>
          <w:szCs w:val="24"/>
        </w:rPr>
        <w:t>§ 63 písm. b)“ nahrádzajú slovami „</w:t>
      </w:r>
      <w:r w:rsidR="00477010" w:rsidRPr="0031168E">
        <w:rPr>
          <w:rFonts w:ascii="Times New Roman" w:eastAsiaTheme="minorHAnsi" w:hAnsi="Times New Roman"/>
          <w:sz w:val="24"/>
          <w:szCs w:val="24"/>
        </w:rPr>
        <w:t xml:space="preserve">poskytovateľov platobných služieb v obmedzenom rozsahu podľa </w:t>
      </w:r>
      <w:r w:rsidRPr="0031168E">
        <w:rPr>
          <w:rFonts w:ascii="Times New Roman" w:eastAsiaTheme="minorHAnsi" w:hAnsi="Times New Roman"/>
          <w:sz w:val="24"/>
          <w:szCs w:val="24"/>
        </w:rPr>
        <w:t xml:space="preserve">§ 79a“ a slová </w:t>
      </w:r>
      <w:r w:rsidRPr="0031168E">
        <w:rPr>
          <w:rFonts w:ascii="Times New Roman" w:eastAsiaTheme="minorHAnsi" w:hAnsi="Times New Roman"/>
          <w:sz w:val="24"/>
          <w:szCs w:val="24"/>
        </w:rPr>
        <w:lastRenderedPageBreak/>
        <w:t>„platobnými inštitúciami“ sa nahrádzajú slovami „poskytovateľmi platobných služieb v obmedzenom rozsahu“.</w:t>
      </w:r>
    </w:p>
    <w:p w14:paraId="1CB57E4F" w14:textId="77777777" w:rsidR="009B2138" w:rsidRPr="0031168E" w:rsidRDefault="009B2138" w:rsidP="00B41B84">
      <w:pPr>
        <w:rPr>
          <w:rFonts w:eastAsiaTheme="minorHAnsi"/>
        </w:rPr>
      </w:pPr>
    </w:p>
    <w:p w14:paraId="548BC3CA" w14:textId="7D5B855D" w:rsidR="001978EB" w:rsidRPr="0031168E" w:rsidRDefault="00B220EB" w:rsidP="008A135A">
      <w:pPr>
        <w:pStyle w:val="Odsekzoznamu"/>
        <w:keepNext/>
        <w:numPr>
          <w:ilvl w:val="0"/>
          <w:numId w:val="11"/>
        </w:numPr>
        <w:tabs>
          <w:tab w:val="left" w:pos="567"/>
        </w:tabs>
        <w:spacing w:after="0" w:line="240" w:lineRule="auto"/>
        <w:ind w:left="567" w:hanging="567"/>
        <w:jc w:val="both"/>
        <w:rPr>
          <w:rFonts w:ascii="Times New Roman" w:hAnsi="Times New Roman"/>
          <w:sz w:val="24"/>
          <w:szCs w:val="24"/>
        </w:rPr>
      </w:pPr>
      <w:r w:rsidRPr="0031168E">
        <w:rPr>
          <w:rFonts w:ascii="Times New Roman" w:eastAsiaTheme="minorHAnsi" w:hAnsi="Times New Roman"/>
          <w:sz w:val="24"/>
          <w:szCs w:val="24"/>
        </w:rPr>
        <w:t>V § 98 sa za odsek 7 vkladajú nové odseky 8 a 9, ktoré znejú:</w:t>
      </w:r>
    </w:p>
    <w:p w14:paraId="36C4F579" w14:textId="0CD19327" w:rsidR="00FC496A" w:rsidRPr="0031168E" w:rsidRDefault="00AD170D" w:rsidP="002F068A">
      <w:pPr>
        <w:pStyle w:val="Odsekzoznamu"/>
        <w:ind w:left="567"/>
        <w:jc w:val="both"/>
      </w:pPr>
      <w:r w:rsidRPr="00AD170D">
        <w:rPr>
          <w:rFonts w:ascii="Times New Roman" w:eastAsiaTheme="minorHAnsi" w:hAnsi="Times New Roman"/>
          <w:kern w:val="28"/>
          <w:sz w:val="24"/>
          <w:szCs w:val="24"/>
          <w:lang w:eastAsia="sk-SK"/>
        </w:rPr>
        <w:t>„(8) Národná banka Slovenska informuje Európsky orgán dohľadu (Európsky orgán pre bankovníctvo) o udelení povolenia podľa § 63</w:t>
      </w:r>
      <w:r w:rsidR="002F068A">
        <w:rPr>
          <w:rFonts w:ascii="Times New Roman" w:eastAsiaTheme="minorHAnsi" w:hAnsi="Times New Roman"/>
          <w:kern w:val="28"/>
          <w:sz w:val="24"/>
          <w:szCs w:val="24"/>
          <w:lang w:eastAsia="sk-SK"/>
        </w:rPr>
        <w:t>,</w:t>
      </w:r>
      <w:r w:rsidRPr="00AD170D">
        <w:rPr>
          <w:rFonts w:ascii="Times New Roman" w:eastAsiaTheme="minorHAnsi" w:hAnsi="Times New Roman"/>
          <w:kern w:val="28"/>
          <w:sz w:val="24"/>
          <w:szCs w:val="24"/>
          <w:lang w:eastAsia="sk-SK"/>
        </w:rPr>
        <w:t xml:space="preserve"> § 82 ods. 1</w:t>
      </w:r>
      <w:r w:rsidR="002F068A">
        <w:rPr>
          <w:rFonts w:ascii="Times New Roman" w:eastAsiaTheme="minorHAnsi" w:hAnsi="Times New Roman"/>
          <w:kern w:val="28"/>
          <w:sz w:val="24"/>
          <w:szCs w:val="24"/>
          <w:lang w:eastAsia="sk-SK"/>
        </w:rPr>
        <w:t xml:space="preserve"> a</w:t>
      </w:r>
      <w:r w:rsidRPr="00AD170D">
        <w:rPr>
          <w:rFonts w:ascii="Times New Roman" w:eastAsiaTheme="minorHAnsi" w:hAnsi="Times New Roman"/>
          <w:kern w:val="28"/>
          <w:sz w:val="24"/>
          <w:szCs w:val="24"/>
          <w:lang w:eastAsia="sk-SK"/>
        </w:rPr>
        <w:t xml:space="preserve"> § 87 ods. 1 a registrácie podľa § 79b a o dôvodoch odobratia povolenia podľa § 67,</w:t>
      </w:r>
      <w:r w:rsidR="002F068A">
        <w:rPr>
          <w:rFonts w:ascii="Times New Roman" w:eastAsiaTheme="minorHAnsi" w:hAnsi="Times New Roman"/>
          <w:kern w:val="28"/>
          <w:sz w:val="24"/>
          <w:szCs w:val="24"/>
          <w:lang w:eastAsia="sk-SK"/>
        </w:rPr>
        <w:t xml:space="preserve"> §</w:t>
      </w:r>
      <w:r w:rsidRPr="00AD170D">
        <w:rPr>
          <w:rFonts w:ascii="Times New Roman" w:eastAsiaTheme="minorHAnsi" w:hAnsi="Times New Roman"/>
          <w:kern w:val="28"/>
          <w:sz w:val="24"/>
          <w:szCs w:val="24"/>
          <w:lang w:eastAsia="sk-SK"/>
        </w:rPr>
        <w:t xml:space="preserve"> 84 a </w:t>
      </w:r>
      <w:r w:rsidR="002F068A">
        <w:rPr>
          <w:rFonts w:ascii="Times New Roman" w:eastAsiaTheme="minorHAnsi" w:hAnsi="Times New Roman"/>
          <w:kern w:val="28"/>
          <w:sz w:val="24"/>
          <w:szCs w:val="24"/>
          <w:lang w:eastAsia="sk-SK"/>
        </w:rPr>
        <w:t xml:space="preserve">§ </w:t>
      </w:r>
      <w:r w:rsidRPr="00AD170D">
        <w:rPr>
          <w:rFonts w:ascii="Times New Roman" w:eastAsiaTheme="minorHAnsi" w:hAnsi="Times New Roman"/>
          <w:kern w:val="28"/>
          <w:sz w:val="24"/>
          <w:szCs w:val="24"/>
          <w:lang w:eastAsia="sk-SK"/>
        </w:rPr>
        <w:t>87 ods. 8 a registrácie podľa § 79b ods. 7.</w:t>
      </w:r>
    </w:p>
    <w:p w14:paraId="6A51E50C" w14:textId="120F34F0" w:rsidR="0073482B" w:rsidRPr="0031168E" w:rsidRDefault="0073482B" w:rsidP="008A135A">
      <w:pPr>
        <w:ind w:left="567"/>
        <w:jc w:val="both"/>
      </w:pPr>
      <w:r w:rsidRPr="0031168E">
        <w:rPr>
          <w:rFonts w:eastAsiaTheme="minorHAnsi"/>
        </w:rPr>
        <w:t>(9) Národná banka Slovenska bezodkladne poskytne Európskemu orgánu dohľadu (Európskemu orgánu pre bankovníctvo) údaje zapísané v zozname podľa § 74 ods. 1 a § 85d ods. 1 do elektronického centrálneho registra  Európskeho orgánu dohľadu (Európskeho orgánu pre bankovníctvo). Národná banka Slovenska je zodpovedná za správnosť a aktualizáciu údajov, ktoré poskytla do elek</w:t>
      </w:r>
      <w:r w:rsidR="001978EB" w:rsidRPr="0031168E">
        <w:rPr>
          <w:rFonts w:eastAsiaTheme="minorHAnsi"/>
        </w:rPr>
        <w:t>tronického centrálneho registra</w:t>
      </w:r>
      <w:r w:rsidR="00563A7B" w:rsidRPr="0031168E">
        <w:rPr>
          <w:rFonts w:eastAsiaTheme="minorHAnsi"/>
        </w:rPr>
        <w:t xml:space="preserve"> Európskeho orgánu dohľadu.“.</w:t>
      </w:r>
    </w:p>
    <w:p w14:paraId="62CCFC36" w14:textId="77777777" w:rsidR="0073482B" w:rsidRPr="0031168E" w:rsidRDefault="0073482B" w:rsidP="00991E78">
      <w:pPr>
        <w:ind w:left="993"/>
        <w:jc w:val="both"/>
        <w:rPr>
          <w:rFonts w:eastAsiaTheme="minorHAnsi"/>
        </w:rPr>
      </w:pPr>
    </w:p>
    <w:p w14:paraId="0A3CC537" w14:textId="5759DF55" w:rsidR="002D0C98" w:rsidRPr="0031168E" w:rsidRDefault="0073482B" w:rsidP="008A135A">
      <w:pPr>
        <w:ind w:left="567"/>
        <w:jc w:val="both"/>
        <w:rPr>
          <w:rFonts w:eastAsiaTheme="minorHAnsi"/>
        </w:rPr>
      </w:pPr>
      <w:r w:rsidRPr="0031168E">
        <w:rPr>
          <w:rFonts w:eastAsiaTheme="minorHAnsi"/>
        </w:rPr>
        <w:t>Doterajš</w:t>
      </w:r>
      <w:r w:rsidR="000665FF" w:rsidRPr="0031168E">
        <w:rPr>
          <w:rFonts w:eastAsiaTheme="minorHAnsi"/>
        </w:rPr>
        <w:t>ie</w:t>
      </w:r>
      <w:r w:rsidR="002D0C98" w:rsidRPr="0031168E">
        <w:rPr>
          <w:rFonts w:eastAsiaTheme="minorHAnsi"/>
        </w:rPr>
        <w:t xml:space="preserve"> odsek</w:t>
      </w:r>
      <w:r w:rsidR="000665FF" w:rsidRPr="0031168E">
        <w:rPr>
          <w:rFonts w:eastAsiaTheme="minorHAnsi"/>
        </w:rPr>
        <w:t>y</w:t>
      </w:r>
      <w:r w:rsidRPr="0031168E">
        <w:rPr>
          <w:rFonts w:eastAsiaTheme="minorHAnsi"/>
        </w:rPr>
        <w:t xml:space="preserve"> 8</w:t>
      </w:r>
      <w:r w:rsidR="002D0C98" w:rsidRPr="0031168E">
        <w:rPr>
          <w:rFonts w:eastAsiaTheme="minorHAnsi"/>
        </w:rPr>
        <w:t xml:space="preserve"> </w:t>
      </w:r>
      <w:r w:rsidR="000665FF" w:rsidRPr="0031168E">
        <w:rPr>
          <w:rFonts w:eastAsiaTheme="minorHAnsi"/>
        </w:rPr>
        <w:t xml:space="preserve">až 12 </w:t>
      </w:r>
      <w:r w:rsidR="002D0C98" w:rsidRPr="0031168E">
        <w:rPr>
          <w:rFonts w:eastAsiaTheme="minorHAnsi"/>
        </w:rPr>
        <w:t>sa označuj</w:t>
      </w:r>
      <w:r w:rsidR="000665FF" w:rsidRPr="0031168E">
        <w:rPr>
          <w:rFonts w:eastAsiaTheme="minorHAnsi"/>
        </w:rPr>
        <w:t>ú</w:t>
      </w:r>
      <w:r w:rsidR="002D0C98" w:rsidRPr="0031168E">
        <w:rPr>
          <w:rFonts w:eastAsiaTheme="minorHAnsi"/>
        </w:rPr>
        <w:t xml:space="preserve"> ako odsek</w:t>
      </w:r>
      <w:r w:rsidR="000665FF" w:rsidRPr="0031168E">
        <w:rPr>
          <w:rFonts w:eastAsiaTheme="minorHAnsi"/>
        </w:rPr>
        <w:t>y</w:t>
      </w:r>
      <w:r w:rsidR="002D0C98" w:rsidRPr="0031168E">
        <w:rPr>
          <w:rFonts w:eastAsiaTheme="minorHAnsi"/>
        </w:rPr>
        <w:t xml:space="preserve"> 10 </w:t>
      </w:r>
      <w:r w:rsidR="000665FF" w:rsidRPr="0031168E">
        <w:rPr>
          <w:rFonts w:eastAsiaTheme="minorHAnsi"/>
        </w:rPr>
        <w:t>až 14</w:t>
      </w:r>
      <w:r w:rsidR="00DE30DF" w:rsidRPr="0031168E">
        <w:rPr>
          <w:rFonts w:eastAsiaTheme="minorHAnsi"/>
        </w:rPr>
        <w:t>.</w:t>
      </w:r>
    </w:p>
    <w:p w14:paraId="06E23AA6" w14:textId="77777777" w:rsidR="00DE30DF" w:rsidRPr="0031168E" w:rsidRDefault="00DE30DF" w:rsidP="00DE30DF">
      <w:pPr>
        <w:ind w:left="993"/>
        <w:jc w:val="both"/>
        <w:rPr>
          <w:rFonts w:eastAsiaTheme="minorHAnsi"/>
        </w:rPr>
      </w:pPr>
    </w:p>
    <w:p w14:paraId="7000B02A" w14:textId="4736B3DC" w:rsidR="002D0C98" w:rsidRPr="0031168E" w:rsidRDefault="002D0C98" w:rsidP="008A135A">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eastAsiaTheme="minorHAnsi" w:hAnsi="Times New Roman"/>
          <w:color w:val="000000"/>
          <w:sz w:val="24"/>
          <w:szCs w:val="24"/>
        </w:rPr>
        <w:t xml:space="preserve"> V § 98</w:t>
      </w:r>
      <w:r w:rsidR="001F0490" w:rsidRPr="0031168E">
        <w:rPr>
          <w:rFonts w:ascii="Times New Roman" w:eastAsiaTheme="minorHAnsi" w:hAnsi="Times New Roman"/>
          <w:color w:val="000000"/>
          <w:sz w:val="24"/>
          <w:szCs w:val="24"/>
        </w:rPr>
        <w:t xml:space="preserve"> sa za</w:t>
      </w:r>
      <w:r w:rsidRPr="0031168E">
        <w:rPr>
          <w:rFonts w:ascii="Times New Roman" w:eastAsiaTheme="minorHAnsi" w:hAnsi="Times New Roman"/>
          <w:color w:val="000000"/>
          <w:sz w:val="24"/>
          <w:szCs w:val="24"/>
        </w:rPr>
        <w:t xml:space="preserve"> odsek</w:t>
      </w:r>
      <w:r w:rsidR="000665FF" w:rsidRPr="0031168E">
        <w:rPr>
          <w:rFonts w:ascii="Times New Roman" w:eastAsiaTheme="minorHAnsi" w:hAnsi="Times New Roman"/>
          <w:color w:val="000000"/>
          <w:sz w:val="24"/>
          <w:szCs w:val="24"/>
        </w:rPr>
        <w:t xml:space="preserve"> 12</w:t>
      </w:r>
      <w:r w:rsidR="001F0490" w:rsidRPr="0031168E">
        <w:rPr>
          <w:rFonts w:ascii="Times New Roman" w:eastAsiaTheme="minorHAnsi" w:hAnsi="Times New Roman"/>
          <w:color w:val="000000"/>
          <w:sz w:val="24"/>
          <w:szCs w:val="24"/>
        </w:rPr>
        <w:t xml:space="preserve"> vkladajú nové odseky</w:t>
      </w:r>
      <w:r w:rsidRPr="0031168E">
        <w:rPr>
          <w:rFonts w:ascii="Times New Roman" w:eastAsiaTheme="minorHAnsi" w:hAnsi="Times New Roman"/>
          <w:color w:val="000000"/>
          <w:sz w:val="24"/>
          <w:szCs w:val="24"/>
        </w:rPr>
        <w:t xml:space="preserve"> 1</w:t>
      </w:r>
      <w:r w:rsidR="000665FF" w:rsidRPr="0031168E">
        <w:rPr>
          <w:rFonts w:ascii="Times New Roman" w:eastAsiaTheme="minorHAnsi" w:hAnsi="Times New Roman"/>
          <w:color w:val="000000"/>
          <w:sz w:val="24"/>
          <w:szCs w:val="24"/>
        </w:rPr>
        <w:t>3</w:t>
      </w:r>
      <w:r w:rsidRPr="0031168E">
        <w:rPr>
          <w:rFonts w:ascii="Times New Roman" w:eastAsiaTheme="minorHAnsi" w:hAnsi="Times New Roman"/>
          <w:color w:val="000000"/>
          <w:sz w:val="24"/>
          <w:szCs w:val="24"/>
        </w:rPr>
        <w:t xml:space="preserve"> až 1</w:t>
      </w:r>
      <w:r w:rsidR="000665FF" w:rsidRPr="0031168E">
        <w:rPr>
          <w:rFonts w:ascii="Times New Roman" w:eastAsiaTheme="minorHAnsi" w:hAnsi="Times New Roman"/>
          <w:color w:val="000000"/>
          <w:sz w:val="24"/>
          <w:szCs w:val="24"/>
        </w:rPr>
        <w:t>6</w:t>
      </w:r>
      <w:r w:rsidR="001F0490" w:rsidRPr="0031168E">
        <w:rPr>
          <w:rFonts w:ascii="Times New Roman" w:eastAsiaTheme="minorHAnsi" w:hAnsi="Times New Roman"/>
          <w:color w:val="000000"/>
          <w:sz w:val="24"/>
          <w:szCs w:val="24"/>
        </w:rPr>
        <w:t>, ktoré</w:t>
      </w:r>
      <w:r w:rsidRPr="0031168E">
        <w:rPr>
          <w:rFonts w:ascii="Times New Roman" w:eastAsiaTheme="minorHAnsi" w:hAnsi="Times New Roman"/>
          <w:color w:val="000000"/>
          <w:sz w:val="24"/>
          <w:szCs w:val="24"/>
        </w:rPr>
        <w:t xml:space="preserve"> znejú:</w:t>
      </w:r>
    </w:p>
    <w:p w14:paraId="15E34447" w14:textId="77777777" w:rsidR="00B228C1" w:rsidRPr="0031168E" w:rsidRDefault="002D0C98" w:rsidP="008A135A">
      <w:pPr>
        <w:ind w:left="567"/>
        <w:jc w:val="both"/>
        <w:rPr>
          <w:rFonts w:eastAsiaTheme="minorHAnsi"/>
          <w:color w:val="000000"/>
        </w:rPr>
      </w:pPr>
      <w:r w:rsidRPr="0031168E">
        <w:rPr>
          <w:rFonts w:eastAsiaTheme="minorHAnsi"/>
          <w:color w:val="000000"/>
        </w:rPr>
        <w:t>„(1</w:t>
      </w:r>
      <w:r w:rsidR="000665FF" w:rsidRPr="0031168E">
        <w:rPr>
          <w:rFonts w:eastAsiaTheme="minorHAnsi"/>
          <w:color w:val="000000"/>
        </w:rPr>
        <w:t>3</w:t>
      </w:r>
      <w:r w:rsidRPr="0031168E">
        <w:rPr>
          <w:rFonts w:eastAsiaTheme="minorHAnsi"/>
          <w:color w:val="000000"/>
        </w:rPr>
        <w:t>) Žiadosť podľa odseku 1</w:t>
      </w:r>
      <w:r w:rsidR="000006D1" w:rsidRPr="0031168E">
        <w:rPr>
          <w:rFonts w:eastAsiaTheme="minorHAnsi"/>
          <w:color w:val="000000"/>
        </w:rPr>
        <w:t>2</w:t>
      </w:r>
      <w:r w:rsidRPr="0031168E">
        <w:rPr>
          <w:rFonts w:eastAsiaTheme="minorHAnsi"/>
          <w:color w:val="000000"/>
        </w:rPr>
        <w:t xml:space="preserve"> sa predkladá v štátnom jazyku alebo v inom jazyku spolu s úradne osvedčeným prekladom do štátneho jazyka a musí obsahovať </w:t>
      </w:r>
    </w:p>
    <w:p w14:paraId="2139840C" w14:textId="77777777" w:rsidR="00B228C1" w:rsidRPr="0031168E" w:rsidRDefault="002D0C98" w:rsidP="008A135A">
      <w:pPr>
        <w:ind w:left="567"/>
        <w:jc w:val="both"/>
        <w:rPr>
          <w:rFonts w:eastAsiaTheme="minorHAnsi"/>
          <w:color w:val="000000"/>
        </w:rPr>
      </w:pPr>
      <w:r w:rsidRPr="0031168E">
        <w:rPr>
          <w:rFonts w:eastAsiaTheme="minorHAnsi"/>
          <w:color w:val="000000"/>
        </w:rPr>
        <w:t xml:space="preserve">a) obchodné meno, sídlo, identifikačné číslo poskytovateľa platobných služieb, </w:t>
      </w:r>
    </w:p>
    <w:p w14:paraId="20DBD3EA" w14:textId="77777777" w:rsidR="00B228C1" w:rsidRPr="0031168E" w:rsidRDefault="002D0C98" w:rsidP="008A135A">
      <w:pPr>
        <w:ind w:left="567"/>
        <w:jc w:val="both"/>
        <w:rPr>
          <w:rFonts w:eastAsiaTheme="minorHAnsi"/>
          <w:color w:val="000000"/>
        </w:rPr>
      </w:pPr>
      <w:r w:rsidRPr="0031168E">
        <w:rPr>
          <w:rFonts w:eastAsiaTheme="minorHAnsi"/>
          <w:color w:val="000000"/>
        </w:rPr>
        <w:t xml:space="preserve">b) miesto a dátum vyhotovenia žiadosti, </w:t>
      </w:r>
    </w:p>
    <w:p w14:paraId="2E22416E" w14:textId="2C5D76E0" w:rsidR="002D0C98" w:rsidRPr="0031168E" w:rsidRDefault="002D0C98" w:rsidP="008A135A">
      <w:pPr>
        <w:ind w:left="567"/>
        <w:jc w:val="both"/>
        <w:rPr>
          <w:rFonts w:eastAsiaTheme="minorHAnsi"/>
          <w:color w:val="000000"/>
        </w:rPr>
      </w:pPr>
      <w:r w:rsidRPr="0031168E">
        <w:rPr>
          <w:rFonts w:eastAsiaTheme="minorHAnsi"/>
          <w:color w:val="000000"/>
        </w:rPr>
        <w:t>c) meno a priezvisko oprávnenej osoby zodpovednej za odoslanie žiadosti a jej e</w:t>
      </w:r>
      <w:r w:rsidR="00957FCE" w:rsidRPr="0031168E">
        <w:rPr>
          <w:rFonts w:eastAsiaTheme="minorHAnsi"/>
          <w:color w:val="000000"/>
        </w:rPr>
        <w:t>lektronickú doručovaciu adresu.</w:t>
      </w:r>
    </w:p>
    <w:p w14:paraId="1907DF53" w14:textId="77777777" w:rsidR="00957FCE" w:rsidRPr="0031168E" w:rsidRDefault="00957FCE" w:rsidP="00845D89">
      <w:pPr>
        <w:keepNext/>
        <w:tabs>
          <w:tab w:val="left" w:pos="1134"/>
        </w:tabs>
        <w:jc w:val="both"/>
        <w:rPr>
          <w:rFonts w:eastAsiaTheme="minorHAnsi"/>
          <w:color w:val="000000"/>
        </w:rPr>
      </w:pPr>
    </w:p>
    <w:p w14:paraId="51CF0E95" w14:textId="59DC3BC4" w:rsidR="002D0C98" w:rsidRPr="0031168E" w:rsidRDefault="002D0C98" w:rsidP="008A135A">
      <w:pPr>
        <w:ind w:left="567"/>
        <w:jc w:val="both"/>
        <w:rPr>
          <w:rFonts w:eastAsiaTheme="minorHAnsi"/>
          <w:color w:val="000000"/>
        </w:rPr>
      </w:pPr>
      <w:r w:rsidRPr="0031168E">
        <w:rPr>
          <w:rFonts w:eastAsiaTheme="minorHAnsi"/>
          <w:color w:val="000000"/>
        </w:rPr>
        <w:t>(1</w:t>
      </w:r>
      <w:r w:rsidR="000665FF" w:rsidRPr="0031168E">
        <w:rPr>
          <w:rFonts w:eastAsiaTheme="minorHAnsi"/>
          <w:color w:val="000000"/>
        </w:rPr>
        <w:t>4</w:t>
      </w:r>
      <w:r w:rsidRPr="0031168E">
        <w:rPr>
          <w:rFonts w:eastAsiaTheme="minorHAnsi"/>
          <w:color w:val="000000"/>
        </w:rPr>
        <w:t>) Národná banka Slovenska rozhodne o pridelení identifikačného kódu najneskôr do jedného kalendárneho mesiaca odo dňa doručenia ú</w:t>
      </w:r>
      <w:r w:rsidR="000665FF" w:rsidRPr="0031168E">
        <w:rPr>
          <w:rFonts w:eastAsiaTheme="minorHAnsi"/>
          <w:color w:val="000000"/>
        </w:rPr>
        <w:t>plnej žiadosti podľa odseku 13</w:t>
      </w:r>
      <w:r w:rsidR="00957FCE" w:rsidRPr="0031168E">
        <w:rPr>
          <w:rFonts w:eastAsiaTheme="minorHAnsi"/>
          <w:color w:val="000000"/>
        </w:rPr>
        <w:t>.</w:t>
      </w:r>
    </w:p>
    <w:p w14:paraId="5E0F2AF9" w14:textId="77777777" w:rsidR="00957FCE" w:rsidRPr="0031168E" w:rsidRDefault="00957FCE" w:rsidP="00845D89">
      <w:pPr>
        <w:keepNext/>
        <w:tabs>
          <w:tab w:val="left" w:pos="1134"/>
        </w:tabs>
        <w:jc w:val="both"/>
        <w:rPr>
          <w:rFonts w:eastAsiaTheme="minorHAnsi"/>
          <w:color w:val="000000"/>
        </w:rPr>
      </w:pPr>
    </w:p>
    <w:p w14:paraId="18A63210" w14:textId="77777777" w:rsidR="00B228C1" w:rsidRPr="0031168E" w:rsidRDefault="000665FF" w:rsidP="008A135A">
      <w:pPr>
        <w:ind w:left="567"/>
        <w:jc w:val="both"/>
        <w:rPr>
          <w:rFonts w:eastAsiaTheme="minorHAnsi"/>
          <w:color w:val="000000"/>
        </w:rPr>
      </w:pPr>
      <w:r w:rsidRPr="0031168E">
        <w:rPr>
          <w:rFonts w:eastAsiaTheme="minorHAnsi"/>
          <w:color w:val="000000"/>
        </w:rPr>
        <w:t>(15</w:t>
      </w:r>
      <w:r w:rsidR="002D0C98" w:rsidRPr="0031168E">
        <w:rPr>
          <w:rFonts w:eastAsiaTheme="minorHAnsi"/>
          <w:color w:val="000000"/>
        </w:rPr>
        <w:t xml:space="preserve">) Národná banka Slovenska bezodkladne rozhodne o zrušení už prideleného identifikačného kódu na základe </w:t>
      </w:r>
    </w:p>
    <w:p w14:paraId="0C7CD3D9" w14:textId="77777777" w:rsidR="00B228C1" w:rsidRPr="0031168E" w:rsidRDefault="002D0C98" w:rsidP="008A135A">
      <w:pPr>
        <w:ind w:left="567"/>
        <w:jc w:val="both"/>
        <w:rPr>
          <w:rFonts w:eastAsiaTheme="minorHAnsi"/>
          <w:color w:val="000000"/>
        </w:rPr>
      </w:pPr>
      <w:r w:rsidRPr="0031168E">
        <w:rPr>
          <w:rFonts w:eastAsiaTheme="minorHAnsi"/>
          <w:color w:val="000000"/>
        </w:rPr>
        <w:t xml:space="preserve">a) písomnej žiadosti poskytovateľa platobných služieb, </w:t>
      </w:r>
    </w:p>
    <w:p w14:paraId="7FA999D1" w14:textId="2BD7D305" w:rsidR="002D0C98" w:rsidRPr="0031168E" w:rsidRDefault="002D0C98" w:rsidP="008A135A">
      <w:pPr>
        <w:ind w:left="567"/>
        <w:jc w:val="both"/>
        <w:rPr>
          <w:rFonts w:eastAsiaTheme="minorHAnsi"/>
          <w:color w:val="000000"/>
        </w:rPr>
      </w:pPr>
      <w:r w:rsidRPr="0031168E">
        <w:rPr>
          <w:rFonts w:eastAsiaTheme="minorHAnsi"/>
          <w:color w:val="000000"/>
        </w:rPr>
        <w:t>b) zániku alebo odobratia udeleného povolenia podľa § 67 alebo § 84 alebo vrátenia, zániku alebo odobratia rozhodnutia o registrácii podľa § 79a ods. 12 alebo § 79b ods. 7 alebo odobratia povolenia banke alebo pobočke zahraničnej banky podľa osobitného predpisu</w:t>
      </w:r>
      <w:r w:rsidRPr="0031168E">
        <w:rPr>
          <w:rFonts w:eastAsiaTheme="minorHAnsi"/>
          <w:color w:val="000000"/>
          <w:vertAlign w:val="superscript"/>
        </w:rPr>
        <w:t>84</w:t>
      </w:r>
      <w:r w:rsidRPr="0031168E">
        <w:rPr>
          <w:rFonts w:eastAsiaTheme="minorHAnsi"/>
          <w:color w:val="000000"/>
        </w:rPr>
        <w:t>).</w:t>
      </w:r>
    </w:p>
    <w:p w14:paraId="06F078AA" w14:textId="77777777" w:rsidR="00957FCE" w:rsidRPr="0031168E" w:rsidRDefault="00957FCE" w:rsidP="00845D89">
      <w:pPr>
        <w:keepNext/>
        <w:tabs>
          <w:tab w:val="left" w:pos="1134"/>
        </w:tabs>
        <w:jc w:val="both"/>
        <w:rPr>
          <w:rFonts w:eastAsiaTheme="minorHAnsi"/>
          <w:color w:val="000000"/>
        </w:rPr>
      </w:pPr>
    </w:p>
    <w:p w14:paraId="7C511079" w14:textId="64D6D987" w:rsidR="001F0490" w:rsidRPr="0031168E" w:rsidRDefault="000665FF" w:rsidP="008A135A">
      <w:pPr>
        <w:ind w:left="567"/>
        <w:jc w:val="both"/>
        <w:rPr>
          <w:rFonts w:eastAsiaTheme="minorHAnsi"/>
          <w:color w:val="000000"/>
        </w:rPr>
      </w:pPr>
      <w:r w:rsidRPr="0031168E">
        <w:rPr>
          <w:rFonts w:eastAsiaTheme="minorHAnsi"/>
          <w:color w:val="000000"/>
        </w:rPr>
        <w:t>(16</w:t>
      </w:r>
      <w:r w:rsidR="002D0C98" w:rsidRPr="0031168E">
        <w:rPr>
          <w:rFonts w:eastAsiaTheme="minorHAnsi"/>
          <w:color w:val="000000"/>
        </w:rPr>
        <w:t>) Rozhodnutie o pridelení identifikačného kódu a rozhodnutie o zrušení prideleného identifikačného kódu podľa odsekov 1</w:t>
      </w:r>
      <w:r w:rsidR="006837CB" w:rsidRPr="0031168E">
        <w:rPr>
          <w:rFonts w:eastAsiaTheme="minorHAnsi"/>
          <w:color w:val="000000"/>
        </w:rPr>
        <w:t>4 a 15</w:t>
      </w:r>
      <w:r w:rsidR="002D0C98" w:rsidRPr="0031168E">
        <w:rPr>
          <w:rFonts w:eastAsiaTheme="minorHAnsi"/>
          <w:color w:val="000000"/>
        </w:rPr>
        <w:t xml:space="preserve"> nie je konaním podľa osobitných predpisov.</w:t>
      </w:r>
      <w:r w:rsidR="002D0C98" w:rsidRPr="0031168E">
        <w:rPr>
          <w:rFonts w:eastAsiaTheme="minorHAnsi"/>
          <w:color w:val="000000"/>
          <w:vertAlign w:val="superscript"/>
        </w:rPr>
        <w:t>85</w:t>
      </w:r>
      <w:r w:rsidR="002D0C98" w:rsidRPr="0031168E">
        <w:rPr>
          <w:rFonts w:eastAsiaTheme="minorHAnsi"/>
          <w:color w:val="000000"/>
        </w:rPr>
        <w:t>)</w:t>
      </w:r>
      <w:r w:rsidR="001F0490" w:rsidRPr="0031168E">
        <w:rPr>
          <w:rFonts w:eastAsiaTheme="minorHAnsi"/>
          <w:color w:val="000000"/>
        </w:rPr>
        <w:t>“.</w:t>
      </w:r>
    </w:p>
    <w:p w14:paraId="4293C1FD" w14:textId="77777777" w:rsidR="000665FF" w:rsidRPr="0031168E" w:rsidRDefault="000665FF" w:rsidP="00845D89">
      <w:pPr>
        <w:keepNext/>
        <w:tabs>
          <w:tab w:val="left" w:pos="1134"/>
        </w:tabs>
        <w:jc w:val="both"/>
        <w:rPr>
          <w:rFonts w:eastAsiaTheme="minorHAnsi"/>
          <w:color w:val="000000"/>
        </w:rPr>
      </w:pPr>
    </w:p>
    <w:p w14:paraId="611A2B43" w14:textId="31152523" w:rsidR="000665FF" w:rsidRPr="0031168E" w:rsidRDefault="000665FF" w:rsidP="008A135A">
      <w:pPr>
        <w:ind w:left="567"/>
        <w:jc w:val="both"/>
        <w:rPr>
          <w:rFonts w:eastAsiaTheme="minorHAnsi"/>
        </w:rPr>
      </w:pPr>
      <w:r w:rsidRPr="0031168E">
        <w:rPr>
          <w:rFonts w:eastAsiaTheme="minorHAnsi"/>
        </w:rPr>
        <w:t>Doterajšie odseky 13 až 14 sa označujú ako odseky 17 až 18.</w:t>
      </w:r>
    </w:p>
    <w:p w14:paraId="0C165AE2" w14:textId="77777777" w:rsidR="001F0490" w:rsidRPr="0031168E" w:rsidRDefault="001F0490" w:rsidP="00845D89">
      <w:pPr>
        <w:keepNext/>
        <w:tabs>
          <w:tab w:val="left" w:pos="1134"/>
        </w:tabs>
        <w:jc w:val="both"/>
        <w:rPr>
          <w:rFonts w:eastAsiaTheme="minorHAnsi"/>
          <w:color w:val="000000"/>
        </w:rPr>
      </w:pPr>
    </w:p>
    <w:p w14:paraId="41EFA976" w14:textId="77777777" w:rsidR="001F0490" w:rsidRPr="0031168E" w:rsidRDefault="001F0490" w:rsidP="008A135A">
      <w:pPr>
        <w:ind w:left="567"/>
        <w:jc w:val="both"/>
        <w:rPr>
          <w:rFonts w:eastAsiaTheme="minorHAnsi"/>
          <w:color w:val="000000"/>
        </w:rPr>
      </w:pPr>
      <w:r w:rsidRPr="0031168E">
        <w:rPr>
          <w:rFonts w:eastAsiaTheme="minorHAnsi"/>
          <w:color w:val="000000"/>
        </w:rPr>
        <w:t xml:space="preserve">Poznámky pod čiarou k odkazom 84 a 85 znejú: </w:t>
      </w:r>
    </w:p>
    <w:p w14:paraId="63ABEBCF" w14:textId="77777777" w:rsidR="00E639C1" w:rsidRPr="0031168E" w:rsidRDefault="001F0490" w:rsidP="008A135A">
      <w:pPr>
        <w:ind w:left="567"/>
        <w:jc w:val="both"/>
        <w:rPr>
          <w:rFonts w:eastAsiaTheme="minorHAnsi"/>
          <w:color w:val="000000"/>
        </w:rPr>
      </w:pPr>
      <w:r w:rsidRPr="0031168E">
        <w:rPr>
          <w:rFonts w:eastAsiaTheme="minorHAnsi"/>
          <w:color w:val="000000"/>
        </w:rPr>
        <w:t>„</w:t>
      </w:r>
      <w:r w:rsidRPr="0031168E">
        <w:rPr>
          <w:rFonts w:eastAsiaTheme="minorHAnsi"/>
          <w:color w:val="000000"/>
          <w:vertAlign w:val="superscript"/>
        </w:rPr>
        <w:t>84</w:t>
      </w:r>
      <w:r w:rsidRPr="0031168E">
        <w:rPr>
          <w:rFonts w:eastAsiaTheme="minorHAnsi"/>
          <w:color w:val="000000"/>
        </w:rPr>
        <w:t xml:space="preserve">) § 50 ods. 1 písm. k) zákona č. 483/2001 Z. z. v znení neskorších predpisov. </w:t>
      </w:r>
    </w:p>
    <w:p w14:paraId="0A67176C" w14:textId="476AC9F7" w:rsidR="00445025" w:rsidRDefault="001F0490" w:rsidP="008A135A">
      <w:pPr>
        <w:ind w:left="567"/>
        <w:jc w:val="both"/>
        <w:rPr>
          <w:rFonts w:eastAsiaTheme="minorHAnsi"/>
          <w:color w:val="000000"/>
        </w:rPr>
      </w:pPr>
      <w:r w:rsidRPr="0031168E">
        <w:rPr>
          <w:rFonts w:eastAsiaTheme="minorHAnsi"/>
          <w:color w:val="000000"/>
          <w:vertAlign w:val="superscript"/>
        </w:rPr>
        <w:t>85</w:t>
      </w:r>
      <w:r w:rsidRPr="0031168E">
        <w:rPr>
          <w:rFonts w:eastAsiaTheme="minorHAnsi"/>
          <w:color w:val="000000"/>
        </w:rPr>
        <w:t xml:space="preserve">) </w:t>
      </w:r>
      <w:r w:rsidR="00445025">
        <w:rPr>
          <w:rFonts w:eastAsiaTheme="minorHAnsi"/>
          <w:color w:val="000000"/>
        </w:rPr>
        <w:t>Z</w:t>
      </w:r>
      <w:r w:rsidR="00445025" w:rsidRPr="0031168E">
        <w:rPr>
          <w:rFonts w:eastAsiaTheme="minorHAnsi"/>
          <w:color w:val="000000"/>
        </w:rPr>
        <w:t xml:space="preserve">ákon </w:t>
      </w:r>
      <w:r w:rsidR="00445025" w:rsidRPr="0031168E">
        <w:rPr>
          <w:rFonts w:eastAsiaTheme="minorHAnsi"/>
          <w:color w:val="000000"/>
        </w:rPr>
        <w:t>č. 71/1967 Zb. v znení neskorších predpisov.</w:t>
      </w:r>
    </w:p>
    <w:p w14:paraId="24E36C6D" w14:textId="0D443D9A" w:rsidR="002D0C98" w:rsidRPr="0031168E" w:rsidRDefault="001F0490" w:rsidP="00445025">
      <w:pPr>
        <w:ind w:left="567"/>
        <w:jc w:val="both"/>
        <w:rPr>
          <w:rFonts w:eastAsiaTheme="minorHAnsi"/>
          <w:color w:val="000000"/>
        </w:rPr>
      </w:pPr>
      <w:r w:rsidRPr="0031168E">
        <w:rPr>
          <w:rFonts w:eastAsiaTheme="minorHAnsi"/>
          <w:color w:val="000000"/>
        </w:rPr>
        <w:t>Zákon č. 747/2004 Z. z. v znení neskorších predpisov</w:t>
      </w:r>
      <w:r w:rsidR="00445025">
        <w:rPr>
          <w:rFonts w:eastAsiaTheme="minorHAnsi"/>
          <w:color w:val="000000"/>
        </w:rPr>
        <w:t>.</w:t>
      </w:r>
      <w:r w:rsidRPr="0031168E">
        <w:rPr>
          <w:rFonts w:eastAsiaTheme="minorHAnsi"/>
          <w:color w:val="000000"/>
        </w:rPr>
        <w:t>“.</w:t>
      </w:r>
    </w:p>
    <w:p w14:paraId="43C36990" w14:textId="77777777" w:rsidR="002D0C98" w:rsidRDefault="002D0C98" w:rsidP="00845D89">
      <w:pPr>
        <w:keepNext/>
        <w:tabs>
          <w:tab w:val="left" w:pos="1134"/>
        </w:tabs>
        <w:jc w:val="both"/>
        <w:rPr>
          <w:rFonts w:eastAsiaTheme="minorHAnsi"/>
          <w:color w:val="000000"/>
        </w:rPr>
      </w:pPr>
    </w:p>
    <w:p w14:paraId="72735AD3" w14:textId="77777777" w:rsidR="005C30EF" w:rsidRPr="0031168E" w:rsidRDefault="005C30EF" w:rsidP="00845D89">
      <w:pPr>
        <w:keepNext/>
        <w:tabs>
          <w:tab w:val="left" w:pos="1134"/>
        </w:tabs>
        <w:jc w:val="both"/>
        <w:rPr>
          <w:rFonts w:eastAsiaTheme="minorHAnsi"/>
          <w:color w:val="000000"/>
        </w:rPr>
      </w:pPr>
      <w:bookmarkStart w:id="0" w:name="_GoBack"/>
      <w:bookmarkEnd w:id="0"/>
    </w:p>
    <w:p w14:paraId="58953121" w14:textId="39ACA8DF" w:rsidR="0061756D" w:rsidRPr="0031168E" w:rsidRDefault="0061756D" w:rsidP="005C30EF">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eastAsiaTheme="minorHAnsi" w:hAnsi="Times New Roman"/>
          <w:color w:val="000000"/>
          <w:sz w:val="24"/>
          <w:szCs w:val="24"/>
        </w:rPr>
        <w:t>Za § 101g sa vkladá § 1</w:t>
      </w:r>
      <w:r w:rsidR="004002E9" w:rsidRPr="0031168E">
        <w:rPr>
          <w:rFonts w:ascii="Times New Roman" w:eastAsiaTheme="minorHAnsi" w:hAnsi="Times New Roman"/>
          <w:color w:val="000000"/>
          <w:sz w:val="24"/>
          <w:szCs w:val="24"/>
        </w:rPr>
        <w:t>01h, ktorý vrátane nadpisu znie:</w:t>
      </w:r>
    </w:p>
    <w:p w14:paraId="345D3889" w14:textId="77777777" w:rsidR="004002E9" w:rsidRPr="0031168E" w:rsidRDefault="004002E9" w:rsidP="00DE30DF">
      <w:pPr>
        <w:jc w:val="both"/>
        <w:rPr>
          <w:rFonts w:eastAsiaTheme="minorHAnsi"/>
        </w:rPr>
      </w:pPr>
    </w:p>
    <w:p w14:paraId="6E8AA1D1" w14:textId="1604B739" w:rsidR="0061756D" w:rsidRPr="0031168E" w:rsidRDefault="0061756D" w:rsidP="00991E78">
      <w:pPr>
        <w:widowControl/>
        <w:overflowPunct/>
        <w:autoSpaceDE w:val="0"/>
        <w:autoSpaceDN w:val="0"/>
        <w:jc w:val="center"/>
        <w:rPr>
          <w:rFonts w:eastAsiaTheme="minorHAnsi"/>
          <w:color w:val="000000"/>
          <w:kern w:val="0"/>
          <w:lang w:eastAsia="en-US"/>
        </w:rPr>
      </w:pPr>
      <w:r w:rsidRPr="0031168E">
        <w:rPr>
          <w:rFonts w:eastAsiaTheme="minorHAnsi"/>
          <w:color w:val="000000"/>
          <w:kern w:val="0"/>
          <w:lang w:eastAsia="en-US"/>
        </w:rPr>
        <w:t>„</w:t>
      </w:r>
      <w:r w:rsidR="009F4F01" w:rsidRPr="0031168E">
        <w:rPr>
          <w:rFonts w:eastAsiaTheme="minorHAnsi"/>
          <w:color w:val="000000"/>
          <w:kern w:val="0"/>
          <w:lang w:eastAsia="en-US"/>
        </w:rPr>
        <w:t xml:space="preserve">§ </w:t>
      </w:r>
      <w:r w:rsidRPr="0031168E">
        <w:rPr>
          <w:rFonts w:eastAsiaTheme="minorHAnsi"/>
          <w:color w:val="000000"/>
          <w:kern w:val="0"/>
          <w:lang w:eastAsia="en-US"/>
        </w:rPr>
        <w:t>101h</w:t>
      </w:r>
    </w:p>
    <w:p w14:paraId="576EBF2B" w14:textId="77777777" w:rsidR="0061756D" w:rsidRPr="0031168E" w:rsidRDefault="0061756D" w:rsidP="00991E78">
      <w:pPr>
        <w:widowControl/>
        <w:overflowPunct/>
        <w:autoSpaceDE w:val="0"/>
        <w:autoSpaceDN w:val="0"/>
        <w:jc w:val="center"/>
        <w:rPr>
          <w:rFonts w:eastAsiaTheme="minorHAnsi"/>
          <w:color w:val="000000"/>
          <w:kern w:val="0"/>
          <w:lang w:eastAsia="en-US"/>
        </w:rPr>
      </w:pPr>
      <w:r w:rsidRPr="0031168E">
        <w:rPr>
          <w:rFonts w:eastAsiaTheme="minorHAnsi"/>
          <w:color w:val="000000"/>
          <w:kern w:val="0"/>
          <w:lang w:eastAsia="en-US"/>
        </w:rPr>
        <w:t>Prechodné ustanovenia k úpravám účinným od 13. januára 2018</w:t>
      </w:r>
    </w:p>
    <w:p w14:paraId="2700614E" w14:textId="2B6B2547" w:rsidR="00246634" w:rsidRPr="0031168E" w:rsidRDefault="00246634" w:rsidP="00991E78">
      <w:pPr>
        <w:widowControl/>
        <w:overflowPunct/>
        <w:autoSpaceDE w:val="0"/>
        <w:autoSpaceDN w:val="0"/>
        <w:jc w:val="center"/>
        <w:rPr>
          <w:rFonts w:eastAsiaTheme="minorHAnsi"/>
          <w:color w:val="000000"/>
          <w:kern w:val="0"/>
          <w:lang w:eastAsia="en-US"/>
        </w:rPr>
      </w:pPr>
    </w:p>
    <w:p w14:paraId="4AA99E7F" w14:textId="2DD9AF39" w:rsidR="00D73711"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(1) Ustanoveniami tohto zákona sa spravujú aj právne vzťahy upravené týmto zákonom, ktoré vznikli pred 13. januárom 2018; vznik týchto právnych vzťahov, ako aj nároky z nich vzniknuté pred 13. januárom 2018 sa však posudzujú podľa predpisov účinných do 12. januára 2018, ak odsek</w:t>
      </w:r>
      <w:r w:rsidR="005B1229" w:rsidRPr="0031168E">
        <w:rPr>
          <w:rFonts w:eastAsiaTheme="minorHAnsi"/>
          <w:color w:val="000000"/>
          <w:kern w:val="0"/>
          <w:lang w:eastAsia="en-US"/>
        </w:rPr>
        <w:t>y</w:t>
      </w:r>
      <w:r w:rsidRPr="0031168E">
        <w:rPr>
          <w:rFonts w:eastAsiaTheme="minorHAnsi"/>
          <w:color w:val="000000"/>
          <w:kern w:val="0"/>
          <w:lang w:eastAsia="en-US"/>
        </w:rPr>
        <w:t xml:space="preserve"> </w:t>
      </w:r>
      <w:r w:rsidR="009F4F01" w:rsidRPr="0031168E">
        <w:rPr>
          <w:rFonts w:eastAsiaTheme="minorHAnsi"/>
          <w:color w:val="000000"/>
          <w:kern w:val="0"/>
          <w:lang w:eastAsia="en-US"/>
        </w:rPr>
        <w:t xml:space="preserve">2 až 11 </w:t>
      </w:r>
      <w:r w:rsidR="005B1229" w:rsidRPr="0031168E">
        <w:rPr>
          <w:rFonts w:eastAsiaTheme="minorHAnsi"/>
          <w:color w:val="000000"/>
          <w:kern w:val="0"/>
          <w:lang w:eastAsia="en-US"/>
        </w:rPr>
        <w:t xml:space="preserve">neustanovujú </w:t>
      </w:r>
      <w:r w:rsidRPr="0031168E">
        <w:rPr>
          <w:rFonts w:eastAsiaTheme="minorHAnsi"/>
          <w:color w:val="000000"/>
          <w:kern w:val="0"/>
          <w:lang w:eastAsia="en-US"/>
        </w:rPr>
        <w:t>inak.</w:t>
      </w:r>
    </w:p>
    <w:p w14:paraId="68324B58" w14:textId="6DE14E8C" w:rsidR="00D73711" w:rsidRPr="0031168E" w:rsidRDefault="00D73711" w:rsidP="00991E78">
      <w:pPr>
        <w:widowControl/>
        <w:tabs>
          <w:tab w:val="left" w:pos="1037"/>
        </w:tabs>
        <w:overflowPunct/>
        <w:autoSpaceDE w:val="0"/>
        <w:autoSpaceDN w:val="0"/>
        <w:jc w:val="both"/>
        <w:rPr>
          <w:rFonts w:eastAsiaTheme="minorHAnsi"/>
          <w:kern w:val="0"/>
          <w:lang w:eastAsia="en-US"/>
        </w:rPr>
      </w:pPr>
    </w:p>
    <w:p w14:paraId="6C816DAC" w14:textId="150E7265" w:rsidR="00D73711"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(2) Platobná inštitúcia podľa § 63 písm. a), ktorá k 12. januáru 2018 má udelené platné povolenie na poskytovanie platobných služieb a ktorá začala poskytovať platobné služby pred 13. januárom 2018, môže do 13. júla 2018 vykonávať tieto činnosti na základe doterajšieho pov</w:t>
      </w:r>
      <w:r w:rsidR="005A7C6B" w:rsidRPr="0031168E">
        <w:rPr>
          <w:rFonts w:eastAsiaTheme="minorHAnsi"/>
          <w:color w:val="000000"/>
          <w:kern w:val="0"/>
          <w:lang w:eastAsia="en-US"/>
        </w:rPr>
        <w:t>olenia, a</w:t>
      </w:r>
      <w:r w:rsidR="005A7C6B" w:rsidRPr="0031168E">
        <w:rPr>
          <w:rFonts w:eastAsiaTheme="minorHAnsi"/>
        </w:rPr>
        <w:t> </w:t>
      </w:r>
      <w:r w:rsidRPr="0031168E">
        <w:rPr>
          <w:rFonts w:eastAsiaTheme="minorHAnsi"/>
          <w:color w:val="000000"/>
          <w:kern w:val="0"/>
          <w:lang w:eastAsia="en-US"/>
        </w:rPr>
        <w:t xml:space="preserve">to </w:t>
      </w:r>
      <w:r w:rsidR="009F4F01" w:rsidRPr="0031168E">
        <w:rPr>
          <w:rFonts w:eastAsiaTheme="minorHAnsi"/>
          <w:color w:val="000000"/>
          <w:kern w:val="0"/>
          <w:lang w:eastAsia="en-US"/>
        </w:rPr>
        <w:t xml:space="preserve">aj </w:t>
      </w:r>
      <w:r w:rsidRPr="0031168E">
        <w:rPr>
          <w:rFonts w:eastAsiaTheme="minorHAnsi"/>
          <w:color w:val="000000"/>
          <w:kern w:val="0"/>
          <w:lang w:eastAsia="en-US"/>
        </w:rPr>
        <w:t>bez zosúladenia s ustanoveniami tohto zákona</w:t>
      </w:r>
      <w:r w:rsidR="009F4F01" w:rsidRPr="0031168E">
        <w:rPr>
          <w:rFonts w:eastAsiaTheme="minorHAnsi"/>
          <w:color w:val="000000"/>
          <w:kern w:val="0"/>
          <w:lang w:eastAsia="en-US"/>
        </w:rPr>
        <w:t xml:space="preserve"> účinný</w:t>
      </w:r>
      <w:r w:rsidR="005B1229" w:rsidRPr="0031168E">
        <w:rPr>
          <w:rFonts w:eastAsiaTheme="minorHAnsi"/>
          <w:color w:val="000000"/>
          <w:kern w:val="0"/>
          <w:lang w:eastAsia="en-US"/>
        </w:rPr>
        <w:t>mi</w:t>
      </w:r>
      <w:r w:rsidR="009F4F01" w:rsidRPr="0031168E">
        <w:rPr>
          <w:rFonts w:eastAsiaTheme="minorHAnsi"/>
          <w:color w:val="000000"/>
          <w:kern w:val="0"/>
          <w:lang w:eastAsia="en-US"/>
        </w:rPr>
        <w:t xml:space="preserve"> od 13. januára 2018</w:t>
      </w:r>
      <w:r w:rsidRPr="0031168E">
        <w:rPr>
          <w:rFonts w:eastAsiaTheme="minorHAnsi"/>
          <w:color w:val="000000"/>
          <w:kern w:val="0"/>
          <w:lang w:eastAsia="en-US"/>
        </w:rPr>
        <w:t>, pričom do 13. júla 2018 sa tieto platobné inštitúcie spravujú právnymi predpismi účinnými do 12. januára 2018. Ak sa platobná inštitúcia rozhodla pokračovať v činnostiach podľa doterajšieho povolenia, je povinná do 13. marca 2018 predložiť Národnej banke Slovenska všetky informácie a dokumenty požadované Národnou bankou Slovenska na posúdenie zosúladenia platobnej inštitúcie a jej činnosti s týmto zákonom. Národná banka Slovenska do 13. júla 2018 posúdi zosúladenie platobnej inštitúcie a jej činnosti s týmto zákonom. Ak platobná inštitúcia a jej činnosť je v súlade s tý</w:t>
      </w:r>
      <w:r w:rsidR="005A7C6B" w:rsidRPr="0031168E">
        <w:rPr>
          <w:rFonts w:eastAsiaTheme="minorHAnsi"/>
          <w:color w:val="000000"/>
          <w:kern w:val="0"/>
          <w:lang w:eastAsia="en-US"/>
        </w:rPr>
        <w:t xml:space="preserve">mto zákonom, povolenie udelené </w:t>
      </w:r>
      <w:r w:rsidRPr="0031168E">
        <w:rPr>
          <w:rFonts w:eastAsiaTheme="minorHAnsi"/>
          <w:color w:val="000000"/>
          <w:kern w:val="0"/>
          <w:lang w:eastAsia="en-US"/>
        </w:rPr>
        <w:t>podľa § 63</w:t>
      </w:r>
      <w:r w:rsidR="009F4F01" w:rsidRPr="0031168E">
        <w:rPr>
          <w:rFonts w:eastAsiaTheme="minorHAnsi"/>
          <w:color w:val="000000"/>
          <w:kern w:val="0"/>
          <w:lang w:eastAsia="en-US"/>
        </w:rPr>
        <w:t xml:space="preserve"> písm.</w:t>
      </w:r>
      <w:r w:rsidRPr="0031168E">
        <w:rPr>
          <w:rFonts w:eastAsiaTheme="minorHAnsi"/>
          <w:color w:val="000000"/>
          <w:kern w:val="0"/>
          <w:lang w:eastAsia="en-US"/>
        </w:rPr>
        <w:t xml:space="preserve"> a), platné k 12. januáru 2018 sa považuje za povolenie na poskytovanie platobných služieb podľa tohto zákona, pričom Národná banka Slovenska o tom informuje dotknutú platobnú inštitúciu a zapíše ju do zoznamu podľa § </w:t>
      </w:r>
      <w:r w:rsidR="00A90793" w:rsidRPr="0031168E">
        <w:rPr>
          <w:rFonts w:eastAsiaTheme="minorHAnsi"/>
          <w:color w:val="000000"/>
          <w:kern w:val="0"/>
          <w:lang w:eastAsia="en-US"/>
        </w:rPr>
        <w:t>74 ods. 1</w:t>
      </w:r>
      <w:r w:rsidRPr="0031168E">
        <w:rPr>
          <w:rFonts w:eastAsiaTheme="minorHAnsi"/>
          <w:color w:val="000000"/>
          <w:kern w:val="0"/>
          <w:lang w:eastAsia="en-US"/>
        </w:rPr>
        <w:t>. Ak platobná inštitúcia alebo jej činnosť nie je v súlade s týmto zákonom, Národná banka Slovenska rozhodne o opatreniach, ktoré je potrebné p</w:t>
      </w:r>
      <w:r w:rsidR="005A7C6B" w:rsidRPr="0031168E">
        <w:rPr>
          <w:rFonts w:eastAsiaTheme="minorHAnsi"/>
          <w:color w:val="000000"/>
          <w:kern w:val="0"/>
          <w:lang w:eastAsia="en-US"/>
        </w:rPr>
        <w:t>rijať na odstránenie nesúladu s</w:t>
      </w:r>
      <w:r w:rsidR="005A7C6B" w:rsidRPr="0031168E">
        <w:rPr>
          <w:rFonts w:eastAsiaTheme="minorHAnsi"/>
        </w:rPr>
        <w:t> </w:t>
      </w:r>
      <w:r w:rsidRPr="0031168E">
        <w:rPr>
          <w:rFonts w:eastAsiaTheme="minorHAnsi"/>
          <w:color w:val="000000"/>
          <w:kern w:val="0"/>
          <w:lang w:eastAsia="en-US"/>
        </w:rPr>
        <w:t>týmto zákonom, alebo o odobratí povolenia na poskytovanie platobných služieb.</w:t>
      </w:r>
    </w:p>
    <w:p w14:paraId="3C593F3E" w14:textId="72043897" w:rsidR="00D73711" w:rsidRPr="0031168E" w:rsidRDefault="00D73711" w:rsidP="00991E78">
      <w:pPr>
        <w:widowControl/>
        <w:overflowPunct/>
        <w:autoSpaceDE w:val="0"/>
        <w:autoSpaceDN w:val="0"/>
        <w:jc w:val="both"/>
        <w:rPr>
          <w:rFonts w:eastAsiaTheme="minorHAnsi"/>
          <w:color w:val="000000"/>
          <w:kern w:val="0"/>
          <w:lang w:eastAsia="en-US"/>
        </w:rPr>
      </w:pPr>
    </w:p>
    <w:p w14:paraId="46DC0CC2" w14:textId="2C6E43F7" w:rsidR="00D73711" w:rsidRPr="0031168E" w:rsidRDefault="00D73711" w:rsidP="008A135A">
      <w:pPr>
        <w:widowControl/>
        <w:overflowPunct/>
        <w:autoSpaceDE w:val="0"/>
        <w:autoSpaceDN w:val="0"/>
        <w:ind w:left="567"/>
        <w:jc w:val="both"/>
        <w:rPr>
          <w:rFonts w:eastAsiaTheme="minorHAnsi"/>
          <w:kern w:val="0"/>
          <w:lang w:eastAsia="en-US"/>
        </w:rPr>
      </w:pPr>
      <w:r w:rsidRPr="0031168E">
        <w:rPr>
          <w:rFonts w:eastAsiaTheme="minorHAnsi"/>
          <w:color w:val="000000"/>
          <w:kern w:val="0"/>
          <w:lang w:eastAsia="en-US"/>
        </w:rPr>
        <w:t>(3) Národná banka Slovenska informuje Európsku komisiu bezodkladne po nadobudnutí úč</w:t>
      </w:r>
      <w:r w:rsidRPr="0031168E">
        <w:rPr>
          <w:rFonts w:eastAsiaTheme="minorHAnsi"/>
          <w:kern w:val="0"/>
          <w:lang w:eastAsia="en-US"/>
        </w:rPr>
        <w:t>innosti tohto zákona o uplatnení národnej voľby ustanovenej v § 79a.</w:t>
      </w:r>
    </w:p>
    <w:p w14:paraId="02E24326" w14:textId="26FBF922" w:rsidR="00D73711" w:rsidRPr="0031168E" w:rsidRDefault="00D73711" w:rsidP="00991E78">
      <w:pPr>
        <w:widowControl/>
        <w:overflowPunct/>
        <w:autoSpaceDE w:val="0"/>
        <w:autoSpaceDN w:val="0"/>
        <w:jc w:val="both"/>
        <w:rPr>
          <w:rFonts w:eastAsiaTheme="minorHAnsi"/>
          <w:kern w:val="0"/>
          <w:lang w:eastAsia="en-US"/>
        </w:rPr>
      </w:pPr>
    </w:p>
    <w:p w14:paraId="3D36C606" w14:textId="1420DDF9" w:rsidR="00D73711"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(4) Platobná inštitúcia podľa § 63</w:t>
      </w:r>
      <w:r w:rsidR="00F234D4" w:rsidRPr="0031168E">
        <w:rPr>
          <w:rFonts w:eastAsiaTheme="minorHAnsi"/>
          <w:color w:val="000000"/>
          <w:kern w:val="0"/>
          <w:lang w:eastAsia="en-US"/>
        </w:rPr>
        <w:t xml:space="preserve"> písm. b)</w:t>
      </w:r>
      <w:r w:rsidRPr="0031168E">
        <w:rPr>
          <w:rFonts w:eastAsiaTheme="minorHAnsi"/>
          <w:color w:val="000000"/>
          <w:kern w:val="0"/>
          <w:lang w:eastAsia="en-US"/>
        </w:rPr>
        <w:t xml:space="preserve">, ktorá k 12. januáru 2018 má udelené platné povolenie na poskytovanie platobnej služby podľa § 2 ods. 1 písm. f) </w:t>
      </w:r>
      <w:r w:rsidR="00445025">
        <w:rPr>
          <w:rFonts w:eastAsiaTheme="minorHAnsi"/>
          <w:color w:val="000000"/>
          <w:kern w:val="0"/>
          <w:lang w:eastAsia="en-US"/>
        </w:rPr>
        <w:t>v znení účinnom</w:t>
      </w:r>
      <w:r w:rsidR="00AD01A1" w:rsidRPr="0031168E">
        <w:rPr>
          <w:rFonts w:eastAsiaTheme="minorHAnsi"/>
          <w:color w:val="000000"/>
          <w:kern w:val="0"/>
          <w:lang w:eastAsia="en-US"/>
        </w:rPr>
        <w:t xml:space="preserve"> do 12. januára 2018 a</w:t>
      </w:r>
      <w:r w:rsidR="00AD01A1" w:rsidRPr="0031168E">
        <w:rPr>
          <w:rFonts w:eastAsiaTheme="minorHAnsi"/>
        </w:rPr>
        <w:t> </w:t>
      </w:r>
      <w:r w:rsidRPr="0031168E">
        <w:rPr>
          <w:rFonts w:eastAsiaTheme="minorHAnsi"/>
          <w:color w:val="000000"/>
          <w:kern w:val="0"/>
          <w:lang w:eastAsia="en-US"/>
        </w:rPr>
        <w:t>ktorá začala poskytovať tieto platobné služby pred 13. januárom 2018, môže aj naďalej poskytovať platobné služby na z</w:t>
      </w:r>
      <w:r w:rsidR="005A7C6B" w:rsidRPr="0031168E">
        <w:rPr>
          <w:rFonts w:eastAsiaTheme="minorHAnsi"/>
          <w:color w:val="000000"/>
          <w:kern w:val="0"/>
          <w:lang w:eastAsia="en-US"/>
        </w:rPr>
        <w:t xml:space="preserve">áklade doterajšieho povolenia. </w:t>
      </w:r>
      <w:r w:rsidRPr="0031168E">
        <w:rPr>
          <w:rFonts w:eastAsiaTheme="minorHAnsi"/>
          <w:color w:val="000000"/>
          <w:kern w:val="0"/>
          <w:lang w:eastAsia="en-US"/>
        </w:rPr>
        <w:t>Platobné služby podľa § 2 ods. 1 písm. f)</w:t>
      </w:r>
      <w:r w:rsidR="00AB5F44" w:rsidRPr="0031168E">
        <w:rPr>
          <w:rFonts w:eastAsiaTheme="minorHAnsi"/>
          <w:color w:val="000000"/>
          <w:kern w:val="0"/>
          <w:lang w:eastAsia="en-US"/>
        </w:rPr>
        <w:t xml:space="preserve"> v znení účinnom do 12. januára 2018 </w:t>
      </w:r>
      <w:r w:rsidRPr="0031168E">
        <w:rPr>
          <w:rFonts w:eastAsiaTheme="minorHAnsi"/>
          <w:color w:val="000000"/>
          <w:kern w:val="0"/>
          <w:lang w:eastAsia="en-US"/>
        </w:rPr>
        <w:t xml:space="preserve">  sa po 13. januári 2018 považujú za platobné služby podľa § 2 ods. 1 písm. c) a d) </w:t>
      </w:r>
      <w:r w:rsidR="00AB5F44"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Platobné inštitúcie podľa § 63 </w:t>
      </w:r>
      <w:r w:rsidR="00F234D4" w:rsidRPr="0031168E">
        <w:rPr>
          <w:rFonts w:eastAsiaTheme="minorHAnsi"/>
          <w:color w:val="000000"/>
          <w:kern w:val="0"/>
          <w:lang w:eastAsia="en-US"/>
        </w:rPr>
        <w:t>písm</w:t>
      </w:r>
      <w:r w:rsidRPr="0031168E">
        <w:rPr>
          <w:rFonts w:eastAsiaTheme="minorHAnsi"/>
          <w:color w:val="000000"/>
          <w:kern w:val="0"/>
          <w:lang w:eastAsia="en-US"/>
        </w:rPr>
        <w:t>. b)</w:t>
      </w:r>
      <w:r w:rsidR="00AB5F44" w:rsidRPr="0031168E">
        <w:rPr>
          <w:rFonts w:eastAsiaTheme="minorHAnsi"/>
          <w:color w:val="000000"/>
          <w:kern w:val="0"/>
          <w:lang w:eastAsia="en-US"/>
        </w:rPr>
        <w:t xml:space="preserve"> v znení účinnom do 12. januára 2018</w:t>
      </w:r>
      <w:r w:rsidRPr="0031168E">
        <w:rPr>
          <w:rFonts w:eastAsiaTheme="minorHAnsi"/>
          <w:color w:val="000000"/>
          <w:kern w:val="0"/>
          <w:lang w:eastAsia="en-US"/>
        </w:rPr>
        <w:t xml:space="preserve"> sa </w:t>
      </w:r>
      <w:r w:rsidR="00AB5F44" w:rsidRPr="0031168E">
        <w:rPr>
          <w:rFonts w:eastAsiaTheme="minorHAnsi"/>
          <w:color w:val="000000"/>
          <w:kern w:val="0"/>
          <w:lang w:eastAsia="en-US"/>
        </w:rPr>
        <w:t xml:space="preserve">považujú </w:t>
      </w:r>
      <w:r w:rsidRPr="0031168E">
        <w:rPr>
          <w:rFonts w:eastAsiaTheme="minorHAnsi"/>
          <w:color w:val="000000"/>
          <w:kern w:val="0"/>
          <w:lang w:eastAsia="en-US"/>
        </w:rPr>
        <w:t>za poskytovateľov platobných služieb podľa § 79a</w:t>
      </w:r>
      <w:r w:rsidR="00AB5F44" w:rsidRPr="0031168E">
        <w:rPr>
          <w:rFonts w:eastAsiaTheme="minorHAnsi"/>
          <w:color w:val="000000"/>
          <w:kern w:val="0"/>
          <w:lang w:eastAsia="en-US"/>
        </w:rPr>
        <w:t xml:space="preserve"> v znení účinnom od 13. januára 2018</w:t>
      </w:r>
      <w:r w:rsidRPr="0031168E">
        <w:rPr>
          <w:rFonts w:eastAsiaTheme="minorHAnsi"/>
          <w:color w:val="000000"/>
          <w:kern w:val="0"/>
          <w:lang w:eastAsia="en-US"/>
        </w:rPr>
        <w:t xml:space="preserve">, ak po 13. januári 2018 budú spĺňať podmienky uvedené v § 79a ods. 1 </w:t>
      </w:r>
      <w:r w:rsidR="00AB5F44"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Poskytovatelia platobných služieb, ktorí k 12. januáru 2018 majú udelené povolenie na poskytovanie platobnej služby podľa § 2 ods. 1 písm. f) </w:t>
      </w:r>
      <w:r w:rsidR="00AB5F44" w:rsidRPr="0031168E">
        <w:rPr>
          <w:rFonts w:eastAsiaTheme="minorHAnsi"/>
          <w:color w:val="000000"/>
          <w:kern w:val="0"/>
          <w:lang w:eastAsia="en-US"/>
        </w:rPr>
        <w:t xml:space="preserve">v znení účinnom do 12. januára 2018 </w:t>
      </w:r>
      <w:r w:rsidRPr="0031168E">
        <w:rPr>
          <w:rFonts w:eastAsiaTheme="minorHAnsi"/>
          <w:color w:val="000000"/>
          <w:kern w:val="0"/>
          <w:lang w:eastAsia="en-US"/>
        </w:rPr>
        <w:t xml:space="preserve"> sú povinní k 13. januáru 2020 splniť požiadavky podľa § 64 ods. 2 písm. b) tretieho b</w:t>
      </w:r>
      <w:r w:rsidR="005A7C6B" w:rsidRPr="0031168E">
        <w:rPr>
          <w:rFonts w:eastAsiaTheme="minorHAnsi"/>
          <w:color w:val="000000"/>
          <w:kern w:val="0"/>
          <w:lang w:eastAsia="en-US"/>
        </w:rPr>
        <w:t xml:space="preserve">odu a § 72 ods. 2 </w:t>
      </w:r>
      <w:r w:rsidR="00AB5F44" w:rsidRPr="0031168E">
        <w:rPr>
          <w:rFonts w:eastAsiaTheme="minorHAnsi"/>
          <w:color w:val="000000"/>
          <w:kern w:val="0"/>
          <w:lang w:eastAsia="en-US"/>
        </w:rPr>
        <w:t>v znení účinnom od 13. januára 2018</w:t>
      </w:r>
      <w:r w:rsidR="005A7C6B" w:rsidRPr="0031168E">
        <w:rPr>
          <w:rFonts w:eastAsiaTheme="minorHAnsi"/>
          <w:color w:val="000000"/>
          <w:kern w:val="0"/>
          <w:lang w:eastAsia="en-US"/>
        </w:rPr>
        <w:t>.</w:t>
      </w:r>
    </w:p>
    <w:p w14:paraId="2D4AB95F" w14:textId="77777777" w:rsidR="00B220EB" w:rsidRPr="0031168E" w:rsidRDefault="00B220EB" w:rsidP="00991E78">
      <w:pPr>
        <w:widowControl/>
        <w:overflowPunct/>
        <w:autoSpaceDE w:val="0"/>
        <w:autoSpaceDN w:val="0"/>
        <w:jc w:val="both"/>
        <w:rPr>
          <w:rFonts w:eastAsiaTheme="minorHAnsi"/>
          <w:color w:val="000000"/>
          <w:kern w:val="0"/>
          <w:lang w:eastAsia="en-US"/>
        </w:rPr>
      </w:pPr>
    </w:p>
    <w:p w14:paraId="26C1D00A" w14:textId="0F3F59D3" w:rsidR="0061756D" w:rsidRPr="0031168E" w:rsidRDefault="00D7371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lastRenderedPageBreak/>
        <w:t>(5) V konaní začatom pred 13. januárom 2018, ktoré nebolo právoplatne skončené, sa postupuje podľa predpisov účinných od 13. januára 2018.</w:t>
      </w:r>
    </w:p>
    <w:p w14:paraId="191949F7" w14:textId="77777777" w:rsidR="001142DF" w:rsidRPr="0031168E" w:rsidRDefault="001142DF" w:rsidP="00AD01A1">
      <w:pPr>
        <w:widowControl/>
        <w:overflowPunct/>
        <w:autoSpaceDE w:val="0"/>
        <w:autoSpaceDN w:val="0"/>
        <w:ind w:firstLine="708"/>
        <w:jc w:val="both"/>
        <w:rPr>
          <w:rFonts w:eastAsiaTheme="minorHAnsi"/>
          <w:color w:val="000000"/>
          <w:kern w:val="0"/>
          <w:lang w:eastAsia="en-US"/>
        </w:rPr>
      </w:pPr>
    </w:p>
    <w:p w14:paraId="5AA2EF74" w14:textId="4BF046B7" w:rsidR="0061756D" w:rsidRPr="0031168E" w:rsidRDefault="0061756D"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 xml:space="preserve">(6) Platobná inštitúcia podľa odseku 2, ktorá k 12. januáru 2018 má udelené platné povolenie na poskytovanie platobnej služby podľa § 2 ods. 1 písm. f) </w:t>
      </w:r>
      <w:r w:rsidR="00AB5F44" w:rsidRPr="0031168E">
        <w:rPr>
          <w:rFonts w:eastAsiaTheme="minorHAnsi"/>
          <w:color w:val="000000"/>
          <w:kern w:val="0"/>
          <w:lang w:eastAsia="en-US"/>
        </w:rPr>
        <w:t xml:space="preserve">v znení účinnom do 12. januára 2018 </w:t>
      </w:r>
      <w:r w:rsidRPr="0031168E">
        <w:rPr>
          <w:rFonts w:eastAsiaTheme="minorHAnsi"/>
          <w:color w:val="000000"/>
          <w:kern w:val="0"/>
          <w:lang w:eastAsia="en-US"/>
        </w:rPr>
        <w:t xml:space="preserve"> a ktorá začala poskytovať tieto platobné služby pred 13. januárom 2018, môže</w:t>
      </w:r>
      <w:r w:rsidR="00D92251" w:rsidRPr="0031168E">
        <w:rPr>
          <w:rFonts w:eastAsiaTheme="minorHAnsi"/>
          <w:color w:val="000000"/>
          <w:kern w:val="0"/>
          <w:lang w:eastAsia="en-US"/>
        </w:rPr>
        <w:t xml:space="preserve"> aj naďalej</w:t>
      </w:r>
      <w:r w:rsidRPr="0031168E">
        <w:rPr>
          <w:rFonts w:eastAsiaTheme="minorHAnsi"/>
          <w:color w:val="000000"/>
          <w:kern w:val="0"/>
          <w:lang w:eastAsia="en-US"/>
        </w:rPr>
        <w:t xml:space="preserve"> vykonávať</w:t>
      </w:r>
      <w:r w:rsidR="0090655C" w:rsidRPr="0031168E">
        <w:rPr>
          <w:rFonts w:eastAsiaTheme="minorHAnsi"/>
          <w:color w:val="000000"/>
          <w:kern w:val="0"/>
          <w:lang w:eastAsia="en-US"/>
        </w:rPr>
        <w:t xml:space="preserve"> </w:t>
      </w:r>
      <w:r w:rsidRPr="0031168E">
        <w:rPr>
          <w:rFonts w:eastAsiaTheme="minorHAnsi"/>
          <w:color w:val="000000"/>
          <w:kern w:val="0"/>
          <w:lang w:eastAsia="en-US"/>
        </w:rPr>
        <w:t>činnosti na základe doterajšieho povolenia,</w:t>
      </w:r>
      <w:r w:rsidR="00D92251" w:rsidRPr="0031168E">
        <w:rPr>
          <w:rFonts w:eastAsiaTheme="minorHAnsi"/>
          <w:color w:val="000000"/>
          <w:kern w:val="0"/>
          <w:lang w:eastAsia="en-US"/>
        </w:rPr>
        <w:t xml:space="preserve"> s prihliadnutím na odsek 4, a to za podmienky, že</w:t>
      </w:r>
      <w:r w:rsidRPr="0031168E">
        <w:rPr>
          <w:rFonts w:eastAsiaTheme="minorHAnsi"/>
          <w:color w:val="000000"/>
          <w:kern w:val="0"/>
          <w:lang w:eastAsia="en-US"/>
        </w:rPr>
        <w:t xml:space="preserve"> Národná banka Slovenska do 13. januára 2020 rozhodne, že táto platobná inštitúcia spĺňa požiadavky podľa § 64 ods. 2 písm.</w:t>
      </w:r>
      <w:r w:rsidR="00AD6D96" w:rsidRPr="0031168E">
        <w:rPr>
          <w:rFonts w:eastAsiaTheme="minorHAnsi"/>
          <w:color w:val="000000"/>
          <w:kern w:val="0"/>
          <w:lang w:eastAsia="en-US"/>
        </w:rPr>
        <w:t xml:space="preserve"> </w:t>
      </w:r>
      <w:r w:rsidR="005B1229" w:rsidRPr="0031168E">
        <w:rPr>
          <w:rFonts w:eastAsiaTheme="minorHAnsi"/>
          <w:color w:val="000000"/>
          <w:kern w:val="0"/>
          <w:lang w:eastAsia="en-US"/>
        </w:rPr>
        <w:t xml:space="preserve">b) </w:t>
      </w:r>
      <w:r w:rsidRPr="0031168E">
        <w:rPr>
          <w:rFonts w:eastAsiaTheme="minorHAnsi"/>
          <w:color w:val="000000"/>
          <w:kern w:val="0"/>
          <w:lang w:eastAsia="en-US"/>
        </w:rPr>
        <w:t xml:space="preserve"> tretieho bodu a § 72 ods. 2 </w:t>
      </w:r>
      <w:r w:rsidR="00AB5F44"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Ak Národná banka Slovenska zistí, že táto platobná </w:t>
      </w:r>
      <w:r w:rsidR="00AD01A1" w:rsidRPr="0031168E">
        <w:rPr>
          <w:rFonts w:eastAsiaTheme="minorHAnsi"/>
          <w:color w:val="000000"/>
          <w:kern w:val="0"/>
          <w:lang w:eastAsia="en-US"/>
        </w:rPr>
        <w:t>inštitúcia nespĺňa</w:t>
      </w:r>
      <w:r w:rsidRPr="0031168E">
        <w:rPr>
          <w:rFonts w:eastAsiaTheme="minorHAnsi"/>
          <w:color w:val="000000"/>
          <w:kern w:val="0"/>
          <w:lang w:eastAsia="en-US"/>
        </w:rPr>
        <w:t xml:space="preserve"> do 13. januára 2020 požiadavky podľa § 64 ods. 2 písm.</w:t>
      </w:r>
      <w:r w:rsidR="005B1229" w:rsidRPr="0031168E">
        <w:rPr>
          <w:rFonts w:eastAsiaTheme="minorHAnsi"/>
          <w:color w:val="000000"/>
          <w:kern w:val="0"/>
          <w:lang w:eastAsia="en-US"/>
        </w:rPr>
        <w:t xml:space="preserve"> b)</w:t>
      </w:r>
      <w:r w:rsidRPr="0031168E">
        <w:rPr>
          <w:rFonts w:eastAsiaTheme="minorHAnsi"/>
          <w:color w:val="000000"/>
          <w:kern w:val="0"/>
          <w:lang w:eastAsia="en-US"/>
        </w:rPr>
        <w:t xml:space="preserve"> tretieho bodu a § 72 ods. 2 </w:t>
      </w:r>
      <w:r w:rsidR="00445025">
        <w:rPr>
          <w:rFonts w:eastAsiaTheme="minorHAnsi"/>
          <w:color w:val="000000"/>
          <w:kern w:val="0"/>
          <w:lang w:eastAsia="en-US"/>
        </w:rPr>
        <w:t>v znení účinnom</w:t>
      </w:r>
      <w:r w:rsidR="00445025" w:rsidRPr="0031168E">
        <w:rPr>
          <w:rFonts w:eastAsiaTheme="minorHAnsi"/>
          <w:color w:val="000000"/>
          <w:kern w:val="0"/>
          <w:lang w:eastAsia="en-US"/>
        </w:rPr>
        <w:t xml:space="preserve"> </w:t>
      </w:r>
      <w:r w:rsidRPr="0031168E">
        <w:rPr>
          <w:rFonts w:eastAsiaTheme="minorHAnsi"/>
          <w:color w:val="000000"/>
          <w:kern w:val="0"/>
          <w:lang w:eastAsia="en-US"/>
        </w:rPr>
        <w:t>od 13. januára 2018, táto platobná inštitúcia nesmie po 13. januári 2020 poskytovať platobn</w:t>
      </w:r>
      <w:r w:rsidR="00D92251" w:rsidRPr="0031168E">
        <w:rPr>
          <w:rFonts w:eastAsiaTheme="minorHAnsi"/>
          <w:color w:val="000000"/>
          <w:kern w:val="0"/>
          <w:lang w:eastAsia="en-US"/>
        </w:rPr>
        <w:t>é</w:t>
      </w:r>
      <w:r w:rsidRPr="0031168E">
        <w:rPr>
          <w:rFonts w:eastAsiaTheme="minorHAnsi"/>
          <w:color w:val="000000"/>
          <w:kern w:val="0"/>
          <w:lang w:eastAsia="en-US"/>
        </w:rPr>
        <w:t xml:space="preserve"> </w:t>
      </w:r>
      <w:r w:rsidR="00D92251" w:rsidRPr="0031168E">
        <w:rPr>
          <w:rFonts w:eastAsiaTheme="minorHAnsi"/>
          <w:color w:val="000000"/>
          <w:kern w:val="0"/>
          <w:lang w:eastAsia="en-US"/>
        </w:rPr>
        <w:t xml:space="preserve">služby </w:t>
      </w:r>
      <w:r w:rsidRPr="0031168E">
        <w:rPr>
          <w:rFonts w:eastAsiaTheme="minorHAnsi"/>
          <w:color w:val="000000"/>
          <w:kern w:val="0"/>
          <w:lang w:eastAsia="en-US"/>
        </w:rPr>
        <w:t>a dňa 14. januára 2020 jej zaniká doterajšie povolenie na posky</w:t>
      </w:r>
      <w:r w:rsidR="00AD01A1" w:rsidRPr="0031168E">
        <w:rPr>
          <w:rFonts w:eastAsiaTheme="minorHAnsi"/>
          <w:color w:val="000000"/>
          <w:kern w:val="0"/>
          <w:lang w:eastAsia="en-US"/>
        </w:rPr>
        <w:t>tovanie tejto platobnej služby.</w:t>
      </w:r>
    </w:p>
    <w:p w14:paraId="6D950302" w14:textId="77777777" w:rsidR="00C663FB" w:rsidRPr="0031168E" w:rsidRDefault="00C663FB" w:rsidP="00991E78">
      <w:pPr>
        <w:widowControl/>
        <w:overflowPunct/>
        <w:autoSpaceDE w:val="0"/>
        <w:autoSpaceDN w:val="0"/>
        <w:jc w:val="both"/>
        <w:rPr>
          <w:rFonts w:eastAsiaTheme="minorHAnsi"/>
          <w:color w:val="000000"/>
          <w:kern w:val="0"/>
          <w:lang w:eastAsia="en-US"/>
        </w:rPr>
      </w:pPr>
    </w:p>
    <w:p w14:paraId="54035E22" w14:textId="00E7D13B" w:rsidR="00C663FB" w:rsidRPr="0031168E" w:rsidRDefault="00C663FB"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(7) Inštitúcia elektronických peňazí podľa § 81 ods. 1, ktorá k 12. januáru 2018 má udelené platné povolenie na vydávanie elektronických peňazí a ktorá začala vydávať elektronické peniaze pred 13. januárom 2018, môže do 13. júla 2018 vykonávať tieto činnosti na základe tohto doterajšieho povolenia bez zosúladenia s ustanoveniami tohto zákona, pričom do 13. júla 2018 sa tieto inštitúcie elektronických peňazí spravujú právnymi predpismi účinnými do 12. januára 2018. Ak tejto inštitúcii elektronických peňazí nebude udelené povolenie podľa § 82 ods. 1 alebo § 87 ods.</w:t>
      </w:r>
      <w:r w:rsidR="003F177F" w:rsidRPr="0031168E">
        <w:rPr>
          <w:rFonts w:eastAsiaTheme="minorHAnsi"/>
          <w:color w:val="000000"/>
          <w:kern w:val="0"/>
          <w:lang w:eastAsia="en-US"/>
        </w:rPr>
        <w:t xml:space="preserve"> 1</w:t>
      </w:r>
      <w:r w:rsidRPr="0031168E">
        <w:rPr>
          <w:rFonts w:eastAsiaTheme="minorHAnsi"/>
          <w:color w:val="000000"/>
          <w:kern w:val="0"/>
          <w:lang w:eastAsia="en-US"/>
        </w:rPr>
        <w:t xml:space="preserve"> </w:t>
      </w:r>
      <w:r w:rsidR="008A4210" w:rsidRPr="0031168E">
        <w:rPr>
          <w:rFonts w:eastAsiaTheme="minorHAnsi"/>
          <w:color w:val="000000"/>
          <w:kern w:val="0"/>
          <w:lang w:eastAsia="en-US"/>
        </w:rPr>
        <w:t>v znení účinnom od 13. januára 2018</w:t>
      </w:r>
      <w:r w:rsidRPr="0031168E">
        <w:rPr>
          <w:rFonts w:eastAsiaTheme="minorHAnsi"/>
          <w:color w:val="000000"/>
          <w:kern w:val="0"/>
          <w:lang w:eastAsia="en-US"/>
        </w:rPr>
        <w:t xml:space="preserve">, táto inštitúcia elektronických peňazí nesmie po 13. júli 2018 vydávať elektronické peniaze ani poskytovať platobné služby. Ak sa inštitúcia elektronických peňazí rozhodla pokračovať v činnostiach podľa doterajšieho povolenia, je povinná do </w:t>
      </w:r>
      <w:r w:rsidR="00AD01A1" w:rsidRPr="0031168E">
        <w:rPr>
          <w:rFonts w:eastAsiaTheme="minorHAnsi"/>
          <w:color w:val="000000"/>
          <w:kern w:val="0"/>
          <w:lang w:eastAsia="en-US"/>
        </w:rPr>
        <w:t>13. marca 2018</w:t>
      </w:r>
      <w:r w:rsidRPr="0031168E">
        <w:rPr>
          <w:rFonts w:eastAsiaTheme="minorHAnsi"/>
          <w:color w:val="000000"/>
          <w:kern w:val="0"/>
          <w:lang w:eastAsia="en-US"/>
        </w:rPr>
        <w:t xml:space="preserve"> predložiť Národnej banke Slovenska informácie podľa </w:t>
      </w:r>
      <w:r w:rsidR="00F94BEA" w:rsidRPr="0031168E">
        <w:rPr>
          <w:rFonts w:eastAsiaTheme="minorHAnsi"/>
          <w:color w:val="000000"/>
          <w:kern w:val="0"/>
          <w:lang w:eastAsia="en-US"/>
        </w:rPr>
        <w:t xml:space="preserve">§ 82 a 87 </w:t>
      </w:r>
      <w:r w:rsidRPr="0031168E">
        <w:rPr>
          <w:rFonts w:eastAsiaTheme="minorHAnsi"/>
          <w:color w:val="000000"/>
          <w:kern w:val="0"/>
          <w:lang w:eastAsia="en-US"/>
        </w:rPr>
        <w:t>a ďalšie informácie a dokumenty požadované Národnou bankou Slo</w:t>
      </w:r>
      <w:r w:rsidR="00AD01A1" w:rsidRPr="0031168E">
        <w:rPr>
          <w:rFonts w:eastAsiaTheme="minorHAnsi"/>
          <w:color w:val="000000"/>
          <w:kern w:val="0"/>
          <w:lang w:eastAsia="en-US"/>
        </w:rPr>
        <w:t>venska na posúdenie zosúladenia</w:t>
      </w:r>
      <w:r w:rsidRPr="0031168E">
        <w:rPr>
          <w:rFonts w:eastAsiaTheme="minorHAnsi"/>
          <w:color w:val="000000"/>
          <w:kern w:val="0"/>
          <w:lang w:eastAsia="en-US"/>
        </w:rPr>
        <w:t xml:space="preserve"> inštitúcie elektronických peňazí a jej činnosti s týmto zákonom. Národná banka Slovenska do 13. júla 2018 posúdi zosúladenie inštitúcie elektronických peňazí a je</w:t>
      </w:r>
      <w:r w:rsidR="00AD01A1" w:rsidRPr="0031168E">
        <w:rPr>
          <w:rFonts w:eastAsiaTheme="minorHAnsi"/>
          <w:color w:val="000000"/>
          <w:kern w:val="0"/>
          <w:lang w:eastAsia="en-US"/>
        </w:rPr>
        <w:t xml:space="preserve">j činnosti s týmto zákonom. </w:t>
      </w:r>
      <w:r w:rsidR="00FB5407" w:rsidRPr="00FB5407">
        <w:rPr>
          <w:rFonts w:eastAsiaTheme="minorHAnsi"/>
          <w:color w:val="000000"/>
          <w:kern w:val="0"/>
          <w:lang w:eastAsia="en-US"/>
        </w:rPr>
        <w:t>Ak inštitúcia elektronických peňazí a jej činnosť je v súlade s týmto zákonom, povolenie udelené podľa § 81 ods. 1 alebo §87 ods. 1, platné k 12. januáru 2018 sa považuje za povolenie na vydávanie elektronických peňazí podľa tohto zákona, pričom Národná banka Slovenska o tom informuje dotknutú inštitúciu elektronických a zapíše ju do zoznamu podľa § 85d ods. 1</w:t>
      </w:r>
      <w:r w:rsidRPr="0031168E">
        <w:rPr>
          <w:rFonts w:eastAsiaTheme="minorHAnsi"/>
          <w:color w:val="000000"/>
          <w:kern w:val="0"/>
          <w:lang w:eastAsia="en-US"/>
        </w:rPr>
        <w:t>. Ak inštitúcia elektronických peňazí alebo jej činnosť nie je v súlade s týmto zákonom, Národná banka Slovenska rozhodne o opatreniach, ktoré je potrebné prijať na odstránenie nesúladu s týmto zákonom, alebo o odobratí povolenia na vydávanie elektronických peňazí.</w:t>
      </w:r>
    </w:p>
    <w:p w14:paraId="203F0EC0" w14:textId="77777777" w:rsidR="00C663FB" w:rsidRPr="0031168E" w:rsidRDefault="00C663FB" w:rsidP="00991E78">
      <w:pPr>
        <w:widowControl/>
        <w:overflowPunct/>
        <w:autoSpaceDE w:val="0"/>
        <w:autoSpaceDN w:val="0"/>
        <w:jc w:val="both"/>
        <w:rPr>
          <w:rFonts w:eastAsiaTheme="minorHAnsi"/>
          <w:color w:val="000000"/>
          <w:kern w:val="0"/>
          <w:lang w:eastAsia="en-US"/>
        </w:rPr>
      </w:pPr>
    </w:p>
    <w:p w14:paraId="2E25B1C5" w14:textId="3C8CFC5E" w:rsidR="00C663FB" w:rsidRPr="0031168E" w:rsidRDefault="00C663FB"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(8) Inštitúcia elektronických peňazí</w:t>
      </w:r>
      <w:r w:rsidR="00FB5407">
        <w:rPr>
          <w:rFonts w:eastAsiaTheme="minorHAnsi"/>
          <w:color w:val="000000"/>
          <w:kern w:val="0"/>
          <w:lang w:eastAsia="en-US"/>
        </w:rPr>
        <w:t xml:space="preserve"> </w:t>
      </w:r>
      <w:r w:rsidR="00FB5407" w:rsidRPr="00FB5407">
        <w:rPr>
          <w:rFonts w:eastAsiaTheme="minorHAnsi"/>
          <w:color w:val="000000"/>
          <w:kern w:val="0"/>
          <w:lang w:eastAsia="en-US"/>
        </w:rPr>
        <w:t>, ktorej bolo odobraté povolenie podľa odseku 7,</w:t>
      </w:r>
      <w:r w:rsidRPr="0031168E">
        <w:rPr>
          <w:rFonts w:eastAsiaTheme="minorHAnsi"/>
          <w:color w:val="000000"/>
          <w:kern w:val="0"/>
          <w:lang w:eastAsia="en-US"/>
        </w:rPr>
        <w:t xml:space="preserve"> je v lehote do jedného mesiaca</w:t>
      </w:r>
      <w:r w:rsidR="00FB5407">
        <w:rPr>
          <w:rFonts w:eastAsiaTheme="minorHAnsi"/>
          <w:color w:val="000000"/>
          <w:kern w:val="0"/>
          <w:lang w:eastAsia="en-US"/>
        </w:rPr>
        <w:t xml:space="preserve"> </w:t>
      </w:r>
      <w:r w:rsidR="00FB5407" w:rsidRPr="00FB5407">
        <w:rPr>
          <w:rFonts w:eastAsiaTheme="minorHAnsi"/>
          <w:color w:val="000000"/>
          <w:kern w:val="0"/>
          <w:lang w:eastAsia="en-US"/>
        </w:rPr>
        <w:t>odo dňa odobratia povolenia</w:t>
      </w:r>
      <w:r w:rsidRPr="0031168E">
        <w:rPr>
          <w:rFonts w:eastAsiaTheme="minorHAnsi"/>
          <w:color w:val="000000"/>
          <w:kern w:val="0"/>
          <w:lang w:eastAsia="en-US"/>
        </w:rPr>
        <w:t xml:space="preserve"> povinná vysporiadať všetky svoje záväzky vyplývajúce z činností, ktoré vykonávala na základe doterajšieho povolenia na vydávanie elektronických peňazí.</w:t>
      </w:r>
    </w:p>
    <w:p w14:paraId="32BA10D4" w14:textId="77777777" w:rsidR="00C663FB" w:rsidRPr="0031168E" w:rsidRDefault="00C663FB" w:rsidP="00991E78">
      <w:pPr>
        <w:widowControl/>
        <w:overflowPunct/>
        <w:autoSpaceDE w:val="0"/>
        <w:autoSpaceDN w:val="0"/>
        <w:jc w:val="both"/>
        <w:rPr>
          <w:rFonts w:eastAsiaTheme="minorHAnsi"/>
          <w:color w:val="000000"/>
          <w:kern w:val="0"/>
          <w:lang w:eastAsia="en-US"/>
        </w:rPr>
      </w:pPr>
    </w:p>
    <w:p w14:paraId="3B86745C" w14:textId="593D6EC4" w:rsidR="0061756D" w:rsidRPr="0031168E" w:rsidRDefault="00447B00"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B220EB" w:rsidRPr="0031168E">
        <w:rPr>
          <w:rFonts w:eastAsiaTheme="minorHAnsi"/>
          <w:color w:val="000000"/>
          <w:kern w:val="0"/>
          <w:lang w:eastAsia="en-US"/>
        </w:rPr>
        <w:t>9</w:t>
      </w:r>
      <w:r w:rsidR="0061756D" w:rsidRPr="0031168E">
        <w:rPr>
          <w:rFonts w:eastAsiaTheme="minorHAnsi"/>
          <w:color w:val="000000"/>
          <w:kern w:val="0"/>
          <w:lang w:eastAsia="en-US"/>
        </w:rPr>
        <w:t xml:space="preserve">) Bezpečnostné opatrenia podľa § </w:t>
      </w:r>
      <w:r w:rsidR="00FA2FE0" w:rsidRPr="0031168E">
        <w:rPr>
          <w:rFonts w:eastAsiaTheme="minorHAnsi"/>
          <w:color w:val="000000"/>
          <w:kern w:val="0"/>
          <w:lang w:eastAsia="en-US"/>
        </w:rPr>
        <w:t>3a</w:t>
      </w:r>
      <w:r w:rsidR="00313F15" w:rsidRPr="0031168E">
        <w:rPr>
          <w:rFonts w:eastAsiaTheme="minorHAnsi"/>
          <w:color w:val="000000"/>
          <w:kern w:val="0"/>
          <w:lang w:eastAsia="en-US"/>
        </w:rPr>
        <w:t xml:space="preserve"> ods. 3 písm. d) a ods. 5 písm. a), § 3b ods. 2 písm. d)</w:t>
      </w:r>
      <w:r w:rsidR="002F068A">
        <w:rPr>
          <w:rFonts w:eastAsiaTheme="minorHAnsi"/>
          <w:color w:val="000000"/>
          <w:kern w:val="0"/>
          <w:lang w:eastAsia="en-US"/>
        </w:rPr>
        <w:t>,</w:t>
      </w:r>
      <w:r w:rsidR="00313F15" w:rsidRPr="0031168E">
        <w:rPr>
          <w:rFonts w:eastAsiaTheme="minorHAnsi"/>
          <w:color w:val="000000"/>
          <w:kern w:val="0"/>
          <w:lang w:eastAsia="en-US"/>
        </w:rPr>
        <w:t xml:space="preserve"> ods. </w:t>
      </w:r>
      <w:r w:rsidR="00444FBD">
        <w:rPr>
          <w:rFonts w:eastAsiaTheme="minorHAnsi"/>
          <w:color w:val="000000"/>
          <w:kern w:val="0"/>
          <w:lang w:eastAsia="en-US"/>
        </w:rPr>
        <w:t>4 a ods. 5 písm. a), § 3c</w:t>
      </w:r>
      <w:r w:rsidR="002F068A">
        <w:rPr>
          <w:rFonts w:eastAsiaTheme="minorHAnsi"/>
          <w:color w:val="000000"/>
          <w:kern w:val="0"/>
          <w:lang w:eastAsia="en-US"/>
        </w:rPr>
        <w:t xml:space="preserve"> a</w:t>
      </w:r>
      <w:r w:rsidR="00313F15" w:rsidRPr="0031168E">
        <w:rPr>
          <w:rFonts w:eastAsiaTheme="minorHAnsi"/>
          <w:color w:val="000000"/>
          <w:kern w:val="0"/>
          <w:lang w:eastAsia="en-US"/>
        </w:rPr>
        <w:t xml:space="preserve"> § 28b ods. 2 písm. c) </w:t>
      </w:r>
      <w:r w:rsidR="0061756D" w:rsidRPr="0031168E">
        <w:rPr>
          <w:rFonts w:eastAsiaTheme="minorHAnsi"/>
          <w:color w:val="000000"/>
          <w:kern w:val="0"/>
          <w:lang w:eastAsia="en-US"/>
        </w:rPr>
        <w:t>sa</w:t>
      </w:r>
      <w:r w:rsidR="002C318C" w:rsidRPr="0031168E">
        <w:rPr>
          <w:rFonts w:eastAsiaTheme="minorHAnsi"/>
          <w:color w:val="000000"/>
          <w:kern w:val="0"/>
          <w:lang w:eastAsia="en-US"/>
        </w:rPr>
        <w:t xml:space="preserve"> začnú</w:t>
      </w:r>
      <w:r w:rsidR="0061756D" w:rsidRPr="0031168E">
        <w:rPr>
          <w:rFonts w:eastAsiaTheme="minorHAnsi"/>
          <w:color w:val="000000"/>
          <w:kern w:val="0"/>
          <w:lang w:eastAsia="en-US"/>
        </w:rPr>
        <w:t xml:space="preserve"> </w:t>
      </w:r>
      <w:r w:rsidR="002C318C" w:rsidRPr="0031168E">
        <w:rPr>
          <w:rFonts w:eastAsiaTheme="minorHAnsi"/>
          <w:color w:val="000000"/>
          <w:kern w:val="0"/>
          <w:lang w:eastAsia="en-US"/>
        </w:rPr>
        <w:t xml:space="preserve">uplatňovať </w:t>
      </w:r>
      <w:r w:rsidR="00313F15" w:rsidRPr="0031168E">
        <w:rPr>
          <w:rFonts w:eastAsiaTheme="minorHAnsi"/>
          <w:color w:val="000000"/>
          <w:kern w:val="0"/>
          <w:lang w:eastAsia="en-US"/>
        </w:rPr>
        <w:t xml:space="preserve">po </w:t>
      </w:r>
      <w:r w:rsidR="002C318C" w:rsidRPr="0031168E">
        <w:rPr>
          <w:rFonts w:eastAsiaTheme="minorHAnsi"/>
          <w:color w:val="000000"/>
          <w:kern w:val="0"/>
          <w:lang w:eastAsia="en-US"/>
        </w:rPr>
        <w:t>uplynutí 18 mesiacov odo dňa účinnosti</w:t>
      </w:r>
      <w:r w:rsidR="006F443D" w:rsidRPr="0031168E">
        <w:rPr>
          <w:rFonts w:eastAsiaTheme="minorHAnsi"/>
          <w:color w:val="000000"/>
          <w:kern w:val="0"/>
          <w:lang w:eastAsia="en-US"/>
        </w:rPr>
        <w:t xml:space="preserve"> </w:t>
      </w:r>
      <w:r w:rsidR="00E23F1C">
        <w:t>osobitného predpisu</w:t>
      </w:r>
      <w:r w:rsidR="006F443D" w:rsidRPr="0031168E">
        <w:t xml:space="preserve"> o vydaní regulačného</w:t>
      </w:r>
      <w:r w:rsidR="00137C36">
        <w:t xml:space="preserve"> technického predpisu vydaného </w:t>
      </w:r>
      <w:r w:rsidR="006F443D" w:rsidRPr="0031168E">
        <w:t>na základe</w:t>
      </w:r>
      <w:r w:rsidR="002C318C" w:rsidRPr="0031168E">
        <w:rPr>
          <w:rFonts w:eastAsiaTheme="minorHAnsi"/>
          <w:color w:val="000000"/>
          <w:kern w:val="0"/>
          <w:lang w:eastAsia="en-US"/>
        </w:rPr>
        <w:t xml:space="preserve"> osobitného</w:t>
      </w:r>
      <w:r w:rsidR="00313F15" w:rsidRPr="0031168E">
        <w:rPr>
          <w:rFonts w:eastAsiaTheme="minorHAnsi"/>
          <w:color w:val="000000"/>
          <w:kern w:val="0"/>
          <w:lang w:eastAsia="en-US"/>
        </w:rPr>
        <w:t xml:space="preserve"> predpisu</w:t>
      </w:r>
      <w:r w:rsidR="00B220EB" w:rsidRPr="0031168E">
        <w:rPr>
          <w:rStyle w:val="FontStyle35"/>
          <w:rFonts w:ascii="Times New Roman" w:hAnsi="Times New Roman" w:cs="Times New Roman"/>
          <w:sz w:val="24"/>
          <w:szCs w:val="24"/>
          <w:vertAlign w:val="superscript"/>
        </w:rPr>
        <w:t>15a</w:t>
      </w:r>
      <w:r w:rsidR="00B220EB" w:rsidRPr="0031168E">
        <w:rPr>
          <w:rStyle w:val="FontStyle35"/>
          <w:rFonts w:ascii="Times New Roman" w:hAnsi="Times New Roman" w:cs="Times New Roman"/>
          <w:sz w:val="24"/>
          <w:szCs w:val="24"/>
        </w:rPr>
        <w:t>)</w:t>
      </w:r>
      <w:r w:rsidR="00444FBD">
        <w:rPr>
          <w:rStyle w:val="FontStyle35"/>
          <w:rFonts w:ascii="Times New Roman" w:hAnsi="Times New Roman" w:cs="Times New Roman"/>
          <w:sz w:val="24"/>
          <w:szCs w:val="24"/>
        </w:rPr>
        <w:t xml:space="preserve">, </w:t>
      </w:r>
      <w:r w:rsidR="00444FBD" w:rsidRPr="00444FBD">
        <w:rPr>
          <w:rStyle w:val="FontStyle35"/>
          <w:rFonts w:ascii="Times New Roman" w:hAnsi="Times New Roman" w:cs="Times New Roman"/>
          <w:sz w:val="24"/>
          <w:szCs w:val="24"/>
        </w:rPr>
        <w:t>týmto nie sú dotknuté ustanovenia § 12 ods. 3 písm. d) a ods. 4 a § 24 ods. 1</w:t>
      </w:r>
      <w:r w:rsidR="00444FBD">
        <w:rPr>
          <w:rStyle w:val="FontStyle35"/>
          <w:rFonts w:ascii="Times New Roman" w:hAnsi="Times New Roman" w:cs="Times New Roman"/>
          <w:sz w:val="24"/>
          <w:szCs w:val="24"/>
        </w:rPr>
        <w:t>.</w:t>
      </w:r>
      <w:r w:rsidR="00AA2FC1" w:rsidRPr="0031168E">
        <w:rPr>
          <w:rStyle w:val="FontStyle35"/>
          <w:rFonts w:ascii="Times New Roman" w:hAnsi="Times New Roman" w:cs="Times New Roman"/>
          <w:sz w:val="24"/>
          <w:szCs w:val="24"/>
        </w:rPr>
        <w:t xml:space="preserve"> Poskytovateľ platobných služieb, ktorý vedie platobný účet počas 18 mesiacov podľa prvej vety, postupuje podľa bezpečnostných opatrení, ktoré už má zavedené.</w:t>
      </w:r>
    </w:p>
    <w:p w14:paraId="47EAD0F1" w14:textId="77777777" w:rsidR="003721EA" w:rsidRPr="0031168E" w:rsidRDefault="003721EA" w:rsidP="00991E78">
      <w:pPr>
        <w:widowControl/>
        <w:overflowPunct/>
        <w:autoSpaceDE w:val="0"/>
        <w:autoSpaceDN w:val="0"/>
        <w:jc w:val="both"/>
        <w:rPr>
          <w:rFonts w:eastAsiaTheme="minorHAnsi"/>
          <w:color w:val="000000"/>
          <w:kern w:val="0"/>
          <w:lang w:eastAsia="en-US"/>
        </w:rPr>
      </w:pPr>
    </w:p>
    <w:p w14:paraId="3D5178FC" w14:textId="358C76A2" w:rsidR="003721EA" w:rsidRPr="0031168E" w:rsidRDefault="00447B00"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B220EB" w:rsidRPr="0031168E">
        <w:rPr>
          <w:rFonts w:eastAsiaTheme="minorHAnsi"/>
          <w:color w:val="000000"/>
          <w:kern w:val="0"/>
          <w:lang w:eastAsia="en-US"/>
        </w:rPr>
        <w:t>10</w:t>
      </w:r>
      <w:r w:rsidRPr="0031168E">
        <w:rPr>
          <w:rFonts w:eastAsiaTheme="minorHAnsi"/>
          <w:color w:val="000000"/>
          <w:kern w:val="0"/>
          <w:lang w:eastAsia="en-US"/>
        </w:rPr>
        <w:t xml:space="preserve">) </w:t>
      </w:r>
      <w:r w:rsidR="003721EA" w:rsidRPr="0031168E">
        <w:rPr>
          <w:rFonts w:eastAsiaTheme="minorHAnsi"/>
          <w:color w:val="000000"/>
          <w:kern w:val="0"/>
          <w:lang w:eastAsia="en-US"/>
        </w:rPr>
        <w:t>Právnické osoby, ktoré vykonávali pred 12. januárom 2016 na území Slovenskej republiky činnosti poskytovateľov platobných iniciačných služieb a poskytovateľov služieb informovania o platobnom účte</w:t>
      </w:r>
      <w:r w:rsidR="00333FA0" w:rsidRPr="0031168E">
        <w:rPr>
          <w:rFonts w:eastAsiaTheme="minorHAnsi"/>
          <w:color w:val="000000"/>
          <w:kern w:val="0"/>
          <w:lang w:eastAsia="en-US"/>
        </w:rPr>
        <w:t xml:space="preserve"> v zmysle tohto zákona, môžu po 13. januári 2018 pokračovať vo vykonávaní takýchto činností na území Slovenskej republiky len na základe</w:t>
      </w:r>
      <w:r w:rsidR="00EB0EFA" w:rsidRPr="0031168E">
        <w:rPr>
          <w:rFonts w:eastAsiaTheme="minorHAnsi"/>
          <w:color w:val="000000"/>
          <w:kern w:val="0"/>
          <w:lang w:eastAsia="en-US"/>
        </w:rPr>
        <w:t xml:space="preserve"> udeleného</w:t>
      </w:r>
      <w:r w:rsidR="00333FA0" w:rsidRPr="0031168E">
        <w:rPr>
          <w:rFonts w:eastAsiaTheme="minorHAnsi"/>
          <w:color w:val="000000"/>
          <w:kern w:val="0"/>
          <w:lang w:eastAsia="en-US"/>
        </w:rPr>
        <w:t xml:space="preserve"> povolenia alebo</w:t>
      </w:r>
      <w:r w:rsidR="00EB0EFA" w:rsidRPr="0031168E">
        <w:rPr>
          <w:rFonts w:eastAsiaTheme="minorHAnsi"/>
          <w:color w:val="000000"/>
          <w:kern w:val="0"/>
          <w:lang w:eastAsia="en-US"/>
        </w:rPr>
        <w:t xml:space="preserve"> rozhodnutia</w:t>
      </w:r>
      <w:r w:rsidR="00333FA0" w:rsidRPr="0031168E">
        <w:rPr>
          <w:rFonts w:eastAsiaTheme="minorHAnsi"/>
          <w:color w:val="000000"/>
          <w:kern w:val="0"/>
          <w:lang w:eastAsia="en-US"/>
        </w:rPr>
        <w:t xml:space="preserve"> </w:t>
      </w:r>
      <w:r w:rsidR="00FE28BB" w:rsidRPr="0031168E">
        <w:rPr>
          <w:rFonts w:eastAsiaTheme="minorHAnsi"/>
          <w:color w:val="000000"/>
          <w:kern w:val="0"/>
          <w:lang w:eastAsia="en-US"/>
        </w:rPr>
        <w:t xml:space="preserve">o </w:t>
      </w:r>
      <w:r w:rsidR="00333FA0" w:rsidRPr="0031168E">
        <w:rPr>
          <w:rFonts w:eastAsiaTheme="minorHAnsi"/>
          <w:color w:val="000000"/>
          <w:kern w:val="0"/>
          <w:lang w:eastAsia="en-US"/>
        </w:rPr>
        <w:t>registráci</w:t>
      </w:r>
      <w:r w:rsidR="00FE28BB" w:rsidRPr="0031168E">
        <w:rPr>
          <w:rFonts w:eastAsiaTheme="minorHAnsi"/>
          <w:color w:val="000000"/>
          <w:kern w:val="0"/>
          <w:lang w:eastAsia="en-US"/>
        </w:rPr>
        <w:t>i</w:t>
      </w:r>
      <w:r w:rsidR="00333FA0" w:rsidRPr="0031168E">
        <w:rPr>
          <w:rFonts w:eastAsiaTheme="minorHAnsi"/>
          <w:color w:val="000000"/>
          <w:kern w:val="0"/>
          <w:lang w:eastAsia="en-US"/>
        </w:rPr>
        <w:t xml:space="preserve"> </w:t>
      </w:r>
      <w:r w:rsidR="00EB0EFA" w:rsidRPr="0031168E">
        <w:rPr>
          <w:rFonts w:eastAsiaTheme="minorHAnsi"/>
          <w:color w:val="000000"/>
          <w:kern w:val="0"/>
          <w:lang w:eastAsia="en-US"/>
        </w:rPr>
        <w:t>podľa tohto zákona.</w:t>
      </w:r>
      <w:r w:rsidR="00F57BDF" w:rsidRPr="0031168E">
        <w:rPr>
          <w:rStyle w:val="FontStyle35"/>
          <w:rFonts w:ascii="Times New Roman" w:hAnsi="Times New Roman" w:cs="Times New Roman"/>
          <w:sz w:val="24"/>
          <w:szCs w:val="24"/>
        </w:rPr>
        <w:t xml:space="preserve"> </w:t>
      </w:r>
    </w:p>
    <w:p w14:paraId="3B99193F" w14:textId="77777777" w:rsidR="00336892" w:rsidRPr="0031168E" w:rsidRDefault="00336892" w:rsidP="00991E78">
      <w:pPr>
        <w:widowControl/>
        <w:overflowPunct/>
        <w:autoSpaceDE w:val="0"/>
        <w:autoSpaceDN w:val="0"/>
        <w:jc w:val="both"/>
        <w:rPr>
          <w:rFonts w:eastAsiaTheme="minorHAnsi"/>
          <w:color w:val="000000"/>
          <w:kern w:val="0"/>
          <w:lang w:eastAsia="en-US"/>
        </w:rPr>
      </w:pPr>
    </w:p>
    <w:p w14:paraId="47047EB8" w14:textId="6B6125A4" w:rsidR="00D92251" w:rsidRPr="0031168E" w:rsidRDefault="00447B00"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00B220EB" w:rsidRPr="0031168E">
        <w:rPr>
          <w:rFonts w:eastAsiaTheme="minorHAnsi"/>
          <w:color w:val="000000"/>
          <w:kern w:val="0"/>
          <w:lang w:eastAsia="en-US"/>
        </w:rPr>
        <w:t>11</w:t>
      </w:r>
      <w:r w:rsidR="003721EA" w:rsidRPr="0031168E">
        <w:rPr>
          <w:rFonts w:eastAsiaTheme="minorHAnsi"/>
          <w:color w:val="000000"/>
          <w:kern w:val="0"/>
          <w:lang w:eastAsia="en-US"/>
        </w:rPr>
        <w:t xml:space="preserve">) </w:t>
      </w:r>
      <w:r w:rsidR="005957AC" w:rsidRPr="0031168E">
        <w:rPr>
          <w:rFonts w:eastAsiaTheme="minorHAnsi"/>
          <w:color w:val="000000"/>
          <w:kern w:val="0"/>
          <w:lang w:eastAsia="en-US"/>
        </w:rPr>
        <w:t xml:space="preserve">V období, počas ktorého nie je </w:t>
      </w:r>
      <w:r w:rsidR="003721EA" w:rsidRPr="0031168E">
        <w:rPr>
          <w:rFonts w:eastAsiaTheme="minorHAnsi"/>
          <w:color w:val="000000"/>
          <w:kern w:val="0"/>
          <w:lang w:eastAsia="en-US"/>
        </w:rPr>
        <w:t>poskytovateľ platobných služieb, ktorý vedie platobný účet</w:t>
      </w:r>
      <w:r w:rsidR="005C7E71" w:rsidRPr="0031168E">
        <w:rPr>
          <w:rFonts w:eastAsiaTheme="minorHAnsi"/>
          <w:color w:val="000000"/>
          <w:kern w:val="0"/>
          <w:lang w:eastAsia="en-US"/>
        </w:rPr>
        <w:t>,</w:t>
      </w:r>
      <w:r w:rsidR="003721EA" w:rsidRPr="0031168E">
        <w:rPr>
          <w:rFonts w:eastAsiaTheme="minorHAnsi"/>
          <w:color w:val="000000"/>
          <w:kern w:val="0"/>
          <w:lang w:eastAsia="en-US"/>
        </w:rPr>
        <w:t xml:space="preserve"> v</w:t>
      </w:r>
      <w:r w:rsidR="00B51E3F" w:rsidRPr="0031168E">
        <w:rPr>
          <w:rFonts w:eastAsiaTheme="minorHAnsi"/>
          <w:color w:val="000000"/>
          <w:kern w:val="0"/>
          <w:lang w:eastAsia="en-US"/>
        </w:rPr>
        <w:t> </w:t>
      </w:r>
      <w:r w:rsidR="003721EA" w:rsidRPr="0031168E">
        <w:rPr>
          <w:rFonts w:eastAsiaTheme="minorHAnsi"/>
          <w:color w:val="000000"/>
          <w:kern w:val="0"/>
          <w:lang w:eastAsia="en-US"/>
        </w:rPr>
        <w:t>súlade</w:t>
      </w:r>
      <w:r w:rsidR="00B51E3F" w:rsidRPr="0031168E">
        <w:rPr>
          <w:rFonts w:eastAsiaTheme="minorHAnsi"/>
          <w:color w:val="000000"/>
          <w:kern w:val="0"/>
          <w:lang w:eastAsia="en-US"/>
        </w:rPr>
        <w:t xml:space="preserve"> s</w:t>
      </w:r>
      <w:r w:rsidR="004B7DB3" w:rsidRPr="0031168E" w:rsidDel="004B7DB3">
        <w:rPr>
          <w:rStyle w:val="FontStyle35"/>
          <w:rFonts w:ascii="Times New Roman" w:hAnsi="Times New Roman" w:cs="Times New Roman"/>
          <w:sz w:val="24"/>
          <w:szCs w:val="24"/>
          <w:vertAlign w:val="superscript"/>
        </w:rPr>
        <w:t xml:space="preserve"> </w:t>
      </w:r>
      <w:r w:rsidR="00B51E3F" w:rsidRPr="0031168E">
        <w:rPr>
          <w:rFonts w:eastAsiaTheme="minorHAnsi"/>
          <w:color w:val="000000"/>
          <w:kern w:val="0"/>
          <w:lang w:eastAsia="en-US"/>
        </w:rPr>
        <w:t xml:space="preserve"> </w:t>
      </w:r>
      <w:r w:rsidR="005C7E71" w:rsidRPr="0031168E">
        <w:rPr>
          <w:rFonts w:eastAsiaTheme="minorHAnsi"/>
          <w:color w:val="000000"/>
          <w:kern w:val="0"/>
          <w:lang w:eastAsia="en-US"/>
        </w:rPr>
        <w:t>bezpečnostný</w:t>
      </w:r>
      <w:r w:rsidR="00B51E3F" w:rsidRPr="0031168E">
        <w:rPr>
          <w:rFonts w:eastAsiaTheme="minorHAnsi"/>
          <w:color w:val="000000"/>
          <w:kern w:val="0"/>
          <w:lang w:eastAsia="en-US"/>
        </w:rPr>
        <w:t>mi</w:t>
      </w:r>
      <w:r w:rsidR="005C7E71" w:rsidRPr="0031168E">
        <w:rPr>
          <w:rFonts w:eastAsiaTheme="minorHAnsi"/>
          <w:color w:val="000000"/>
          <w:kern w:val="0"/>
          <w:lang w:eastAsia="en-US"/>
        </w:rPr>
        <w:t xml:space="preserve"> opatrenia</w:t>
      </w:r>
      <w:r w:rsidR="00B51E3F" w:rsidRPr="0031168E">
        <w:rPr>
          <w:rFonts w:eastAsiaTheme="minorHAnsi"/>
          <w:color w:val="000000"/>
          <w:kern w:val="0"/>
          <w:lang w:eastAsia="en-US"/>
        </w:rPr>
        <w:t>mi</w:t>
      </w:r>
      <w:r w:rsidR="005C7E71" w:rsidRPr="0031168E">
        <w:rPr>
          <w:rFonts w:eastAsiaTheme="minorHAnsi"/>
          <w:color w:val="000000"/>
          <w:kern w:val="0"/>
          <w:lang w:eastAsia="en-US"/>
        </w:rPr>
        <w:t xml:space="preserve"> podľa odseku 9,</w:t>
      </w:r>
      <w:r w:rsidR="003721EA" w:rsidRPr="0031168E">
        <w:rPr>
          <w:rFonts w:eastAsiaTheme="minorHAnsi"/>
          <w:color w:val="000000"/>
          <w:kern w:val="0"/>
          <w:lang w:eastAsia="en-US"/>
        </w:rPr>
        <w:t xml:space="preserve"> nesmie takýto poskytovateľ platobných služieb brániť</w:t>
      </w:r>
      <w:r w:rsidR="005957AC" w:rsidRPr="0031168E">
        <w:rPr>
          <w:rFonts w:eastAsiaTheme="minorHAnsi"/>
          <w:color w:val="000000"/>
          <w:kern w:val="0"/>
          <w:lang w:eastAsia="en-US"/>
        </w:rPr>
        <w:t xml:space="preserve"> alebo znemožniť</w:t>
      </w:r>
      <w:r w:rsidR="003721EA" w:rsidRPr="0031168E">
        <w:rPr>
          <w:rFonts w:eastAsiaTheme="minorHAnsi"/>
          <w:color w:val="000000"/>
          <w:kern w:val="0"/>
          <w:lang w:eastAsia="en-US"/>
        </w:rPr>
        <w:t xml:space="preserve"> v poskytovaní platobných iniciačných služieb alebo v poskytovaní služieb </w:t>
      </w:r>
      <w:r w:rsidR="00FA2FE0" w:rsidRPr="0031168E">
        <w:rPr>
          <w:rFonts w:eastAsiaTheme="minorHAnsi"/>
          <w:color w:val="000000"/>
          <w:kern w:val="0"/>
          <w:lang w:eastAsia="en-US"/>
        </w:rPr>
        <w:t xml:space="preserve">informovania </w:t>
      </w:r>
      <w:r w:rsidR="003721EA" w:rsidRPr="0031168E">
        <w:rPr>
          <w:rFonts w:eastAsiaTheme="minorHAnsi"/>
          <w:color w:val="000000"/>
          <w:kern w:val="0"/>
          <w:lang w:eastAsia="en-US"/>
        </w:rPr>
        <w:t>o platobnom účte</w:t>
      </w:r>
      <w:r w:rsidR="00E94418" w:rsidRPr="0031168E">
        <w:rPr>
          <w:rFonts w:eastAsiaTheme="minorHAnsi"/>
          <w:color w:val="000000"/>
          <w:kern w:val="0"/>
          <w:lang w:eastAsia="en-US"/>
        </w:rPr>
        <w:t>.</w:t>
      </w:r>
    </w:p>
    <w:p w14:paraId="0E42F70F" w14:textId="77777777" w:rsidR="00D92251" w:rsidRPr="0031168E" w:rsidRDefault="00D92251" w:rsidP="00AD01A1">
      <w:pPr>
        <w:widowControl/>
        <w:overflowPunct/>
        <w:autoSpaceDE w:val="0"/>
        <w:autoSpaceDN w:val="0"/>
        <w:jc w:val="both"/>
        <w:rPr>
          <w:rFonts w:eastAsiaTheme="minorHAnsi"/>
          <w:color w:val="000000"/>
          <w:kern w:val="0"/>
          <w:lang w:eastAsia="en-US"/>
        </w:rPr>
      </w:pPr>
    </w:p>
    <w:p w14:paraId="36177DE8" w14:textId="1DDF152A" w:rsidR="00AD01A1" w:rsidRPr="0031168E" w:rsidRDefault="00D9225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(12) Národná banka Sloven</w:t>
      </w:r>
      <w:r w:rsidR="00445025">
        <w:rPr>
          <w:rFonts w:eastAsiaTheme="minorHAnsi"/>
          <w:color w:val="000000"/>
          <w:kern w:val="0"/>
          <w:lang w:eastAsia="en-US"/>
        </w:rPr>
        <w:t>s</w:t>
      </w:r>
      <w:r w:rsidRPr="0031168E">
        <w:rPr>
          <w:rFonts w:eastAsiaTheme="minorHAnsi"/>
          <w:color w:val="000000"/>
          <w:kern w:val="0"/>
          <w:lang w:eastAsia="en-US"/>
        </w:rPr>
        <w:t>ka prideľuje identifikačný kód podľa § 98 ods. 1</w:t>
      </w:r>
      <w:r w:rsidR="00AD5DDC" w:rsidRPr="0031168E">
        <w:rPr>
          <w:rFonts w:eastAsiaTheme="minorHAnsi"/>
          <w:color w:val="000000"/>
          <w:kern w:val="0"/>
          <w:lang w:eastAsia="en-US"/>
        </w:rPr>
        <w:t>2</w:t>
      </w:r>
      <w:r w:rsidRPr="0031168E">
        <w:rPr>
          <w:rFonts w:eastAsiaTheme="minorHAnsi"/>
          <w:color w:val="000000"/>
          <w:kern w:val="0"/>
          <w:lang w:eastAsia="en-US"/>
        </w:rPr>
        <w:t xml:space="preserve"> prevádzkovateľovi platobného systému podľa § 45 ods. 3 písm. a), b) alebo písm. c) do 12. januára 2018. Prevádzkovateľ platobného systému podľa § 45 ods. 3 písm. a), b) alebo písm. c) môže do 31. decembra 2018 písomne požiadať Národnú banku Slovenska o zrušenie už prideleného identifikačného kódu. Účastník platobného systému podľa § 45 ods. 1 písm. e) alebo osoba podľa osobitného predpisu</w:t>
      </w:r>
      <w:r w:rsidRPr="0031168E">
        <w:rPr>
          <w:rFonts w:eastAsiaTheme="minorHAnsi"/>
          <w:color w:val="000000"/>
          <w:kern w:val="0"/>
          <w:vertAlign w:val="superscript"/>
          <w:lang w:eastAsia="en-US"/>
        </w:rPr>
        <w:t>86</w:t>
      </w:r>
      <w:r w:rsidRPr="0031168E">
        <w:rPr>
          <w:rFonts w:eastAsiaTheme="minorHAnsi"/>
          <w:color w:val="000000"/>
          <w:kern w:val="0"/>
          <w:lang w:eastAsia="en-US"/>
        </w:rPr>
        <w:t>) môže do 31. decembra 2018 písomne požiadať Národnú banku Slovenska o zrušenie už prideleného identifikačného kódu, ktorý bol pridelený v súvislosti s účasťou v platobnom systéme podľa § 45 ods. 3 písm. a).</w:t>
      </w:r>
      <w:r w:rsidR="005B7716" w:rsidRPr="0031168E">
        <w:rPr>
          <w:rFonts w:eastAsiaTheme="minorHAnsi"/>
          <w:color w:val="000000"/>
          <w:kern w:val="0"/>
          <w:lang w:eastAsia="en-US"/>
        </w:rPr>
        <w:t>“.</w:t>
      </w:r>
    </w:p>
    <w:p w14:paraId="5DFF4E9B" w14:textId="77777777" w:rsidR="00E639C1" w:rsidRPr="0031168E" w:rsidRDefault="00E639C1" w:rsidP="00845D89">
      <w:pPr>
        <w:widowControl/>
        <w:overflowPunct/>
        <w:autoSpaceDE w:val="0"/>
        <w:autoSpaceDN w:val="0"/>
        <w:ind w:firstLine="703"/>
        <w:jc w:val="both"/>
        <w:rPr>
          <w:rFonts w:eastAsiaTheme="minorHAnsi"/>
          <w:color w:val="000000"/>
          <w:kern w:val="0"/>
          <w:lang w:eastAsia="en-US"/>
        </w:rPr>
      </w:pPr>
    </w:p>
    <w:p w14:paraId="03504EC2" w14:textId="4C87C0CB" w:rsidR="00E639C1" w:rsidRPr="0031168E" w:rsidRDefault="00CD725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Poznámka pod čiarou k odkazu 86</w:t>
      </w:r>
      <w:r w:rsidR="00E639C1" w:rsidRPr="0031168E">
        <w:rPr>
          <w:rFonts w:eastAsiaTheme="minorHAnsi"/>
          <w:color w:val="000000"/>
          <w:kern w:val="0"/>
          <w:lang w:eastAsia="en-US"/>
        </w:rPr>
        <w:t xml:space="preserve"> znie: </w:t>
      </w:r>
    </w:p>
    <w:p w14:paraId="26777CCF" w14:textId="0FFFE536" w:rsidR="00E639C1" w:rsidRPr="0031168E" w:rsidRDefault="00E639C1" w:rsidP="008A135A">
      <w:pPr>
        <w:widowControl/>
        <w:overflowPunct/>
        <w:autoSpaceDE w:val="0"/>
        <w:autoSpaceDN w:val="0"/>
        <w:ind w:left="567"/>
        <w:jc w:val="both"/>
        <w:rPr>
          <w:rFonts w:eastAsiaTheme="minorHAnsi"/>
          <w:color w:val="000000"/>
          <w:kern w:val="0"/>
          <w:lang w:eastAsia="en-US"/>
        </w:rPr>
      </w:pPr>
      <w:r w:rsidRPr="0031168E">
        <w:rPr>
          <w:rFonts w:eastAsiaTheme="minorHAnsi"/>
          <w:color w:val="000000"/>
          <w:kern w:val="0"/>
          <w:lang w:eastAsia="en-US"/>
        </w:rPr>
        <w:t>„</w:t>
      </w:r>
      <w:r w:rsidRPr="0031168E">
        <w:rPr>
          <w:rFonts w:eastAsiaTheme="minorHAnsi"/>
          <w:color w:val="000000"/>
          <w:kern w:val="0"/>
          <w:vertAlign w:val="superscript"/>
          <w:lang w:eastAsia="en-US"/>
        </w:rPr>
        <w:t>86</w:t>
      </w:r>
      <w:r w:rsidRPr="0031168E">
        <w:rPr>
          <w:rFonts w:eastAsiaTheme="minorHAnsi"/>
          <w:color w:val="000000"/>
          <w:kern w:val="0"/>
          <w:lang w:eastAsia="en-US"/>
        </w:rPr>
        <w:t>) § 2 zákona č. 429/2002 Z. z. v znení neskorších predpisov.“.</w:t>
      </w:r>
    </w:p>
    <w:p w14:paraId="205538E2" w14:textId="77777777" w:rsidR="00AD01A1" w:rsidRPr="0031168E" w:rsidRDefault="00AD01A1" w:rsidP="00AD01A1">
      <w:pPr>
        <w:widowControl/>
        <w:overflowPunct/>
        <w:autoSpaceDE w:val="0"/>
        <w:autoSpaceDN w:val="0"/>
        <w:jc w:val="both"/>
        <w:rPr>
          <w:rFonts w:eastAsiaTheme="minorHAnsi"/>
          <w:color w:val="000000"/>
          <w:kern w:val="0"/>
          <w:lang w:eastAsia="en-US"/>
        </w:rPr>
      </w:pPr>
    </w:p>
    <w:p w14:paraId="0FED16E5" w14:textId="28B36AE6" w:rsidR="00F375DF" w:rsidRPr="0031168E" w:rsidRDefault="00F375DF" w:rsidP="00CD7251">
      <w:pPr>
        <w:pStyle w:val="Odsekzoznamu"/>
        <w:keepNext/>
        <w:numPr>
          <w:ilvl w:val="0"/>
          <w:numId w:val="11"/>
        </w:numPr>
        <w:tabs>
          <w:tab w:val="left" w:pos="567"/>
        </w:tabs>
        <w:spacing w:after="0" w:line="240" w:lineRule="auto"/>
        <w:ind w:left="567" w:hanging="567"/>
        <w:jc w:val="both"/>
        <w:rPr>
          <w:rFonts w:ascii="Times New Roman" w:eastAsiaTheme="minorHAnsi" w:hAnsi="Times New Roman"/>
          <w:color w:val="000000"/>
          <w:sz w:val="24"/>
          <w:szCs w:val="24"/>
        </w:rPr>
      </w:pPr>
      <w:r w:rsidRPr="0031168E">
        <w:rPr>
          <w:rFonts w:ascii="Times New Roman" w:eastAsiaTheme="minorHAnsi" w:hAnsi="Times New Roman"/>
          <w:color w:val="000000"/>
          <w:sz w:val="24"/>
          <w:szCs w:val="24"/>
        </w:rPr>
        <w:t xml:space="preserve">Príloha sa dopĺňa </w:t>
      </w:r>
      <w:r w:rsidR="00103FB6" w:rsidRPr="0031168E">
        <w:rPr>
          <w:rFonts w:ascii="Times New Roman" w:eastAsiaTheme="minorHAnsi" w:hAnsi="Times New Roman"/>
          <w:color w:val="000000"/>
          <w:sz w:val="24"/>
          <w:szCs w:val="24"/>
        </w:rPr>
        <w:t xml:space="preserve">siedmym </w:t>
      </w:r>
      <w:r w:rsidRPr="0031168E">
        <w:rPr>
          <w:rFonts w:ascii="Times New Roman" w:eastAsiaTheme="minorHAnsi" w:hAnsi="Times New Roman"/>
          <w:color w:val="000000"/>
          <w:sz w:val="24"/>
          <w:szCs w:val="24"/>
        </w:rPr>
        <w:t>bodom, ktorý znie:</w:t>
      </w:r>
    </w:p>
    <w:p w14:paraId="15940D16" w14:textId="70120CCC" w:rsidR="00F375DF" w:rsidRPr="0031168E" w:rsidRDefault="00F375DF" w:rsidP="00CD7251">
      <w:pPr>
        <w:ind w:left="567"/>
        <w:jc w:val="both"/>
        <w:rPr>
          <w:rFonts w:eastAsiaTheme="minorHAnsi"/>
          <w:color w:val="000000"/>
          <w:kern w:val="0"/>
          <w:lang w:eastAsia="en-US"/>
        </w:rPr>
      </w:pPr>
      <w:r w:rsidRPr="0031168E">
        <w:rPr>
          <w:rFonts w:eastAsiaTheme="minorHAnsi"/>
          <w:color w:val="000000"/>
        </w:rPr>
        <w:t>„7</w:t>
      </w:r>
      <w:r w:rsidR="00103FB6" w:rsidRPr="0031168E">
        <w:rPr>
          <w:rFonts w:eastAsiaTheme="minorHAnsi"/>
          <w:color w:val="000000"/>
        </w:rPr>
        <w:t>.</w:t>
      </w:r>
      <w:r w:rsidRPr="0031168E">
        <w:t xml:space="preserve"> </w:t>
      </w:r>
      <w:r w:rsidRPr="0031168E">
        <w:rPr>
          <w:rFonts w:eastAsiaTheme="minorHAnsi"/>
          <w:color w:val="000000"/>
        </w:rPr>
        <w:t>Smernica Európskeho parlamentu a Rady (EÚ) 2015/2366 z 25. n</w:t>
      </w:r>
      <w:r w:rsidR="00AD01A1" w:rsidRPr="0031168E">
        <w:rPr>
          <w:rFonts w:eastAsiaTheme="minorHAnsi"/>
          <w:color w:val="000000"/>
        </w:rPr>
        <w:t>ovembra 2015 o</w:t>
      </w:r>
      <w:r w:rsidR="00AD01A1" w:rsidRPr="0031168E">
        <w:rPr>
          <w:rFonts w:eastAsiaTheme="minorHAnsi"/>
          <w:color w:val="000000"/>
          <w:kern w:val="0"/>
          <w:lang w:eastAsia="en-US"/>
        </w:rPr>
        <w:t> </w:t>
      </w:r>
      <w:r w:rsidRPr="0031168E">
        <w:rPr>
          <w:rFonts w:eastAsiaTheme="minorHAnsi"/>
          <w:color w:val="000000"/>
        </w:rPr>
        <w:t>platobných službách na vnútornom trhu, ktorou sa menia sme</w:t>
      </w:r>
      <w:r w:rsidR="00AD01A1" w:rsidRPr="0031168E">
        <w:rPr>
          <w:rFonts w:eastAsiaTheme="minorHAnsi"/>
          <w:color w:val="000000"/>
        </w:rPr>
        <w:t>rnice 2002/65/ES, 2009/110/ES a</w:t>
      </w:r>
      <w:r w:rsidR="00AD01A1" w:rsidRPr="0031168E">
        <w:rPr>
          <w:rFonts w:eastAsiaTheme="minorHAnsi"/>
          <w:color w:val="000000"/>
          <w:kern w:val="0"/>
          <w:lang w:eastAsia="en-US"/>
        </w:rPr>
        <w:t> </w:t>
      </w:r>
      <w:r w:rsidRPr="0031168E">
        <w:rPr>
          <w:rFonts w:eastAsiaTheme="minorHAnsi"/>
          <w:color w:val="000000"/>
        </w:rPr>
        <w:t xml:space="preserve">2013/36/EÚ a nariadenie (EÚ) č. 1093/2010 a ktorou sa </w:t>
      </w:r>
      <w:r w:rsidR="00EB2274" w:rsidRPr="0031168E">
        <w:rPr>
          <w:rFonts w:eastAsiaTheme="minorHAnsi"/>
          <w:color w:val="000000"/>
        </w:rPr>
        <w:t>zrušuje smernica 2007/64/ES (Ú.</w:t>
      </w:r>
      <w:r w:rsidRPr="0031168E">
        <w:rPr>
          <w:rFonts w:eastAsiaTheme="minorHAnsi"/>
          <w:color w:val="000000"/>
        </w:rPr>
        <w:t>v. EÚ L 337, 23.12.2015).“.</w:t>
      </w:r>
    </w:p>
    <w:p w14:paraId="2FCEAFE6" w14:textId="77777777" w:rsidR="00B220EB" w:rsidRPr="0031168E" w:rsidRDefault="00B220EB" w:rsidP="00991E78">
      <w:pPr>
        <w:widowControl/>
        <w:overflowPunct/>
        <w:autoSpaceDE w:val="0"/>
        <w:autoSpaceDN w:val="0"/>
        <w:jc w:val="both"/>
        <w:rPr>
          <w:rFonts w:eastAsiaTheme="minorHAnsi"/>
          <w:color w:val="000000"/>
          <w:kern w:val="0"/>
          <w:lang w:eastAsia="en-US"/>
        </w:rPr>
      </w:pPr>
    </w:p>
    <w:p w14:paraId="7AB095E9" w14:textId="77777777" w:rsidR="00A950F5" w:rsidRPr="0031168E" w:rsidRDefault="00A950F5" w:rsidP="00991E78">
      <w:pPr>
        <w:widowControl/>
        <w:overflowPunct/>
        <w:autoSpaceDE w:val="0"/>
        <w:autoSpaceDN w:val="0"/>
        <w:jc w:val="both"/>
        <w:rPr>
          <w:rFonts w:eastAsiaTheme="minorHAnsi"/>
          <w:color w:val="000000"/>
          <w:kern w:val="0"/>
          <w:lang w:eastAsia="en-US"/>
        </w:rPr>
      </w:pPr>
    </w:p>
    <w:p w14:paraId="32D266DA" w14:textId="408FE9E1" w:rsidR="00387582" w:rsidRPr="0031168E" w:rsidRDefault="004D7ABB" w:rsidP="00991E78">
      <w:pPr>
        <w:jc w:val="center"/>
        <w:rPr>
          <w:b/>
          <w:bCs/>
        </w:rPr>
      </w:pPr>
      <w:r w:rsidRPr="0031168E">
        <w:rPr>
          <w:b/>
          <w:bCs/>
        </w:rPr>
        <w:t xml:space="preserve">Čl. </w:t>
      </w:r>
      <w:r w:rsidR="00CE28A8" w:rsidRPr="0031168E">
        <w:rPr>
          <w:b/>
          <w:bCs/>
        </w:rPr>
        <w:t>II</w:t>
      </w:r>
    </w:p>
    <w:p w14:paraId="083B834D" w14:textId="77777777" w:rsidR="009603C7" w:rsidRPr="0031168E" w:rsidRDefault="009603C7" w:rsidP="00991E78">
      <w:pPr>
        <w:widowControl/>
        <w:overflowPunct/>
        <w:autoSpaceDE w:val="0"/>
        <w:autoSpaceDN w:val="0"/>
        <w:jc w:val="center"/>
        <w:rPr>
          <w:rFonts w:eastAsiaTheme="minorHAnsi"/>
          <w:color w:val="000000"/>
          <w:kern w:val="0"/>
          <w:lang w:eastAsia="en-US"/>
        </w:rPr>
      </w:pPr>
      <w:r w:rsidRPr="0031168E">
        <w:rPr>
          <w:rFonts w:eastAsiaTheme="minorHAnsi"/>
          <w:color w:val="000000"/>
          <w:kern w:val="0"/>
          <w:lang w:eastAsia="en-US"/>
        </w:rPr>
        <w:t>Účinnosť</w:t>
      </w:r>
    </w:p>
    <w:p w14:paraId="6E28C78F" w14:textId="77777777" w:rsidR="009603C7" w:rsidRPr="0031168E" w:rsidRDefault="009603C7" w:rsidP="00991E78">
      <w:pPr>
        <w:widowControl/>
        <w:overflowPunct/>
        <w:autoSpaceDE w:val="0"/>
        <w:autoSpaceDN w:val="0"/>
        <w:rPr>
          <w:rFonts w:eastAsiaTheme="minorHAnsi"/>
          <w:color w:val="000000"/>
          <w:kern w:val="0"/>
          <w:lang w:eastAsia="en-US"/>
        </w:rPr>
      </w:pPr>
      <w:r w:rsidRPr="0031168E">
        <w:rPr>
          <w:rFonts w:eastAsiaTheme="minorHAnsi"/>
          <w:color w:val="000000"/>
          <w:kern w:val="0"/>
          <w:lang w:eastAsia="en-US"/>
        </w:rPr>
        <w:t xml:space="preserve">  </w:t>
      </w:r>
    </w:p>
    <w:p w14:paraId="2D7CA7B2" w14:textId="39695A04" w:rsidR="009603C7" w:rsidRPr="0031168E" w:rsidRDefault="009603C7" w:rsidP="00991E78">
      <w:pPr>
        <w:jc w:val="center"/>
        <w:rPr>
          <w:rFonts w:eastAsiaTheme="minorHAnsi"/>
          <w:kern w:val="0"/>
          <w:lang w:eastAsia="en-US"/>
        </w:rPr>
      </w:pPr>
      <w:r w:rsidRPr="0031168E">
        <w:rPr>
          <w:rFonts w:eastAsiaTheme="minorHAnsi"/>
          <w:kern w:val="0"/>
          <w:lang w:eastAsia="en-US"/>
        </w:rPr>
        <w:t>Tento zákon nadobúda účinnosť 13. januára 2018</w:t>
      </w:r>
      <w:r w:rsidR="00F50427" w:rsidRPr="0031168E">
        <w:rPr>
          <w:rFonts w:eastAsiaTheme="minorHAnsi"/>
          <w:kern w:val="0"/>
          <w:lang w:eastAsia="en-US"/>
        </w:rPr>
        <w:t>.</w:t>
      </w:r>
    </w:p>
    <w:p w14:paraId="4CC0809A" w14:textId="77777777" w:rsidR="00387582" w:rsidRPr="0031168E" w:rsidRDefault="00387582" w:rsidP="00991E78">
      <w:pPr>
        <w:jc w:val="center"/>
        <w:rPr>
          <w:rFonts w:eastAsiaTheme="minorHAnsi"/>
          <w:kern w:val="0"/>
          <w:lang w:eastAsia="en-US"/>
        </w:rPr>
      </w:pPr>
    </w:p>
    <w:sectPr w:rsidR="00387582" w:rsidRPr="0031168E" w:rsidSect="006D19E3">
      <w:footerReference w:type="default" r:id="rId8"/>
      <w:pgSz w:w="11905" w:h="16837"/>
      <w:pgMar w:top="1418" w:right="1418" w:bottom="1418"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AA57" w14:textId="77777777" w:rsidR="0003005F" w:rsidRDefault="0003005F" w:rsidP="002E251B">
      <w:r>
        <w:separator/>
      </w:r>
    </w:p>
  </w:endnote>
  <w:endnote w:type="continuationSeparator" w:id="0">
    <w:p w14:paraId="0BA9BD05" w14:textId="77777777" w:rsidR="0003005F" w:rsidRDefault="0003005F" w:rsidP="002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imSun">
    <w:altName w:val="??ˇ¦|||||||||||||||||ˇ¦||||||||"/>
    <w:panose1 w:val="02010600030101010101"/>
    <w:charset w:val="86"/>
    <w:family w:val="auto"/>
    <w:pitch w:val="variable"/>
    <w:sig w:usb0="00000003" w:usb1="288F0000" w:usb2="00000016" w:usb3="00000000" w:csb0="00040001" w:csb1="00000000"/>
  </w:font>
  <w:font w:name="Calibri">
    <w:altName w:val="Century Gothic"/>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742596"/>
      <w:docPartObj>
        <w:docPartGallery w:val="Page Numbers (Bottom of Page)"/>
        <w:docPartUnique/>
      </w:docPartObj>
    </w:sdtPr>
    <w:sdtEndPr>
      <w:rPr>
        <w:noProof/>
      </w:rPr>
    </w:sdtEndPr>
    <w:sdtContent>
      <w:p w14:paraId="0136A346" w14:textId="77777777" w:rsidR="00E23F1C" w:rsidRDefault="00E23F1C">
        <w:pPr>
          <w:pStyle w:val="Pta"/>
          <w:jc w:val="center"/>
        </w:pPr>
        <w:r>
          <w:fldChar w:fldCharType="begin"/>
        </w:r>
        <w:r>
          <w:instrText xml:space="preserve"> PAGE   \* MERGEFORMAT </w:instrText>
        </w:r>
        <w:r>
          <w:fldChar w:fldCharType="separate"/>
        </w:r>
        <w:r w:rsidR="005C30EF">
          <w:rPr>
            <w:noProof/>
          </w:rPr>
          <w:t>44</w:t>
        </w:r>
        <w:r>
          <w:rPr>
            <w:noProof/>
          </w:rPr>
          <w:fldChar w:fldCharType="end"/>
        </w:r>
      </w:p>
    </w:sdtContent>
  </w:sdt>
  <w:p w14:paraId="2822522E" w14:textId="77777777" w:rsidR="00E23F1C" w:rsidRDefault="00E23F1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279F8" w14:textId="77777777" w:rsidR="0003005F" w:rsidRDefault="0003005F" w:rsidP="002E251B">
      <w:r>
        <w:separator/>
      </w:r>
    </w:p>
  </w:footnote>
  <w:footnote w:type="continuationSeparator" w:id="0">
    <w:p w14:paraId="12D1C0AA" w14:textId="77777777" w:rsidR="0003005F" w:rsidRDefault="0003005F" w:rsidP="002E2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0424"/>
    <w:multiLevelType w:val="hybridMultilevel"/>
    <w:tmpl w:val="2E8C228E"/>
    <w:lvl w:ilvl="0" w:tplc="22B00FCE">
      <w:start w:val="1"/>
      <w:numFmt w:val="decimal"/>
      <w:lvlText w:val="%1."/>
      <w:lvlJc w:val="left"/>
      <w:pPr>
        <w:ind w:left="1495" w:hanging="360"/>
      </w:pPr>
      <w:rPr>
        <w:rFonts w:ascii="Times New Roman" w:hAnsi="Times New Roman" w:cs="Times New Roman" w:hint="default"/>
        <w:color w:val="auto"/>
        <w:sz w:val="24"/>
        <w:szCs w:val="24"/>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2" w15:restartNumberingAfterBreak="0">
    <w:nsid w:val="14B47959"/>
    <w:multiLevelType w:val="hybridMultilevel"/>
    <w:tmpl w:val="1034F4CA"/>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EA05AD"/>
    <w:multiLevelType w:val="hybridMultilevel"/>
    <w:tmpl w:val="A7F28D14"/>
    <w:lvl w:ilvl="0" w:tplc="6568CBC4">
      <w:start w:val="1"/>
      <w:numFmt w:val="decimal"/>
      <w:lvlText w:val="%1."/>
      <w:lvlJc w:val="left"/>
      <w:pPr>
        <w:ind w:left="1637" w:hanging="928"/>
      </w:pPr>
      <w:rPr>
        <w:rFonts w:ascii="Times New Roman" w:hAnsi="Times New Roman" w:cs="Times New Roman" w:hint="default"/>
        <w:i w:val="0"/>
        <w:strike w:val="0"/>
        <w:color w:val="auto"/>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20173961"/>
    <w:multiLevelType w:val="hybridMultilevel"/>
    <w:tmpl w:val="F82EC13A"/>
    <w:lvl w:ilvl="0" w:tplc="D5128B3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7"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8" w15:restartNumberingAfterBreak="0">
    <w:nsid w:val="4D600FB5"/>
    <w:multiLevelType w:val="hybridMultilevel"/>
    <w:tmpl w:val="6F08E902"/>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4EA56367"/>
    <w:multiLevelType w:val="hybridMultilevel"/>
    <w:tmpl w:val="6E12468C"/>
    <w:lvl w:ilvl="0" w:tplc="CA92C0A4">
      <w:start w:val="1"/>
      <w:numFmt w:val="decimal"/>
      <w:lvlText w:val="%1."/>
      <w:lvlJc w:val="left"/>
      <w:pPr>
        <w:ind w:left="1780" w:hanging="360"/>
      </w:pPr>
      <w:rPr>
        <w:rFonts w:ascii="Times New Roman" w:hAnsi="Times New Roman" w:cs="Times New Roman" w:hint="default"/>
        <w:color w:val="auto"/>
        <w:sz w:val="24"/>
        <w:szCs w:val="24"/>
        <w:vertAlign w:val="baseline"/>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10" w15:restartNumberingAfterBreak="0">
    <w:nsid w:val="50A4732B"/>
    <w:multiLevelType w:val="hybridMultilevel"/>
    <w:tmpl w:val="5D445F5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6475CBF"/>
    <w:multiLevelType w:val="hybridMultilevel"/>
    <w:tmpl w:val="C02CE7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7"/>
  </w:num>
  <w:num w:numId="2">
    <w:abstractNumId w:val="12"/>
  </w:num>
  <w:num w:numId="3">
    <w:abstractNumId w:val="5"/>
  </w:num>
  <w:num w:numId="4">
    <w:abstractNumId w:val="6"/>
  </w:num>
  <w:num w:numId="5">
    <w:abstractNumId w:val="1"/>
  </w:num>
  <w:num w:numId="6">
    <w:abstractNumId w:val="10"/>
  </w:num>
  <w:num w:numId="7">
    <w:abstractNumId w:val="0"/>
  </w:num>
  <w:num w:numId="8">
    <w:abstractNumId w:val="11"/>
  </w:num>
  <w:num w:numId="9">
    <w:abstractNumId w:val="9"/>
  </w:num>
  <w:num w:numId="10">
    <w:abstractNumId w:val="8"/>
  </w:num>
  <w:num w:numId="11">
    <w:abstractNumId w:val="3"/>
  </w:num>
  <w:num w:numId="12">
    <w:abstractNumId w:val="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62"/>
    <w:rsid w:val="00000112"/>
    <w:rsid w:val="000006D1"/>
    <w:rsid w:val="00000812"/>
    <w:rsid w:val="00001B27"/>
    <w:rsid w:val="000026B6"/>
    <w:rsid w:val="00002B24"/>
    <w:rsid w:val="00002CBB"/>
    <w:rsid w:val="000032C3"/>
    <w:rsid w:val="00004541"/>
    <w:rsid w:val="0000498C"/>
    <w:rsid w:val="000049CF"/>
    <w:rsid w:val="00004A50"/>
    <w:rsid w:val="00005665"/>
    <w:rsid w:val="000061F9"/>
    <w:rsid w:val="00007CF9"/>
    <w:rsid w:val="00010223"/>
    <w:rsid w:val="00011562"/>
    <w:rsid w:val="00013698"/>
    <w:rsid w:val="00015256"/>
    <w:rsid w:val="00015F90"/>
    <w:rsid w:val="00016116"/>
    <w:rsid w:val="0002009D"/>
    <w:rsid w:val="00023B0A"/>
    <w:rsid w:val="000240C0"/>
    <w:rsid w:val="0002455A"/>
    <w:rsid w:val="00024825"/>
    <w:rsid w:val="0002497E"/>
    <w:rsid w:val="000255F4"/>
    <w:rsid w:val="00025625"/>
    <w:rsid w:val="000262D9"/>
    <w:rsid w:val="00026401"/>
    <w:rsid w:val="0002647E"/>
    <w:rsid w:val="00026662"/>
    <w:rsid w:val="0002759B"/>
    <w:rsid w:val="000278D0"/>
    <w:rsid w:val="0003005F"/>
    <w:rsid w:val="0003009D"/>
    <w:rsid w:val="00030721"/>
    <w:rsid w:val="00030C09"/>
    <w:rsid w:val="00030EDE"/>
    <w:rsid w:val="000311D6"/>
    <w:rsid w:val="000322BF"/>
    <w:rsid w:val="00033D10"/>
    <w:rsid w:val="00033E3D"/>
    <w:rsid w:val="00034019"/>
    <w:rsid w:val="00035AD4"/>
    <w:rsid w:val="00035AEC"/>
    <w:rsid w:val="00037AAA"/>
    <w:rsid w:val="000400B5"/>
    <w:rsid w:val="00040170"/>
    <w:rsid w:val="00040DE9"/>
    <w:rsid w:val="00040ECB"/>
    <w:rsid w:val="000424B8"/>
    <w:rsid w:val="00043F39"/>
    <w:rsid w:val="00044390"/>
    <w:rsid w:val="00044513"/>
    <w:rsid w:val="000451CF"/>
    <w:rsid w:val="000458A7"/>
    <w:rsid w:val="000476FD"/>
    <w:rsid w:val="00047B47"/>
    <w:rsid w:val="00047D02"/>
    <w:rsid w:val="00047DA8"/>
    <w:rsid w:val="0005078B"/>
    <w:rsid w:val="00051531"/>
    <w:rsid w:val="00052814"/>
    <w:rsid w:val="00052819"/>
    <w:rsid w:val="0005307D"/>
    <w:rsid w:val="00053A1A"/>
    <w:rsid w:val="00053A53"/>
    <w:rsid w:val="00054847"/>
    <w:rsid w:val="00054A03"/>
    <w:rsid w:val="00054B4A"/>
    <w:rsid w:val="00054E94"/>
    <w:rsid w:val="000552C4"/>
    <w:rsid w:val="000568BB"/>
    <w:rsid w:val="00057758"/>
    <w:rsid w:val="000603AF"/>
    <w:rsid w:val="000604C6"/>
    <w:rsid w:val="000608F0"/>
    <w:rsid w:val="00060979"/>
    <w:rsid w:val="0006333A"/>
    <w:rsid w:val="000639BB"/>
    <w:rsid w:val="00063DD4"/>
    <w:rsid w:val="00063F7C"/>
    <w:rsid w:val="00064537"/>
    <w:rsid w:val="0006494B"/>
    <w:rsid w:val="00064A80"/>
    <w:rsid w:val="00064C7F"/>
    <w:rsid w:val="00066076"/>
    <w:rsid w:val="000665FF"/>
    <w:rsid w:val="00066E4C"/>
    <w:rsid w:val="00070ED8"/>
    <w:rsid w:val="00070FA3"/>
    <w:rsid w:val="0007184F"/>
    <w:rsid w:val="00074BE4"/>
    <w:rsid w:val="00074D9B"/>
    <w:rsid w:val="00076303"/>
    <w:rsid w:val="000769E9"/>
    <w:rsid w:val="00076C8F"/>
    <w:rsid w:val="0007755B"/>
    <w:rsid w:val="00077684"/>
    <w:rsid w:val="00080B0B"/>
    <w:rsid w:val="00080EC5"/>
    <w:rsid w:val="00081163"/>
    <w:rsid w:val="000821A8"/>
    <w:rsid w:val="0008546C"/>
    <w:rsid w:val="00093CCF"/>
    <w:rsid w:val="00094169"/>
    <w:rsid w:val="00094845"/>
    <w:rsid w:val="000949EE"/>
    <w:rsid w:val="00097807"/>
    <w:rsid w:val="000A0B48"/>
    <w:rsid w:val="000A0CE8"/>
    <w:rsid w:val="000A0E2D"/>
    <w:rsid w:val="000A16D5"/>
    <w:rsid w:val="000A1BD8"/>
    <w:rsid w:val="000A2457"/>
    <w:rsid w:val="000A2E5C"/>
    <w:rsid w:val="000A400E"/>
    <w:rsid w:val="000A48DD"/>
    <w:rsid w:val="000A4BE0"/>
    <w:rsid w:val="000A65B9"/>
    <w:rsid w:val="000A66E4"/>
    <w:rsid w:val="000B035E"/>
    <w:rsid w:val="000B047D"/>
    <w:rsid w:val="000B0B48"/>
    <w:rsid w:val="000B3828"/>
    <w:rsid w:val="000B5A6E"/>
    <w:rsid w:val="000B5EA0"/>
    <w:rsid w:val="000B6721"/>
    <w:rsid w:val="000B7F95"/>
    <w:rsid w:val="000C0276"/>
    <w:rsid w:val="000C1E82"/>
    <w:rsid w:val="000C2A65"/>
    <w:rsid w:val="000C4875"/>
    <w:rsid w:val="000C5445"/>
    <w:rsid w:val="000C5AC6"/>
    <w:rsid w:val="000C67B8"/>
    <w:rsid w:val="000C6940"/>
    <w:rsid w:val="000D5686"/>
    <w:rsid w:val="000D59C2"/>
    <w:rsid w:val="000D7F2B"/>
    <w:rsid w:val="000E21BC"/>
    <w:rsid w:val="000E2782"/>
    <w:rsid w:val="000E2EFA"/>
    <w:rsid w:val="000E3338"/>
    <w:rsid w:val="000E38A2"/>
    <w:rsid w:val="000E3970"/>
    <w:rsid w:val="000E3E72"/>
    <w:rsid w:val="000E4DE4"/>
    <w:rsid w:val="000E4E6F"/>
    <w:rsid w:val="000E52A8"/>
    <w:rsid w:val="000E53A1"/>
    <w:rsid w:val="000E6259"/>
    <w:rsid w:val="000E6A62"/>
    <w:rsid w:val="000F0EDF"/>
    <w:rsid w:val="000F2238"/>
    <w:rsid w:val="000F4327"/>
    <w:rsid w:val="000F57C7"/>
    <w:rsid w:val="000F6955"/>
    <w:rsid w:val="000F6E3D"/>
    <w:rsid w:val="000F74DA"/>
    <w:rsid w:val="0010147A"/>
    <w:rsid w:val="001014A5"/>
    <w:rsid w:val="0010328E"/>
    <w:rsid w:val="00103B90"/>
    <w:rsid w:val="00103DB5"/>
    <w:rsid w:val="00103EBB"/>
    <w:rsid w:val="00103FB6"/>
    <w:rsid w:val="00104241"/>
    <w:rsid w:val="00105B8C"/>
    <w:rsid w:val="00107ABE"/>
    <w:rsid w:val="00110474"/>
    <w:rsid w:val="001104D6"/>
    <w:rsid w:val="00110582"/>
    <w:rsid w:val="001120FD"/>
    <w:rsid w:val="00113887"/>
    <w:rsid w:val="00113EDE"/>
    <w:rsid w:val="00114195"/>
    <w:rsid w:val="001142DF"/>
    <w:rsid w:val="00116FDB"/>
    <w:rsid w:val="00117332"/>
    <w:rsid w:val="00117846"/>
    <w:rsid w:val="0012009C"/>
    <w:rsid w:val="00122D62"/>
    <w:rsid w:val="00123307"/>
    <w:rsid w:val="00124675"/>
    <w:rsid w:val="00124FE1"/>
    <w:rsid w:val="001265C4"/>
    <w:rsid w:val="001272DC"/>
    <w:rsid w:val="00127E47"/>
    <w:rsid w:val="00130893"/>
    <w:rsid w:val="00130BF0"/>
    <w:rsid w:val="00130D21"/>
    <w:rsid w:val="0013184E"/>
    <w:rsid w:val="00131BB3"/>
    <w:rsid w:val="00131ED7"/>
    <w:rsid w:val="00132644"/>
    <w:rsid w:val="00134590"/>
    <w:rsid w:val="001350F4"/>
    <w:rsid w:val="001354B8"/>
    <w:rsid w:val="00135507"/>
    <w:rsid w:val="00135FDA"/>
    <w:rsid w:val="001361C1"/>
    <w:rsid w:val="0013651C"/>
    <w:rsid w:val="001366BC"/>
    <w:rsid w:val="001378A3"/>
    <w:rsid w:val="00137A74"/>
    <w:rsid w:val="00137C36"/>
    <w:rsid w:val="00137F1E"/>
    <w:rsid w:val="00140581"/>
    <w:rsid w:val="00141918"/>
    <w:rsid w:val="001423F6"/>
    <w:rsid w:val="00143541"/>
    <w:rsid w:val="00144846"/>
    <w:rsid w:val="0014546C"/>
    <w:rsid w:val="0014561F"/>
    <w:rsid w:val="001463B6"/>
    <w:rsid w:val="0014738E"/>
    <w:rsid w:val="001477A6"/>
    <w:rsid w:val="00152482"/>
    <w:rsid w:val="001528A7"/>
    <w:rsid w:val="001534BA"/>
    <w:rsid w:val="00154ABF"/>
    <w:rsid w:val="00154D58"/>
    <w:rsid w:val="0015544E"/>
    <w:rsid w:val="00155AD9"/>
    <w:rsid w:val="00155D2A"/>
    <w:rsid w:val="001561FF"/>
    <w:rsid w:val="00156395"/>
    <w:rsid w:val="001564D7"/>
    <w:rsid w:val="00156849"/>
    <w:rsid w:val="00156E50"/>
    <w:rsid w:val="00157279"/>
    <w:rsid w:val="00161012"/>
    <w:rsid w:val="00163718"/>
    <w:rsid w:val="0016391B"/>
    <w:rsid w:val="0016609D"/>
    <w:rsid w:val="00166A00"/>
    <w:rsid w:val="00166A7A"/>
    <w:rsid w:val="00166B1F"/>
    <w:rsid w:val="001678FC"/>
    <w:rsid w:val="00170BA3"/>
    <w:rsid w:val="001718EA"/>
    <w:rsid w:val="00171E52"/>
    <w:rsid w:val="00172EA2"/>
    <w:rsid w:val="00173602"/>
    <w:rsid w:val="00173C44"/>
    <w:rsid w:val="00173C48"/>
    <w:rsid w:val="001749A1"/>
    <w:rsid w:val="00175196"/>
    <w:rsid w:val="00175903"/>
    <w:rsid w:val="00176AF9"/>
    <w:rsid w:val="00177CD8"/>
    <w:rsid w:val="00180F7C"/>
    <w:rsid w:val="00181044"/>
    <w:rsid w:val="00181202"/>
    <w:rsid w:val="00184A83"/>
    <w:rsid w:val="001859D7"/>
    <w:rsid w:val="00186731"/>
    <w:rsid w:val="00186BF1"/>
    <w:rsid w:val="00186DDF"/>
    <w:rsid w:val="00187083"/>
    <w:rsid w:val="00187593"/>
    <w:rsid w:val="00192727"/>
    <w:rsid w:val="00193F86"/>
    <w:rsid w:val="001940C2"/>
    <w:rsid w:val="00194781"/>
    <w:rsid w:val="00194A31"/>
    <w:rsid w:val="001951E0"/>
    <w:rsid w:val="001953AA"/>
    <w:rsid w:val="001956CE"/>
    <w:rsid w:val="00195F87"/>
    <w:rsid w:val="00196A0A"/>
    <w:rsid w:val="0019762E"/>
    <w:rsid w:val="001978EB"/>
    <w:rsid w:val="001A10F3"/>
    <w:rsid w:val="001A147B"/>
    <w:rsid w:val="001A2225"/>
    <w:rsid w:val="001A24B5"/>
    <w:rsid w:val="001A2986"/>
    <w:rsid w:val="001A29E7"/>
    <w:rsid w:val="001A2C63"/>
    <w:rsid w:val="001A337B"/>
    <w:rsid w:val="001A43AB"/>
    <w:rsid w:val="001A59B6"/>
    <w:rsid w:val="001A5E1A"/>
    <w:rsid w:val="001A6A02"/>
    <w:rsid w:val="001A6BB1"/>
    <w:rsid w:val="001B0582"/>
    <w:rsid w:val="001B0FC5"/>
    <w:rsid w:val="001B1B51"/>
    <w:rsid w:val="001C0A16"/>
    <w:rsid w:val="001C1A8C"/>
    <w:rsid w:val="001C24A2"/>
    <w:rsid w:val="001C2C40"/>
    <w:rsid w:val="001C2D3D"/>
    <w:rsid w:val="001C44C3"/>
    <w:rsid w:val="001C4666"/>
    <w:rsid w:val="001C5B32"/>
    <w:rsid w:val="001C691F"/>
    <w:rsid w:val="001D153C"/>
    <w:rsid w:val="001D1932"/>
    <w:rsid w:val="001D25BD"/>
    <w:rsid w:val="001D2FC7"/>
    <w:rsid w:val="001D30E7"/>
    <w:rsid w:val="001D3144"/>
    <w:rsid w:val="001D3AF3"/>
    <w:rsid w:val="001D3DA9"/>
    <w:rsid w:val="001D4367"/>
    <w:rsid w:val="001D5381"/>
    <w:rsid w:val="001D53D7"/>
    <w:rsid w:val="001D57BC"/>
    <w:rsid w:val="001D5DED"/>
    <w:rsid w:val="001D67A4"/>
    <w:rsid w:val="001D735C"/>
    <w:rsid w:val="001D7B3C"/>
    <w:rsid w:val="001E1A48"/>
    <w:rsid w:val="001E1F1D"/>
    <w:rsid w:val="001E3E97"/>
    <w:rsid w:val="001E43D2"/>
    <w:rsid w:val="001E67C2"/>
    <w:rsid w:val="001E68B1"/>
    <w:rsid w:val="001E7F8F"/>
    <w:rsid w:val="001F0490"/>
    <w:rsid w:val="001F3854"/>
    <w:rsid w:val="001F42E7"/>
    <w:rsid w:val="001F53F3"/>
    <w:rsid w:val="001F6AEB"/>
    <w:rsid w:val="001F6EC4"/>
    <w:rsid w:val="002025E8"/>
    <w:rsid w:val="0020276E"/>
    <w:rsid w:val="0020280E"/>
    <w:rsid w:val="002039E3"/>
    <w:rsid w:val="00204342"/>
    <w:rsid w:val="002046FE"/>
    <w:rsid w:val="00204735"/>
    <w:rsid w:val="00204987"/>
    <w:rsid w:val="00204E33"/>
    <w:rsid w:val="00205162"/>
    <w:rsid w:val="0020530C"/>
    <w:rsid w:val="0020681C"/>
    <w:rsid w:val="00206A47"/>
    <w:rsid w:val="00206B31"/>
    <w:rsid w:val="00207EC2"/>
    <w:rsid w:val="002106E8"/>
    <w:rsid w:val="00212295"/>
    <w:rsid w:val="00216154"/>
    <w:rsid w:val="0021634E"/>
    <w:rsid w:val="002169DC"/>
    <w:rsid w:val="0022029A"/>
    <w:rsid w:val="002215DE"/>
    <w:rsid w:val="00221B6F"/>
    <w:rsid w:val="00222231"/>
    <w:rsid w:val="00224C0B"/>
    <w:rsid w:val="002255A2"/>
    <w:rsid w:val="00225D34"/>
    <w:rsid w:val="00225E0C"/>
    <w:rsid w:val="00226191"/>
    <w:rsid w:val="00226610"/>
    <w:rsid w:val="00226C3A"/>
    <w:rsid w:val="00226F88"/>
    <w:rsid w:val="002279D1"/>
    <w:rsid w:val="00230AC3"/>
    <w:rsid w:val="00231A9B"/>
    <w:rsid w:val="00231BCA"/>
    <w:rsid w:val="002320E4"/>
    <w:rsid w:val="00232D93"/>
    <w:rsid w:val="00233672"/>
    <w:rsid w:val="00233977"/>
    <w:rsid w:val="00234FBD"/>
    <w:rsid w:val="00235070"/>
    <w:rsid w:val="00235459"/>
    <w:rsid w:val="002355E5"/>
    <w:rsid w:val="0023638A"/>
    <w:rsid w:val="00236832"/>
    <w:rsid w:val="002368E1"/>
    <w:rsid w:val="002377CB"/>
    <w:rsid w:val="0024096D"/>
    <w:rsid w:val="0024155F"/>
    <w:rsid w:val="0024315D"/>
    <w:rsid w:val="00243FF7"/>
    <w:rsid w:val="002441AA"/>
    <w:rsid w:val="0024646A"/>
    <w:rsid w:val="00246634"/>
    <w:rsid w:val="00246D51"/>
    <w:rsid w:val="00247BF6"/>
    <w:rsid w:val="00247C33"/>
    <w:rsid w:val="00247EB2"/>
    <w:rsid w:val="00250786"/>
    <w:rsid w:val="0025103F"/>
    <w:rsid w:val="002518CD"/>
    <w:rsid w:val="00252163"/>
    <w:rsid w:val="0025291E"/>
    <w:rsid w:val="002529A3"/>
    <w:rsid w:val="00253742"/>
    <w:rsid w:val="00253C52"/>
    <w:rsid w:val="00253E66"/>
    <w:rsid w:val="00260977"/>
    <w:rsid w:val="00260DD7"/>
    <w:rsid w:val="00261025"/>
    <w:rsid w:val="00261378"/>
    <w:rsid w:val="0026161A"/>
    <w:rsid w:val="00262B7F"/>
    <w:rsid w:val="00262BF0"/>
    <w:rsid w:val="00263597"/>
    <w:rsid w:val="002644FF"/>
    <w:rsid w:val="002654AF"/>
    <w:rsid w:val="00265523"/>
    <w:rsid w:val="002667DE"/>
    <w:rsid w:val="002669C5"/>
    <w:rsid w:val="0026784F"/>
    <w:rsid w:val="00267B36"/>
    <w:rsid w:val="002704D8"/>
    <w:rsid w:val="00271160"/>
    <w:rsid w:val="00274B24"/>
    <w:rsid w:val="00274F4B"/>
    <w:rsid w:val="00275535"/>
    <w:rsid w:val="00275E16"/>
    <w:rsid w:val="002767ED"/>
    <w:rsid w:val="00277724"/>
    <w:rsid w:val="00280014"/>
    <w:rsid w:val="00280FC6"/>
    <w:rsid w:val="002812A3"/>
    <w:rsid w:val="00281D67"/>
    <w:rsid w:val="0028206D"/>
    <w:rsid w:val="00282BF4"/>
    <w:rsid w:val="00283E0A"/>
    <w:rsid w:val="00285449"/>
    <w:rsid w:val="0028555D"/>
    <w:rsid w:val="00286FF0"/>
    <w:rsid w:val="0029209A"/>
    <w:rsid w:val="0029254D"/>
    <w:rsid w:val="00292612"/>
    <w:rsid w:val="002933FA"/>
    <w:rsid w:val="00293511"/>
    <w:rsid w:val="00293FF7"/>
    <w:rsid w:val="00296421"/>
    <w:rsid w:val="00296656"/>
    <w:rsid w:val="00296FBE"/>
    <w:rsid w:val="00297AF9"/>
    <w:rsid w:val="002A0B3C"/>
    <w:rsid w:val="002A0BE8"/>
    <w:rsid w:val="002A11BA"/>
    <w:rsid w:val="002A1558"/>
    <w:rsid w:val="002A1BEF"/>
    <w:rsid w:val="002A28E6"/>
    <w:rsid w:val="002A6CD3"/>
    <w:rsid w:val="002B23B6"/>
    <w:rsid w:val="002B4522"/>
    <w:rsid w:val="002B5472"/>
    <w:rsid w:val="002C0276"/>
    <w:rsid w:val="002C0576"/>
    <w:rsid w:val="002C1A22"/>
    <w:rsid w:val="002C233A"/>
    <w:rsid w:val="002C318C"/>
    <w:rsid w:val="002C4068"/>
    <w:rsid w:val="002C4CCE"/>
    <w:rsid w:val="002C51E0"/>
    <w:rsid w:val="002C6B84"/>
    <w:rsid w:val="002C7EC7"/>
    <w:rsid w:val="002D04F7"/>
    <w:rsid w:val="002D0C98"/>
    <w:rsid w:val="002D24D8"/>
    <w:rsid w:val="002D42DA"/>
    <w:rsid w:val="002D44D0"/>
    <w:rsid w:val="002D5F5D"/>
    <w:rsid w:val="002D5FCD"/>
    <w:rsid w:val="002D6C57"/>
    <w:rsid w:val="002D6D39"/>
    <w:rsid w:val="002D7314"/>
    <w:rsid w:val="002D768A"/>
    <w:rsid w:val="002E1159"/>
    <w:rsid w:val="002E153B"/>
    <w:rsid w:val="002E1D62"/>
    <w:rsid w:val="002E251B"/>
    <w:rsid w:val="002E26E1"/>
    <w:rsid w:val="002E580C"/>
    <w:rsid w:val="002E5D37"/>
    <w:rsid w:val="002E6061"/>
    <w:rsid w:val="002E6995"/>
    <w:rsid w:val="002E7420"/>
    <w:rsid w:val="002E7A77"/>
    <w:rsid w:val="002F068A"/>
    <w:rsid w:val="002F0FB5"/>
    <w:rsid w:val="002F2768"/>
    <w:rsid w:val="002F2A73"/>
    <w:rsid w:val="002F2B05"/>
    <w:rsid w:val="002F3467"/>
    <w:rsid w:val="002F4134"/>
    <w:rsid w:val="002F4487"/>
    <w:rsid w:val="002F45AF"/>
    <w:rsid w:val="002F5BC7"/>
    <w:rsid w:val="002F6E55"/>
    <w:rsid w:val="002F7D2A"/>
    <w:rsid w:val="003001E7"/>
    <w:rsid w:val="0030094B"/>
    <w:rsid w:val="00302EA4"/>
    <w:rsid w:val="00303D4F"/>
    <w:rsid w:val="00304BD9"/>
    <w:rsid w:val="00305169"/>
    <w:rsid w:val="003068D4"/>
    <w:rsid w:val="00307557"/>
    <w:rsid w:val="00307BAE"/>
    <w:rsid w:val="0031168E"/>
    <w:rsid w:val="00311C88"/>
    <w:rsid w:val="00313192"/>
    <w:rsid w:val="003135CB"/>
    <w:rsid w:val="00313F15"/>
    <w:rsid w:val="00313F20"/>
    <w:rsid w:val="0031409E"/>
    <w:rsid w:val="0031439F"/>
    <w:rsid w:val="0031497F"/>
    <w:rsid w:val="00314D79"/>
    <w:rsid w:val="00316460"/>
    <w:rsid w:val="003166B0"/>
    <w:rsid w:val="00317663"/>
    <w:rsid w:val="00320487"/>
    <w:rsid w:val="003204F8"/>
    <w:rsid w:val="00320C03"/>
    <w:rsid w:val="00320E30"/>
    <w:rsid w:val="0032159F"/>
    <w:rsid w:val="0032216D"/>
    <w:rsid w:val="0032247E"/>
    <w:rsid w:val="003234FD"/>
    <w:rsid w:val="003249C0"/>
    <w:rsid w:val="00324DAE"/>
    <w:rsid w:val="00324DE3"/>
    <w:rsid w:val="00325DE4"/>
    <w:rsid w:val="003267AA"/>
    <w:rsid w:val="003302CF"/>
    <w:rsid w:val="00331F57"/>
    <w:rsid w:val="00332674"/>
    <w:rsid w:val="0033294A"/>
    <w:rsid w:val="003339FA"/>
    <w:rsid w:val="00333CBA"/>
    <w:rsid w:val="00333FA0"/>
    <w:rsid w:val="00334273"/>
    <w:rsid w:val="00334586"/>
    <w:rsid w:val="00336892"/>
    <w:rsid w:val="0034116B"/>
    <w:rsid w:val="00341233"/>
    <w:rsid w:val="003434D5"/>
    <w:rsid w:val="00343C05"/>
    <w:rsid w:val="003443B2"/>
    <w:rsid w:val="003453E1"/>
    <w:rsid w:val="00346EE7"/>
    <w:rsid w:val="00347505"/>
    <w:rsid w:val="00347B3D"/>
    <w:rsid w:val="00350A84"/>
    <w:rsid w:val="00350FE8"/>
    <w:rsid w:val="003510C3"/>
    <w:rsid w:val="0035581E"/>
    <w:rsid w:val="00355C76"/>
    <w:rsid w:val="0035621C"/>
    <w:rsid w:val="00357E87"/>
    <w:rsid w:val="00360D91"/>
    <w:rsid w:val="003620FC"/>
    <w:rsid w:val="00363AAD"/>
    <w:rsid w:val="003670EE"/>
    <w:rsid w:val="003677C1"/>
    <w:rsid w:val="00370170"/>
    <w:rsid w:val="003705D8"/>
    <w:rsid w:val="00370CF5"/>
    <w:rsid w:val="003713CE"/>
    <w:rsid w:val="003718E3"/>
    <w:rsid w:val="003721EA"/>
    <w:rsid w:val="00372E3A"/>
    <w:rsid w:val="00375E17"/>
    <w:rsid w:val="003766E9"/>
    <w:rsid w:val="003767B9"/>
    <w:rsid w:val="00376CCF"/>
    <w:rsid w:val="00377D4D"/>
    <w:rsid w:val="0038035A"/>
    <w:rsid w:val="003818CA"/>
    <w:rsid w:val="00384455"/>
    <w:rsid w:val="00384504"/>
    <w:rsid w:val="003847EE"/>
    <w:rsid w:val="00385690"/>
    <w:rsid w:val="00385743"/>
    <w:rsid w:val="00385F89"/>
    <w:rsid w:val="003863B8"/>
    <w:rsid w:val="0038669A"/>
    <w:rsid w:val="00386A65"/>
    <w:rsid w:val="00386B0B"/>
    <w:rsid w:val="00387582"/>
    <w:rsid w:val="0039018D"/>
    <w:rsid w:val="00391753"/>
    <w:rsid w:val="0039215D"/>
    <w:rsid w:val="00394818"/>
    <w:rsid w:val="003949AD"/>
    <w:rsid w:val="003957C5"/>
    <w:rsid w:val="003963D1"/>
    <w:rsid w:val="003969BA"/>
    <w:rsid w:val="00397BD0"/>
    <w:rsid w:val="003A114A"/>
    <w:rsid w:val="003A13C3"/>
    <w:rsid w:val="003A3D40"/>
    <w:rsid w:val="003A524D"/>
    <w:rsid w:val="003A5266"/>
    <w:rsid w:val="003A56ED"/>
    <w:rsid w:val="003A590A"/>
    <w:rsid w:val="003B0447"/>
    <w:rsid w:val="003B082B"/>
    <w:rsid w:val="003B1149"/>
    <w:rsid w:val="003B1C35"/>
    <w:rsid w:val="003B209B"/>
    <w:rsid w:val="003B281E"/>
    <w:rsid w:val="003B289D"/>
    <w:rsid w:val="003B4AAC"/>
    <w:rsid w:val="003B5068"/>
    <w:rsid w:val="003B55DF"/>
    <w:rsid w:val="003B58FF"/>
    <w:rsid w:val="003B685E"/>
    <w:rsid w:val="003C1606"/>
    <w:rsid w:val="003C2433"/>
    <w:rsid w:val="003C2A26"/>
    <w:rsid w:val="003C5B8E"/>
    <w:rsid w:val="003C5D46"/>
    <w:rsid w:val="003C5FC9"/>
    <w:rsid w:val="003C6657"/>
    <w:rsid w:val="003C70CB"/>
    <w:rsid w:val="003D23EC"/>
    <w:rsid w:val="003D2C23"/>
    <w:rsid w:val="003D4AD9"/>
    <w:rsid w:val="003D501C"/>
    <w:rsid w:val="003D5860"/>
    <w:rsid w:val="003D658F"/>
    <w:rsid w:val="003D66E2"/>
    <w:rsid w:val="003D67F0"/>
    <w:rsid w:val="003E03C9"/>
    <w:rsid w:val="003E0F80"/>
    <w:rsid w:val="003E1FD1"/>
    <w:rsid w:val="003E2B97"/>
    <w:rsid w:val="003E4F51"/>
    <w:rsid w:val="003E50AF"/>
    <w:rsid w:val="003E775C"/>
    <w:rsid w:val="003F104B"/>
    <w:rsid w:val="003F177F"/>
    <w:rsid w:val="003F2E5B"/>
    <w:rsid w:val="003F3110"/>
    <w:rsid w:val="003F3803"/>
    <w:rsid w:val="003F5D6F"/>
    <w:rsid w:val="004002E9"/>
    <w:rsid w:val="0040229D"/>
    <w:rsid w:val="004023E1"/>
    <w:rsid w:val="00402DE3"/>
    <w:rsid w:val="0040401F"/>
    <w:rsid w:val="00404417"/>
    <w:rsid w:val="00404598"/>
    <w:rsid w:val="004047EC"/>
    <w:rsid w:val="0040499D"/>
    <w:rsid w:val="00404CF1"/>
    <w:rsid w:val="00405CFA"/>
    <w:rsid w:val="0040655D"/>
    <w:rsid w:val="004069F3"/>
    <w:rsid w:val="0040791D"/>
    <w:rsid w:val="00410EBD"/>
    <w:rsid w:val="004119B6"/>
    <w:rsid w:val="00411D9F"/>
    <w:rsid w:val="00411E4F"/>
    <w:rsid w:val="00413218"/>
    <w:rsid w:val="004133B0"/>
    <w:rsid w:val="00413A99"/>
    <w:rsid w:val="004140CE"/>
    <w:rsid w:val="00414F8C"/>
    <w:rsid w:val="004159C6"/>
    <w:rsid w:val="00415A0B"/>
    <w:rsid w:val="00416416"/>
    <w:rsid w:val="004168A5"/>
    <w:rsid w:val="00416945"/>
    <w:rsid w:val="00417A62"/>
    <w:rsid w:val="00422E02"/>
    <w:rsid w:val="00422E05"/>
    <w:rsid w:val="00423205"/>
    <w:rsid w:val="00423FD7"/>
    <w:rsid w:val="00424788"/>
    <w:rsid w:val="004259BC"/>
    <w:rsid w:val="00426469"/>
    <w:rsid w:val="00427530"/>
    <w:rsid w:val="00427EC8"/>
    <w:rsid w:val="004303FC"/>
    <w:rsid w:val="00431728"/>
    <w:rsid w:val="00433061"/>
    <w:rsid w:val="00434756"/>
    <w:rsid w:val="0043560B"/>
    <w:rsid w:val="00436C09"/>
    <w:rsid w:val="00437F29"/>
    <w:rsid w:val="004402F8"/>
    <w:rsid w:val="004409A2"/>
    <w:rsid w:val="00440B21"/>
    <w:rsid w:val="004430B9"/>
    <w:rsid w:val="00443336"/>
    <w:rsid w:val="004434CD"/>
    <w:rsid w:val="0044401B"/>
    <w:rsid w:val="0044436B"/>
    <w:rsid w:val="00444FBD"/>
    <w:rsid w:val="00445025"/>
    <w:rsid w:val="0044576A"/>
    <w:rsid w:val="00445784"/>
    <w:rsid w:val="00445AFC"/>
    <w:rsid w:val="00445B25"/>
    <w:rsid w:val="00447332"/>
    <w:rsid w:val="00447B00"/>
    <w:rsid w:val="00451711"/>
    <w:rsid w:val="004519ED"/>
    <w:rsid w:val="00451E7A"/>
    <w:rsid w:val="004524DB"/>
    <w:rsid w:val="00454C5E"/>
    <w:rsid w:val="00455A3A"/>
    <w:rsid w:val="00455C34"/>
    <w:rsid w:val="00456CFF"/>
    <w:rsid w:val="004579A4"/>
    <w:rsid w:val="00457F1E"/>
    <w:rsid w:val="0046046C"/>
    <w:rsid w:val="004605DF"/>
    <w:rsid w:val="00460F84"/>
    <w:rsid w:val="00461223"/>
    <w:rsid w:val="00461484"/>
    <w:rsid w:val="004623B3"/>
    <w:rsid w:val="00462BE1"/>
    <w:rsid w:val="00464080"/>
    <w:rsid w:val="00465082"/>
    <w:rsid w:val="00465281"/>
    <w:rsid w:val="004703A5"/>
    <w:rsid w:val="00470A69"/>
    <w:rsid w:val="004735BB"/>
    <w:rsid w:val="00473E83"/>
    <w:rsid w:val="00474051"/>
    <w:rsid w:val="00474DA2"/>
    <w:rsid w:val="004764F5"/>
    <w:rsid w:val="00476ABA"/>
    <w:rsid w:val="00477010"/>
    <w:rsid w:val="00480322"/>
    <w:rsid w:val="004807B5"/>
    <w:rsid w:val="004821A7"/>
    <w:rsid w:val="0048381B"/>
    <w:rsid w:val="0048399B"/>
    <w:rsid w:val="0048399F"/>
    <w:rsid w:val="00483BF2"/>
    <w:rsid w:val="00483EC6"/>
    <w:rsid w:val="00485F6E"/>
    <w:rsid w:val="004862BD"/>
    <w:rsid w:val="0048754C"/>
    <w:rsid w:val="00487C29"/>
    <w:rsid w:val="00490008"/>
    <w:rsid w:val="004906C2"/>
    <w:rsid w:val="004908D1"/>
    <w:rsid w:val="00492103"/>
    <w:rsid w:val="004929C2"/>
    <w:rsid w:val="00492BFB"/>
    <w:rsid w:val="00493DFC"/>
    <w:rsid w:val="0049411B"/>
    <w:rsid w:val="00494787"/>
    <w:rsid w:val="00496CA4"/>
    <w:rsid w:val="0049743F"/>
    <w:rsid w:val="004A14A1"/>
    <w:rsid w:val="004A1B8A"/>
    <w:rsid w:val="004A29EB"/>
    <w:rsid w:val="004A3A63"/>
    <w:rsid w:val="004A4276"/>
    <w:rsid w:val="004A4761"/>
    <w:rsid w:val="004A4C77"/>
    <w:rsid w:val="004A55CB"/>
    <w:rsid w:val="004A60CC"/>
    <w:rsid w:val="004A67D5"/>
    <w:rsid w:val="004A7358"/>
    <w:rsid w:val="004A784E"/>
    <w:rsid w:val="004B230B"/>
    <w:rsid w:val="004B2AD2"/>
    <w:rsid w:val="004B401E"/>
    <w:rsid w:val="004B5776"/>
    <w:rsid w:val="004B6707"/>
    <w:rsid w:val="004B7DB3"/>
    <w:rsid w:val="004B7EF7"/>
    <w:rsid w:val="004C0981"/>
    <w:rsid w:val="004C1165"/>
    <w:rsid w:val="004C16A6"/>
    <w:rsid w:val="004C1B1A"/>
    <w:rsid w:val="004C1D43"/>
    <w:rsid w:val="004C224E"/>
    <w:rsid w:val="004C2478"/>
    <w:rsid w:val="004C3C39"/>
    <w:rsid w:val="004C4054"/>
    <w:rsid w:val="004C465E"/>
    <w:rsid w:val="004C6357"/>
    <w:rsid w:val="004C66C6"/>
    <w:rsid w:val="004C6E90"/>
    <w:rsid w:val="004C6F49"/>
    <w:rsid w:val="004C7172"/>
    <w:rsid w:val="004D2F95"/>
    <w:rsid w:val="004D2FEA"/>
    <w:rsid w:val="004D2FEC"/>
    <w:rsid w:val="004D301E"/>
    <w:rsid w:val="004D57E6"/>
    <w:rsid w:val="004D5B53"/>
    <w:rsid w:val="004D611C"/>
    <w:rsid w:val="004D7ABB"/>
    <w:rsid w:val="004D7B1B"/>
    <w:rsid w:val="004E0B09"/>
    <w:rsid w:val="004E2609"/>
    <w:rsid w:val="004E2953"/>
    <w:rsid w:val="004E39F1"/>
    <w:rsid w:val="004E4631"/>
    <w:rsid w:val="004E489C"/>
    <w:rsid w:val="004E49DD"/>
    <w:rsid w:val="004E6878"/>
    <w:rsid w:val="004E697D"/>
    <w:rsid w:val="004E7310"/>
    <w:rsid w:val="004F0BBB"/>
    <w:rsid w:val="004F1036"/>
    <w:rsid w:val="004F17A4"/>
    <w:rsid w:val="004F1CE6"/>
    <w:rsid w:val="004F3CBD"/>
    <w:rsid w:val="004F4842"/>
    <w:rsid w:val="00500BFA"/>
    <w:rsid w:val="00502085"/>
    <w:rsid w:val="00502095"/>
    <w:rsid w:val="0050221D"/>
    <w:rsid w:val="00504BF8"/>
    <w:rsid w:val="00504D57"/>
    <w:rsid w:val="00506DBE"/>
    <w:rsid w:val="00507864"/>
    <w:rsid w:val="00507AC6"/>
    <w:rsid w:val="0051051E"/>
    <w:rsid w:val="00513C81"/>
    <w:rsid w:val="00513D21"/>
    <w:rsid w:val="00513DD8"/>
    <w:rsid w:val="00514284"/>
    <w:rsid w:val="00514D7A"/>
    <w:rsid w:val="00516330"/>
    <w:rsid w:val="00516393"/>
    <w:rsid w:val="00517432"/>
    <w:rsid w:val="00517D0D"/>
    <w:rsid w:val="00521713"/>
    <w:rsid w:val="00521A6D"/>
    <w:rsid w:val="00522166"/>
    <w:rsid w:val="0052460F"/>
    <w:rsid w:val="00524E57"/>
    <w:rsid w:val="00530F57"/>
    <w:rsid w:val="00532E1C"/>
    <w:rsid w:val="00532E91"/>
    <w:rsid w:val="0053643B"/>
    <w:rsid w:val="00536A07"/>
    <w:rsid w:val="00536DFE"/>
    <w:rsid w:val="00537B8C"/>
    <w:rsid w:val="00537DCC"/>
    <w:rsid w:val="00541A8C"/>
    <w:rsid w:val="00543059"/>
    <w:rsid w:val="005445F0"/>
    <w:rsid w:val="0054581C"/>
    <w:rsid w:val="0054588A"/>
    <w:rsid w:val="005511A0"/>
    <w:rsid w:val="005514AC"/>
    <w:rsid w:val="00551B34"/>
    <w:rsid w:val="00552896"/>
    <w:rsid w:val="00552A00"/>
    <w:rsid w:val="00553441"/>
    <w:rsid w:val="00553909"/>
    <w:rsid w:val="0055650C"/>
    <w:rsid w:val="00556A06"/>
    <w:rsid w:val="00556FAB"/>
    <w:rsid w:val="005577F8"/>
    <w:rsid w:val="00560D68"/>
    <w:rsid w:val="00561AB9"/>
    <w:rsid w:val="00562DAF"/>
    <w:rsid w:val="00563A7B"/>
    <w:rsid w:val="00563B56"/>
    <w:rsid w:val="00563DE3"/>
    <w:rsid w:val="005657E5"/>
    <w:rsid w:val="00565DD9"/>
    <w:rsid w:val="0056624B"/>
    <w:rsid w:val="00567075"/>
    <w:rsid w:val="00567774"/>
    <w:rsid w:val="00567EDD"/>
    <w:rsid w:val="005703A9"/>
    <w:rsid w:val="00570CC7"/>
    <w:rsid w:val="0057132A"/>
    <w:rsid w:val="00571615"/>
    <w:rsid w:val="0057245F"/>
    <w:rsid w:val="00572591"/>
    <w:rsid w:val="0057296A"/>
    <w:rsid w:val="00572C21"/>
    <w:rsid w:val="0057339F"/>
    <w:rsid w:val="0057393F"/>
    <w:rsid w:val="005744A4"/>
    <w:rsid w:val="005752CE"/>
    <w:rsid w:val="00576877"/>
    <w:rsid w:val="00576AAF"/>
    <w:rsid w:val="00577505"/>
    <w:rsid w:val="00580258"/>
    <w:rsid w:val="005812D4"/>
    <w:rsid w:val="00582555"/>
    <w:rsid w:val="00582AF9"/>
    <w:rsid w:val="0058324E"/>
    <w:rsid w:val="00584012"/>
    <w:rsid w:val="00584218"/>
    <w:rsid w:val="00584BDF"/>
    <w:rsid w:val="00585685"/>
    <w:rsid w:val="00585B8A"/>
    <w:rsid w:val="00587938"/>
    <w:rsid w:val="00587AB1"/>
    <w:rsid w:val="0059000A"/>
    <w:rsid w:val="0059040B"/>
    <w:rsid w:val="00590E44"/>
    <w:rsid w:val="00591A0B"/>
    <w:rsid w:val="00592E5F"/>
    <w:rsid w:val="0059360B"/>
    <w:rsid w:val="00594744"/>
    <w:rsid w:val="0059507E"/>
    <w:rsid w:val="005957AC"/>
    <w:rsid w:val="005957F2"/>
    <w:rsid w:val="00595B63"/>
    <w:rsid w:val="00595C1B"/>
    <w:rsid w:val="0059712C"/>
    <w:rsid w:val="0059789D"/>
    <w:rsid w:val="00597A60"/>
    <w:rsid w:val="005A0190"/>
    <w:rsid w:val="005A0C2E"/>
    <w:rsid w:val="005A0D33"/>
    <w:rsid w:val="005A1302"/>
    <w:rsid w:val="005A4971"/>
    <w:rsid w:val="005A4AA5"/>
    <w:rsid w:val="005A5886"/>
    <w:rsid w:val="005A5D14"/>
    <w:rsid w:val="005A6456"/>
    <w:rsid w:val="005A75E0"/>
    <w:rsid w:val="005A7C6B"/>
    <w:rsid w:val="005B0A46"/>
    <w:rsid w:val="005B1229"/>
    <w:rsid w:val="005B25B8"/>
    <w:rsid w:val="005B2B04"/>
    <w:rsid w:val="005B30A3"/>
    <w:rsid w:val="005B4206"/>
    <w:rsid w:val="005B45E5"/>
    <w:rsid w:val="005B4F9C"/>
    <w:rsid w:val="005B6FBA"/>
    <w:rsid w:val="005B7716"/>
    <w:rsid w:val="005C30EF"/>
    <w:rsid w:val="005C317E"/>
    <w:rsid w:val="005C3B19"/>
    <w:rsid w:val="005C5475"/>
    <w:rsid w:val="005C565E"/>
    <w:rsid w:val="005C6ABA"/>
    <w:rsid w:val="005C6E5E"/>
    <w:rsid w:val="005C6F89"/>
    <w:rsid w:val="005C79A9"/>
    <w:rsid w:val="005C7E71"/>
    <w:rsid w:val="005D0398"/>
    <w:rsid w:val="005D0842"/>
    <w:rsid w:val="005D0E9A"/>
    <w:rsid w:val="005D1631"/>
    <w:rsid w:val="005D2AB7"/>
    <w:rsid w:val="005D2F28"/>
    <w:rsid w:val="005D4677"/>
    <w:rsid w:val="005D5090"/>
    <w:rsid w:val="005D518D"/>
    <w:rsid w:val="005D5806"/>
    <w:rsid w:val="005D6A1B"/>
    <w:rsid w:val="005D6FF5"/>
    <w:rsid w:val="005E0132"/>
    <w:rsid w:val="005E0906"/>
    <w:rsid w:val="005E0D7E"/>
    <w:rsid w:val="005E11B7"/>
    <w:rsid w:val="005E3F4D"/>
    <w:rsid w:val="005E4D1F"/>
    <w:rsid w:val="005F1A89"/>
    <w:rsid w:val="005F1F46"/>
    <w:rsid w:val="005F2110"/>
    <w:rsid w:val="005F3834"/>
    <w:rsid w:val="005F4816"/>
    <w:rsid w:val="005F6145"/>
    <w:rsid w:val="005F6362"/>
    <w:rsid w:val="006016EE"/>
    <w:rsid w:val="006018FC"/>
    <w:rsid w:val="00602458"/>
    <w:rsid w:val="006032C8"/>
    <w:rsid w:val="00605058"/>
    <w:rsid w:val="00605C59"/>
    <w:rsid w:val="00606B12"/>
    <w:rsid w:val="00607008"/>
    <w:rsid w:val="00607232"/>
    <w:rsid w:val="0060769C"/>
    <w:rsid w:val="00611EE5"/>
    <w:rsid w:val="006148B9"/>
    <w:rsid w:val="00614F00"/>
    <w:rsid w:val="00615073"/>
    <w:rsid w:val="00616B11"/>
    <w:rsid w:val="00616B14"/>
    <w:rsid w:val="00617006"/>
    <w:rsid w:val="00617207"/>
    <w:rsid w:val="0061756D"/>
    <w:rsid w:val="006175E0"/>
    <w:rsid w:val="00617819"/>
    <w:rsid w:val="00617A53"/>
    <w:rsid w:val="00620828"/>
    <w:rsid w:val="00621B40"/>
    <w:rsid w:val="00623146"/>
    <w:rsid w:val="00623664"/>
    <w:rsid w:val="006247DB"/>
    <w:rsid w:val="00624C04"/>
    <w:rsid w:val="006257E9"/>
    <w:rsid w:val="0063124C"/>
    <w:rsid w:val="006327D0"/>
    <w:rsid w:val="006329DA"/>
    <w:rsid w:val="00633EE7"/>
    <w:rsid w:val="00635488"/>
    <w:rsid w:val="006357DB"/>
    <w:rsid w:val="0063705F"/>
    <w:rsid w:val="00640EA7"/>
    <w:rsid w:val="00641C00"/>
    <w:rsid w:val="00642B5B"/>
    <w:rsid w:val="00642CCB"/>
    <w:rsid w:val="006430F9"/>
    <w:rsid w:val="00643694"/>
    <w:rsid w:val="00651851"/>
    <w:rsid w:val="00651BE5"/>
    <w:rsid w:val="00653590"/>
    <w:rsid w:val="0065386D"/>
    <w:rsid w:val="00655BD6"/>
    <w:rsid w:val="006560FF"/>
    <w:rsid w:val="00657492"/>
    <w:rsid w:val="00660B79"/>
    <w:rsid w:val="00661335"/>
    <w:rsid w:val="006613D6"/>
    <w:rsid w:val="00661658"/>
    <w:rsid w:val="00661F0F"/>
    <w:rsid w:val="00663504"/>
    <w:rsid w:val="006647A7"/>
    <w:rsid w:val="00664E9B"/>
    <w:rsid w:val="006659D8"/>
    <w:rsid w:val="00666A70"/>
    <w:rsid w:val="00666A9B"/>
    <w:rsid w:val="0066739D"/>
    <w:rsid w:val="00667727"/>
    <w:rsid w:val="0067198A"/>
    <w:rsid w:val="006723E4"/>
    <w:rsid w:val="006725EB"/>
    <w:rsid w:val="006735C4"/>
    <w:rsid w:val="006740AA"/>
    <w:rsid w:val="00674F50"/>
    <w:rsid w:val="00675A67"/>
    <w:rsid w:val="00676D6E"/>
    <w:rsid w:val="00677BDA"/>
    <w:rsid w:val="00681689"/>
    <w:rsid w:val="00681833"/>
    <w:rsid w:val="00682374"/>
    <w:rsid w:val="006825FD"/>
    <w:rsid w:val="00683049"/>
    <w:rsid w:val="006837CB"/>
    <w:rsid w:val="00683CA8"/>
    <w:rsid w:val="00683F8E"/>
    <w:rsid w:val="006851E5"/>
    <w:rsid w:val="0068520F"/>
    <w:rsid w:val="006854CA"/>
    <w:rsid w:val="00685788"/>
    <w:rsid w:val="006869C8"/>
    <w:rsid w:val="006905CE"/>
    <w:rsid w:val="00691108"/>
    <w:rsid w:val="006911A6"/>
    <w:rsid w:val="00692914"/>
    <w:rsid w:val="00693D58"/>
    <w:rsid w:val="00694FF9"/>
    <w:rsid w:val="0069502F"/>
    <w:rsid w:val="00695E29"/>
    <w:rsid w:val="00696260"/>
    <w:rsid w:val="00696487"/>
    <w:rsid w:val="0069666D"/>
    <w:rsid w:val="0069748D"/>
    <w:rsid w:val="006A0201"/>
    <w:rsid w:val="006A1214"/>
    <w:rsid w:val="006A1222"/>
    <w:rsid w:val="006A2BAB"/>
    <w:rsid w:val="006A2DE7"/>
    <w:rsid w:val="006A3044"/>
    <w:rsid w:val="006A3155"/>
    <w:rsid w:val="006A3826"/>
    <w:rsid w:val="006A3BBC"/>
    <w:rsid w:val="006A4F5F"/>
    <w:rsid w:val="006A5789"/>
    <w:rsid w:val="006A6A91"/>
    <w:rsid w:val="006A7471"/>
    <w:rsid w:val="006B017E"/>
    <w:rsid w:val="006B092E"/>
    <w:rsid w:val="006B0CDF"/>
    <w:rsid w:val="006B13CC"/>
    <w:rsid w:val="006B165B"/>
    <w:rsid w:val="006B22FC"/>
    <w:rsid w:val="006B3611"/>
    <w:rsid w:val="006B4473"/>
    <w:rsid w:val="006B4BE4"/>
    <w:rsid w:val="006B5ACB"/>
    <w:rsid w:val="006B6AD4"/>
    <w:rsid w:val="006C01AC"/>
    <w:rsid w:val="006C04A4"/>
    <w:rsid w:val="006C0622"/>
    <w:rsid w:val="006C1369"/>
    <w:rsid w:val="006C13A8"/>
    <w:rsid w:val="006C14AE"/>
    <w:rsid w:val="006C17E1"/>
    <w:rsid w:val="006C2117"/>
    <w:rsid w:val="006C276F"/>
    <w:rsid w:val="006C28D8"/>
    <w:rsid w:val="006C2ACB"/>
    <w:rsid w:val="006C2CE1"/>
    <w:rsid w:val="006C2E8D"/>
    <w:rsid w:val="006C3339"/>
    <w:rsid w:val="006C5A4C"/>
    <w:rsid w:val="006C6012"/>
    <w:rsid w:val="006C7694"/>
    <w:rsid w:val="006D000A"/>
    <w:rsid w:val="006D1545"/>
    <w:rsid w:val="006D19E3"/>
    <w:rsid w:val="006D3980"/>
    <w:rsid w:val="006D39D3"/>
    <w:rsid w:val="006D39EB"/>
    <w:rsid w:val="006D652F"/>
    <w:rsid w:val="006D7090"/>
    <w:rsid w:val="006E0377"/>
    <w:rsid w:val="006E11A7"/>
    <w:rsid w:val="006E16AF"/>
    <w:rsid w:val="006E4691"/>
    <w:rsid w:val="006E471D"/>
    <w:rsid w:val="006E5B8C"/>
    <w:rsid w:val="006E60AB"/>
    <w:rsid w:val="006E6828"/>
    <w:rsid w:val="006E72FE"/>
    <w:rsid w:val="006F0320"/>
    <w:rsid w:val="006F0BD8"/>
    <w:rsid w:val="006F1A41"/>
    <w:rsid w:val="006F1BB7"/>
    <w:rsid w:val="006F21E5"/>
    <w:rsid w:val="006F25F8"/>
    <w:rsid w:val="006F2AD8"/>
    <w:rsid w:val="006F41E2"/>
    <w:rsid w:val="006F443D"/>
    <w:rsid w:val="006F4922"/>
    <w:rsid w:val="006F5413"/>
    <w:rsid w:val="006F60C9"/>
    <w:rsid w:val="006F700E"/>
    <w:rsid w:val="006F7245"/>
    <w:rsid w:val="006F7978"/>
    <w:rsid w:val="007004DC"/>
    <w:rsid w:val="0070103E"/>
    <w:rsid w:val="007013D6"/>
    <w:rsid w:val="00702828"/>
    <w:rsid w:val="00703A71"/>
    <w:rsid w:val="0070436D"/>
    <w:rsid w:val="00704412"/>
    <w:rsid w:val="00707314"/>
    <w:rsid w:val="00707F49"/>
    <w:rsid w:val="0071122A"/>
    <w:rsid w:val="00711CC4"/>
    <w:rsid w:val="007129E0"/>
    <w:rsid w:val="00713472"/>
    <w:rsid w:val="007146AE"/>
    <w:rsid w:val="00714C5C"/>
    <w:rsid w:val="00715FBF"/>
    <w:rsid w:val="00717669"/>
    <w:rsid w:val="00720787"/>
    <w:rsid w:val="007211CD"/>
    <w:rsid w:val="00721ABD"/>
    <w:rsid w:val="007221F2"/>
    <w:rsid w:val="00722C24"/>
    <w:rsid w:val="00724147"/>
    <w:rsid w:val="007311EF"/>
    <w:rsid w:val="007313EB"/>
    <w:rsid w:val="00731465"/>
    <w:rsid w:val="00733228"/>
    <w:rsid w:val="00734366"/>
    <w:rsid w:val="00734816"/>
    <w:rsid w:val="0073482B"/>
    <w:rsid w:val="00734A8E"/>
    <w:rsid w:val="00736609"/>
    <w:rsid w:val="007404EB"/>
    <w:rsid w:val="00740C32"/>
    <w:rsid w:val="00740F70"/>
    <w:rsid w:val="00741BB8"/>
    <w:rsid w:val="00742AAF"/>
    <w:rsid w:val="00742AF2"/>
    <w:rsid w:val="00742C78"/>
    <w:rsid w:val="00743563"/>
    <w:rsid w:val="00744D19"/>
    <w:rsid w:val="0074745A"/>
    <w:rsid w:val="00747E53"/>
    <w:rsid w:val="00750400"/>
    <w:rsid w:val="0075041B"/>
    <w:rsid w:val="00750D39"/>
    <w:rsid w:val="007513EA"/>
    <w:rsid w:val="007514A2"/>
    <w:rsid w:val="00751E50"/>
    <w:rsid w:val="00752631"/>
    <w:rsid w:val="00753982"/>
    <w:rsid w:val="00753A69"/>
    <w:rsid w:val="00753C57"/>
    <w:rsid w:val="00753F19"/>
    <w:rsid w:val="0075419D"/>
    <w:rsid w:val="007551D8"/>
    <w:rsid w:val="00755E3A"/>
    <w:rsid w:val="00756313"/>
    <w:rsid w:val="00756335"/>
    <w:rsid w:val="00756852"/>
    <w:rsid w:val="00757D8A"/>
    <w:rsid w:val="00757F63"/>
    <w:rsid w:val="0076136E"/>
    <w:rsid w:val="00761C47"/>
    <w:rsid w:val="00761F17"/>
    <w:rsid w:val="00762B3F"/>
    <w:rsid w:val="007639C8"/>
    <w:rsid w:val="00764074"/>
    <w:rsid w:val="00764CA3"/>
    <w:rsid w:val="00765025"/>
    <w:rsid w:val="00765627"/>
    <w:rsid w:val="00765B21"/>
    <w:rsid w:val="00770BC8"/>
    <w:rsid w:val="007711BD"/>
    <w:rsid w:val="00772C51"/>
    <w:rsid w:val="0077312E"/>
    <w:rsid w:val="007731F9"/>
    <w:rsid w:val="00773218"/>
    <w:rsid w:val="00774DB4"/>
    <w:rsid w:val="0077624C"/>
    <w:rsid w:val="00776BD8"/>
    <w:rsid w:val="007770BC"/>
    <w:rsid w:val="00777740"/>
    <w:rsid w:val="0077786E"/>
    <w:rsid w:val="00781B3B"/>
    <w:rsid w:val="00783263"/>
    <w:rsid w:val="007838BE"/>
    <w:rsid w:val="00783FED"/>
    <w:rsid w:val="0078472F"/>
    <w:rsid w:val="00786903"/>
    <w:rsid w:val="00786C08"/>
    <w:rsid w:val="00787339"/>
    <w:rsid w:val="00787DD8"/>
    <w:rsid w:val="00790D43"/>
    <w:rsid w:val="0079115C"/>
    <w:rsid w:val="0079144B"/>
    <w:rsid w:val="0079154A"/>
    <w:rsid w:val="0079210C"/>
    <w:rsid w:val="007929A8"/>
    <w:rsid w:val="00792B1C"/>
    <w:rsid w:val="00794130"/>
    <w:rsid w:val="007947F3"/>
    <w:rsid w:val="00794C1D"/>
    <w:rsid w:val="00795FF5"/>
    <w:rsid w:val="00796149"/>
    <w:rsid w:val="0079614B"/>
    <w:rsid w:val="00797072"/>
    <w:rsid w:val="007A03ED"/>
    <w:rsid w:val="007A126F"/>
    <w:rsid w:val="007A127F"/>
    <w:rsid w:val="007A2237"/>
    <w:rsid w:val="007A26EC"/>
    <w:rsid w:val="007A2A70"/>
    <w:rsid w:val="007A3032"/>
    <w:rsid w:val="007A3652"/>
    <w:rsid w:val="007A41CE"/>
    <w:rsid w:val="007A490A"/>
    <w:rsid w:val="007A4B58"/>
    <w:rsid w:val="007A5B8B"/>
    <w:rsid w:val="007A62D2"/>
    <w:rsid w:val="007B044C"/>
    <w:rsid w:val="007B1ECA"/>
    <w:rsid w:val="007B246E"/>
    <w:rsid w:val="007B31F5"/>
    <w:rsid w:val="007B390E"/>
    <w:rsid w:val="007B3A04"/>
    <w:rsid w:val="007B40FC"/>
    <w:rsid w:val="007B44C8"/>
    <w:rsid w:val="007B5B38"/>
    <w:rsid w:val="007B6A7A"/>
    <w:rsid w:val="007B777E"/>
    <w:rsid w:val="007C0690"/>
    <w:rsid w:val="007C1D76"/>
    <w:rsid w:val="007C1DF6"/>
    <w:rsid w:val="007C1F7D"/>
    <w:rsid w:val="007C205D"/>
    <w:rsid w:val="007C25FB"/>
    <w:rsid w:val="007C462F"/>
    <w:rsid w:val="007C47B4"/>
    <w:rsid w:val="007C6561"/>
    <w:rsid w:val="007D15BD"/>
    <w:rsid w:val="007D3016"/>
    <w:rsid w:val="007D32DA"/>
    <w:rsid w:val="007D43E4"/>
    <w:rsid w:val="007D50C6"/>
    <w:rsid w:val="007D5622"/>
    <w:rsid w:val="007D5BAD"/>
    <w:rsid w:val="007D75E0"/>
    <w:rsid w:val="007E0A0E"/>
    <w:rsid w:val="007E0CAD"/>
    <w:rsid w:val="007E23C9"/>
    <w:rsid w:val="007E347D"/>
    <w:rsid w:val="007E606C"/>
    <w:rsid w:val="007E6189"/>
    <w:rsid w:val="007E6605"/>
    <w:rsid w:val="007F0B36"/>
    <w:rsid w:val="007F0E65"/>
    <w:rsid w:val="007F14D3"/>
    <w:rsid w:val="007F281C"/>
    <w:rsid w:val="007F2D1A"/>
    <w:rsid w:val="007F2FC1"/>
    <w:rsid w:val="007F338F"/>
    <w:rsid w:val="007F3703"/>
    <w:rsid w:val="007F3F93"/>
    <w:rsid w:val="007F4363"/>
    <w:rsid w:val="007F442A"/>
    <w:rsid w:val="007F444D"/>
    <w:rsid w:val="007F4E11"/>
    <w:rsid w:val="007F5B47"/>
    <w:rsid w:val="007F5F4B"/>
    <w:rsid w:val="007F6CEF"/>
    <w:rsid w:val="0080480E"/>
    <w:rsid w:val="00806708"/>
    <w:rsid w:val="00807CB3"/>
    <w:rsid w:val="00810044"/>
    <w:rsid w:val="008118F9"/>
    <w:rsid w:val="00813083"/>
    <w:rsid w:val="00816391"/>
    <w:rsid w:val="00817328"/>
    <w:rsid w:val="008173D3"/>
    <w:rsid w:val="0081788C"/>
    <w:rsid w:val="00817E92"/>
    <w:rsid w:val="00820D4B"/>
    <w:rsid w:val="008210CD"/>
    <w:rsid w:val="0082117B"/>
    <w:rsid w:val="00822B5A"/>
    <w:rsid w:val="00822C5A"/>
    <w:rsid w:val="00822EB3"/>
    <w:rsid w:val="00822F78"/>
    <w:rsid w:val="00825804"/>
    <w:rsid w:val="00825C11"/>
    <w:rsid w:val="008264B1"/>
    <w:rsid w:val="00832B92"/>
    <w:rsid w:val="00832DBB"/>
    <w:rsid w:val="00832DE2"/>
    <w:rsid w:val="00833FF7"/>
    <w:rsid w:val="00835906"/>
    <w:rsid w:val="00835EB2"/>
    <w:rsid w:val="00837C3A"/>
    <w:rsid w:val="008419F3"/>
    <w:rsid w:val="00842FED"/>
    <w:rsid w:val="00843D1B"/>
    <w:rsid w:val="008443FA"/>
    <w:rsid w:val="0084546A"/>
    <w:rsid w:val="0084550E"/>
    <w:rsid w:val="00845D89"/>
    <w:rsid w:val="00846FB6"/>
    <w:rsid w:val="00850158"/>
    <w:rsid w:val="00851024"/>
    <w:rsid w:val="0085110B"/>
    <w:rsid w:val="00851A7B"/>
    <w:rsid w:val="00851F64"/>
    <w:rsid w:val="00853073"/>
    <w:rsid w:val="008532F9"/>
    <w:rsid w:val="00854987"/>
    <w:rsid w:val="00856761"/>
    <w:rsid w:val="0085732B"/>
    <w:rsid w:val="0085778A"/>
    <w:rsid w:val="008578D0"/>
    <w:rsid w:val="00861AEA"/>
    <w:rsid w:val="00861B23"/>
    <w:rsid w:val="00861F9C"/>
    <w:rsid w:val="008627FC"/>
    <w:rsid w:val="00863EE7"/>
    <w:rsid w:val="00864DBC"/>
    <w:rsid w:val="008654C5"/>
    <w:rsid w:val="00866414"/>
    <w:rsid w:val="0086706B"/>
    <w:rsid w:val="0086717F"/>
    <w:rsid w:val="00867764"/>
    <w:rsid w:val="00867C15"/>
    <w:rsid w:val="00867F27"/>
    <w:rsid w:val="00870000"/>
    <w:rsid w:val="00870D8F"/>
    <w:rsid w:val="00872468"/>
    <w:rsid w:val="00872D18"/>
    <w:rsid w:val="008742B6"/>
    <w:rsid w:val="008742CE"/>
    <w:rsid w:val="00874387"/>
    <w:rsid w:val="00875531"/>
    <w:rsid w:val="00875D42"/>
    <w:rsid w:val="008767D6"/>
    <w:rsid w:val="00880A93"/>
    <w:rsid w:val="00880DC7"/>
    <w:rsid w:val="00881DF2"/>
    <w:rsid w:val="008824EB"/>
    <w:rsid w:val="00882560"/>
    <w:rsid w:val="00883C8B"/>
    <w:rsid w:val="00884C2C"/>
    <w:rsid w:val="0088567A"/>
    <w:rsid w:val="008859E0"/>
    <w:rsid w:val="00885BF9"/>
    <w:rsid w:val="00887105"/>
    <w:rsid w:val="00887D80"/>
    <w:rsid w:val="008913B6"/>
    <w:rsid w:val="00891634"/>
    <w:rsid w:val="0089199C"/>
    <w:rsid w:val="00892DA0"/>
    <w:rsid w:val="008938C4"/>
    <w:rsid w:val="0089499B"/>
    <w:rsid w:val="008957B8"/>
    <w:rsid w:val="008964D7"/>
    <w:rsid w:val="0089651B"/>
    <w:rsid w:val="00896F0E"/>
    <w:rsid w:val="008A024C"/>
    <w:rsid w:val="008A0E18"/>
    <w:rsid w:val="008A135A"/>
    <w:rsid w:val="008A207D"/>
    <w:rsid w:val="008A276F"/>
    <w:rsid w:val="008A2C9D"/>
    <w:rsid w:val="008A41D2"/>
    <w:rsid w:val="008A4210"/>
    <w:rsid w:val="008A4CA6"/>
    <w:rsid w:val="008A6043"/>
    <w:rsid w:val="008A6D48"/>
    <w:rsid w:val="008A767E"/>
    <w:rsid w:val="008A7AC7"/>
    <w:rsid w:val="008B04FC"/>
    <w:rsid w:val="008B1F42"/>
    <w:rsid w:val="008B22D4"/>
    <w:rsid w:val="008B23A1"/>
    <w:rsid w:val="008B2B84"/>
    <w:rsid w:val="008B4483"/>
    <w:rsid w:val="008B46D3"/>
    <w:rsid w:val="008B4882"/>
    <w:rsid w:val="008B528C"/>
    <w:rsid w:val="008B5A30"/>
    <w:rsid w:val="008B7705"/>
    <w:rsid w:val="008B79FD"/>
    <w:rsid w:val="008B7E25"/>
    <w:rsid w:val="008C0425"/>
    <w:rsid w:val="008C11EC"/>
    <w:rsid w:val="008C1BD7"/>
    <w:rsid w:val="008C3619"/>
    <w:rsid w:val="008C497A"/>
    <w:rsid w:val="008C55D7"/>
    <w:rsid w:val="008C6320"/>
    <w:rsid w:val="008C711F"/>
    <w:rsid w:val="008C73D5"/>
    <w:rsid w:val="008C7D0E"/>
    <w:rsid w:val="008D054F"/>
    <w:rsid w:val="008D0FB9"/>
    <w:rsid w:val="008D1197"/>
    <w:rsid w:val="008D17D5"/>
    <w:rsid w:val="008D1FAE"/>
    <w:rsid w:val="008D2F46"/>
    <w:rsid w:val="008D325F"/>
    <w:rsid w:val="008D32C2"/>
    <w:rsid w:val="008D3A24"/>
    <w:rsid w:val="008D7C25"/>
    <w:rsid w:val="008E08FB"/>
    <w:rsid w:val="008E099A"/>
    <w:rsid w:val="008E09E1"/>
    <w:rsid w:val="008E243D"/>
    <w:rsid w:val="008E24B6"/>
    <w:rsid w:val="008E32EA"/>
    <w:rsid w:val="008E5CBA"/>
    <w:rsid w:val="008E6D6D"/>
    <w:rsid w:val="008E6DF7"/>
    <w:rsid w:val="008E79FA"/>
    <w:rsid w:val="008F06C6"/>
    <w:rsid w:val="008F4B7C"/>
    <w:rsid w:val="008F6DBE"/>
    <w:rsid w:val="008F7007"/>
    <w:rsid w:val="009010D2"/>
    <w:rsid w:val="009021FC"/>
    <w:rsid w:val="009036DB"/>
    <w:rsid w:val="00904850"/>
    <w:rsid w:val="00904D08"/>
    <w:rsid w:val="00904F4D"/>
    <w:rsid w:val="00905EC9"/>
    <w:rsid w:val="0090655C"/>
    <w:rsid w:val="00906561"/>
    <w:rsid w:val="00907B41"/>
    <w:rsid w:val="0091135A"/>
    <w:rsid w:val="009124CB"/>
    <w:rsid w:val="00912ADC"/>
    <w:rsid w:val="00912EC2"/>
    <w:rsid w:val="00913217"/>
    <w:rsid w:val="00913802"/>
    <w:rsid w:val="009156C1"/>
    <w:rsid w:val="0091588B"/>
    <w:rsid w:val="00915FC5"/>
    <w:rsid w:val="00916611"/>
    <w:rsid w:val="00916BB4"/>
    <w:rsid w:val="0091749C"/>
    <w:rsid w:val="009212E3"/>
    <w:rsid w:val="009222A4"/>
    <w:rsid w:val="009252C9"/>
    <w:rsid w:val="00925FD1"/>
    <w:rsid w:val="00930A3C"/>
    <w:rsid w:val="0093229B"/>
    <w:rsid w:val="00933F5B"/>
    <w:rsid w:val="009364D7"/>
    <w:rsid w:val="00937D56"/>
    <w:rsid w:val="00940690"/>
    <w:rsid w:val="00940B7F"/>
    <w:rsid w:val="00941B8B"/>
    <w:rsid w:val="0094295B"/>
    <w:rsid w:val="009429A6"/>
    <w:rsid w:val="00942A0C"/>
    <w:rsid w:val="00942F02"/>
    <w:rsid w:val="00943654"/>
    <w:rsid w:val="0094401C"/>
    <w:rsid w:val="00944396"/>
    <w:rsid w:val="00944F87"/>
    <w:rsid w:val="009458C3"/>
    <w:rsid w:val="00945905"/>
    <w:rsid w:val="009476A9"/>
    <w:rsid w:val="00951602"/>
    <w:rsid w:val="00953DD9"/>
    <w:rsid w:val="00954135"/>
    <w:rsid w:val="00954630"/>
    <w:rsid w:val="00954753"/>
    <w:rsid w:val="009547E5"/>
    <w:rsid w:val="00954EC0"/>
    <w:rsid w:val="009551D1"/>
    <w:rsid w:val="009552E8"/>
    <w:rsid w:val="00955339"/>
    <w:rsid w:val="00955357"/>
    <w:rsid w:val="009562ED"/>
    <w:rsid w:val="0095777F"/>
    <w:rsid w:val="00957FCE"/>
    <w:rsid w:val="009603C7"/>
    <w:rsid w:val="009603E8"/>
    <w:rsid w:val="00960913"/>
    <w:rsid w:val="00960D4E"/>
    <w:rsid w:val="00961342"/>
    <w:rsid w:val="00963049"/>
    <w:rsid w:val="00964077"/>
    <w:rsid w:val="009652FD"/>
    <w:rsid w:val="00965A40"/>
    <w:rsid w:val="0096760B"/>
    <w:rsid w:val="0097188A"/>
    <w:rsid w:val="0097343D"/>
    <w:rsid w:val="0097598E"/>
    <w:rsid w:val="00976228"/>
    <w:rsid w:val="00981524"/>
    <w:rsid w:val="0098383F"/>
    <w:rsid w:val="00983D77"/>
    <w:rsid w:val="00983DAC"/>
    <w:rsid w:val="00984036"/>
    <w:rsid w:val="00985022"/>
    <w:rsid w:val="00985B62"/>
    <w:rsid w:val="0098659F"/>
    <w:rsid w:val="009872E2"/>
    <w:rsid w:val="00987DF0"/>
    <w:rsid w:val="009901BF"/>
    <w:rsid w:val="009906C2"/>
    <w:rsid w:val="009907D8"/>
    <w:rsid w:val="0099090D"/>
    <w:rsid w:val="00990C88"/>
    <w:rsid w:val="00991E78"/>
    <w:rsid w:val="0099258F"/>
    <w:rsid w:val="00993FE4"/>
    <w:rsid w:val="00994024"/>
    <w:rsid w:val="009945DE"/>
    <w:rsid w:val="009947FF"/>
    <w:rsid w:val="00995ED4"/>
    <w:rsid w:val="009961AC"/>
    <w:rsid w:val="00997F35"/>
    <w:rsid w:val="009A14B5"/>
    <w:rsid w:val="009A1A25"/>
    <w:rsid w:val="009A2598"/>
    <w:rsid w:val="009A4725"/>
    <w:rsid w:val="009A4BFC"/>
    <w:rsid w:val="009A608B"/>
    <w:rsid w:val="009A6E23"/>
    <w:rsid w:val="009A6F6C"/>
    <w:rsid w:val="009B042C"/>
    <w:rsid w:val="009B0435"/>
    <w:rsid w:val="009B091B"/>
    <w:rsid w:val="009B1D37"/>
    <w:rsid w:val="009B2138"/>
    <w:rsid w:val="009B240D"/>
    <w:rsid w:val="009B25B8"/>
    <w:rsid w:val="009B3DCD"/>
    <w:rsid w:val="009B4250"/>
    <w:rsid w:val="009B50D6"/>
    <w:rsid w:val="009B52D0"/>
    <w:rsid w:val="009B7AB2"/>
    <w:rsid w:val="009B7F34"/>
    <w:rsid w:val="009C0970"/>
    <w:rsid w:val="009C0D59"/>
    <w:rsid w:val="009C0F07"/>
    <w:rsid w:val="009C1FF2"/>
    <w:rsid w:val="009C300C"/>
    <w:rsid w:val="009C4812"/>
    <w:rsid w:val="009C499C"/>
    <w:rsid w:val="009C51C4"/>
    <w:rsid w:val="009C6415"/>
    <w:rsid w:val="009C6594"/>
    <w:rsid w:val="009C6A4A"/>
    <w:rsid w:val="009C6A7B"/>
    <w:rsid w:val="009C6F0B"/>
    <w:rsid w:val="009C7BA0"/>
    <w:rsid w:val="009D278A"/>
    <w:rsid w:val="009D2838"/>
    <w:rsid w:val="009D2EEE"/>
    <w:rsid w:val="009D3DA7"/>
    <w:rsid w:val="009D4BB4"/>
    <w:rsid w:val="009D61F8"/>
    <w:rsid w:val="009D643E"/>
    <w:rsid w:val="009D65C9"/>
    <w:rsid w:val="009D6D05"/>
    <w:rsid w:val="009D7313"/>
    <w:rsid w:val="009E1682"/>
    <w:rsid w:val="009E259B"/>
    <w:rsid w:val="009E4148"/>
    <w:rsid w:val="009E47FA"/>
    <w:rsid w:val="009E4D6F"/>
    <w:rsid w:val="009E7663"/>
    <w:rsid w:val="009F0029"/>
    <w:rsid w:val="009F0222"/>
    <w:rsid w:val="009F0F01"/>
    <w:rsid w:val="009F12C5"/>
    <w:rsid w:val="009F1A71"/>
    <w:rsid w:val="009F1CE5"/>
    <w:rsid w:val="009F1EB3"/>
    <w:rsid w:val="009F38A1"/>
    <w:rsid w:val="009F3A34"/>
    <w:rsid w:val="009F404C"/>
    <w:rsid w:val="009F462A"/>
    <w:rsid w:val="009F4F01"/>
    <w:rsid w:val="009F6973"/>
    <w:rsid w:val="009F7A8C"/>
    <w:rsid w:val="009F7C82"/>
    <w:rsid w:val="00A014CB"/>
    <w:rsid w:val="00A02316"/>
    <w:rsid w:val="00A02D29"/>
    <w:rsid w:val="00A0401D"/>
    <w:rsid w:val="00A04047"/>
    <w:rsid w:val="00A05657"/>
    <w:rsid w:val="00A07D82"/>
    <w:rsid w:val="00A10484"/>
    <w:rsid w:val="00A11A83"/>
    <w:rsid w:val="00A12991"/>
    <w:rsid w:val="00A13AD7"/>
    <w:rsid w:val="00A1498A"/>
    <w:rsid w:val="00A16D8E"/>
    <w:rsid w:val="00A21029"/>
    <w:rsid w:val="00A21F29"/>
    <w:rsid w:val="00A22308"/>
    <w:rsid w:val="00A22370"/>
    <w:rsid w:val="00A23244"/>
    <w:rsid w:val="00A23C16"/>
    <w:rsid w:val="00A25069"/>
    <w:rsid w:val="00A25397"/>
    <w:rsid w:val="00A2543E"/>
    <w:rsid w:val="00A2642D"/>
    <w:rsid w:val="00A26F65"/>
    <w:rsid w:val="00A2759E"/>
    <w:rsid w:val="00A306C4"/>
    <w:rsid w:val="00A30790"/>
    <w:rsid w:val="00A319C6"/>
    <w:rsid w:val="00A325AE"/>
    <w:rsid w:val="00A32EFE"/>
    <w:rsid w:val="00A34536"/>
    <w:rsid w:val="00A34A7A"/>
    <w:rsid w:val="00A35246"/>
    <w:rsid w:val="00A36383"/>
    <w:rsid w:val="00A37811"/>
    <w:rsid w:val="00A41576"/>
    <w:rsid w:val="00A42148"/>
    <w:rsid w:val="00A432E7"/>
    <w:rsid w:val="00A43B03"/>
    <w:rsid w:val="00A444C1"/>
    <w:rsid w:val="00A46144"/>
    <w:rsid w:val="00A46429"/>
    <w:rsid w:val="00A46549"/>
    <w:rsid w:val="00A475CE"/>
    <w:rsid w:val="00A47BB0"/>
    <w:rsid w:val="00A50266"/>
    <w:rsid w:val="00A51B84"/>
    <w:rsid w:val="00A52420"/>
    <w:rsid w:val="00A55326"/>
    <w:rsid w:val="00A5554B"/>
    <w:rsid w:val="00A563CE"/>
    <w:rsid w:val="00A56F9C"/>
    <w:rsid w:val="00A573EA"/>
    <w:rsid w:val="00A63E1C"/>
    <w:rsid w:val="00A643B5"/>
    <w:rsid w:val="00A6717B"/>
    <w:rsid w:val="00A71CBA"/>
    <w:rsid w:val="00A71E15"/>
    <w:rsid w:val="00A72633"/>
    <w:rsid w:val="00A72876"/>
    <w:rsid w:val="00A72D29"/>
    <w:rsid w:val="00A73FB9"/>
    <w:rsid w:val="00A77282"/>
    <w:rsid w:val="00A777D3"/>
    <w:rsid w:val="00A81E92"/>
    <w:rsid w:val="00A8296B"/>
    <w:rsid w:val="00A831CB"/>
    <w:rsid w:val="00A83814"/>
    <w:rsid w:val="00A83B60"/>
    <w:rsid w:val="00A8453E"/>
    <w:rsid w:val="00A84D46"/>
    <w:rsid w:val="00A85179"/>
    <w:rsid w:val="00A90793"/>
    <w:rsid w:val="00A90809"/>
    <w:rsid w:val="00A929D0"/>
    <w:rsid w:val="00A93F98"/>
    <w:rsid w:val="00A946EA"/>
    <w:rsid w:val="00A950F5"/>
    <w:rsid w:val="00A95D0E"/>
    <w:rsid w:val="00A95F78"/>
    <w:rsid w:val="00A966AD"/>
    <w:rsid w:val="00AA0E63"/>
    <w:rsid w:val="00AA13D0"/>
    <w:rsid w:val="00AA152D"/>
    <w:rsid w:val="00AA2FC1"/>
    <w:rsid w:val="00AA313A"/>
    <w:rsid w:val="00AA3859"/>
    <w:rsid w:val="00AA3AF2"/>
    <w:rsid w:val="00AA57C4"/>
    <w:rsid w:val="00AA65A1"/>
    <w:rsid w:val="00AA738A"/>
    <w:rsid w:val="00AB0D2F"/>
    <w:rsid w:val="00AB14E2"/>
    <w:rsid w:val="00AB28B4"/>
    <w:rsid w:val="00AB53E0"/>
    <w:rsid w:val="00AB5F44"/>
    <w:rsid w:val="00AB62CD"/>
    <w:rsid w:val="00AC071A"/>
    <w:rsid w:val="00AC16A5"/>
    <w:rsid w:val="00AC18F2"/>
    <w:rsid w:val="00AC23CC"/>
    <w:rsid w:val="00AC2829"/>
    <w:rsid w:val="00AC2F01"/>
    <w:rsid w:val="00AC3599"/>
    <w:rsid w:val="00AC3F83"/>
    <w:rsid w:val="00AC6DCC"/>
    <w:rsid w:val="00AC75ED"/>
    <w:rsid w:val="00AC765E"/>
    <w:rsid w:val="00AC77B1"/>
    <w:rsid w:val="00AD01A1"/>
    <w:rsid w:val="00AD01BD"/>
    <w:rsid w:val="00AD1604"/>
    <w:rsid w:val="00AD170D"/>
    <w:rsid w:val="00AD29A2"/>
    <w:rsid w:val="00AD2E2B"/>
    <w:rsid w:val="00AD31FA"/>
    <w:rsid w:val="00AD38E7"/>
    <w:rsid w:val="00AD58B3"/>
    <w:rsid w:val="00AD5946"/>
    <w:rsid w:val="00AD5A58"/>
    <w:rsid w:val="00AD5DDC"/>
    <w:rsid w:val="00AD5E5F"/>
    <w:rsid w:val="00AD5EC5"/>
    <w:rsid w:val="00AD65BC"/>
    <w:rsid w:val="00AD6B02"/>
    <w:rsid w:val="00AD6D96"/>
    <w:rsid w:val="00AD79A4"/>
    <w:rsid w:val="00AE06F4"/>
    <w:rsid w:val="00AE1511"/>
    <w:rsid w:val="00AE1780"/>
    <w:rsid w:val="00AE1B2D"/>
    <w:rsid w:val="00AE3817"/>
    <w:rsid w:val="00AE44AF"/>
    <w:rsid w:val="00AE468D"/>
    <w:rsid w:val="00AE4BEE"/>
    <w:rsid w:val="00AE5330"/>
    <w:rsid w:val="00AE5900"/>
    <w:rsid w:val="00AE5C7A"/>
    <w:rsid w:val="00AE70E0"/>
    <w:rsid w:val="00AE7CCC"/>
    <w:rsid w:val="00AF01A9"/>
    <w:rsid w:val="00AF0C2E"/>
    <w:rsid w:val="00AF1C5A"/>
    <w:rsid w:val="00AF3360"/>
    <w:rsid w:val="00AF3707"/>
    <w:rsid w:val="00AF3792"/>
    <w:rsid w:val="00AF3D8B"/>
    <w:rsid w:val="00AF63D4"/>
    <w:rsid w:val="00AF6F99"/>
    <w:rsid w:val="00B00723"/>
    <w:rsid w:val="00B02566"/>
    <w:rsid w:val="00B03F6E"/>
    <w:rsid w:val="00B042F2"/>
    <w:rsid w:val="00B10782"/>
    <w:rsid w:val="00B10BF1"/>
    <w:rsid w:val="00B10F89"/>
    <w:rsid w:val="00B110B5"/>
    <w:rsid w:val="00B11202"/>
    <w:rsid w:val="00B135C3"/>
    <w:rsid w:val="00B13ADD"/>
    <w:rsid w:val="00B150FB"/>
    <w:rsid w:val="00B16959"/>
    <w:rsid w:val="00B169C7"/>
    <w:rsid w:val="00B16C06"/>
    <w:rsid w:val="00B20F2A"/>
    <w:rsid w:val="00B21937"/>
    <w:rsid w:val="00B220EB"/>
    <w:rsid w:val="00B22554"/>
    <w:rsid w:val="00B22668"/>
    <w:rsid w:val="00B22701"/>
    <w:rsid w:val="00B228C1"/>
    <w:rsid w:val="00B232E0"/>
    <w:rsid w:val="00B239F8"/>
    <w:rsid w:val="00B2501E"/>
    <w:rsid w:val="00B270A0"/>
    <w:rsid w:val="00B30D04"/>
    <w:rsid w:val="00B31922"/>
    <w:rsid w:val="00B32E8A"/>
    <w:rsid w:val="00B3304D"/>
    <w:rsid w:val="00B344E4"/>
    <w:rsid w:val="00B346DA"/>
    <w:rsid w:val="00B35567"/>
    <w:rsid w:val="00B37824"/>
    <w:rsid w:val="00B37B68"/>
    <w:rsid w:val="00B4093A"/>
    <w:rsid w:val="00B4147D"/>
    <w:rsid w:val="00B415EC"/>
    <w:rsid w:val="00B41B84"/>
    <w:rsid w:val="00B41DD7"/>
    <w:rsid w:val="00B420F1"/>
    <w:rsid w:val="00B42356"/>
    <w:rsid w:val="00B4264A"/>
    <w:rsid w:val="00B43108"/>
    <w:rsid w:val="00B437FB"/>
    <w:rsid w:val="00B43B5F"/>
    <w:rsid w:val="00B43DEC"/>
    <w:rsid w:val="00B44403"/>
    <w:rsid w:val="00B45AA9"/>
    <w:rsid w:val="00B47169"/>
    <w:rsid w:val="00B51547"/>
    <w:rsid w:val="00B51E3F"/>
    <w:rsid w:val="00B53F4B"/>
    <w:rsid w:val="00B547A8"/>
    <w:rsid w:val="00B5484B"/>
    <w:rsid w:val="00B60188"/>
    <w:rsid w:val="00B603C5"/>
    <w:rsid w:val="00B60738"/>
    <w:rsid w:val="00B612F4"/>
    <w:rsid w:val="00B615FA"/>
    <w:rsid w:val="00B62AF6"/>
    <w:rsid w:val="00B62B38"/>
    <w:rsid w:val="00B64EA1"/>
    <w:rsid w:val="00B662B5"/>
    <w:rsid w:val="00B66B83"/>
    <w:rsid w:val="00B670D3"/>
    <w:rsid w:val="00B67C39"/>
    <w:rsid w:val="00B70105"/>
    <w:rsid w:val="00B705A6"/>
    <w:rsid w:val="00B70682"/>
    <w:rsid w:val="00B711FD"/>
    <w:rsid w:val="00B716DA"/>
    <w:rsid w:val="00B74667"/>
    <w:rsid w:val="00B7562D"/>
    <w:rsid w:val="00B764F3"/>
    <w:rsid w:val="00B7698B"/>
    <w:rsid w:val="00B76F6F"/>
    <w:rsid w:val="00B7786F"/>
    <w:rsid w:val="00B778FC"/>
    <w:rsid w:val="00B814DE"/>
    <w:rsid w:val="00B819A9"/>
    <w:rsid w:val="00B83A63"/>
    <w:rsid w:val="00B85408"/>
    <w:rsid w:val="00B8583A"/>
    <w:rsid w:val="00B85E9C"/>
    <w:rsid w:val="00B86D8E"/>
    <w:rsid w:val="00B86E23"/>
    <w:rsid w:val="00B87836"/>
    <w:rsid w:val="00B8795D"/>
    <w:rsid w:val="00B87C05"/>
    <w:rsid w:val="00B90F40"/>
    <w:rsid w:val="00B9100B"/>
    <w:rsid w:val="00B92C67"/>
    <w:rsid w:val="00B93F90"/>
    <w:rsid w:val="00B94176"/>
    <w:rsid w:val="00B950F5"/>
    <w:rsid w:val="00B951DE"/>
    <w:rsid w:val="00B95BA9"/>
    <w:rsid w:val="00B95C19"/>
    <w:rsid w:val="00B95C58"/>
    <w:rsid w:val="00BA16D6"/>
    <w:rsid w:val="00BA2038"/>
    <w:rsid w:val="00BA255A"/>
    <w:rsid w:val="00BA2B6D"/>
    <w:rsid w:val="00BA5667"/>
    <w:rsid w:val="00BA5991"/>
    <w:rsid w:val="00BA5A92"/>
    <w:rsid w:val="00BA6DF3"/>
    <w:rsid w:val="00BA6EDA"/>
    <w:rsid w:val="00BB12F2"/>
    <w:rsid w:val="00BB18BE"/>
    <w:rsid w:val="00BB2BF8"/>
    <w:rsid w:val="00BB2F14"/>
    <w:rsid w:val="00BB30BB"/>
    <w:rsid w:val="00BB4CD8"/>
    <w:rsid w:val="00BB4FF8"/>
    <w:rsid w:val="00BB5875"/>
    <w:rsid w:val="00BB5894"/>
    <w:rsid w:val="00BB635E"/>
    <w:rsid w:val="00BB70A6"/>
    <w:rsid w:val="00BB71EC"/>
    <w:rsid w:val="00BB79A7"/>
    <w:rsid w:val="00BB7AAF"/>
    <w:rsid w:val="00BC06D5"/>
    <w:rsid w:val="00BC0D75"/>
    <w:rsid w:val="00BC26F7"/>
    <w:rsid w:val="00BC441B"/>
    <w:rsid w:val="00BC4F09"/>
    <w:rsid w:val="00BC523E"/>
    <w:rsid w:val="00BC5250"/>
    <w:rsid w:val="00BC5AAB"/>
    <w:rsid w:val="00BC5D99"/>
    <w:rsid w:val="00BD13F0"/>
    <w:rsid w:val="00BD2535"/>
    <w:rsid w:val="00BD5109"/>
    <w:rsid w:val="00BD65D9"/>
    <w:rsid w:val="00BE22A1"/>
    <w:rsid w:val="00BE2786"/>
    <w:rsid w:val="00BE2AB4"/>
    <w:rsid w:val="00BE4704"/>
    <w:rsid w:val="00BE5129"/>
    <w:rsid w:val="00BE5B3E"/>
    <w:rsid w:val="00BE7D7E"/>
    <w:rsid w:val="00BF071D"/>
    <w:rsid w:val="00BF0D07"/>
    <w:rsid w:val="00BF2C43"/>
    <w:rsid w:val="00BF2D8C"/>
    <w:rsid w:val="00BF4295"/>
    <w:rsid w:val="00BF594B"/>
    <w:rsid w:val="00BF5B1E"/>
    <w:rsid w:val="00BF637A"/>
    <w:rsid w:val="00BF6E59"/>
    <w:rsid w:val="00BF7544"/>
    <w:rsid w:val="00BF7B0B"/>
    <w:rsid w:val="00C000BC"/>
    <w:rsid w:val="00C0040F"/>
    <w:rsid w:val="00C00418"/>
    <w:rsid w:val="00C00EFB"/>
    <w:rsid w:val="00C0140C"/>
    <w:rsid w:val="00C01583"/>
    <w:rsid w:val="00C0220B"/>
    <w:rsid w:val="00C03129"/>
    <w:rsid w:val="00C03E0E"/>
    <w:rsid w:val="00C06CDB"/>
    <w:rsid w:val="00C07489"/>
    <w:rsid w:val="00C07544"/>
    <w:rsid w:val="00C10DE2"/>
    <w:rsid w:val="00C11E98"/>
    <w:rsid w:val="00C13C18"/>
    <w:rsid w:val="00C1427D"/>
    <w:rsid w:val="00C174EC"/>
    <w:rsid w:val="00C1750D"/>
    <w:rsid w:val="00C17623"/>
    <w:rsid w:val="00C17BCD"/>
    <w:rsid w:val="00C20265"/>
    <w:rsid w:val="00C21521"/>
    <w:rsid w:val="00C21D90"/>
    <w:rsid w:val="00C22279"/>
    <w:rsid w:val="00C22D2C"/>
    <w:rsid w:val="00C23C93"/>
    <w:rsid w:val="00C23DF8"/>
    <w:rsid w:val="00C27349"/>
    <w:rsid w:val="00C27D97"/>
    <w:rsid w:val="00C312E2"/>
    <w:rsid w:val="00C313B3"/>
    <w:rsid w:val="00C32359"/>
    <w:rsid w:val="00C35534"/>
    <w:rsid w:val="00C355E4"/>
    <w:rsid w:val="00C403F5"/>
    <w:rsid w:val="00C40963"/>
    <w:rsid w:val="00C42506"/>
    <w:rsid w:val="00C4259F"/>
    <w:rsid w:val="00C4372F"/>
    <w:rsid w:val="00C45981"/>
    <w:rsid w:val="00C46160"/>
    <w:rsid w:val="00C4694D"/>
    <w:rsid w:val="00C46E18"/>
    <w:rsid w:val="00C46FAD"/>
    <w:rsid w:val="00C46FF7"/>
    <w:rsid w:val="00C471D8"/>
    <w:rsid w:val="00C471DE"/>
    <w:rsid w:val="00C4720A"/>
    <w:rsid w:val="00C52E61"/>
    <w:rsid w:val="00C52F01"/>
    <w:rsid w:val="00C52F04"/>
    <w:rsid w:val="00C53E60"/>
    <w:rsid w:val="00C549BF"/>
    <w:rsid w:val="00C5597A"/>
    <w:rsid w:val="00C56635"/>
    <w:rsid w:val="00C57164"/>
    <w:rsid w:val="00C579CD"/>
    <w:rsid w:val="00C603F2"/>
    <w:rsid w:val="00C60458"/>
    <w:rsid w:val="00C6055C"/>
    <w:rsid w:val="00C60FC4"/>
    <w:rsid w:val="00C615D3"/>
    <w:rsid w:val="00C6240A"/>
    <w:rsid w:val="00C63436"/>
    <w:rsid w:val="00C65939"/>
    <w:rsid w:val="00C6629A"/>
    <w:rsid w:val="00C663FB"/>
    <w:rsid w:val="00C70433"/>
    <w:rsid w:val="00C7117B"/>
    <w:rsid w:val="00C732C4"/>
    <w:rsid w:val="00C73435"/>
    <w:rsid w:val="00C736C6"/>
    <w:rsid w:val="00C7500E"/>
    <w:rsid w:val="00C77643"/>
    <w:rsid w:val="00C80946"/>
    <w:rsid w:val="00C8280F"/>
    <w:rsid w:val="00C836F9"/>
    <w:rsid w:val="00C845C2"/>
    <w:rsid w:val="00C85BA0"/>
    <w:rsid w:val="00C87123"/>
    <w:rsid w:val="00C90523"/>
    <w:rsid w:val="00C9121F"/>
    <w:rsid w:val="00C9184B"/>
    <w:rsid w:val="00C9192F"/>
    <w:rsid w:val="00C91A04"/>
    <w:rsid w:val="00C91A91"/>
    <w:rsid w:val="00C9230F"/>
    <w:rsid w:val="00C929B0"/>
    <w:rsid w:val="00C9482E"/>
    <w:rsid w:val="00C97AB1"/>
    <w:rsid w:val="00C97E63"/>
    <w:rsid w:val="00CA0602"/>
    <w:rsid w:val="00CA1408"/>
    <w:rsid w:val="00CA3564"/>
    <w:rsid w:val="00CA50DE"/>
    <w:rsid w:val="00CA5934"/>
    <w:rsid w:val="00CA5A72"/>
    <w:rsid w:val="00CA64D3"/>
    <w:rsid w:val="00CA6889"/>
    <w:rsid w:val="00CA7177"/>
    <w:rsid w:val="00CA7B36"/>
    <w:rsid w:val="00CA7BC2"/>
    <w:rsid w:val="00CB1CC3"/>
    <w:rsid w:val="00CB1F25"/>
    <w:rsid w:val="00CB1F3B"/>
    <w:rsid w:val="00CB293E"/>
    <w:rsid w:val="00CB3267"/>
    <w:rsid w:val="00CB5F84"/>
    <w:rsid w:val="00CB78CB"/>
    <w:rsid w:val="00CB7ABA"/>
    <w:rsid w:val="00CB7D69"/>
    <w:rsid w:val="00CC0494"/>
    <w:rsid w:val="00CC2135"/>
    <w:rsid w:val="00CC22C5"/>
    <w:rsid w:val="00CC2389"/>
    <w:rsid w:val="00CC272D"/>
    <w:rsid w:val="00CC32C6"/>
    <w:rsid w:val="00CC3A7F"/>
    <w:rsid w:val="00CC4652"/>
    <w:rsid w:val="00CC4B06"/>
    <w:rsid w:val="00CC4D1D"/>
    <w:rsid w:val="00CC4DF0"/>
    <w:rsid w:val="00CC4E42"/>
    <w:rsid w:val="00CC5738"/>
    <w:rsid w:val="00CC701C"/>
    <w:rsid w:val="00CD0304"/>
    <w:rsid w:val="00CD0EB7"/>
    <w:rsid w:val="00CD1409"/>
    <w:rsid w:val="00CD14D0"/>
    <w:rsid w:val="00CD1B30"/>
    <w:rsid w:val="00CD423C"/>
    <w:rsid w:val="00CD4D57"/>
    <w:rsid w:val="00CD6242"/>
    <w:rsid w:val="00CD7251"/>
    <w:rsid w:val="00CE00CE"/>
    <w:rsid w:val="00CE0C23"/>
    <w:rsid w:val="00CE0D6F"/>
    <w:rsid w:val="00CE10A5"/>
    <w:rsid w:val="00CE1121"/>
    <w:rsid w:val="00CE1DD9"/>
    <w:rsid w:val="00CE2073"/>
    <w:rsid w:val="00CE28A8"/>
    <w:rsid w:val="00CE57B7"/>
    <w:rsid w:val="00CE66AB"/>
    <w:rsid w:val="00CE6A37"/>
    <w:rsid w:val="00CF085D"/>
    <w:rsid w:val="00CF3EA5"/>
    <w:rsid w:val="00CF6707"/>
    <w:rsid w:val="00CF6D16"/>
    <w:rsid w:val="00CF78E0"/>
    <w:rsid w:val="00CF7EC5"/>
    <w:rsid w:val="00D00B4D"/>
    <w:rsid w:val="00D00D1C"/>
    <w:rsid w:val="00D01BCE"/>
    <w:rsid w:val="00D02C1D"/>
    <w:rsid w:val="00D0389D"/>
    <w:rsid w:val="00D04C97"/>
    <w:rsid w:val="00D05E28"/>
    <w:rsid w:val="00D07735"/>
    <w:rsid w:val="00D10FAE"/>
    <w:rsid w:val="00D126BF"/>
    <w:rsid w:val="00D12F44"/>
    <w:rsid w:val="00D13C4D"/>
    <w:rsid w:val="00D14A98"/>
    <w:rsid w:val="00D155B5"/>
    <w:rsid w:val="00D155E2"/>
    <w:rsid w:val="00D15FB5"/>
    <w:rsid w:val="00D179D0"/>
    <w:rsid w:val="00D20B5B"/>
    <w:rsid w:val="00D238C1"/>
    <w:rsid w:val="00D23C31"/>
    <w:rsid w:val="00D24E27"/>
    <w:rsid w:val="00D259B9"/>
    <w:rsid w:val="00D2791A"/>
    <w:rsid w:val="00D30052"/>
    <w:rsid w:val="00D30439"/>
    <w:rsid w:val="00D32D16"/>
    <w:rsid w:val="00D346AA"/>
    <w:rsid w:val="00D34A42"/>
    <w:rsid w:val="00D35374"/>
    <w:rsid w:val="00D35574"/>
    <w:rsid w:val="00D37818"/>
    <w:rsid w:val="00D37EEA"/>
    <w:rsid w:val="00D37F43"/>
    <w:rsid w:val="00D4214C"/>
    <w:rsid w:val="00D427D8"/>
    <w:rsid w:val="00D440ED"/>
    <w:rsid w:val="00D44B21"/>
    <w:rsid w:val="00D44C0C"/>
    <w:rsid w:val="00D4524C"/>
    <w:rsid w:val="00D458DC"/>
    <w:rsid w:val="00D45B6D"/>
    <w:rsid w:val="00D46219"/>
    <w:rsid w:val="00D51C8A"/>
    <w:rsid w:val="00D5425B"/>
    <w:rsid w:val="00D54536"/>
    <w:rsid w:val="00D54718"/>
    <w:rsid w:val="00D54D7E"/>
    <w:rsid w:val="00D54E7C"/>
    <w:rsid w:val="00D5544F"/>
    <w:rsid w:val="00D55C84"/>
    <w:rsid w:val="00D5755F"/>
    <w:rsid w:val="00D57BCC"/>
    <w:rsid w:val="00D644A9"/>
    <w:rsid w:val="00D649CC"/>
    <w:rsid w:val="00D65B45"/>
    <w:rsid w:val="00D65E94"/>
    <w:rsid w:val="00D6795D"/>
    <w:rsid w:val="00D7268B"/>
    <w:rsid w:val="00D73711"/>
    <w:rsid w:val="00D739F5"/>
    <w:rsid w:val="00D73AB6"/>
    <w:rsid w:val="00D75A48"/>
    <w:rsid w:val="00D761C2"/>
    <w:rsid w:val="00D772BC"/>
    <w:rsid w:val="00D81175"/>
    <w:rsid w:val="00D8133F"/>
    <w:rsid w:val="00D818A1"/>
    <w:rsid w:val="00D832A0"/>
    <w:rsid w:val="00D837FD"/>
    <w:rsid w:val="00D84FFD"/>
    <w:rsid w:val="00D85881"/>
    <w:rsid w:val="00D85BF3"/>
    <w:rsid w:val="00D85C48"/>
    <w:rsid w:val="00D92251"/>
    <w:rsid w:val="00D92686"/>
    <w:rsid w:val="00D928E4"/>
    <w:rsid w:val="00D92ED7"/>
    <w:rsid w:val="00D937DE"/>
    <w:rsid w:val="00D94F8B"/>
    <w:rsid w:val="00D9542E"/>
    <w:rsid w:val="00D9556C"/>
    <w:rsid w:val="00D959FA"/>
    <w:rsid w:val="00D95B0C"/>
    <w:rsid w:val="00D96199"/>
    <w:rsid w:val="00D96EE3"/>
    <w:rsid w:val="00DA116E"/>
    <w:rsid w:val="00DA2552"/>
    <w:rsid w:val="00DA7AFF"/>
    <w:rsid w:val="00DB0A03"/>
    <w:rsid w:val="00DB17CB"/>
    <w:rsid w:val="00DB25FC"/>
    <w:rsid w:val="00DB262F"/>
    <w:rsid w:val="00DB2FB7"/>
    <w:rsid w:val="00DB3654"/>
    <w:rsid w:val="00DB3CB0"/>
    <w:rsid w:val="00DB3DDB"/>
    <w:rsid w:val="00DB51BF"/>
    <w:rsid w:val="00DB5BA3"/>
    <w:rsid w:val="00DB7282"/>
    <w:rsid w:val="00DC1638"/>
    <w:rsid w:val="00DC19B3"/>
    <w:rsid w:val="00DC2C30"/>
    <w:rsid w:val="00DC2CF4"/>
    <w:rsid w:val="00DC433F"/>
    <w:rsid w:val="00DC6545"/>
    <w:rsid w:val="00DC6961"/>
    <w:rsid w:val="00DC70B4"/>
    <w:rsid w:val="00DC7B40"/>
    <w:rsid w:val="00DD0E20"/>
    <w:rsid w:val="00DD34E1"/>
    <w:rsid w:val="00DD424E"/>
    <w:rsid w:val="00DD64E8"/>
    <w:rsid w:val="00DD6AF3"/>
    <w:rsid w:val="00DD71DC"/>
    <w:rsid w:val="00DD76D4"/>
    <w:rsid w:val="00DD770B"/>
    <w:rsid w:val="00DD7D57"/>
    <w:rsid w:val="00DE10F4"/>
    <w:rsid w:val="00DE1B79"/>
    <w:rsid w:val="00DE2994"/>
    <w:rsid w:val="00DE30DF"/>
    <w:rsid w:val="00DE3599"/>
    <w:rsid w:val="00DE43BB"/>
    <w:rsid w:val="00DE4F31"/>
    <w:rsid w:val="00DE5AB4"/>
    <w:rsid w:val="00DE6849"/>
    <w:rsid w:val="00DE78B1"/>
    <w:rsid w:val="00DF085A"/>
    <w:rsid w:val="00DF2E54"/>
    <w:rsid w:val="00DF3A23"/>
    <w:rsid w:val="00DF3F5E"/>
    <w:rsid w:val="00DF76FD"/>
    <w:rsid w:val="00DF7C25"/>
    <w:rsid w:val="00E00406"/>
    <w:rsid w:val="00E0059C"/>
    <w:rsid w:val="00E02523"/>
    <w:rsid w:val="00E03AC0"/>
    <w:rsid w:val="00E03B44"/>
    <w:rsid w:val="00E03F06"/>
    <w:rsid w:val="00E06509"/>
    <w:rsid w:val="00E075D0"/>
    <w:rsid w:val="00E07FC8"/>
    <w:rsid w:val="00E10232"/>
    <w:rsid w:val="00E10315"/>
    <w:rsid w:val="00E107BD"/>
    <w:rsid w:val="00E10D95"/>
    <w:rsid w:val="00E11C08"/>
    <w:rsid w:val="00E122B6"/>
    <w:rsid w:val="00E129EF"/>
    <w:rsid w:val="00E13B78"/>
    <w:rsid w:val="00E15049"/>
    <w:rsid w:val="00E15F99"/>
    <w:rsid w:val="00E16A4D"/>
    <w:rsid w:val="00E176BC"/>
    <w:rsid w:val="00E17AD2"/>
    <w:rsid w:val="00E20E2A"/>
    <w:rsid w:val="00E2187C"/>
    <w:rsid w:val="00E2294D"/>
    <w:rsid w:val="00E23F1C"/>
    <w:rsid w:val="00E27729"/>
    <w:rsid w:val="00E277AA"/>
    <w:rsid w:val="00E27AB5"/>
    <w:rsid w:val="00E311F2"/>
    <w:rsid w:val="00E312C9"/>
    <w:rsid w:val="00E31476"/>
    <w:rsid w:val="00E31AEB"/>
    <w:rsid w:val="00E332DE"/>
    <w:rsid w:val="00E340E7"/>
    <w:rsid w:val="00E34247"/>
    <w:rsid w:val="00E42CC9"/>
    <w:rsid w:val="00E42E1D"/>
    <w:rsid w:val="00E42FC5"/>
    <w:rsid w:val="00E434E6"/>
    <w:rsid w:val="00E4412B"/>
    <w:rsid w:val="00E4484F"/>
    <w:rsid w:val="00E44C39"/>
    <w:rsid w:val="00E452F8"/>
    <w:rsid w:val="00E46300"/>
    <w:rsid w:val="00E472A4"/>
    <w:rsid w:val="00E5005C"/>
    <w:rsid w:val="00E50BA9"/>
    <w:rsid w:val="00E525D7"/>
    <w:rsid w:val="00E52635"/>
    <w:rsid w:val="00E528EA"/>
    <w:rsid w:val="00E52D20"/>
    <w:rsid w:val="00E53652"/>
    <w:rsid w:val="00E5395D"/>
    <w:rsid w:val="00E5541C"/>
    <w:rsid w:val="00E56476"/>
    <w:rsid w:val="00E5690C"/>
    <w:rsid w:val="00E571DA"/>
    <w:rsid w:val="00E60746"/>
    <w:rsid w:val="00E61520"/>
    <w:rsid w:val="00E6190A"/>
    <w:rsid w:val="00E62073"/>
    <w:rsid w:val="00E62C50"/>
    <w:rsid w:val="00E639C1"/>
    <w:rsid w:val="00E643EB"/>
    <w:rsid w:val="00E65BE5"/>
    <w:rsid w:val="00E67713"/>
    <w:rsid w:val="00E708B2"/>
    <w:rsid w:val="00E718E5"/>
    <w:rsid w:val="00E71E4F"/>
    <w:rsid w:val="00E725DE"/>
    <w:rsid w:val="00E73C5A"/>
    <w:rsid w:val="00E744E6"/>
    <w:rsid w:val="00E8163B"/>
    <w:rsid w:val="00E81E92"/>
    <w:rsid w:val="00E82225"/>
    <w:rsid w:val="00E82760"/>
    <w:rsid w:val="00E8367D"/>
    <w:rsid w:val="00E8398D"/>
    <w:rsid w:val="00E83D8B"/>
    <w:rsid w:val="00E84799"/>
    <w:rsid w:val="00E849F9"/>
    <w:rsid w:val="00E87209"/>
    <w:rsid w:val="00E87553"/>
    <w:rsid w:val="00E87A8E"/>
    <w:rsid w:val="00E9170E"/>
    <w:rsid w:val="00E931CD"/>
    <w:rsid w:val="00E9435C"/>
    <w:rsid w:val="00E94418"/>
    <w:rsid w:val="00E94965"/>
    <w:rsid w:val="00E975AB"/>
    <w:rsid w:val="00E97A45"/>
    <w:rsid w:val="00EA0924"/>
    <w:rsid w:val="00EA0C27"/>
    <w:rsid w:val="00EA0CBC"/>
    <w:rsid w:val="00EA4347"/>
    <w:rsid w:val="00EA46FE"/>
    <w:rsid w:val="00EA4F42"/>
    <w:rsid w:val="00EA6A32"/>
    <w:rsid w:val="00EA6DFB"/>
    <w:rsid w:val="00EA7E79"/>
    <w:rsid w:val="00EB0EFA"/>
    <w:rsid w:val="00EB113A"/>
    <w:rsid w:val="00EB2274"/>
    <w:rsid w:val="00EB24B0"/>
    <w:rsid w:val="00EB2A13"/>
    <w:rsid w:val="00EB3252"/>
    <w:rsid w:val="00EB3371"/>
    <w:rsid w:val="00EB33BA"/>
    <w:rsid w:val="00EB3537"/>
    <w:rsid w:val="00EB3C27"/>
    <w:rsid w:val="00EB41FC"/>
    <w:rsid w:val="00EB4800"/>
    <w:rsid w:val="00EB4B2F"/>
    <w:rsid w:val="00EB6DB1"/>
    <w:rsid w:val="00EC00CA"/>
    <w:rsid w:val="00EC012F"/>
    <w:rsid w:val="00EC040F"/>
    <w:rsid w:val="00EC1733"/>
    <w:rsid w:val="00EC2BD2"/>
    <w:rsid w:val="00EC3316"/>
    <w:rsid w:val="00EC3F71"/>
    <w:rsid w:val="00EC4294"/>
    <w:rsid w:val="00EC4569"/>
    <w:rsid w:val="00EC62E0"/>
    <w:rsid w:val="00ED0DE9"/>
    <w:rsid w:val="00ED1733"/>
    <w:rsid w:val="00ED1CAA"/>
    <w:rsid w:val="00ED2178"/>
    <w:rsid w:val="00ED223D"/>
    <w:rsid w:val="00ED2546"/>
    <w:rsid w:val="00ED325F"/>
    <w:rsid w:val="00ED66A3"/>
    <w:rsid w:val="00EE04F7"/>
    <w:rsid w:val="00EE0C05"/>
    <w:rsid w:val="00EE232F"/>
    <w:rsid w:val="00EE24F1"/>
    <w:rsid w:val="00EE5EDD"/>
    <w:rsid w:val="00EE6726"/>
    <w:rsid w:val="00EE72E2"/>
    <w:rsid w:val="00EF163A"/>
    <w:rsid w:val="00EF2A54"/>
    <w:rsid w:val="00EF377E"/>
    <w:rsid w:val="00EF3DDB"/>
    <w:rsid w:val="00EF57A7"/>
    <w:rsid w:val="00EF64DA"/>
    <w:rsid w:val="00EF67B2"/>
    <w:rsid w:val="00EF6AA5"/>
    <w:rsid w:val="00F00B4C"/>
    <w:rsid w:val="00F01069"/>
    <w:rsid w:val="00F012E2"/>
    <w:rsid w:val="00F02E8A"/>
    <w:rsid w:val="00F031CB"/>
    <w:rsid w:val="00F0354C"/>
    <w:rsid w:val="00F042D2"/>
    <w:rsid w:val="00F0592C"/>
    <w:rsid w:val="00F06951"/>
    <w:rsid w:val="00F069BD"/>
    <w:rsid w:val="00F06F05"/>
    <w:rsid w:val="00F10F8F"/>
    <w:rsid w:val="00F1142F"/>
    <w:rsid w:val="00F11D51"/>
    <w:rsid w:val="00F12444"/>
    <w:rsid w:val="00F12E30"/>
    <w:rsid w:val="00F134B2"/>
    <w:rsid w:val="00F15A77"/>
    <w:rsid w:val="00F15E2C"/>
    <w:rsid w:val="00F173C9"/>
    <w:rsid w:val="00F2253B"/>
    <w:rsid w:val="00F23219"/>
    <w:rsid w:val="00F234D4"/>
    <w:rsid w:val="00F253F0"/>
    <w:rsid w:val="00F25628"/>
    <w:rsid w:val="00F25826"/>
    <w:rsid w:val="00F25C42"/>
    <w:rsid w:val="00F279B1"/>
    <w:rsid w:val="00F308ED"/>
    <w:rsid w:val="00F30E55"/>
    <w:rsid w:val="00F311B1"/>
    <w:rsid w:val="00F31594"/>
    <w:rsid w:val="00F33724"/>
    <w:rsid w:val="00F345A7"/>
    <w:rsid w:val="00F3544A"/>
    <w:rsid w:val="00F3568A"/>
    <w:rsid w:val="00F375DF"/>
    <w:rsid w:val="00F37DBC"/>
    <w:rsid w:val="00F403DB"/>
    <w:rsid w:val="00F40E4E"/>
    <w:rsid w:val="00F43811"/>
    <w:rsid w:val="00F4445F"/>
    <w:rsid w:val="00F466D0"/>
    <w:rsid w:val="00F4776B"/>
    <w:rsid w:val="00F47895"/>
    <w:rsid w:val="00F50427"/>
    <w:rsid w:val="00F51C61"/>
    <w:rsid w:val="00F52D8C"/>
    <w:rsid w:val="00F53306"/>
    <w:rsid w:val="00F538B6"/>
    <w:rsid w:val="00F53F30"/>
    <w:rsid w:val="00F54762"/>
    <w:rsid w:val="00F55089"/>
    <w:rsid w:val="00F55134"/>
    <w:rsid w:val="00F5541F"/>
    <w:rsid w:val="00F57BDF"/>
    <w:rsid w:val="00F6026F"/>
    <w:rsid w:val="00F60F7F"/>
    <w:rsid w:val="00F61175"/>
    <w:rsid w:val="00F61EE9"/>
    <w:rsid w:val="00F628F8"/>
    <w:rsid w:val="00F62F9A"/>
    <w:rsid w:val="00F65AC1"/>
    <w:rsid w:val="00F7027F"/>
    <w:rsid w:val="00F71C68"/>
    <w:rsid w:val="00F71FA0"/>
    <w:rsid w:val="00F72092"/>
    <w:rsid w:val="00F7232F"/>
    <w:rsid w:val="00F74403"/>
    <w:rsid w:val="00F7787C"/>
    <w:rsid w:val="00F80FB7"/>
    <w:rsid w:val="00F810CE"/>
    <w:rsid w:val="00F819F5"/>
    <w:rsid w:val="00F81F97"/>
    <w:rsid w:val="00F82600"/>
    <w:rsid w:val="00F82A30"/>
    <w:rsid w:val="00F82FF1"/>
    <w:rsid w:val="00F83F68"/>
    <w:rsid w:val="00F84782"/>
    <w:rsid w:val="00F84F99"/>
    <w:rsid w:val="00F858B5"/>
    <w:rsid w:val="00F86177"/>
    <w:rsid w:val="00F86268"/>
    <w:rsid w:val="00F8627B"/>
    <w:rsid w:val="00F8630C"/>
    <w:rsid w:val="00F86669"/>
    <w:rsid w:val="00F86A01"/>
    <w:rsid w:val="00F872BB"/>
    <w:rsid w:val="00F8765A"/>
    <w:rsid w:val="00F8790F"/>
    <w:rsid w:val="00F90DF4"/>
    <w:rsid w:val="00F9119C"/>
    <w:rsid w:val="00F94BEA"/>
    <w:rsid w:val="00F95973"/>
    <w:rsid w:val="00F9699D"/>
    <w:rsid w:val="00F96E72"/>
    <w:rsid w:val="00FA0533"/>
    <w:rsid w:val="00FA0573"/>
    <w:rsid w:val="00FA149C"/>
    <w:rsid w:val="00FA152C"/>
    <w:rsid w:val="00FA2C9F"/>
    <w:rsid w:val="00FA2FE0"/>
    <w:rsid w:val="00FA3E15"/>
    <w:rsid w:val="00FA442A"/>
    <w:rsid w:val="00FA7200"/>
    <w:rsid w:val="00FA75CC"/>
    <w:rsid w:val="00FB1D29"/>
    <w:rsid w:val="00FB2BE3"/>
    <w:rsid w:val="00FB2FE2"/>
    <w:rsid w:val="00FB36ED"/>
    <w:rsid w:val="00FB4591"/>
    <w:rsid w:val="00FB493F"/>
    <w:rsid w:val="00FB5407"/>
    <w:rsid w:val="00FB79FE"/>
    <w:rsid w:val="00FB7AA7"/>
    <w:rsid w:val="00FC0DA7"/>
    <w:rsid w:val="00FC1060"/>
    <w:rsid w:val="00FC3694"/>
    <w:rsid w:val="00FC3A99"/>
    <w:rsid w:val="00FC3CD7"/>
    <w:rsid w:val="00FC3F01"/>
    <w:rsid w:val="00FC41EB"/>
    <w:rsid w:val="00FC496A"/>
    <w:rsid w:val="00FC5EC5"/>
    <w:rsid w:val="00FC627A"/>
    <w:rsid w:val="00FC6E45"/>
    <w:rsid w:val="00FC775A"/>
    <w:rsid w:val="00FD0A3D"/>
    <w:rsid w:val="00FD123B"/>
    <w:rsid w:val="00FD1681"/>
    <w:rsid w:val="00FD1BCB"/>
    <w:rsid w:val="00FD1CCB"/>
    <w:rsid w:val="00FD202F"/>
    <w:rsid w:val="00FD44F3"/>
    <w:rsid w:val="00FD4EA9"/>
    <w:rsid w:val="00FD61A9"/>
    <w:rsid w:val="00FE162B"/>
    <w:rsid w:val="00FE2150"/>
    <w:rsid w:val="00FE28BB"/>
    <w:rsid w:val="00FE2B03"/>
    <w:rsid w:val="00FE34D4"/>
    <w:rsid w:val="00FE357C"/>
    <w:rsid w:val="00FE36CE"/>
    <w:rsid w:val="00FE40DE"/>
    <w:rsid w:val="00FE4B36"/>
    <w:rsid w:val="00FE596D"/>
    <w:rsid w:val="00FE6680"/>
    <w:rsid w:val="00FE6D19"/>
    <w:rsid w:val="00FE70AA"/>
    <w:rsid w:val="00FE7709"/>
    <w:rsid w:val="00FE7A89"/>
    <w:rsid w:val="00FE7BA7"/>
    <w:rsid w:val="00FE7FBC"/>
    <w:rsid w:val="00FF0993"/>
    <w:rsid w:val="00FF09F6"/>
    <w:rsid w:val="00FF10CE"/>
    <w:rsid w:val="00FF1219"/>
    <w:rsid w:val="00FF1D77"/>
    <w:rsid w:val="00FF22F2"/>
    <w:rsid w:val="00FF44D7"/>
    <w:rsid w:val="00FF5828"/>
    <w:rsid w:val="00FF5B21"/>
    <w:rsid w:val="00FF743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7040"/>
  <w15:docId w15:val="{6194118E-70A2-4A56-A811-C4903E54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7A62"/>
    <w:pPr>
      <w:widowControl w:val="0"/>
      <w:overflowPunct w:val="0"/>
      <w:adjustRightInd w:val="0"/>
      <w:spacing w:after="0" w:line="240" w:lineRule="auto"/>
    </w:pPr>
    <w:rPr>
      <w:rFonts w:ascii="Times New Roman" w:eastAsia="Times New Roman" w:hAnsi="Times New Roman" w:cs="Times New Roman"/>
      <w:kern w:val="28"/>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Centered">
    <w:name w:val="Normal Centered"/>
    <w:basedOn w:val="Normlny"/>
    <w:uiPriority w:val="99"/>
    <w:rsid w:val="00417A62"/>
    <w:pPr>
      <w:widowControl/>
      <w:overflowPunct/>
      <w:adjustRightInd/>
      <w:spacing w:before="120" w:after="120"/>
      <w:jc w:val="center"/>
    </w:pPr>
    <w:rPr>
      <w:kern w:val="0"/>
      <w:lang w:eastAsia="en-GB"/>
    </w:rPr>
  </w:style>
  <w:style w:type="character" w:customStyle="1" w:styleId="FontStyle35">
    <w:name w:val="Font Style35"/>
    <w:basedOn w:val="Predvolenpsmoodseku"/>
    <w:uiPriority w:val="99"/>
    <w:rsid w:val="00363AAD"/>
    <w:rPr>
      <w:rFonts w:ascii="Bookman Old Style" w:hAnsi="Bookman Old Style" w:cs="Bookman Old Style"/>
      <w:color w:val="000000"/>
      <w:sz w:val="20"/>
      <w:szCs w:val="20"/>
    </w:rPr>
  </w:style>
  <w:style w:type="paragraph" w:customStyle="1" w:styleId="Style6">
    <w:name w:val="Style6"/>
    <w:basedOn w:val="Normlny"/>
    <w:uiPriority w:val="99"/>
    <w:rsid w:val="00B85E9C"/>
    <w:pPr>
      <w:overflowPunct/>
      <w:autoSpaceDE w:val="0"/>
      <w:autoSpaceDN w:val="0"/>
      <w:spacing w:line="269" w:lineRule="exact"/>
      <w:ind w:hanging="274"/>
      <w:jc w:val="both"/>
    </w:pPr>
    <w:rPr>
      <w:rFonts w:ascii="Bookman Old Style" w:eastAsiaTheme="minorEastAsia" w:hAnsi="Bookman Old Style"/>
      <w:kern w:val="0"/>
    </w:rPr>
  </w:style>
  <w:style w:type="paragraph" w:customStyle="1" w:styleId="CM1">
    <w:name w:val="CM1"/>
    <w:basedOn w:val="Normlny"/>
    <w:next w:val="Normlny"/>
    <w:uiPriority w:val="99"/>
    <w:rsid w:val="00B85E9C"/>
    <w:pPr>
      <w:widowControl/>
      <w:overflowPunct/>
      <w:autoSpaceDE w:val="0"/>
      <w:autoSpaceDN w:val="0"/>
    </w:pPr>
    <w:rPr>
      <w:rFonts w:ascii="EUAlbertina" w:eastAsiaTheme="minorEastAsia" w:hAnsi="EUAlbertina"/>
      <w:kern w:val="0"/>
    </w:rPr>
  </w:style>
  <w:style w:type="character" w:styleId="Odkaznakomentr">
    <w:name w:val="annotation reference"/>
    <w:basedOn w:val="Predvolenpsmoodseku"/>
    <w:uiPriority w:val="99"/>
    <w:semiHidden/>
    <w:unhideWhenUsed/>
    <w:rsid w:val="00B85E9C"/>
    <w:rPr>
      <w:rFonts w:cs="Times New Roman"/>
      <w:sz w:val="16"/>
      <w:szCs w:val="16"/>
    </w:rPr>
  </w:style>
  <w:style w:type="paragraph" w:styleId="Textkomentra">
    <w:name w:val="annotation text"/>
    <w:basedOn w:val="Normlny"/>
    <w:link w:val="TextkomentraChar"/>
    <w:uiPriority w:val="99"/>
    <w:unhideWhenUsed/>
    <w:rsid w:val="00B85E9C"/>
    <w:pPr>
      <w:overflowPunct/>
      <w:autoSpaceDE w:val="0"/>
      <w:autoSpaceDN w:val="0"/>
    </w:pPr>
    <w:rPr>
      <w:rFonts w:ascii="Bookman Old Style" w:eastAsiaTheme="minorEastAsia" w:hAnsi="Bookman Old Style"/>
      <w:kern w:val="0"/>
      <w:sz w:val="20"/>
      <w:szCs w:val="20"/>
    </w:rPr>
  </w:style>
  <w:style w:type="character" w:customStyle="1" w:styleId="TextkomentraChar">
    <w:name w:val="Text komentára Char"/>
    <w:basedOn w:val="Predvolenpsmoodseku"/>
    <w:link w:val="Textkomentra"/>
    <w:uiPriority w:val="99"/>
    <w:rsid w:val="00B85E9C"/>
    <w:rPr>
      <w:rFonts w:ascii="Bookman Old Style" w:eastAsiaTheme="minorEastAsia" w:hAnsi="Bookman Old Style" w:cs="Times New Roman"/>
      <w:sz w:val="20"/>
      <w:szCs w:val="20"/>
      <w:lang w:eastAsia="sk-SK"/>
    </w:rPr>
  </w:style>
  <w:style w:type="paragraph" w:styleId="Textbubliny">
    <w:name w:val="Balloon Text"/>
    <w:basedOn w:val="Normlny"/>
    <w:link w:val="TextbublinyChar"/>
    <w:uiPriority w:val="99"/>
    <w:semiHidden/>
    <w:unhideWhenUsed/>
    <w:rsid w:val="00B85E9C"/>
    <w:rPr>
      <w:rFonts w:ascii="Tahoma" w:hAnsi="Tahoma" w:cs="Tahoma"/>
      <w:sz w:val="16"/>
      <w:szCs w:val="16"/>
    </w:rPr>
  </w:style>
  <w:style w:type="character" w:customStyle="1" w:styleId="TextbublinyChar">
    <w:name w:val="Text bubliny Char"/>
    <w:basedOn w:val="Predvolenpsmoodseku"/>
    <w:link w:val="Textbubliny"/>
    <w:uiPriority w:val="99"/>
    <w:semiHidden/>
    <w:rsid w:val="00B85E9C"/>
    <w:rPr>
      <w:rFonts w:ascii="Tahoma" w:eastAsia="Times New Roman" w:hAnsi="Tahoma" w:cs="Tahoma"/>
      <w:kern w:val="28"/>
      <w:sz w:val="16"/>
      <w:szCs w:val="16"/>
      <w:lang w:eastAsia="sk-SK"/>
    </w:rPr>
  </w:style>
  <w:style w:type="paragraph" w:styleId="Predmetkomentra">
    <w:name w:val="annotation subject"/>
    <w:basedOn w:val="Textkomentra"/>
    <w:next w:val="Textkomentra"/>
    <w:link w:val="PredmetkomentraChar"/>
    <w:uiPriority w:val="99"/>
    <w:semiHidden/>
    <w:unhideWhenUsed/>
    <w:rsid w:val="00B85E9C"/>
    <w:pPr>
      <w:overflowPunct w:val="0"/>
      <w:autoSpaceDE/>
      <w:autoSpaceDN/>
    </w:pPr>
    <w:rPr>
      <w:rFonts w:ascii="Times New Roman" w:eastAsia="Times New Roman" w:hAnsi="Times New Roman"/>
      <w:b/>
      <w:bCs/>
      <w:kern w:val="28"/>
    </w:rPr>
  </w:style>
  <w:style w:type="character" w:customStyle="1" w:styleId="PredmetkomentraChar">
    <w:name w:val="Predmet komentára Char"/>
    <w:basedOn w:val="TextkomentraChar"/>
    <w:link w:val="Predmetkomentra"/>
    <w:uiPriority w:val="99"/>
    <w:semiHidden/>
    <w:rsid w:val="00B85E9C"/>
    <w:rPr>
      <w:rFonts w:ascii="Times New Roman" w:eastAsia="Times New Roman" w:hAnsi="Times New Roman" w:cs="Times New Roman"/>
      <w:b/>
      <w:bCs/>
      <w:kern w:val="28"/>
      <w:sz w:val="20"/>
      <w:szCs w:val="20"/>
      <w:lang w:eastAsia="sk-SK"/>
    </w:rPr>
  </w:style>
  <w:style w:type="paragraph" w:styleId="Hlavika">
    <w:name w:val="header"/>
    <w:basedOn w:val="Normlny"/>
    <w:link w:val="HlavikaChar"/>
    <w:uiPriority w:val="99"/>
    <w:unhideWhenUsed/>
    <w:rsid w:val="002E251B"/>
    <w:pPr>
      <w:tabs>
        <w:tab w:val="center" w:pos="4536"/>
        <w:tab w:val="right" w:pos="9072"/>
      </w:tabs>
    </w:pPr>
  </w:style>
  <w:style w:type="character" w:customStyle="1" w:styleId="HlavikaChar">
    <w:name w:val="Hlavička Char"/>
    <w:basedOn w:val="Predvolenpsmoodseku"/>
    <w:link w:val="Hlavika"/>
    <w:uiPriority w:val="99"/>
    <w:rsid w:val="002E251B"/>
    <w:rPr>
      <w:rFonts w:ascii="Times New Roman" w:eastAsia="Times New Roman" w:hAnsi="Times New Roman" w:cs="Times New Roman"/>
      <w:kern w:val="28"/>
      <w:sz w:val="24"/>
      <w:szCs w:val="24"/>
      <w:lang w:eastAsia="sk-SK"/>
    </w:rPr>
  </w:style>
  <w:style w:type="paragraph" w:styleId="Pta">
    <w:name w:val="footer"/>
    <w:basedOn w:val="Normlny"/>
    <w:link w:val="PtaChar"/>
    <w:uiPriority w:val="99"/>
    <w:unhideWhenUsed/>
    <w:rsid w:val="002E251B"/>
    <w:pPr>
      <w:tabs>
        <w:tab w:val="center" w:pos="4536"/>
        <w:tab w:val="right" w:pos="9072"/>
      </w:tabs>
    </w:pPr>
  </w:style>
  <w:style w:type="character" w:customStyle="1" w:styleId="PtaChar">
    <w:name w:val="Päta Char"/>
    <w:basedOn w:val="Predvolenpsmoodseku"/>
    <w:link w:val="Pta"/>
    <w:uiPriority w:val="99"/>
    <w:rsid w:val="002E251B"/>
    <w:rPr>
      <w:rFonts w:ascii="Times New Roman" w:eastAsia="Times New Roman" w:hAnsi="Times New Roman" w:cs="Times New Roman"/>
      <w:kern w:val="28"/>
      <w:sz w:val="24"/>
      <w:szCs w:val="24"/>
      <w:lang w:eastAsia="sk-SK"/>
    </w:rPr>
  </w:style>
  <w:style w:type="paragraph" w:customStyle="1" w:styleId="CM3">
    <w:name w:val="CM3"/>
    <w:basedOn w:val="Normlny"/>
    <w:next w:val="Normlny"/>
    <w:uiPriority w:val="99"/>
    <w:rsid w:val="002E251B"/>
    <w:pPr>
      <w:widowControl/>
      <w:overflowPunct/>
      <w:autoSpaceDE w:val="0"/>
      <w:autoSpaceDN w:val="0"/>
    </w:pPr>
    <w:rPr>
      <w:rFonts w:ascii="EUAlbertina" w:eastAsiaTheme="minorEastAsia" w:hAnsi="EUAlbertina" w:cs="EUAlbertina"/>
      <w:kern w:val="0"/>
      <w:lang w:eastAsia="en-US"/>
    </w:rPr>
  </w:style>
  <w:style w:type="paragraph" w:styleId="Zkladntext2">
    <w:name w:val="Body Text 2"/>
    <w:basedOn w:val="Normlny"/>
    <w:link w:val="Zkladntext2Char"/>
    <w:uiPriority w:val="99"/>
    <w:rsid w:val="002E251B"/>
    <w:pPr>
      <w:widowControl/>
      <w:overflowPunct/>
      <w:adjustRightInd/>
      <w:ind w:firstLine="550"/>
      <w:jc w:val="both"/>
      <w:outlineLvl w:val="0"/>
    </w:pPr>
    <w:rPr>
      <w:rFonts w:ascii="Arial Narrow" w:eastAsiaTheme="minorEastAsia" w:hAnsi="Arial Narrow"/>
      <w:kern w:val="0"/>
      <w:lang w:eastAsia="en-US"/>
    </w:rPr>
  </w:style>
  <w:style w:type="character" w:customStyle="1" w:styleId="Zkladntext2Char">
    <w:name w:val="Základný text 2 Char"/>
    <w:basedOn w:val="Predvolenpsmoodseku"/>
    <w:link w:val="Zkladntext2"/>
    <w:uiPriority w:val="99"/>
    <w:rsid w:val="002E251B"/>
    <w:rPr>
      <w:rFonts w:ascii="Arial Narrow" w:eastAsiaTheme="minorEastAsia" w:hAnsi="Arial Narrow" w:cs="Times New Roman"/>
      <w:sz w:val="24"/>
      <w:szCs w:val="24"/>
    </w:rPr>
  </w:style>
  <w:style w:type="paragraph" w:customStyle="1" w:styleId="Style9">
    <w:name w:val="Style9"/>
    <w:basedOn w:val="Normlny"/>
    <w:uiPriority w:val="99"/>
    <w:rsid w:val="00CF3EA5"/>
    <w:pPr>
      <w:overflowPunct/>
      <w:autoSpaceDE w:val="0"/>
      <w:autoSpaceDN w:val="0"/>
      <w:spacing w:line="274" w:lineRule="exact"/>
      <w:ind w:hanging="341"/>
      <w:jc w:val="both"/>
    </w:pPr>
    <w:rPr>
      <w:rFonts w:ascii="Bookman Old Style" w:eastAsiaTheme="minorEastAsia" w:hAnsi="Bookman Old Style"/>
      <w:kern w:val="0"/>
    </w:rPr>
  </w:style>
  <w:style w:type="paragraph" w:customStyle="1" w:styleId="Style11">
    <w:name w:val="Style11"/>
    <w:basedOn w:val="Normlny"/>
    <w:uiPriority w:val="99"/>
    <w:rsid w:val="00332674"/>
    <w:pPr>
      <w:overflowPunct/>
      <w:autoSpaceDE w:val="0"/>
      <w:autoSpaceDN w:val="0"/>
      <w:spacing w:line="271" w:lineRule="exact"/>
      <w:ind w:firstLine="250"/>
      <w:jc w:val="both"/>
    </w:pPr>
    <w:rPr>
      <w:rFonts w:ascii="Bookman Old Style" w:eastAsiaTheme="minorEastAsia" w:hAnsi="Bookman Old Style"/>
      <w:kern w:val="0"/>
    </w:rPr>
  </w:style>
  <w:style w:type="paragraph" w:styleId="Odsekzoznamu">
    <w:name w:val="List Paragraph"/>
    <w:basedOn w:val="Normlny"/>
    <w:uiPriority w:val="34"/>
    <w:qFormat/>
    <w:rsid w:val="00A2543E"/>
    <w:pPr>
      <w:widowControl/>
      <w:overflowPunct/>
      <w:adjustRightInd/>
      <w:spacing w:after="200" w:line="276" w:lineRule="auto"/>
      <w:ind w:left="720"/>
      <w:contextualSpacing/>
    </w:pPr>
    <w:rPr>
      <w:rFonts w:ascii="Calibri" w:eastAsiaTheme="minorEastAsia" w:hAnsi="Calibri"/>
      <w:kern w:val="0"/>
      <w:sz w:val="22"/>
      <w:szCs w:val="22"/>
      <w:lang w:eastAsia="en-US"/>
    </w:rPr>
  </w:style>
  <w:style w:type="paragraph" w:customStyle="1" w:styleId="CM4">
    <w:name w:val="CM4"/>
    <w:basedOn w:val="Normlny"/>
    <w:next w:val="Normlny"/>
    <w:uiPriority w:val="99"/>
    <w:rsid w:val="00605058"/>
    <w:pPr>
      <w:widowControl/>
      <w:overflowPunct/>
      <w:autoSpaceDE w:val="0"/>
      <w:autoSpaceDN w:val="0"/>
    </w:pPr>
    <w:rPr>
      <w:rFonts w:ascii="EUAlbertina" w:eastAsiaTheme="minorEastAsia" w:hAnsi="EUAlbertina"/>
      <w:kern w:val="0"/>
    </w:rPr>
  </w:style>
  <w:style w:type="paragraph" w:customStyle="1" w:styleId="Style13">
    <w:name w:val="Style13"/>
    <w:basedOn w:val="Normlny"/>
    <w:uiPriority w:val="99"/>
    <w:rsid w:val="00BB79A7"/>
    <w:pPr>
      <w:overflowPunct/>
      <w:autoSpaceDE w:val="0"/>
      <w:autoSpaceDN w:val="0"/>
      <w:spacing w:line="270" w:lineRule="exact"/>
      <w:ind w:firstLine="230"/>
      <w:jc w:val="both"/>
    </w:pPr>
    <w:rPr>
      <w:rFonts w:ascii="Bookman Old Style" w:eastAsiaTheme="minorEastAsia" w:hAnsi="Bookman Old Style"/>
      <w:kern w:val="0"/>
    </w:rPr>
  </w:style>
  <w:style w:type="paragraph" w:customStyle="1" w:styleId="Style8">
    <w:name w:val="Style8"/>
    <w:basedOn w:val="Normlny"/>
    <w:uiPriority w:val="99"/>
    <w:rsid w:val="00551B34"/>
    <w:pPr>
      <w:overflowPunct/>
      <w:autoSpaceDE w:val="0"/>
      <w:autoSpaceDN w:val="0"/>
      <w:jc w:val="both"/>
    </w:pPr>
    <w:rPr>
      <w:rFonts w:ascii="Bookman Old Style" w:eastAsiaTheme="minorEastAsia" w:hAnsi="Bookman Old Style"/>
      <w:kern w:val="0"/>
    </w:rPr>
  </w:style>
  <w:style w:type="paragraph" w:customStyle="1" w:styleId="Style7">
    <w:name w:val="Style7"/>
    <w:basedOn w:val="Normlny"/>
    <w:uiPriority w:val="99"/>
    <w:rsid w:val="004A4761"/>
    <w:pPr>
      <w:overflowPunct/>
      <w:autoSpaceDE w:val="0"/>
      <w:autoSpaceDN w:val="0"/>
      <w:spacing w:line="310" w:lineRule="exact"/>
      <w:jc w:val="center"/>
    </w:pPr>
    <w:rPr>
      <w:rFonts w:ascii="Bookman Old Style" w:eastAsiaTheme="minorEastAsia" w:hAnsi="Bookman Old Style"/>
      <w:kern w:val="0"/>
    </w:rPr>
  </w:style>
  <w:style w:type="character" w:customStyle="1" w:styleId="FontStyle36">
    <w:name w:val="Font Style36"/>
    <w:basedOn w:val="Predvolenpsmoodseku"/>
    <w:uiPriority w:val="99"/>
    <w:rsid w:val="00663504"/>
    <w:rPr>
      <w:rFonts w:ascii="Bookman Old Style" w:hAnsi="Bookman Old Style" w:cs="Bookman Old Style"/>
      <w:b/>
      <w:bCs/>
      <w:color w:val="000000"/>
      <w:sz w:val="20"/>
      <w:szCs w:val="20"/>
    </w:rPr>
  </w:style>
  <w:style w:type="paragraph" w:customStyle="1" w:styleId="Style10">
    <w:name w:val="Style10"/>
    <w:basedOn w:val="Normlny"/>
    <w:uiPriority w:val="99"/>
    <w:rsid w:val="0024315D"/>
    <w:pPr>
      <w:overflowPunct/>
      <w:autoSpaceDE w:val="0"/>
      <w:autoSpaceDN w:val="0"/>
    </w:pPr>
    <w:rPr>
      <w:rFonts w:ascii="Bookman Old Style" w:eastAsiaTheme="minorEastAsia" w:hAnsi="Bookman Old Style"/>
      <w:kern w:val="0"/>
    </w:rPr>
  </w:style>
  <w:style w:type="paragraph" w:customStyle="1" w:styleId="Style20">
    <w:name w:val="Style20"/>
    <w:basedOn w:val="Normlny"/>
    <w:uiPriority w:val="99"/>
    <w:rsid w:val="001A29E7"/>
    <w:pPr>
      <w:overflowPunct/>
      <w:autoSpaceDE w:val="0"/>
      <w:autoSpaceDN w:val="0"/>
      <w:jc w:val="both"/>
    </w:pPr>
    <w:rPr>
      <w:rFonts w:ascii="Bookman Old Style" w:eastAsiaTheme="minorEastAsia" w:hAnsi="Bookman Old Style"/>
      <w:kern w:val="0"/>
    </w:rPr>
  </w:style>
  <w:style w:type="paragraph" w:customStyle="1" w:styleId="Style12">
    <w:name w:val="Style12"/>
    <w:basedOn w:val="Normlny"/>
    <w:uiPriority w:val="99"/>
    <w:rsid w:val="00DD0E20"/>
    <w:pPr>
      <w:overflowPunct/>
      <w:autoSpaceDE w:val="0"/>
      <w:autoSpaceDN w:val="0"/>
      <w:spacing w:line="269" w:lineRule="exact"/>
      <w:jc w:val="both"/>
    </w:pPr>
    <w:rPr>
      <w:rFonts w:ascii="Bookman Old Style" w:eastAsiaTheme="minorEastAsia" w:hAnsi="Bookman Old Style"/>
      <w:kern w:val="0"/>
    </w:rPr>
  </w:style>
  <w:style w:type="character" w:styleId="Siln">
    <w:name w:val="Strong"/>
    <w:basedOn w:val="Predvolenpsmoodseku"/>
    <w:uiPriority w:val="22"/>
    <w:qFormat/>
    <w:rsid w:val="0043560B"/>
    <w:rPr>
      <w:b/>
      <w:bCs/>
    </w:rPr>
  </w:style>
  <w:style w:type="paragraph" w:customStyle="1" w:styleId="Normlny0">
    <w:name w:val="_Normálny"/>
    <w:basedOn w:val="Normlny"/>
    <w:uiPriority w:val="99"/>
    <w:rsid w:val="001D1932"/>
    <w:pPr>
      <w:widowControl/>
      <w:overflowPunct/>
      <w:autoSpaceDE w:val="0"/>
      <w:autoSpaceDN w:val="0"/>
      <w:adjustRightInd/>
    </w:pPr>
    <w:rPr>
      <w:kern w:val="0"/>
      <w:sz w:val="20"/>
      <w:szCs w:val="20"/>
      <w:lang w:eastAsia="en-US"/>
    </w:rPr>
  </w:style>
  <w:style w:type="paragraph" w:customStyle="1" w:styleId="doc-ti">
    <w:name w:val="doc-ti"/>
    <w:basedOn w:val="Normlny"/>
    <w:rsid w:val="008A6D48"/>
    <w:pPr>
      <w:widowControl/>
      <w:overflowPunct/>
      <w:adjustRightInd/>
      <w:spacing w:before="240" w:after="120"/>
      <w:jc w:val="center"/>
    </w:pPr>
    <w:rPr>
      <w:b/>
      <w:bCs/>
      <w:kern w:val="0"/>
    </w:rPr>
  </w:style>
  <w:style w:type="paragraph" w:styleId="Textpoznmkypodiarou">
    <w:name w:val="footnote text"/>
    <w:basedOn w:val="Normlny"/>
    <w:link w:val="TextpoznmkypodiarouChar"/>
    <w:uiPriority w:val="99"/>
    <w:unhideWhenUsed/>
    <w:rsid w:val="00CE10A5"/>
    <w:rPr>
      <w:sz w:val="20"/>
      <w:szCs w:val="20"/>
    </w:rPr>
  </w:style>
  <w:style w:type="character" w:customStyle="1" w:styleId="TextpoznmkypodiarouChar">
    <w:name w:val="Text poznámky pod čiarou Char"/>
    <w:basedOn w:val="Predvolenpsmoodseku"/>
    <w:link w:val="Textpoznmkypodiarou"/>
    <w:uiPriority w:val="99"/>
    <w:rsid w:val="00CE10A5"/>
    <w:rPr>
      <w:rFonts w:ascii="Times New Roman" w:eastAsia="Times New Roman" w:hAnsi="Times New Roman" w:cs="Times New Roman"/>
      <w:kern w:val="28"/>
      <w:sz w:val="20"/>
      <w:szCs w:val="20"/>
      <w:lang w:eastAsia="sk-SK"/>
    </w:rPr>
  </w:style>
  <w:style w:type="character" w:styleId="Odkaznapoznmkupodiarou">
    <w:name w:val="footnote reference"/>
    <w:basedOn w:val="Predvolenpsmoodseku"/>
    <w:uiPriority w:val="99"/>
    <w:semiHidden/>
    <w:unhideWhenUsed/>
    <w:rsid w:val="00CE10A5"/>
    <w:rPr>
      <w:vertAlign w:val="superscript"/>
    </w:rPr>
  </w:style>
  <w:style w:type="paragraph" w:styleId="Zkladntext">
    <w:name w:val="Body Text"/>
    <w:basedOn w:val="Normlny"/>
    <w:link w:val="ZkladntextChar"/>
    <w:uiPriority w:val="99"/>
    <w:semiHidden/>
    <w:unhideWhenUsed/>
    <w:rsid w:val="004807B5"/>
    <w:pPr>
      <w:spacing w:after="120"/>
    </w:pPr>
  </w:style>
  <w:style w:type="character" w:customStyle="1" w:styleId="ZkladntextChar">
    <w:name w:val="Základný text Char"/>
    <w:basedOn w:val="Predvolenpsmoodseku"/>
    <w:link w:val="Zkladntext"/>
    <w:uiPriority w:val="99"/>
    <w:semiHidden/>
    <w:rsid w:val="004807B5"/>
    <w:rPr>
      <w:rFonts w:ascii="Times New Roman" w:eastAsia="Times New Roman" w:hAnsi="Times New Roman" w:cs="Times New Roman"/>
      <w:kern w:val="28"/>
      <w:sz w:val="24"/>
      <w:szCs w:val="24"/>
      <w:lang w:eastAsia="sk-SK"/>
    </w:rPr>
  </w:style>
  <w:style w:type="paragraph" w:customStyle="1" w:styleId="Default">
    <w:name w:val="Default"/>
    <w:rsid w:val="00517D0D"/>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066">
      <w:bodyDiv w:val="1"/>
      <w:marLeft w:val="0"/>
      <w:marRight w:val="0"/>
      <w:marTop w:val="0"/>
      <w:marBottom w:val="0"/>
      <w:divBdr>
        <w:top w:val="none" w:sz="0" w:space="0" w:color="auto"/>
        <w:left w:val="none" w:sz="0" w:space="0" w:color="auto"/>
        <w:bottom w:val="none" w:sz="0" w:space="0" w:color="auto"/>
        <w:right w:val="none" w:sz="0" w:space="0" w:color="auto"/>
      </w:divBdr>
    </w:div>
    <w:div w:id="363943332">
      <w:bodyDiv w:val="1"/>
      <w:marLeft w:val="390"/>
      <w:marRight w:val="390"/>
      <w:marTop w:val="0"/>
      <w:marBottom w:val="0"/>
      <w:divBdr>
        <w:top w:val="none" w:sz="0" w:space="0" w:color="auto"/>
        <w:left w:val="none" w:sz="0" w:space="0" w:color="auto"/>
        <w:bottom w:val="none" w:sz="0" w:space="0" w:color="auto"/>
        <w:right w:val="none" w:sz="0" w:space="0" w:color="auto"/>
      </w:divBdr>
    </w:div>
    <w:div w:id="611595503">
      <w:bodyDiv w:val="1"/>
      <w:marLeft w:val="0"/>
      <w:marRight w:val="0"/>
      <w:marTop w:val="0"/>
      <w:marBottom w:val="0"/>
      <w:divBdr>
        <w:top w:val="none" w:sz="0" w:space="0" w:color="auto"/>
        <w:left w:val="none" w:sz="0" w:space="0" w:color="auto"/>
        <w:bottom w:val="none" w:sz="0" w:space="0" w:color="auto"/>
        <w:right w:val="none" w:sz="0" w:space="0" w:color="auto"/>
      </w:divBdr>
    </w:div>
    <w:div w:id="845048885">
      <w:bodyDiv w:val="1"/>
      <w:marLeft w:val="0"/>
      <w:marRight w:val="0"/>
      <w:marTop w:val="0"/>
      <w:marBottom w:val="0"/>
      <w:divBdr>
        <w:top w:val="none" w:sz="0" w:space="0" w:color="auto"/>
        <w:left w:val="none" w:sz="0" w:space="0" w:color="auto"/>
        <w:bottom w:val="none" w:sz="0" w:space="0" w:color="auto"/>
        <w:right w:val="none" w:sz="0" w:space="0" w:color="auto"/>
      </w:divBdr>
    </w:div>
    <w:div w:id="21381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A365-2990-43BB-8432-F7A15F10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19588</Words>
  <Characters>111654</Characters>
  <Application>Microsoft Office Word</Application>
  <DocSecurity>0</DocSecurity>
  <Lines>930</Lines>
  <Paragraphs>261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130981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Buznova</dc:creator>
  <cp:lastModifiedBy>Poloma Tomas</cp:lastModifiedBy>
  <cp:revision>3</cp:revision>
  <cp:lastPrinted>2017-05-11T12:02:00Z</cp:lastPrinted>
  <dcterms:created xsi:type="dcterms:W3CDTF">2017-06-22T12:13:00Z</dcterms:created>
  <dcterms:modified xsi:type="dcterms:W3CDTF">2017-06-22T12:15:00Z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-1589452201</vt:i4>
  </property>
</Properties>
</file>