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6DF2CA0" w:rsidR="0081708C" w:rsidRPr="00CA6E29" w:rsidRDefault="00C0662A" w:rsidP="006747A4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6747A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poskytovaní informácií o technickom predpise a o prekážkach voľného pohybu tovaru a o zmene zákona č. 264/1999 Z. z. o technických požiadavkách na výrobky a o posudzovaní zhody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295B57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295B57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295B5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C96EAC2" w14:textId="3B2587E1" w:rsidR="006747A4" w:rsidRDefault="006747A4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6747A4" w14:paraId="65B52B0F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8938BC" w14:textId="77777777" w:rsidR="006747A4" w:rsidRDefault="006747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52773D" w14:textId="77777777" w:rsidR="006747A4" w:rsidRDefault="006747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6747A4" w14:paraId="625D3CEF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41DEB9" w14:textId="77777777" w:rsidR="006747A4" w:rsidRDefault="006747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0A5E35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CD12F5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poskytovaní informácií o technickom predpise a o prekážkach voľného pohybu tovaru;</w:t>
            </w:r>
          </w:p>
        </w:tc>
      </w:tr>
      <w:tr w:rsidR="006747A4" w14:paraId="0C140C77" w14:textId="77777777">
        <w:trPr>
          <w:divId w:val="3640629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78773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747A4" w14:paraId="1F170825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2EE1DB" w14:textId="77777777" w:rsidR="006747A4" w:rsidRDefault="006747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9B8A57" w14:textId="77777777" w:rsidR="006747A4" w:rsidRDefault="006747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747A4" w14:paraId="3992AE21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A0336E" w14:textId="77777777" w:rsidR="006747A4" w:rsidRDefault="006747A4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E1E173" w14:textId="77777777" w:rsidR="006747A4" w:rsidRDefault="006747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747A4" w14:paraId="0AB61EFE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2EE80D" w14:textId="77777777" w:rsidR="006747A4" w:rsidRDefault="006747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89202D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A435F0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6747A4" w14:paraId="45E66E74" w14:textId="77777777">
        <w:trPr>
          <w:divId w:val="3640629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FB1D8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747A4" w14:paraId="7205004C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2840D1" w14:textId="77777777" w:rsidR="006747A4" w:rsidRDefault="006747A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4B6241" w14:textId="77777777" w:rsidR="006747A4" w:rsidRDefault="006747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hospodárstva Slovenskej republiky</w:t>
            </w:r>
          </w:p>
        </w:tc>
      </w:tr>
      <w:tr w:rsidR="006747A4" w14:paraId="765C4C1E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E955A6" w14:textId="77777777" w:rsidR="006747A4" w:rsidRDefault="006747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ACD4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0D97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republiky,</w:t>
            </w:r>
          </w:p>
        </w:tc>
      </w:tr>
      <w:tr w:rsidR="006747A4" w14:paraId="4FDC65FD" w14:textId="77777777">
        <w:trPr>
          <w:divId w:val="3640629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11B2D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747A4" w14:paraId="2DE3BC4B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41702D" w14:textId="77777777" w:rsidR="006747A4" w:rsidRDefault="006747A4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9634F" w14:textId="77777777" w:rsidR="006747A4" w:rsidRDefault="006747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Úradu pre normalizáciu, metrológiu a skúšobníctvo Slovenskej republiky</w:t>
            </w:r>
          </w:p>
        </w:tc>
      </w:tr>
      <w:tr w:rsidR="006747A4" w14:paraId="01E1A5A7" w14:textId="77777777">
        <w:trPr>
          <w:divId w:val="3640629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BB66FC" w14:textId="77777777" w:rsidR="006747A4" w:rsidRDefault="006747A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6A8DF0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D41976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odôvodniť vládny návrh zákona vo výboroch Národnej rady Slovenskej republiky.</w:t>
            </w:r>
          </w:p>
        </w:tc>
      </w:tr>
      <w:tr w:rsidR="006747A4" w14:paraId="3D9AD966" w14:textId="77777777">
        <w:trPr>
          <w:divId w:val="3640629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CACB8" w14:textId="77777777" w:rsidR="006747A4" w:rsidRDefault="006747A4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9DA9217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9BF8BC7" w14:textId="2F1F9BD3" w:rsidR="006747A4" w:rsidRDefault="006747A4">
            <w:pPr>
              <w:divId w:val="14007971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24623121" w14:textId="77777777" w:rsidR="006747A4" w:rsidRDefault="006747A4">
            <w:pPr>
              <w:divId w:val="14007971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Slovenskej republiky</w:t>
            </w:r>
          </w:p>
          <w:p w14:paraId="7B9DFC7F" w14:textId="6AA9B37C" w:rsidR="00557779" w:rsidRPr="00557779" w:rsidRDefault="006747A4" w:rsidP="006747A4">
            <w:r>
              <w:rPr>
                <w:rFonts w:ascii="Times" w:hAnsi="Times" w:cs="Times"/>
                <w:sz w:val="25"/>
                <w:szCs w:val="25"/>
              </w:rPr>
              <w:t>predseda Úradu pre normalizáciu, metrológiu a skúšobníctvo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A026667" w:rsidR="00557779" w:rsidRPr="0010780A" w:rsidRDefault="006747A4" w:rsidP="006747A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D406C18" w:rsidR="00557779" w:rsidRDefault="006747A4" w:rsidP="006747A4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95B57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747A4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9.5.2017 13:20:50"/>
    <f:field ref="objchangedby" par="" text="Administrator, System"/>
    <f:field ref="objmodifiedat" par="" text="29.5.2017 13:20:5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D91652-A9CE-42F3-8F0B-834F44AA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Lenka Masaryková</cp:lastModifiedBy>
  <cp:revision>2</cp:revision>
  <dcterms:created xsi:type="dcterms:W3CDTF">2017-06-20T09:26:00Z</dcterms:created>
  <dcterms:modified xsi:type="dcterms:W3CDTF">2017-06-20T09:26:00Z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COO.2145.1000.3.1987206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Lenka Masaryková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 </vt:lpwstr>
  </property>
  <property fmtid="{D5CDD505-2E9C-101B-9397-08002B2CF9AE}" pid="18" name="FSC#SKEDITIONSLOVLEX@103.510:plnynazovpredpis">
    <vt:lpwstr> Zákon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2017/300/008282/01968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- články 43, 114 a 337</vt:lpwstr>
  </property>
  <property fmtid="{D5CDD505-2E9C-101B-9397-08002B2CF9AE}" pid="39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ESD v prípade C-139/92,_x000d_
Rozhodnutie ESD v prípade C-317/92,_x000d_
Rozhodnutie ESD v prípade C-52/93,_x000d_
Rozhodnutie ESD v prípade C-61/93,_x000d_
Rozhodnutie ESD v prípade C-418/93,_x000d_
Rozhodnutie ESD v prípade C-194/94 CIA Security,_x000d_
Rozhodnutie ESD v príp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proti Slovenskej republike nebolo začaté konanie</vt:lpwstr>
  </property>
  <property fmtid="{D5CDD505-2E9C-101B-9397-08002B2CF9AE}" pid="47" name="FSC#SKEDITIONSLOVLEX@103.510:AttrStrListDocPropInfoUzPreberanePP">
    <vt:lpwstr>- zákon č. 264/1999 Z. z. o technických požiadavkách na výrobky a o posudzovaní zhody a o zmene a doplnení niektorých zákonov v znení neskorších predpisov, _x000d_
- nariadenie vlády Slovenskej republiky č. 60/2017 Z. z. o postupe, rozsahu a náležitostiach posk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 návrhu zákona boli podľa bodu 5 Jednotnej metodiky na posudzovanie vybraných vplyvov dňa 19. apríla 2017 uskutočnené verejné konzultácie, ktorých sa zúčastnili zástupcovia ministerstiev a ostatných ústredných orgánov štátnej správy, ktorí prejavili záuj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informácií o technickom predpise a o prekážkach voľného pohybu tovaru a o zmene zákona č. 264/1999 Z. z. o technických požiadavkác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o&amp;nbsp;poskytovaní informácií o technickom predpise a o prekážkach voľného pohybu tovaru a o zmene zákona č. 264/1999 Z. z. o technických požiadavkách na výrobky a o posudzovaní zhody a o zmene a doplnení niekt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>&lt;p&gt;Uvedená v nepovinných prílohách.&lt;/p&gt;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