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C0B76" w:rsidRDefault="00DC0B76">
      <w:pPr>
        <w:jc w:val="center"/>
        <w:divId w:val="2115898757"/>
        <w:rPr>
          <w:rFonts w:ascii="Times" w:hAnsi="Times" w:cs="Times"/>
          <w:sz w:val="25"/>
          <w:szCs w:val="25"/>
        </w:rPr>
      </w:pPr>
      <w:r>
        <w:rPr>
          <w:rFonts w:ascii="Times" w:hAnsi="Times" w:cs="Times"/>
          <w:sz w:val="25"/>
          <w:szCs w:val="25"/>
        </w:rPr>
        <w:t>Výstavba, modernizácia a rekonštrukcia športovej infraštruktúry národného významu</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8B48A8">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8B48A8">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8B48A8">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C0B76" w:rsidP="00DC0B76">
            <w:pPr>
              <w:spacing w:after="0" w:line="240" w:lineRule="auto"/>
              <w:rPr>
                <w:rFonts w:ascii="Times New Roman" w:hAnsi="Times New Roman" w:cs="Calibri"/>
                <w:sz w:val="20"/>
                <w:szCs w:val="20"/>
              </w:rPr>
            </w:pPr>
            <w:r>
              <w:rPr>
                <w:rFonts w:ascii="Times" w:hAnsi="Times" w:cs="Times"/>
                <w:sz w:val="25"/>
                <w:szCs w:val="25"/>
              </w:rPr>
              <w:t>35 /</w:t>
            </w:r>
            <w:r w:rsidR="001E7974">
              <w:rPr>
                <w:rFonts w:ascii="Times" w:hAnsi="Times" w:cs="Times"/>
                <w:sz w:val="25"/>
                <w:szCs w:val="25"/>
              </w:rPr>
              <w:t xml:space="preserve"> </w:t>
            </w:r>
            <w:bookmarkStart w:id="0" w:name="_GoBack"/>
            <w:bookmarkEnd w:id="0"/>
            <w:r>
              <w:rPr>
                <w:rFonts w:ascii="Times" w:hAnsi="Times" w:cs="Times"/>
                <w:sz w:val="25"/>
                <w:szCs w:val="25"/>
              </w:rPr>
              <w:t>10</w:t>
            </w:r>
          </w:p>
        </w:tc>
      </w:tr>
      <w:tr w:rsidR="00927118" w:rsidRPr="00024402" w:rsidTr="00B76589">
        <w:tc>
          <w:tcPr>
            <w:tcW w:w="7797" w:type="dxa"/>
            <w:tcBorders>
              <w:top w:val="nil"/>
              <w:left w:val="nil"/>
              <w:bottom w:val="nil"/>
              <w:right w:val="nil"/>
            </w:tcBorders>
          </w:tcPr>
          <w:p w:rsidR="00927118" w:rsidRPr="000032C8" w:rsidRDefault="00927118" w:rsidP="008B48A8">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66104" w:rsidP="00DC0B76">
            <w:pPr>
              <w:spacing w:after="0" w:line="240" w:lineRule="auto"/>
              <w:rPr>
                <w:rFonts w:ascii="Times New Roman" w:hAnsi="Times New Roman" w:cs="Calibri"/>
                <w:sz w:val="20"/>
                <w:szCs w:val="20"/>
              </w:rPr>
            </w:pPr>
            <w:r>
              <w:rPr>
                <w:rFonts w:ascii="Times" w:hAnsi="Times" w:cs="Times"/>
                <w:sz w:val="25"/>
                <w:szCs w:val="25"/>
              </w:rPr>
              <w:t>24</w:t>
            </w:r>
          </w:p>
        </w:tc>
      </w:tr>
      <w:tr w:rsidR="00927118" w:rsidRPr="00024402" w:rsidTr="00B76589">
        <w:tc>
          <w:tcPr>
            <w:tcW w:w="7797" w:type="dxa"/>
            <w:tcBorders>
              <w:top w:val="nil"/>
              <w:left w:val="nil"/>
              <w:bottom w:val="nil"/>
              <w:right w:val="nil"/>
            </w:tcBorders>
          </w:tcPr>
          <w:p w:rsidR="00927118" w:rsidRPr="000032C8" w:rsidRDefault="00927118" w:rsidP="008B48A8">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8B48A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B48A8">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E7974" w:rsidP="00DC0B76">
            <w:pPr>
              <w:spacing w:after="0" w:line="240" w:lineRule="auto"/>
              <w:rPr>
                <w:rFonts w:ascii="Times New Roman" w:hAnsi="Times New Roman" w:cs="Calibri"/>
                <w:sz w:val="20"/>
                <w:szCs w:val="20"/>
              </w:rPr>
            </w:pPr>
            <w:r>
              <w:rPr>
                <w:rFonts w:ascii="Times" w:hAnsi="Times" w:cs="Times"/>
                <w:sz w:val="25"/>
                <w:szCs w:val="25"/>
              </w:rPr>
              <w:t>17</w:t>
            </w:r>
            <w:r w:rsidR="00BC40CF">
              <w:rPr>
                <w:rFonts w:ascii="Times" w:hAnsi="Times" w:cs="Times"/>
                <w:sz w:val="25"/>
                <w:szCs w:val="25"/>
              </w:rPr>
              <w:t xml:space="preserve"> /</w:t>
            </w:r>
            <w:r>
              <w:rPr>
                <w:rFonts w:ascii="Times" w:hAnsi="Times" w:cs="Times"/>
                <w:sz w:val="25"/>
                <w:szCs w:val="25"/>
              </w:rPr>
              <w:t xml:space="preserve"> </w:t>
            </w:r>
            <w:r w:rsidR="00BC40CF">
              <w:rPr>
                <w:rFonts w:ascii="Times" w:hAnsi="Times" w:cs="Times"/>
                <w:sz w:val="25"/>
                <w:szCs w:val="25"/>
              </w:rPr>
              <w:t>5</w:t>
            </w:r>
          </w:p>
        </w:tc>
      </w:tr>
      <w:tr w:rsidR="00927118" w:rsidRPr="00024402" w:rsidTr="00B76589">
        <w:tc>
          <w:tcPr>
            <w:tcW w:w="7797" w:type="dxa"/>
            <w:tcBorders>
              <w:top w:val="nil"/>
              <w:left w:val="nil"/>
              <w:bottom w:val="nil"/>
              <w:right w:val="nil"/>
            </w:tcBorders>
          </w:tcPr>
          <w:p w:rsidR="00927118" w:rsidRPr="000032C8" w:rsidRDefault="00927118" w:rsidP="008B48A8">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26E36" w:rsidP="00DC0B76">
            <w:pPr>
              <w:spacing w:after="0" w:line="240" w:lineRule="auto"/>
              <w:rPr>
                <w:rFonts w:ascii="Times New Roman" w:hAnsi="Times New Roman" w:cs="Calibri"/>
                <w:sz w:val="20"/>
                <w:szCs w:val="20"/>
              </w:rPr>
            </w:pPr>
            <w:r>
              <w:rPr>
                <w:rFonts w:ascii="Times" w:hAnsi="Times" w:cs="Times"/>
                <w:sz w:val="25"/>
                <w:szCs w:val="25"/>
              </w:rPr>
              <w:t>6 /</w:t>
            </w:r>
            <w:r w:rsidR="001E7974">
              <w:rPr>
                <w:rFonts w:ascii="Times" w:hAnsi="Times" w:cs="Times"/>
                <w:sz w:val="25"/>
                <w:szCs w:val="25"/>
              </w:rPr>
              <w:t xml:space="preserve"> </w:t>
            </w:r>
            <w:r>
              <w:rPr>
                <w:rFonts w:ascii="Times" w:hAnsi="Times" w:cs="Times"/>
                <w:sz w:val="25"/>
                <w:szCs w:val="25"/>
              </w:rPr>
              <w:t>4</w:t>
            </w:r>
          </w:p>
        </w:tc>
      </w:tr>
      <w:tr w:rsidR="00927118" w:rsidRPr="00024402" w:rsidTr="00B76589">
        <w:tc>
          <w:tcPr>
            <w:tcW w:w="7797" w:type="dxa"/>
            <w:tcBorders>
              <w:top w:val="nil"/>
              <w:left w:val="nil"/>
              <w:bottom w:val="nil"/>
              <w:right w:val="nil"/>
            </w:tcBorders>
          </w:tcPr>
          <w:p w:rsidR="00927118" w:rsidRPr="000032C8" w:rsidRDefault="00927118" w:rsidP="008B48A8">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F141D" w:rsidP="00DC0B76">
            <w:pPr>
              <w:spacing w:after="0" w:line="240" w:lineRule="auto"/>
              <w:rPr>
                <w:rFonts w:ascii="Times New Roman" w:hAnsi="Times New Roman" w:cs="Calibri"/>
                <w:sz w:val="20"/>
                <w:szCs w:val="20"/>
              </w:rPr>
            </w:pPr>
            <w:r>
              <w:rPr>
                <w:rFonts w:ascii="Times" w:hAnsi="Times" w:cs="Times"/>
                <w:sz w:val="25"/>
                <w:szCs w:val="25"/>
              </w:rPr>
              <w:t>1 /</w:t>
            </w:r>
            <w:r w:rsidR="001E7974">
              <w:rPr>
                <w:rFonts w:ascii="Times" w:hAnsi="Times" w:cs="Times"/>
                <w:sz w:val="25"/>
                <w:szCs w:val="25"/>
              </w:rPr>
              <w:t xml:space="preserve"> </w:t>
            </w:r>
            <w:r>
              <w:rPr>
                <w:rFonts w:ascii="Times" w:hAnsi="Times" w:cs="Times"/>
                <w:sz w:val="25"/>
                <w:szCs w:val="25"/>
              </w:rPr>
              <w:t>1</w:t>
            </w:r>
          </w:p>
        </w:tc>
      </w:tr>
      <w:tr w:rsidR="00927118" w:rsidRPr="00024402" w:rsidTr="00B76589">
        <w:tc>
          <w:tcPr>
            <w:tcW w:w="7797" w:type="dxa"/>
            <w:tcBorders>
              <w:top w:val="nil"/>
              <w:left w:val="nil"/>
              <w:bottom w:val="nil"/>
              <w:right w:val="nil"/>
            </w:tcBorders>
          </w:tcPr>
          <w:p w:rsidR="00927118" w:rsidRPr="000032C8" w:rsidRDefault="00927118" w:rsidP="008B48A8">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8B48A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B48A8">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D81AD6" w:rsidRDefault="00D81AD6" w:rsidP="008B48A8">
            <w:pPr>
              <w:spacing w:after="0" w:line="240" w:lineRule="auto"/>
              <w:rPr>
                <w:rFonts w:ascii="Times New Roman" w:hAnsi="Times New Roman" w:cs="Calibri"/>
                <w:sz w:val="25"/>
                <w:szCs w:val="25"/>
              </w:rPr>
            </w:pPr>
            <w:r w:rsidRPr="00D81AD6">
              <w:rPr>
                <w:rFonts w:ascii="Times New Roman" w:hAnsi="Times New Roman" w:cs="Calibri"/>
                <w:sz w:val="25"/>
                <w:szCs w:val="25"/>
              </w:rPr>
              <w:t>Klub 500</w:t>
            </w:r>
            <w:r>
              <w:rPr>
                <w:rFonts w:ascii="Times New Roman" w:hAnsi="Times New Roman" w:cs="Calibri"/>
                <w:sz w:val="25"/>
                <w:szCs w:val="25"/>
              </w:rPr>
              <w:t xml:space="preserve"> (na rozporovom konaní sa nezúčastnil)</w:t>
            </w:r>
          </w:p>
        </w:tc>
      </w:tr>
      <w:tr w:rsidR="00927118" w:rsidRPr="00024402" w:rsidTr="00B76589">
        <w:tc>
          <w:tcPr>
            <w:tcW w:w="7797" w:type="dxa"/>
            <w:tcBorders>
              <w:top w:val="nil"/>
              <w:left w:val="nil"/>
              <w:bottom w:val="nil"/>
              <w:right w:val="nil"/>
            </w:tcBorders>
          </w:tcPr>
          <w:p w:rsidR="00927118" w:rsidRPr="000032C8" w:rsidRDefault="00927118" w:rsidP="008B48A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8B48A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B48A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8B48A8">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DC0B76" w:rsidRDefault="00DC0B7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DC0B76">
        <w:trPr>
          <w:divId w:val="41231533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Vôbec nezaslali</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rsidP="00666104">
            <w:pPr>
              <w:rPr>
                <w:rFonts w:ascii="Times" w:hAnsi="Times" w:cs="Times"/>
                <w:sz w:val="25"/>
                <w:szCs w:val="25"/>
              </w:rPr>
            </w:pPr>
            <w:r>
              <w:rPr>
                <w:rFonts w:ascii="Times" w:hAnsi="Times" w:cs="Times"/>
                <w:sz w:val="25"/>
                <w:szCs w:val="25"/>
              </w:rPr>
              <w:t>Asociácia zamestnávate</w:t>
            </w:r>
            <w:r w:rsidR="00666104">
              <w:rPr>
                <w:rFonts w:ascii="Times" w:hAnsi="Times" w:cs="Times"/>
                <w:sz w:val="25"/>
                <w:szCs w:val="25"/>
              </w:rPr>
              <w:t>ľ</w:t>
            </w:r>
            <w:r>
              <w:rPr>
                <w:rFonts w:ascii="Times" w:hAnsi="Times" w:cs="Times"/>
                <w:sz w:val="25"/>
                <w:szCs w:val="25"/>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x</w:t>
            </w:r>
          </w:p>
        </w:tc>
      </w:tr>
      <w:tr w:rsidR="00DC0B76">
        <w:trPr>
          <w:divId w:val="412315330"/>
          <w:jc w:val="center"/>
        </w:trPr>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35 (25o,10z)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C0B76" w:rsidRDefault="00DC0B7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8B48A8">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8B48A8">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8B48A8">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8B48A8">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8B48A8">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8B48A8">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8B48A8">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C0B76" w:rsidRDefault="00DC0B7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Spôsob vyhodnotenia</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sz w:val="20"/>
                <w:szCs w:val="20"/>
              </w:rPr>
            </w:pP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K časti b) nadpisu III V časti b) nadpise bodu III (strana 10) odporúčame vypustiť slová „pre mládež”, aby nadpis zodpovedal popisu projektu.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Pripomienka akceptovaná. Text bol upravený.</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K časti: Cieľ projektov a kritériá výberu S poukazom na zákonnú definíciu pojmu „športová infraštruktúra národného významu“ v § 3 písm. p) zákona č. 440/2015 Z. z. odporúčame prepracovať predložený materiál tak, aby tento pojem nebol používaný na označenie projektov nad rámec jeho zákonnej definície. Vo vlastnom materiáli sa uvádza, že „Podpora projektov výstavby, modernizácie a rekonštrukcie športovej infraštruktúry národného významu bude cielene poskytovaná najmä na rozvoj: a) národných športových centier pre potreby štátnej športovej reprezentácie a športových talentov, b) športovej infraštruktúry národných športových zväzov, c) športovej infraštruktúry pre potreby organizovania významných športových podujatí, d) športovej infraštruktúry pre deti, mládež a verejnosť.”. V tej súvislosti poukazujeme na to, že projekty „športovej infraštruktúry pre deti, mládež a verejnosť” uvedené v písmene d) nespadajú do definičného rámca zákonného vymedzenia pojmu </w:t>
            </w:r>
            <w:r>
              <w:rPr>
                <w:rFonts w:ascii="Times" w:hAnsi="Times" w:cs="Times"/>
                <w:sz w:val="25"/>
                <w:szCs w:val="25"/>
              </w:rPr>
              <w:lastRenderedPageBreak/>
              <w:t xml:space="preserve">„športová infraštruktúra národného významu“, a teda nespĺňajú zákonné predpoklady financovania formou poskytnutia príspevku na národný športový projekt podľa § 75 ods. 1 písm. a) zákona č. 440/2015 Z. z., t. j. na „výstavbu, modernizáciu a rekonštrukciu športovej infraštruktúry národného významu”. V tomto smere navrhujeme materiál prepracovať, pričom zároveň uvádzame, že pri viacerých z týchto projektov na základe ich popisu, účelu a cieľov prichádza do úvahy ich prekvalifikovanie, t. j. právne posúdenie a financovanie formou poskytnutia príspevku na národný športový projekt podľa § 75 ods. 1 písm. b) zákona č. 440/2015 Z. z., t. j. na „podporu národného projektu športu pre všetkých so zameraním na mládež”, o poskytnutí ktorého taktiež rozhoduje vláda Slovenskej republiky. V tej súvislosti si dovoľujeme uviesť, že podľa zákonnej definície /§ 3 písm. e) zákona č. 440/2015 Z. z./ sa rozumie pod pojmom „šport pre všetkých šport určený pre obyvateľstvo vykonávaný organizovane alebo neorganizovane na účely napĺňania sociálneho, kultúrneho a zdravotného prínosu športu,”, čo vytvára rámec pre budovanie športovej infraštruktúry aj pre deti a mládež pôsobiacu v organizovanom športe. Podotýkame, že napríklad projekt podpory výstavby, rekonštrukcie a dobudovania futbalovej infraštruktúry, projekt podpory výstavby tréningových futbalových ihrísk s umelou trávou či projekt podpory hokejovej infraštruktúry spĺňajú podstatne viac kritériá „národného projektu športu pre všetkých so zameraním na mládež”, ako definičné kritériá pojmu „športová infraštruktúra národného významu” uvedené v § 3 písm. p) zákona č. 440/2015 Z. z. Vo vzťahu k navrhovanému financovaniu projektov výstavby, modernizácie a </w:t>
            </w:r>
            <w:r>
              <w:rPr>
                <w:rFonts w:ascii="Times" w:hAnsi="Times" w:cs="Times"/>
                <w:sz w:val="25"/>
                <w:szCs w:val="25"/>
              </w:rPr>
              <w:lastRenderedPageBreak/>
              <w:t xml:space="preserve">rekonštrukcie športovej infraštruktúry národného významu navrhujeme otestovať všetky projekty uvedené v návrhu pomocou definície „športovej infraštruktúry národného významu“ upravenej v § 3 písm. p) zákona č. 440/2015 Z. z. Ako už bolo uvedené vyššie, pri viacerých projektoch športovej infraštruktúry sa na základe ich popisu, účelu a cieľa javí, že by mohli skôr spĺňať kritériá na poskytnutie príspevku na národný športový projekt podľa § 75 ods. 1 písm. b) zákona č. 440/2015 Z. z. spočívajúci v „podpore národného projektu športu pre všetkých so zameraním na mládež“. Tie projekty športovej infraštruktúry, ktoré neprejdú testom podľa § 3 písm. p) zákona č. 440/2015 Z. z. a nebude ich možné ani kvalifikovať ako národné športové projekty podľa § 75 ods. 1 písm. b) zákona č. 440/2015 Z. z., bude možné v súlade s právnym poriadkom Slovenskej republiky financovať formou dotácie Ministerstva školstva, vedy, výskumu a športu Slovenskej republiky „na výstavbu, modernizáciu a rekonštrukciu športovej infraštruktúry” podľa § 70 ods. 1 písm. b) zákona č. 440/2015 Z. z. Pojem „športová infraštruktúra” je definovaná v § 3 písm. o) zákona č. 440/2015 Z. z. tak, že „športovou infraštruktúrou je štadión, športová hala, športové ihrisko, telocvičňa a iné kryté alebo otvorené športové zariadenie určené na vykonávanie športu”. Prípadne, ak by malo byť financovanie projektu schválené vládou Slovenskej republiky, je možné využiť aj formu dotácie vlády poskytnutej „na rozvoj športu na projekty zamerané na výstavbu, údržbu a využitie ihrísk, štadiónov a inej športovej infraštruktúry zameraných predovšetkým na deti a mládež” podľa § 2 ods. 1 písm. e) zákona č. 524/2010 Z. z. o poskytovaní dotácií v pôsobnosti Úradu vlády </w:t>
            </w:r>
            <w:r>
              <w:rPr>
                <w:rFonts w:ascii="Times" w:hAnsi="Times" w:cs="Times"/>
                <w:sz w:val="25"/>
                <w:szCs w:val="25"/>
              </w:rPr>
              <w:lastRenderedPageBreak/>
              <w:t>Slovenskej republiky.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Pripomienka čiastočne akceptovaná. Materiál bol čiastočne upravený.</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K nadpisu a úvodu vlastného materiálu Odporúčame upraviť nadpis predkladaného materiálu a prepracovať úvod vlastného materiálu tak, aby korešpondoval s jeho nadpisom, prípadne po úprave materiálu zvážiť rozšírenie nadpisu o „národné projekty športu pre všetkých so zameraním na mládež”. Vlastný materiál má nadpis „Výstavba, modernizácia a rekonštrukcia športovej infraštruktúry národného významu“, hoci jeho obsahom sú aj návrhy financovania národných športových projektov, ktoré nijako nesúvisia so športovou infraštruktúrou národného významu. V tej súvislosti je potrebné uviesť, že pojem „športová infraštruktúra národného významu“ je explicitne definovaný v § 3 písm. p) zákona č. 440/2015 Z. z. tak, že: „športovou infraštruktúrou národného významu je športová infraštruktúra spĺňajúca požiadavky medzinárodnej športovej organizácie, ktorá je určená na medzinárodnú súťaž alebo na prípravu športových reprezentantov,“.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Pripomienka čiastočne akceptovaná. Materiál bol upravený v texte úvodu.</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K návrhu uznesenia vlády V nadväznosti na výsledok opätovného posúdenia jednotlivých projektov výstavby, modernizácie a rekonštrukcie športovej infraštruktúry navrhujeme upraviť znenie jednotlivých bodov uznesenia vlády a výslovne uviesť v každom bode, či ide o podporu formou príspevku na národný športový projekt podľa § 75 ods. 1 písm. a) alebo podľa § 75 ods. 1 písm. b) zákona č. 440/2015 Z. z., prípadne je to potrebné výslovne uviesť pri každom projekte vo vlastnom materiáli. Túto </w:t>
            </w:r>
            <w:r>
              <w:rPr>
                <w:rFonts w:ascii="Times" w:hAnsi="Times" w:cs="Times"/>
                <w:sz w:val="25"/>
                <w:szCs w:val="25"/>
              </w:rPr>
              <w:lastRenderedPageBreak/>
              <w:t>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Pripomienka akceptovaná. Materiál bol v zmysle pripomienky upravený.</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K vlastnému materiálu všeobecne Na úvod je potrebné uviesť, že Generálna prokuratúra Slovenskej republiky víta a podporuje zámer zvyšovať podporu športu z prostriedkov štátneho rozpočtu tak v roku 2017, ako aj v budúcich rokoch. Na druhej strane však prokuratúra Slovenskej republiky v súlade so svojím poslaním ustanoveným v čl. 149 Ústavy Slovenskej republiky musí ako ochranca zákonnosti plniť svoju úlohu v spoločnosti a jej právnom systéme a dbať na to, aby postupy a rozhodnutia orgánov štátnej moci, na základe ktorých sa prostriedky zo štátneho rozpočtu poskytujú ich prijímateľom, boli vykonávané v súlade so zákonom. Podľa čl. 2 ods. 2 Ústavy Slovenskej republiky štátne orgány môžu konať iba na základe ústavy, v jej medziach a v rozsahu a spôsobom, ktorý ustanoví zákon. V danom prípade sa na poskytnutie štátnych prostriedkov na šport v závislosti od konkrétneho účelu vzťahuje primárne zákon č. 440/2015 Z. z. o športe a o zmene a doplnení niektorých zákonov v znení zákona č. 354/2016 Z. z. (ďalej len zákon č. 440/2015 Z. z.) a zákon č. 523/2004 Z. z. o rozpočtových pravidlách verejnej správy a o zmene a doplnení niektorých zákonov v znení neskorších predpisov. Ďalšia právna úprava, ktorej použitie prichádza do úvahy pri poskytovaní prostriedkov štátneho rozpočtu na šport na základe rozhodnutia vlády Slovenskej republiky, je zákon č. 524/2010 Z. z. o poskytovaní dotácií v pôsobnosti Úradu vlády Slovenskej republiky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Pripomienka akceptovaná a berieme ju na vedomie.</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K vyčleneniu sumy 4 850 000 eur z kapitálových výdavkov na bežné výdavky Odporúčame v celom materiáli nahradiť spojenie „významné športové podujatie” vo všetkých tvaroch pojmom „významná súťaž” v príslušnom tvare, nakoľko tento pojem je definovaný v § 3 písm. h) zákona č. 440/2015 Z. z. a je v tomto zákone používaný v súvislosti s financovaním. Čo sa týka navrhovaného vyčlenenia sumy 4 850 000 eur na bežné výdavky, ktoré sa majú použiť na podporu „významných športových podujatí”, v tomto smere poukazujeme na to, že podľa § 75 ods. 1 písm. c) zákona č. 440/2015 Z. z. „vláda môže rozhodnúť o poskytnutí príspevku prostredníctvom príslušnej kapitoly štátneho rozpočtu športovej organizácii zapísanej v registri právnických osôb v športe na národný športový projekt, ktorým je organizovanie významnej súťaže podľa § 55 ods. 1 písm. b).”. Z uvedenej dikcie § 75 ods. 1 písm. c) zákona č. 440/2015 Z. z. je zrejmé, že spravidla vždy pôjde o podporu súťaží organizovaných organizátormi na území Slovenskej republiky. Podľa § 55 ods. 1 písm. b) zákona č. 440/2015 Z. z. „vláda Slovenskej republiky schvaľuje garancie pre významnú súťaž, ktorej organizovanie medzinárodná športová organizácia podmieňuje garanciou štátu, na území ktorého sa má významná súťaž uskutočniť,”. Podľa § 3 písm. h) zákona č. 440/2015 Z. z. sa „významnou súťažou rozumie 1. medzinárodná súťaž v pôsobnosti Medzinárodného olympijského výboru a Medzinárodného paralympijského výboru, 2. medzinárodná súťaž v pôsobnosti Medzinárodného výboru športu nepočujúcich, Medzinárodného hnutia špeciálnych olympiád, Medzinárodnej federácie univerzitného športu a </w:t>
            </w:r>
            <w:r>
              <w:rPr>
                <w:rFonts w:ascii="Times" w:hAnsi="Times" w:cs="Times"/>
                <w:sz w:val="25"/>
                <w:szCs w:val="25"/>
              </w:rPr>
              <w:lastRenderedPageBreak/>
              <w:t xml:space="preserve">Medzinárodnej federácie školského športu, 3. majstrovstvá sveta, majstrovstvá Európy, svetový pohár a iná svetová súťaž v uznanom športe podľa písmena f) prvého a druhého bodu alebo 4. majstrovstvá sveta a majstrovstvá Európy v uznanom športe podľa písmena f) tretieho a štvrtého bodu,”. Zo zoznamu podujatí uvedeného v prílohe k vlastnému materiálu sa javí, že v zozname sú uvedené aj také športové podujatia, ktoré zrejme nespĺňajú kritériá pre ich kvalifikovanie ako „národný športový projekt” podľa § 55 ods. 1 písm. b) zákona č. 440/2015 Z. z. a v takom prípade nemôžu byť financované formou príspevku na národný športový projekt. Tie projekty organizovania významnej súťaže (športového podujatia) uvedené v prílohe k vlastnému materiálu, ktoré neprejdú testom podľa § 75 ods. 1 písm. c) v spojení s § 55 ods. 1 písm. b) zákona č. 440/2015 Z. z., je možné v súlade s právnym poriadkom Slovenskej republiky financovať formou dotácie Ministerstva školstva, vedy, výskumu a športu Slovenskej republiky „na podporu a rozvoj športu pre všetkých, vrcholového športu a športu zdravotne postihnutých” podľa § 70 ods. 1 písm. a) zákona č. 440/2015 Z. z. Účasť na významnej súťaži podľa § 3 písm. h) zákona č. 440/2015 Z. z., t. j. medzinárodná súťaž v pôsobnosti Medzinárodného olympijského výboru a Medzinárodného paralympijského výboru (účasť na XXIII. zimných olympijských hrách a XII. zimných paralympijských hrách v Pjongčangu), je možné financovať formou príspevku na národný športový projekt podľa § 75 ods. 2 písm. a) zákona č. 440/2015 Z. z. alebo aj formou príspevku na národný športový projekt podľa § 75 ods. 3 písm. a), b), respektíve písm. c) zákona č. 440/2015 Z. z., ktorý poskytuje Ministerstvo školstva, vedy, </w:t>
            </w:r>
            <w:r>
              <w:rPr>
                <w:rFonts w:ascii="Times" w:hAnsi="Times" w:cs="Times"/>
                <w:sz w:val="25"/>
                <w:szCs w:val="25"/>
              </w:rPr>
              <w:lastRenderedPageBreak/>
              <w:t>výskumu a športu Slovenskej republiky. Ostatné položky bežných výdavkov je možné poskytnúť formou dotácie Ministerstva školstva, vedy, výskumu a športu Slovenskej republiky „na podporu a rozvoj športu pre všetkých, vrcholového športu a športu zdravotne postihnutých” podľa § 70 ods. 1 písm. a) zákona č. 440/2015 Z. z. V nadväznosti na výsledok opätovného posúdenia jednotlivých projektov významných súťaží (športových podujatí) a ďalších navrhovaných výdavkov navrhujeme upraviť znenie jednotlivých bodov uznesenia vlády.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 xml:space="preserve">Pripomienka čiastočne akceptovaná. Text materiálu bol čiastočne upravený. Poskytnutie dotácie podľa § 70 ods. 1 písm. a) zákona č. 440/2015 Z. z. o športe a o zmene a doplnení niektorých zákonov (ďalej len "zákon o športe") na organizovanie významných súťaží nie je možné vzhľadom na nepostačujúci objem finančných prostriedkov zostávajúcich na poskytovanie dotácií podľa § 70 zákona o športe. Zároveň organizovanie významných súťaží považujeme za plnenie úloh verejného záujmu v športe národnými športovými organizáciami podľa § 75 ods. 2 písm. c) zákona o športe. </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Klub 500 zásadne nesúhlasí s predloženým materiálom Výstavba, modernizácia a rekonštrukcia športovej infraštruktúry národného významu a žiada jeho stiahnutie. Klub 500 požaduje, aby bol spracovaný a predložený nový koncepčný materiál týkajúci sa podpory výstavby, modernizácie a rekonštrukcie športovej infraštruktúry národného významu, ktorý nebude zostavený na princípoch selektívnej podpory, ale bude založený na princípoch podpory najlepších projektov v oblastiach, ktoré budú zadefinované na základe diskusie so zainteresovanými stranami v oblasti podpory športu. Klub 500 má za to, že musia byť stanovené jasné, merateľné a transparentné kritériá, na základe ktorých bude zrejmé, aký žiadateľ, v akej oblasti a s akým konkrétnym projektom sa môže uchádzať o dotáciu.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66610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Pr="00CB0700" w:rsidRDefault="00CB0700" w:rsidP="00CB0700">
            <w:pPr>
              <w:jc w:val="both"/>
              <w:rPr>
                <w:rFonts w:ascii="Times New Roman" w:hAnsi="Times New Roman" w:cs="Times New Roman"/>
                <w:sz w:val="25"/>
                <w:szCs w:val="25"/>
              </w:rPr>
            </w:pPr>
            <w:r w:rsidRPr="00CB0700">
              <w:rPr>
                <w:rFonts w:ascii="Times New Roman" w:hAnsi="Times New Roman" w:cs="Times New Roman"/>
                <w:sz w:val="25"/>
                <w:szCs w:val="25"/>
              </w:rPr>
              <w:t>Klub 500 sa</w:t>
            </w:r>
            <w:r>
              <w:rPr>
                <w:rFonts w:ascii="Times New Roman" w:hAnsi="Times New Roman" w:cs="Times New Roman"/>
                <w:sz w:val="25"/>
                <w:szCs w:val="25"/>
              </w:rPr>
              <w:t xml:space="preserve"> nezúčastnil na zvolanom rozporovom konaní, materiál sa preto predkladá s rozporom.</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sz w:val="20"/>
                <w:szCs w:val="20"/>
              </w:rPr>
            </w:pP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K Analýze vplyvov na rozpočet verejnej správy, na zamestnanosť vo verejnej správe a financovanie návrhu k bodu 2.2.1 Upozorňujem, že podľa § 8 ods. 5 zákona č. 523/2004 Z. z. účinného od 1.1.2017 bežné výdavky s výnimkou miezd, platov, služobných príjmov a ostatných osobných vyrovnaní a odmien vyplácaných na základe dohôd o prácach vykonávaných mimo pracovného pomeru, ktoré boli poskytnuté právnickej osobe alebo fyzickej osobe príslušným správcom kapitoly ako bežný transfer po 1. auguste rozpočtového roka a ktoré nebolo možné použiť do konca príslušného rozpočtového roka, možno použiť do 31. marca nasledujúceho rozpočtového roka. Z tohto dôvodu odporúčam upraviť predmetný text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Pripomienka akceptovaná. Text bol upravený.</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K doložke vybraných vplyvov a analýze vplyvov na rozpočet verejnej správy, na zamestnanosť vo verejnej správe a financovanie návrhu Beriem na vedomie, že výdavky vyplývajúce z predloženého návrhu budú v roku 2017 zabezpečené v rámci schváleného limitu výdavkov kapitoly Ministerstva školstva, vedy, výskumu a športu SR, bez dodatočných požiadaviek na rozpočet.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Pripomienka akceptovaná.</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K materiálu Odporúčam, aby boli pre investičné projekty v oblasti športu vypracované analýzy nákladov a prínosov a štúdie uskutočniteľnosti, podľa ktorých bude možné stanoviť investičné priority a vybrať alternatívy, ktoré prinášajú najvyššiu hodnotu za peniaze v športe. Analýza nákladov a prínosov by mala byť spolu </w:t>
            </w:r>
            <w:r>
              <w:rPr>
                <w:rFonts w:ascii="Times" w:hAnsi="Times" w:cs="Times"/>
                <w:sz w:val="25"/>
                <w:szCs w:val="25"/>
              </w:rPr>
              <w:lastRenderedPageBreak/>
              <w:t>so štúdiou uskutočniteľnosti vypracovaná ako prvý krok investičného procesu, pred schválením financovania.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rsidP="00697400">
            <w:pPr>
              <w:rPr>
                <w:rFonts w:ascii="Times" w:hAnsi="Times" w:cs="Times"/>
                <w:sz w:val="25"/>
                <w:szCs w:val="25"/>
              </w:rPr>
            </w:pPr>
            <w:r>
              <w:rPr>
                <w:rFonts w:ascii="Times" w:hAnsi="Times" w:cs="Times"/>
                <w:sz w:val="25"/>
                <w:szCs w:val="25"/>
              </w:rPr>
              <w:t xml:space="preserve">Pripomienka čiastočne akceptovaná. </w:t>
            </w:r>
            <w:r w:rsidR="00697400">
              <w:rPr>
                <w:rFonts w:ascii="Times" w:hAnsi="Times" w:cs="Times"/>
                <w:sz w:val="25"/>
                <w:szCs w:val="25"/>
              </w:rPr>
              <w:t>Pri tvorbe ďalších materiálov súvisiacich s investičnými projektmi budeme postupovať v súlade s odporúčaním.</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K materiálu V materiáli sa na viacerých miestach uvádza, že prijímateľ podpory, resp. priamy realizátor musí spĺňať všetky podmienky podľa § 8a ods. 4 zákona č. 523/2004 Z. z. a preukázať ich splnenie spôsobom podľa § 8a ods. 5 a 6 zákona č. 523/2004 Z. z. V danom prípade ide o poskytnutie príspevku na národný športový projekt podľa § 75 ods. 1 zákona č. 440/2015 Z. z. o športe a o zmene a doplnení niektorých zákonov v znení neskorších predpisov, pričom splnenie podmienok podľa § 8a ods. 4 zákona č. 523/2004 Z. z. nevyplýva zo zákona č. 523/2004 Z. z., keďže nejde o poskytnutie dotácie ale príspevku.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rsidP="009C0E30">
            <w:pPr>
              <w:rPr>
                <w:rFonts w:ascii="Times" w:hAnsi="Times" w:cs="Times"/>
                <w:sz w:val="25"/>
                <w:szCs w:val="25"/>
              </w:rPr>
            </w:pPr>
            <w:r>
              <w:rPr>
                <w:rFonts w:ascii="Times" w:hAnsi="Times" w:cs="Times"/>
                <w:sz w:val="25"/>
                <w:szCs w:val="25"/>
              </w:rPr>
              <w:t xml:space="preserve">Pripomienka akceptovaná. </w:t>
            </w:r>
            <w:r w:rsidR="009C0E30">
              <w:rPr>
                <w:rFonts w:ascii="Times" w:hAnsi="Times" w:cs="Times"/>
                <w:sz w:val="25"/>
                <w:szCs w:val="25"/>
              </w:rPr>
              <w:t>Materiál</w:t>
            </w:r>
            <w:r>
              <w:rPr>
                <w:rFonts w:ascii="Times" w:hAnsi="Times" w:cs="Times"/>
                <w:sz w:val="25"/>
                <w:szCs w:val="25"/>
              </w:rPr>
              <w:t xml:space="preserve"> bol </w:t>
            </w:r>
            <w:r w:rsidR="00401B41">
              <w:rPr>
                <w:rFonts w:ascii="Times" w:hAnsi="Times" w:cs="Times"/>
                <w:sz w:val="25"/>
                <w:szCs w:val="25"/>
              </w:rPr>
              <w:t xml:space="preserve">v zmysle pripomienky </w:t>
            </w:r>
            <w:r>
              <w:rPr>
                <w:rFonts w:ascii="Times" w:hAnsi="Times" w:cs="Times"/>
                <w:sz w:val="25"/>
                <w:szCs w:val="25"/>
              </w:rPr>
              <w:t>upravený.</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K materiálu V záujme prehľadnosti odporúčam v zmysle § 75 ods. 1 zákona č. 440/20015 Z. z. o športe a o zmene a doplnení niektorých zákonov predmetný materiál rozčleniť na športovú infraštruktúru národného významu a ostatnú športovú infraštruktúru a športové aktivity.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 xml:space="preserve">Pripomienka akceptovaná. </w:t>
            </w:r>
            <w:r w:rsidR="001D7A68">
              <w:rPr>
                <w:rFonts w:ascii="Times" w:hAnsi="Times" w:cs="Times"/>
                <w:sz w:val="25"/>
                <w:szCs w:val="25"/>
              </w:rPr>
              <w:t>Materiál bol v zmysle pripomienky upravený.</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K návrhu uznesenia vlády SR V návrhu uznesenia vlády SR v bode B.12. sa ministrovi školstva, vedy, výskumu a športu ukladá „poskytnúť finančné prostriedky v sume 1 510 000 eur na zabezpečenie účasti reprezentantov SR na XXIII. zimných olympijských hrách a XII. zimných paralympijských hrách v Pjongčangu 2018“. Podotýkam, že materiál „Zabezpečenie </w:t>
            </w:r>
            <w:r>
              <w:rPr>
                <w:rFonts w:ascii="Times" w:hAnsi="Times" w:cs="Times"/>
                <w:sz w:val="25"/>
                <w:szCs w:val="25"/>
              </w:rPr>
              <w:lastRenderedPageBreak/>
              <w:t xml:space="preserve">prípravy a účasti reprezentantov SR na XXIII. zimných olympijských hrách a XII. zimných paralympijských hrách v Pjongčangu 2018“ bol vládou SR schválený 7. júna 2017, pričom výdavky zo štátneho rozpočtu boli v rokoch 2017 a 2018 kvantifikované v celkovej sume 1 539 600 eur a financovanie sa uvádzalo ako zabezpečené v rozpočte Ministerstva školstva, vedy, výskumu a športu SR a Ministerstva zahraničných vecí a európskych záležitostí SR. Z tohto dôvodu žiadam z predloženého materiálu vypustiť úlohu B.12. pre ministra školstva, vedy, výskumu a športu, nakoľko ju považujem za duplicitnú s vyššie uvedeným materiálom. Zároveň je v tomto zmysle potrebné prepracovať celý materiál, ako aj doložku vybraných vplyvov a analýzu vplyvov na rozpočet verejnej správy, na zamestnanosť vo verejnej správe a financovanie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Pripomienka akceptovaná. Materiál bol v zmysle pripomienky upravený.</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Doložka vybraných vplyvov Žiadame predkladateľa, aby v Analýze vplyvov na rozpočet verejnej správy, na zamestnanosť vo verejnej správe a financovanie návrhu, bod 2.2.1., str. 3, aktualizoval znenie § 8 ods. 5 zákona č. 523/2004 Z. z. o rozpočtových pravidlách verejnej správy a o zmene a doplnení niektorých zákonov v znení neskorších predpisov ( ...po 1. októbri..... ) Odôvodnenie: § 8 ods. 5 zákona č. 523/2004 Z. z. o rozpočtových pravidlách verejnej správy a o zmene a doplnení niektorých zákonov v znení neskorších predpisov bol novelizovaný zákonom č. 310/2016, v ktorom sa slová „po 1. októbri“ nahrádzajú slovami „po 1. auguste“, a je účinný od 1. januára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Pripomienka akceptovaná. Text bol v zmysle pripomienky upravený.</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K legislatívnemu procesu: Žiadame predkladateľa, aby po skončení a vyhodnotení MPK predložil materiál na záverečné posúdenie Stálej pracovnej komisie legislatívnej rady vlády SR na posudzovanie vybraných vplyvov (materiál sa zasiela na </w:t>
            </w:r>
            <w:proofErr w:type="spellStart"/>
            <w:r>
              <w:rPr>
                <w:rFonts w:ascii="Times" w:hAnsi="Times" w:cs="Times"/>
                <w:sz w:val="25"/>
                <w:szCs w:val="25"/>
              </w:rPr>
              <w:t>dolozka@mhsr.sk</w:t>
            </w:r>
            <w:proofErr w:type="spellEnd"/>
            <w:r>
              <w:rPr>
                <w:rFonts w:ascii="Times" w:hAnsi="Times" w:cs="Times"/>
                <w:sz w:val="25"/>
                <w:szCs w:val="25"/>
              </w:rPr>
              <w:t xml:space="preserve">), alebo aby po skončení a vyhodnotení MPK požiadal Stálu pracovnú komisiu legislatívnej rady vlády SR na posudzovanie vybraných vplyvov o výnimku z procesu (rovnako sa zasiela kompletný materiál na </w:t>
            </w:r>
            <w:proofErr w:type="spellStart"/>
            <w:r>
              <w:rPr>
                <w:rFonts w:ascii="Times" w:hAnsi="Times" w:cs="Times"/>
                <w:sz w:val="25"/>
                <w:szCs w:val="25"/>
              </w:rPr>
              <w:t>dolozka@mhsr.sk</w:t>
            </w:r>
            <w:proofErr w:type="spellEnd"/>
            <w:r>
              <w:rPr>
                <w:rFonts w:ascii="Times" w:hAnsi="Times" w:cs="Times"/>
                <w:sz w:val="25"/>
                <w:szCs w:val="25"/>
              </w:rPr>
              <w:t xml:space="preserve">). Pripomienka je zásadná. Odôvodnenie: Podľa bodu 7.1 Jednotnej metodiky na posudzovanie vybraných vplyvov „do predbežného pripomienkového konania sa predkladajú všetky materiály legislatívneho charakteru a nelegislatívneho charakteru, v ktorých predkladateľ identifikoval niektorý z vybraných vplyvov (vplyvy na rozpočet verejnej správy, vplyvy na podnikateľské prostredie, sociálne vplyvy, vplyvy na životné prostredie, vplyvy na informatizáciu spoločnosti a vplyvy na služby verejnej správy pre občana)“. Predkladateľ tento postup nedodržal a predložil materiál priamo do MPK. Predkladateľ tiež môže požiadať o výnimku z procesu podľa Jednotnej metodiky na posudzovanie vplyvov (teda materiál nemusí byť predmetom konzultácií, predbežného pripomienkového konania a záverečného posúdenia), podľa bodu 2.6 Jednotnej metodiky na posudzovanie vybraných vplyvov. Ak predkladateľ, podľa bodu 4.6: „v doložke identifikuje pozitívne vplyvy alebo negatívne vplyvy (alebo pozitívne vplyvy a zároveň aj negatívne vplyvy), vypracuje príslušnú analýzu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rsidP="00250B21">
            <w:pPr>
              <w:rPr>
                <w:rFonts w:ascii="Times" w:hAnsi="Times" w:cs="Times"/>
                <w:sz w:val="25"/>
                <w:szCs w:val="25"/>
              </w:rPr>
            </w:pPr>
            <w:r>
              <w:rPr>
                <w:rFonts w:ascii="Times" w:hAnsi="Times" w:cs="Times"/>
                <w:sz w:val="25"/>
                <w:szCs w:val="25"/>
              </w:rPr>
              <w:t xml:space="preserve">Pripomienka akceptovaná. Materiál </w:t>
            </w:r>
            <w:r w:rsidR="00250B21">
              <w:rPr>
                <w:rFonts w:ascii="Times" w:hAnsi="Times" w:cs="Times"/>
                <w:sz w:val="25"/>
                <w:szCs w:val="25"/>
              </w:rPr>
              <w:t>bude po</w:t>
            </w:r>
            <w:r>
              <w:rPr>
                <w:rFonts w:ascii="Times" w:hAnsi="Times" w:cs="Times"/>
                <w:sz w:val="25"/>
                <w:szCs w:val="25"/>
              </w:rPr>
              <w:t xml:space="preserve"> vyhodnotení MPK predložený na záverečné posúdenie Stálej pracovnej komisie legislatívnej rady vlády SR na posudzovanie vybraných vplyvov. </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sz w:val="20"/>
                <w:szCs w:val="20"/>
              </w:rPr>
            </w:pP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sz w:val="20"/>
                <w:szCs w:val="20"/>
              </w:rPr>
            </w:pP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Obyčajná pripomienka k návrhu uznesenia vlády, strana 1 - 2. Suma 6 000 </w:t>
            </w:r>
            <w:proofErr w:type="spellStart"/>
            <w:r>
              <w:rPr>
                <w:rFonts w:ascii="Times" w:hAnsi="Times" w:cs="Times"/>
                <w:sz w:val="25"/>
                <w:szCs w:val="25"/>
              </w:rPr>
              <w:t>000</w:t>
            </w:r>
            <w:proofErr w:type="spellEnd"/>
            <w:r>
              <w:rPr>
                <w:rFonts w:ascii="Times" w:hAnsi="Times" w:cs="Times"/>
                <w:sz w:val="25"/>
                <w:szCs w:val="25"/>
              </w:rPr>
              <w:t xml:space="preserve"> je rozdelená do dvoch riadkov, navrhujeme prispôsobiť text tak, aby číslica 6 nebola oddelená od núl, to isté platí aj v prípade bodov B2 a B6. Zdôvodnenie: Formálna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Pripomienka akceptovaná. Text bol upravený.</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Obyčajná pripomienka k návrhu uznesenia vlády, strana 3 - 4. Navrhujeme upraviť text tak, aby číslo bodov B 10 až B 17 bolo vedľa písmena bodu a nie pod ním. Zdôvodnenie: Formálna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Pripomienka akceptovaná. Text bol upravený.</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Obyčajná pripomienka k návrhu uznesenia vlády, v celom texte. Upraviť text tak, aby zarážka strany bola odsadená nižšie od horného okraju listu. Zdôvodnenie: Formálna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Pripomienka akceptovaná. Text bol upravený.</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V doložke vybraných vplyvov žiadame označiť pozitívny sociálny vplyv a doplniť analýzu sociálnych vplyvov. V analýze sociálnych vplyvov je potrebné v časti 4.2 popísať pozitívny sociálny vplyv materiálu spočívajúci v zlepšení prístupu obyvateľstva k vybudovaným športoviskám a športu spojený s dobudovávaním športovej infraštruktúry a športovým vybavením </w:t>
            </w:r>
            <w:r>
              <w:rPr>
                <w:rFonts w:ascii="Times" w:hAnsi="Times" w:cs="Times"/>
                <w:sz w:val="25"/>
                <w:szCs w:val="25"/>
              </w:rPr>
              <w:lastRenderedPageBreak/>
              <w:t xml:space="preserve">škôl. Odôvodnenie: Jednotná metodika na posudzovanie vybraných vplyvov, Metodický postup pre analýzu sociálnych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Pripomienka akceptovaná. Doložka vybraných vplyvov bola upravená.</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Upozorňujeme predkladateľa, že subjekty, ktorým bude adresovaná finančná podpora podľa navrhovaného zámeru sa musia registrovať v registri partnerov verejného sektora podľa zákona č. 315/2016 Z. z. o registri partnerov verejného sektora a o zmene a doplnení niektorých zákonov v znení neskorších predpisov, ak sú splnené definičné znaky partnera verejného sektora podľa cit.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Pripomienka akceptovaná. Materiál bol v zmysle pripomienky upravený.</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sz w:val="20"/>
                <w:szCs w:val="20"/>
              </w:rPr>
            </w:pP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sz w:val="20"/>
                <w:szCs w:val="20"/>
              </w:rPr>
            </w:pP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sz w:val="20"/>
                <w:szCs w:val="20"/>
              </w:rPr>
            </w:pP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K uzneseniu vlády Do návrhu uznesenia vlády Slovenskej republiky žiadame doplniť novú úlohu: „Pri projektoch, ktoré podliehajú pravidlám štátnej pomoci, zabezpečiť pred poskytnutím finančných prostriedkov postup podľa zákona č. 358/2015 Z. z. o úprave niektorých vzťahov v oblasti štátnej pomoci a minimálnej pomoci a o zmene a doplnení niektorých zákonov (zákon o štátnej pomoci).“ Odôvodnenie: Vo vzťahu k </w:t>
            </w:r>
            <w:r>
              <w:rPr>
                <w:rFonts w:ascii="Times" w:hAnsi="Times" w:cs="Times"/>
                <w:sz w:val="25"/>
                <w:szCs w:val="25"/>
              </w:rPr>
              <w:lastRenderedPageBreak/>
              <w:t xml:space="preserve">opatreniam v oblasti športu Európska komisia v bode (74) nariadenia Komisie (EÚ) č. 651/2014 zo 17. júna 2014 o vyhlásení určitých kategórií pomoci za zlučiteľné s vnútorným trhom podľa článkov 107 a 108 zmluvy (nariadenie o skupinových výnimkách) uvádza, že je možné, že mnohé opatrenia, ktoré členské štáty prijali v odvetví športu, nepredstavujú štátnu pomoc, pretože príjemca nevykonáva hospodársku činnosť alebo nie je dotknutý obchod medzi členskými štátmi. Za určitých okolností môže tiež ísť o opatrenia, ktoré majú čisto miestnu povahu alebo ktoré sú prijímané v oblasti amatérskeho športu. Pokiaľ sú ale kumulatívne naplnené definičné znaky štátnej pomoci uvedené v článku 107 ods. 1 Zmluvy o fungovaní Európskej únie, tak sa v prípadoch, keď poskytovaná pomoc smeruje na výstavbu, modernizáciu, alebo rekonštrukciu športovej a/alebo multifunkčnej infraštruktúry aplikuje sa na tieto opatrenia vyššie uvedené nariadenie o skupinových výnimkách. Zákon č. 358/2015 Z. z. o úprave niektorých vzťahov v oblasti štátnej pomoci a minimálnej pomoci a o zmene a doplnení niektorých zákonov (zákon o štátnej pomoci) ustanovuje v § 8 ods. 2 pre poskytovateľa štátnej pomoci povinnosť pred poskytnutím štátnej pomoci ad hoc požiadať koordinátora pomoci (Protimonopolný úrad Slovenskej republiky) o stanovisko, či príslušné opatrenie štátnej pomoci spĺňa podmienky na jeho poskytnutie podľa osobitných predpisov pre skupinové výnimky alebo podlieha schváleniu Európskou komisiou. Takéto stanovisko koordinátora pomoci je pre poskytovateľa štátnej pomoci záväzné. V súlade s uvedeným si dovoľujeme upozorniť, že pri viacerých opatreniach, ktoré sú </w:t>
            </w:r>
            <w:r>
              <w:rPr>
                <w:rFonts w:ascii="Times" w:hAnsi="Times" w:cs="Times"/>
                <w:sz w:val="25"/>
                <w:szCs w:val="25"/>
              </w:rPr>
              <w:lastRenderedPageBreak/>
              <w:t xml:space="preserve">predmetom predkladaného materiálu nemožno vylúčiť, že pôjde o poskytnutie štátnej pomoci a preto je potrebné v súlade s platnými predpismi posúdiť uvedený materiál, resp. konkrétne opatrenia ktoré obsahuje, aj z hľadiska pravidiel z oblasti štátnej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Pripomienka akceptovaná. Text bol zapracovaný do uznesenia vlády SR.</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K celému materiálu Do materiálu žiadame doplniť informáciu, že jednotlivé projekty v oblasti výstavby, modernizácie a rekonštrukcie športovej infraštruktúry je potrebné posúdiť aj z hľadiska pravidiel štátnej pomoci. Odôvodnenie: Vo vzťahu k opatreniam v oblasti športu Európska komisia v bode (74) nariadenia Komisie (EÚ) č. 651/2014 zo 17. júna 2014 o vyhlásení určitých kategórií pomoci za zlučiteľné s vnútorným trhom podľa článkov 107 a 108 zmluvy (nariadenie o skupinových výnimkách) uvádza, že je možné, že mnohé opatrenia, ktoré členské štáty prijali v odvetví športu, nepredstavujú štátnu pomoc, pretože príjemca nevykonáva hospodársku činnosť alebo nie je dotknutý obchod medzi členskými štátmi. Za určitých okolností môže tiež ísť o opatrenia, ktoré majú čisto miestnu povahu alebo ktoré sú prijímané v oblasti amatérskeho športu. Pokiaľ sú ale kumulatívne naplnené definičné znaky štátnej pomoci uvedené v článku 107 ods. 1 Zmluvy o fungovaní Európskej únie, tak sa v prípadoch, keď poskytovaná pomoc smeruje na výstavbu, modernizáciu, alebo rekonštrukciu športovej a/alebo multifunkčnej infraštruktúry aplikuje sa na tieto opatrenia vyššie uvedené nariadenie o skupinových výnimkách. Zákon č. 358/2015 Z. z. o úprave niektorých vzťahov v oblasti štátnej pomoci a minimálnej pomoci </w:t>
            </w:r>
            <w:r>
              <w:rPr>
                <w:rFonts w:ascii="Times" w:hAnsi="Times" w:cs="Times"/>
                <w:sz w:val="25"/>
                <w:szCs w:val="25"/>
              </w:rPr>
              <w:lastRenderedPageBreak/>
              <w:t xml:space="preserve">a o zmene a doplnení niektorých zákonov (zákon o štátnej pomoci) ustanovuje v § 8 ods. 2 pre poskytovateľa štátnej pomoci povinnosť pred poskytnutím štátnej pomoci ad hoc požiadať koordinátora pomoci (Protimonopolný úrad Slovenskej republiky) o stanovisko, či príslušné opatrenie štátnej pomoci spĺňa podmienky na jeho poskytnutie podľa osobitných predpisov pre skupinové výnimky alebo podlieha schváleniu Európskou komisiou. Takéto stanovisko koordinátora pomoci je pre poskytovateľa štátnej pomoci záväzné. V súlade s uvedeným si dovoľujeme upozorniť, že pri viacerých opatreniach, ktoré sú predmetom predkladaného materiálu nemožno vylúčiť, že pôjde o poskytnutie štátnej pomoci a preto je potrebné v súlade s platnými predpismi posúdiť uvedený materiál, resp. konkrétne opatrenia ktoré obsahuje, aj z hľadiska pravidiel z oblasti štátnej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t>Pripomienka akceptovaná. Vlastný materiál bol doplnený v zmysle pripomienky.</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sz w:val="20"/>
                <w:szCs w:val="20"/>
              </w:rPr>
            </w:pP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sz w:val="20"/>
                <w:szCs w:val="20"/>
              </w:rPr>
            </w:pP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sz w:val="20"/>
                <w:szCs w:val="20"/>
              </w:rPr>
            </w:pP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sz w:val="20"/>
                <w:szCs w:val="20"/>
              </w:rPr>
            </w:pP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Ministerstvo školstva, vedy, výskumu a športu SR ako predkladateľ vládneho materiálu nezverejnilo vopred výzvu, </w:t>
            </w:r>
            <w:r>
              <w:rPr>
                <w:rFonts w:ascii="Times" w:hAnsi="Times" w:cs="Times"/>
                <w:sz w:val="25"/>
                <w:szCs w:val="25"/>
              </w:rPr>
              <w:lastRenderedPageBreak/>
              <w:t xml:space="preserve">zámer, ani žiadnu inú oficiálnu informáciu pre možných uchádzačov (predovšetkým národné športové zväzy, ktoré nesú unikátnu zodpovednosť za správu a rozvoj jednotlivých športových odvetví), že sa môžu so svojimi projektmi uchádzať o finančné prostriedky na tento účel, kde je v návrhu vyčlenená suma 27.650.000 Eur. Kritéria ktoré označilo ministerstvo za kľúčové pre poskytnutie finančnej podpory na infraštruktúru národného významu bezo zvyšku spĺňajú aj nevyhnutne infraštruktúrne projekty Slovenskej kanoistiky. Ide predovšetkým o cielené poskytnutie príspevku pre budovanie a rekonštrukciu objektov: a) národných športových centier pre potreby štátnej športovej reprezentácie a športových talentov, b) športovej infraštruktúry národných športových zväzov, c) športovej infraštruktúry pre potreby organizovania významných športových podujatí, d) športovej infraštruktúry pre deti, mládež a verejnosť. Projekty, ktoré predkladá Ministerstvo školstva, vedy, výskumu a športu SR na schválenie Vláde SR neboli vybraté podľa vopred zverejnených kritérií, alebo aspoň kritérií, na ktorých by sa zhodlo športové hnutie, alebo jeho zástupcovia v Športovej rade Slovenského olympijského výboru, či v Konfederácii športových zväzov, ako strešných orgánov slovenského športu. Vo svojom návrhu ministerstvo súčasne nehovorí o kritériách, na základe ktorých bola navrhnutá výška podpory pre jednotlivé projekty. Postup, ktorým chce štát prispieť k rozvoju športu v našej krajine považujeme z pohľadu športového zväzu, ktorý zastrešuje najúspešnejšie slovenské olympijské športy v novodobých dejinách našej krajiny za diskriminačný, nakoľko aj my potrebujeme pre splnenie našich výkonnostných cieľov pri štátnej </w:t>
            </w:r>
            <w:r>
              <w:rPr>
                <w:rFonts w:ascii="Times" w:hAnsi="Times" w:cs="Times"/>
                <w:sz w:val="25"/>
                <w:szCs w:val="25"/>
              </w:rPr>
              <w:lastRenderedPageBreak/>
              <w:t xml:space="preserve">športovej reprezentácii vybudovať komplexnú športovú infraštruktúru pre rýchlostnú kanoistiku v Bratislave – </w:t>
            </w:r>
            <w:proofErr w:type="spellStart"/>
            <w:r>
              <w:rPr>
                <w:rFonts w:ascii="Times" w:hAnsi="Times" w:cs="Times"/>
                <w:sz w:val="25"/>
                <w:szCs w:val="25"/>
              </w:rPr>
              <w:t>Zemníku</w:t>
            </w:r>
            <w:proofErr w:type="spellEnd"/>
            <w:r>
              <w:rPr>
                <w:rFonts w:ascii="Times" w:hAnsi="Times" w:cs="Times"/>
                <w:sz w:val="25"/>
                <w:szCs w:val="25"/>
              </w:rPr>
              <w:t xml:space="preserve">, nevyhnutne zrekonštruovať Areál Vodných Športov v </w:t>
            </w:r>
            <w:proofErr w:type="spellStart"/>
            <w:r>
              <w:rPr>
                <w:rFonts w:ascii="Times" w:hAnsi="Times" w:cs="Times"/>
                <w:sz w:val="25"/>
                <w:szCs w:val="25"/>
              </w:rPr>
              <w:t>Bratislave-Čunove</w:t>
            </w:r>
            <w:proofErr w:type="spellEnd"/>
            <w:r>
              <w:rPr>
                <w:rFonts w:ascii="Times" w:hAnsi="Times" w:cs="Times"/>
                <w:sz w:val="25"/>
                <w:szCs w:val="25"/>
              </w:rPr>
              <w:t xml:space="preserve"> kde budeme organizovať ICF majstrovstvá sveta 2021 a zabezpečiť moderný pumpový systém prečerpávania vody v našom najstaršom areáli v Liptovskom Mikuláši, kde budeme v roku 2018 organizovať majstrovstvá Európy mládežníckych reprezentačných družstiev. Žiaľ, vzhľadom na hore uvedené skutočnosti sme nemali ani možnosť sa o štátnu podporu oficiálne uchádzať. Ivan </w:t>
            </w:r>
            <w:proofErr w:type="spellStart"/>
            <w:r>
              <w:rPr>
                <w:rFonts w:ascii="Times" w:hAnsi="Times" w:cs="Times"/>
                <w:sz w:val="25"/>
                <w:szCs w:val="25"/>
              </w:rPr>
              <w:t>Cibák</w:t>
            </w:r>
            <w:proofErr w:type="spellEnd"/>
            <w:r>
              <w:rPr>
                <w:rFonts w:ascii="Times" w:hAnsi="Times" w:cs="Times"/>
                <w:sz w:val="25"/>
                <w:szCs w:val="25"/>
              </w:rPr>
              <w:t xml:space="preserve"> prezident Slovenská kanoistika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A76D0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Pr="008B48A8" w:rsidRDefault="008B48A8" w:rsidP="009910EC">
            <w:pPr>
              <w:rPr>
                <w:rFonts w:ascii="Times New Roman" w:hAnsi="Times New Roman" w:cs="Times New Roman"/>
                <w:sz w:val="25"/>
                <w:szCs w:val="25"/>
              </w:rPr>
            </w:pPr>
            <w:r w:rsidRPr="008B48A8">
              <w:rPr>
                <w:rFonts w:ascii="Times New Roman" w:hAnsi="Times New Roman" w:cs="Times New Roman"/>
                <w:sz w:val="25"/>
                <w:szCs w:val="25"/>
              </w:rPr>
              <w:t>Prip</w:t>
            </w:r>
            <w:r>
              <w:rPr>
                <w:rFonts w:ascii="Times New Roman" w:hAnsi="Times New Roman" w:cs="Times New Roman"/>
                <w:sz w:val="25"/>
                <w:szCs w:val="25"/>
              </w:rPr>
              <w:t xml:space="preserve">omienka čiastočne akceptovaná. V súčasnosti Ministerstvo školstva, vedy, výskumu a športu SR </w:t>
            </w:r>
            <w:r w:rsidR="009910EC">
              <w:rPr>
                <w:rFonts w:ascii="Times New Roman" w:hAnsi="Times New Roman" w:cs="Times New Roman"/>
                <w:sz w:val="25"/>
                <w:szCs w:val="25"/>
              </w:rPr>
              <w:t xml:space="preserve">(ďalej len </w:t>
            </w:r>
            <w:r w:rsidR="009910EC">
              <w:rPr>
                <w:rFonts w:ascii="Times New Roman" w:hAnsi="Times New Roman" w:cs="Times New Roman"/>
                <w:sz w:val="25"/>
                <w:szCs w:val="25"/>
              </w:rPr>
              <w:lastRenderedPageBreak/>
              <w:t xml:space="preserve">„ministerstvo“) </w:t>
            </w:r>
            <w:r>
              <w:rPr>
                <w:rFonts w:ascii="Times New Roman" w:hAnsi="Times New Roman" w:cs="Times New Roman"/>
                <w:sz w:val="25"/>
                <w:szCs w:val="25"/>
              </w:rPr>
              <w:t xml:space="preserve">v spolupráci s Národným športovým centrom </w:t>
            </w:r>
            <w:r w:rsidR="009910EC">
              <w:rPr>
                <w:rFonts w:ascii="Times New Roman" w:hAnsi="Times New Roman" w:cs="Times New Roman"/>
                <w:sz w:val="25"/>
                <w:szCs w:val="25"/>
              </w:rPr>
              <w:t>realizuje</w:t>
            </w:r>
            <w:r>
              <w:rPr>
                <w:rFonts w:ascii="Times New Roman" w:hAnsi="Times New Roman" w:cs="Times New Roman"/>
                <w:sz w:val="25"/>
                <w:szCs w:val="25"/>
              </w:rPr>
              <w:t xml:space="preserve"> pasportizáciu športových objektov a</w:t>
            </w:r>
            <w:r w:rsidR="009910EC">
              <w:rPr>
                <w:rFonts w:ascii="Times New Roman" w:hAnsi="Times New Roman" w:cs="Times New Roman"/>
                <w:sz w:val="25"/>
                <w:szCs w:val="25"/>
              </w:rPr>
              <w:t> športových</w:t>
            </w:r>
            <w:r>
              <w:rPr>
                <w:rFonts w:ascii="Times New Roman" w:hAnsi="Times New Roman" w:cs="Times New Roman"/>
                <w:sz w:val="25"/>
                <w:szCs w:val="25"/>
              </w:rPr>
              <w:t xml:space="preserve"> zariadení v SR. Jedným z cieľov pasportizácie je aj zmapovať stav športovej infraštruktúry pre potreby štátnej športovej reprezentácie a športových talentov a s tým súvisiacej infraštruktúry pre potreby organizovania významných súťaží. </w:t>
            </w:r>
            <w:r w:rsidR="009910EC">
              <w:rPr>
                <w:rFonts w:ascii="Times New Roman" w:hAnsi="Times New Roman" w:cs="Times New Roman"/>
                <w:sz w:val="25"/>
                <w:szCs w:val="25"/>
              </w:rPr>
              <w:t>Na základe jej výsledkov n</w:t>
            </w:r>
            <w:r>
              <w:rPr>
                <w:rFonts w:ascii="Times New Roman" w:hAnsi="Times New Roman" w:cs="Times New Roman"/>
                <w:sz w:val="25"/>
                <w:szCs w:val="25"/>
              </w:rPr>
              <w:t xml:space="preserve">ásledne navrhneme projekty, ktoré bude potrebné prioritne riešiť. </w:t>
            </w:r>
            <w:r w:rsidR="009910EC">
              <w:rPr>
                <w:rFonts w:ascii="Times New Roman" w:hAnsi="Times New Roman" w:cs="Times New Roman"/>
                <w:sz w:val="25"/>
                <w:szCs w:val="25"/>
              </w:rPr>
              <w:t xml:space="preserve">Samozrejme, k tomu, aby sme vedeli kvalifikovane posudzovať investičné projekty, je nevyhnutné mať aj dostatok informácií o významných súťažiach, ktoré sa budú konať v jednotlivých rokoch na území SR. Preto považujeme za veľmi dôležité, aby organizátor podujatia, skôr ako na jeho usporiadanie bude  vôbec kandidovať, požiadal ministerstvo o súhlas s touto kandidatúrou. Takto bude môcť lepšie plánovať poskytnutie finančných prostriedkov tak na organizáciu významnej súťaže, ako aj </w:t>
            </w:r>
            <w:r w:rsidR="009910EC">
              <w:rPr>
                <w:rFonts w:ascii="Times New Roman" w:hAnsi="Times New Roman" w:cs="Times New Roman"/>
                <w:sz w:val="25"/>
                <w:szCs w:val="25"/>
              </w:rPr>
              <w:lastRenderedPageBreak/>
              <w:t>s tým  súvisiacu infraštruktúru.</w:t>
            </w:r>
          </w:p>
        </w:tc>
      </w:tr>
      <w:tr w:rsidR="00DC0B76">
        <w:trPr>
          <w:divId w:val="240792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rPr>
                <w:rFonts w:ascii="Times" w:hAnsi="Times" w:cs="Times"/>
                <w:sz w:val="25"/>
                <w:szCs w:val="25"/>
              </w:rPr>
            </w:pPr>
            <w:r>
              <w:rPr>
                <w:rFonts w:ascii="Times" w:hAnsi="Times" w:cs="Times"/>
                <w:sz w:val="25"/>
                <w:szCs w:val="25"/>
              </w:rPr>
              <w:br/>
              <w:t xml:space="preserve">Zásadná pripomienka k účelu : Organizácia významných športových podujatí na Slovensku v r.2017. Predkladá : Slovenský tenisový zväz Ministerstvo školstva, vedy, výskumu a športu SR ako predkladateľ materiálu nezverejnilo vopred žiaden zámer, výzvu ani inú informáciu pre možných uchádzačov (národné športové zväzy, športové kluby, mestá a obce), že sa môžu uchádzať o finančné prostriedky na tento účel, kde je vyčlenená suma 1.190.000 eur. Do roku 2016 boli finančné prostriedky na tento účel prideľované na základe výzvy Ministerstva školstva, kde boli vopred známe kritériá a možní oprávnení uchádzači. V r.2017 žiadna výzva zverejnená nebola, preto došlo k znevýhodneniu iných subjektov, ktoré organizujú významné športové podujatia, ale o tejto možnosti nevedeli. Zároveň neboli vopred zverejnené kritériá, na základe ktorých boli vybrané projekty a navrhnutá výška podpory. V materiáli je uvedená len nasledovná poznámka, bez zverejnenia konkrétnych </w:t>
            </w:r>
            <w:r>
              <w:rPr>
                <w:rFonts w:ascii="Times" w:hAnsi="Times" w:cs="Times"/>
                <w:sz w:val="25"/>
                <w:szCs w:val="25"/>
              </w:rPr>
              <w:lastRenderedPageBreak/>
              <w:t xml:space="preserve">parametrov podporených projektov : Poznámka: Pri výpočte príspevku sa zohľadnili nasledovné parametre : počet dní trvania podujatia, technická náročnosť a klimatické podmienky na usporiadanie podujatia (napr. individuálne zimné športy a motoristické športy), rozdelenie na olympijské a neolympijské športy, vekové kategórie - dospelí a mládež. V zmysle §75, ods. 1. Zákona o športe č.440/2015 </w:t>
            </w:r>
            <w:proofErr w:type="spellStart"/>
            <w:r>
              <w:rPr>
                <w:rFonts w:ascii="Times" w:hAnsi="Times" w:cs="Times"/>
                <w:sz w:val="25"/>
                <w:szCs w:val="25"/>
              </w:rPr>
              <w:t>Z.z</w:t>
            </w:r>
            <w:proofErr w:type="spellEnd"/>
            <w:r>
              <w:rPr>
                <w:rFonts w:ascii="Times" w:hAnsi="Times" w:cs="Times"/>
                <w:sz w:val="25"/>
                <w:szCs w:val="25"/>
              </w:rPr>
              <w:t xml:space="preserve">. v znení zákona č. 354/2016 </w:t>
            </w:r>
            <w:proofErr w:type="spellStart"/>
            <w:r>
              <w:rPr>
                <w:rFonts w:ascii="Times" w:hAnsi="Times" w:cs="Times"/>
                <w:sz w:val="25"/>
                <w:szCs w:val="25"/>
              </w:rPr>
              <w:t>Z.z</w:t>
            </w:r>
            <w:proofErr w:type="spellEnd"/>
            <w:r>
              <w:rPr>
                <w:rFonts w:ascii="Times" w:hAnsi="Times" w:cs="Times"/>
                <w:sz w:val="25"/>
                <w:szCs w:val="25"/>
              </w:rPr>
              <w:t xml:space="preserve">. : 1. Vláda môže rozhodnúť o poskytnutí príspevku prostredníctvom príslušnej kapitoly štátneho rozpočtu športovej organizácii zapísanej v registri právnických osôb v športe na národný športový projekt, ktorým je a. výstavba, modernizácia a rekonštrukcia športovej infraštruktúry národného významu, b. podpora národného projektu športu pre všetkých so zameraním na mládež, c. organizovanie významnej súťaže podľa § 55 ods. 1 písm. b). V zmysle §55, ods. 1., písm. b) Zákona o športe č.440/2015 </w:t>
            </w:r>
            <w:proofErr w:type="spellStart"/>
            <w:r>
              <w:rPr>
                <w:rFonts w:ascii="Times" w:hAnsi="Times" w:cs="Times"/>
                <w:sz w:val="25"/>
                <w:szCs w:val="25"/>
              </w:rPr>
              <w:t>Z.z</w:t>
            </w:r>
            <w:proofErr w:type="spellEnd"/>
            <w:r>
              <w:rPr>
                <w:rFonts w:ascii="Times" w:hAnsi="Times" w:cs="Times"/>
                <w:sz w:val="25"/>
                <w:szCs w:val="25"/>
              </w:rPr>
              <w:t xml:space="preserve">. v znení zákona č. 354/2016 </w:t>
            </w:r>
            <w:proofErr w:type="spellStart"/>
            <w:r>
              <w:rPr>
                <w:rFonts w:ascii="Times" w:hAnsi="Times" w:cs="Times"/>
                <w:sz w:val="25"/>
                <w:szCs w:val="25"/>
              </w:rPr>
              <w:t>Z.z</w:t>
            </w:r>
            <w:proofErr w:type="spellEnd"/>
            <w:r>
              <w:rPr>
                <w:rFonts w:ascii="Times" w:hAnsi="Times" w:cs="Times"/>
                <w:sz w:val="25"/>
                <w:szCs w:val="25"/>
              </w:rPr>
              <w:t xml:space="preserve">. : 1. Vláda Slovenskej republiky (ďalej len „vláda“) b. schvaľuje garancie pre významnú súťaž, ktorej organizovanie medzinárodná športová organizácia podmieňuje garanciou štátu, na území ktorého sa má významná súťaž uskutočniť, Podujatia, uvedené v zozname podujatí, podporených na rok 2017 sumou 1.190.000 eur, nepovažujeme za významné súťaže, ktorých organizovanie podmienila príslušná medzinárodná športová organizácia garanciou štátu a zároveň ani Vláda SR neschválila garancie pre tieto súťaže. Z tohto dôvodu, keďže nejde o Národné športové projekty, mali byť finančné prostriedky na tento účel poskytnuté ako dotácia podľa §70 Zákona o športe, so zverejnením výzvy (podľa §71), vyhodnotením žiadostí (podľa §72) a zverejnením </w:t>
            </w:r>
            <w:r>
              <w:rPr>
                <w:rFonts w:ascii="Times" w:hAnsi="Times" w:cs="Times"/>
                <w:sz w:val="25"/>
                <w:szCs w:val="25"/>
              </w:rPr>
              <w:lastRenderedPageBreak/>
              <w:t xml:space="preserve">údajov (podľa §73). Návrh rozdelenia finančných prostriedkov na organizáciu významných športových podujatí v roku 2017 v zmysle uvedeného materiálu je preto v rozpore s ustanoveniami Zákona o športe, ale hlavne diskriminuje všetky ostatné športové subjekty, ktoré nemali možnosť uchádzať sa o dotáciu v riadnej súťaži projektov, pretože zámer podporiť športové podujatia a kritériá rozdelenia neboli vopred zverejnené.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DC0B7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0B76" w:rsidRDefault="009910E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0B76" w:rsidRDefault="00047410" w:rsidP="00047410">
            <w:pPr>
              <w:rPr>
                <w:sz w:val="20"/>
                <w:szCs w:val="20"/>
              </w:rPr>
            </w:pPr>
            <w:r>
              <w:rPr>
                <w:rFonts w:ascii="Times" w:hAnsi="Times" w:cs="Times"/>
                <w:sz w:val="25"/>
                <w:szCs w:val="25"/>
              </w:rPr>
              <w:t>Pripomienka čiastočne akceptovaná.. Poskytnutie dotácie podľa § 70 ods. 1 písm. a) zákona č. 440/2015 Z. z. o športe a o zmene a doplnení niektorých zákonov (ďalej len "zákon o športe") na organizovanie významných súťaží nie je možné vzhľadom na nepostačujúci objem finančných prostriedkov zostávajúcich na poskytovanie dotácií podľa § 70 zákona o športe. Zároveň organizovanie významných súťaží považujeme za plnenie úloh verejného záujmu v športe národnými športovými organizáciami podľa § 75 ods. 2 písm. c) zákona o športe.</w:t>
            </w:r>
            <w:r w:rsidR="00393E4F">
              <w:rPr>
                <w:rFonts w:ascii="Times" w:hAnsi="Times" w:cs="Times"/>
                <w:sz w:val="25"/>
                <w:szCs w:val="25"/>
              </w:rPr>
              <w:t xml:space="preserve">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02" w:rsidRDefault="000E6D02" w:rsidP="000A67D5">
      <w:pPr>
        <w:spacing w:after="0" w:line="240" w:lineRule="auto"/>
      </w:pPr>
      <w:r>
        <w:separator/>
      </w:r>
    </w:p>
  </w:endnote>
  <w:endnote w:type="continuationSeparator" w:id="0">
    <w:p w:rsidR="000E6D02" w:rsidRDefault="000E6D0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02" w:rsidRDefault="000E6D02" w:rsidP="000A67D5">
      <w:pPr>
        <w:spacing w:after="0" w:line="240" w:lineRule="auto"/>
      </w:pPr>
      <w:r>
        <w:separator/>
      </w:r>
    </w:p>
  </w:footnote>
  <w:footnote w:type="continuationSeparator" w:id="0">
    <w:p w:rsidR="000E6D02" w:rsidRDefault="000E6D0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47410"/>
    <w:rsid w:val="0006543E"/>
    <w:rsid w:val="00066F98"/>
    <w:rsid w:val="000A67D5"/>
    <w:rsid w:val="000E25CA"/>
    <w:rsid w:val="000E6D02"/>
    <w:rsid w:val="000F7A42"/>
    <w:rsid w:val="00146547"/>
    <w:rsid w:val="00146B48"/>
    <w:rsid w:val="00150388"/>
    <w:rsid w:val="00154A91"/>
    <w:rsid w:val="001D7A68"/>
    <w:rsid w:val="001E7974"/>
    <w:rsid w:val="002109B0"/>
    <w:rsid w:val="0021228E"/>
    <w:rsid w:val="00226E36"/>
    <w:rsid w:val="00230F3C"/>
    <w:rsid w:val="00250B21"/>
    <w:rsid w:val="002654AA"/>
    <w:rsid w:val="002827B4"/>
    <w:rsid w:val="002A5577"/>
    <w:rsid w:val="002D7471"/>
    <w:rsid w:val="00310A55"/>
    <w:rsid w:val="00322014"/>
    <w:rsid w:val="00393E4F"/>
    <w:rsid w:val="0039526D"/>
    <w:rsid w:val="003B435B"/>
    <w:rsid w:val="003D101C"/>
    <w:rsid w:val="003D5E45"/>
    <w:rsid w:val="003E4226"/>
    <w:rsid w:val="00401B41"/>
    <w:rsid w:val="004075B2"/>
    <w:rsid w:val="00436C44"/>
    <w:rsid w:val="00474A9D"/>
    <w:rsid w:val="00532574"/>
    <w:rsid w:val="0059081C"/>
    <w:rsid w:val="005E7C53"/>
    <w:rsid w:val="00642FB8"/>
    <w:rsid w:val="00666104"/>
    <w:rsid w:val="00697400"/>
    <w:rsid w:val="006A3681"/>
    <w:rsid w:val="007156F5"/>
    <w:rsid w:val="007A1010"/>
    <w:rsid w:val="007B7F1A"/>
    <w:rsid w:val="007D7AE6"/>
    <w:rsid w:val="007E4294"/>
    <w:rsid w:val="007F141D"/>
    <w:rsid w:val="00841FA6"/>
    <w:rsid w:val="00867D55"/>
    <w:rsid w:val="008A1964"/>
    <w:rsid w:val="008B48A8"/>
    <w:rsid w:val="008E2844"/>
    <w:rsid w:val="0090100E"/>
    <w:rsid w:val="00913DDE"/>
    <w:rsid w:val="009239D9"/>
    <w:rsid w:val="00927118"/>
    <w:rsid w:val="00943EB2"/>
    <w:rsid w:val="009910EC"/>
    <w:rsid w:val="0099665B"/>
    <w:rsid w:val="009C0E30"/>
    <w:rsid w:val="009C6C5C"/>
    <w:rsid w:val="009F7218"/>
    <w:rsid w:val="00A251BF"/>
    <w:rsid w:val="00A54A16"/>
    <w:rsid w:val="00A76D0E"/>
    <w:rsid w:val="00B721A5"/>
    <w:rsid w:val="00B76589"/>
    <w:rsid w:val="00B8767E"/>
    <w:rsid w:val="00BC40CF"/>
    <w:rsid w:val="00BD1FAB"/>
    <w:rsid w:val="00BE7302"/>
    <w:rsid w:val="00BF7CE0"/>
    <w:rsid w:val="00CA44D2"/>
    <w:rsid w:val="00CB0700"/>
    <w:rsid w:val="00CE47A6"/>
    <w:rsid w:val="00CF3D59"/>
    <w:rsid w:val="00D261C9"/>
    <w:rsid w:val="00D81AD6"/>
    <w:rsid w:val="00D85172"/>
    <w:rsid w:val="00D969AC"/>
    <w:rsid w:val="00DC0B76"/>
    <w:rsid w:val="00DF579F"/>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2943">
      <w:bodyDiv w:val="1"/>
      <w:marLeft w:val="0"/>
      <w:marRight w:val="0"/>
      <w:marTop w:val="0"/>
      <w:marBottom w:val="0"/>
      <w:divBdr>
        <w:top w:val="none" w:sz="0" w:space="0" w:color="auto"/>
        <w:left w:val="none" w:sz="0" w:space="0" w:color="auto"/>
        <w:bottom w:val="none" w:sz="0" w:space="0" w:color="auto"/>
        <w:right w:val="none" w:sz="0" w:space="0" w:color="auto"/>
      </w:divBdr>
    </w:div>
    <w:div w:id="293604928">
      <w:bodyDiv w:val="1"/>
      <w:marLeft w:val="0"/>
      <w:marRight w:val="0"/>
      <w:marTop w:val="0"/>
      <w:marBottom w:val="0"/>
      <w:divBdr>
        <w:top w:val="none" w:sz="0" w:space="0" w:color="auto"/>
        <w:left w:val="none" w:sz="0" w:space="0" w:color="auto"/>
        <w:bottom w:val="none" w:sz="0" w:space="0" w:color="auto"/>
        <w:right w:val="none" w:sz="0" w:space="0" w:color="auto"/>
      </w:divBdr>
    </w:div>
    <w:div w:id="412315330">
      <w:bodyDiv w:val="1"/>
      <w:marLeft w:val="0"/>
      <w:marRight w:val="0"/>
      <w:marTop w:val="0"/>
      <w:marBottom w:val="0"/>
      <w:divBdr>
        <w:top w:val="none" w:sz="0" w:space="0" w:color="auto"/>
        <w:left w:val="none" w:sz="0" w:space="0" w:color="auto"/>
        <w:bottom w:val="none" w:sz="0" w:space="0" w:color="auto"/>
        <w:right w:val="none" w:sz="0" w:space="0" w:color="auto"/>
      </w:divBdr>
    </w:div>
    <w:div w:id="561911802">
      <w:bodyDiv w:val="1"/>
      <w:marLeft w:val="0"/>
      <w:marRight w:val="0"/>
      <w:marTop w:val="0"/>
      <w:marBottom w:val="0"/>
      <w:divBdr>
        <w:top w:val="none" w:sz="0" w:space="0" w:color="auto"/>
        <w:left w:val="none" w:sz="0" w:space="0" w:color="auto"/>
        <w:bottom w:val="none" w:sz="0" w:space="0" w:color="auto"/>
        <w:right w:val="none" w:sz="0" w:space="0" w:color="auto"/>
      </w:divBdr>
    </w:div>
    <w:div w:id="935092782">
      <w:bodyDiv w:val="1"/>
      <w:marLeft w:val="0"/>
      <w:marRight w:val="0"/>
      <w:marTop w:val="0"/>
      <w:marBottom w:val="0"/>
      <w:divBdr>
        <w:top w:val="none" w:sz="0" w:space="0" w:color="auto"/>
        <w:left w:val="none" w:sz="0" w:space="0" w:color="auto"/>
        <w:bottom w:val="none" w:sz="0" w:space="0" w:color="auto"/>
        <w:right w:val="none" w:sz="0" w:space="0" w:color="auto"/>
      </w:divBdr>
    </w:div>
    <w:div w:id="1964535535">
      <w:bodyDiv w:val="1"/>
      <w:marLeft w:val="0"/>
      <w:marRight w:val="0"/>
      <w:marTop w:val="0"/>
      <w:marBottom w:val="0"/>
      <w:divBdr>
        <w:top w:val="none" w:sz="0" w:space="0" w:color="auto"/>
        <w:left w:val="none" w:sz="0" w:space="0" w:color="auto"/>
        <w:bottom w:val="none" w:sz="0" w:space="0" w:color="auto"/>
        <w:right w:val="none" w:sz="0" w:space="0" w:color="auto"/>
      </w:divBdr>
    </w:div>
    <w:div w:id="2034114071">
      <w:bodyDiv w:val="1"/>
      <w:marLeft w:val="0"/>
      <w:marRight w:val="0"/>
      <w:marTop w:val="0"/>
      <w:marBottom w:val="0"/>
      <w:divBdr>
        <w:top w:val="none" w:sz="0" w:space="0" w:color="auto"/>
        <w:left w:val="none" w:sz="0" w:space="0" w:color="auto"/>
        <w:bottom w:val="none" w:sz="0" w:space="0" w:color="auto"/>
        <w:right w:val="none" w:sz="0" w:space="0" w:color="auto"/>
      </w:divBdr>
    </w:div>
    <w:div w:id="21158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9.6.2017 8:58:24"/>
    <f:field ref="objchangedby" par="" text="Administrator, System"/>
    <f:field ref="objmodifiedat" par="" text="19.6.2017 8:58:2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5635</Words>
  <Characters>32124</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2017-06-20T06:42:00Z</dcterms:created>
  <dcterms:modified xsi:type="dcterms:W3CDTF">2017-06-20T06:47:00Z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Dušan Ťažký</vt:lpwstr>
  </property>
  <property fmtid="{D5CDD505-2E9C-101B-9397-08002B2CF9AE}" pid="11" name="FSC#SKEDITIONSLOVLEX@103.510:zodppredkladatel">
    <vt:lpwstr>Peter Plavčan</vt:lpwstr>
  </property>
  <property fmtid="{D5CDD505-2E9C-101B-9397-08002B2CF9AE}" pid="12" name="FSC#SKEDITIONSLOVLEX@103.510:dalsipredkladatel">
    <vt:lpwstr/>
  </property>
  <property fmtid="{D5CDD505-2E9C-101B-9397-08002B2CF9AE}" pid="13" name="FSC#SKEDITIONSLOVLEX@103.510:nazovpredpis">
    <vt:lpwstr> Výstavba, modernizácia a rekonštrukcia športovej infraštruktúry národného významu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práce vlády SR na rok 2017 a na _x000d_
základe § 75 ods. 1 písm. a) a b) zákona_x000d_
č. 440/2015 Z. z. o športe a o zmene_x000d_
a doplnení niektorých zákonov</vt:lpwstr>
  </property>
  <property fmtid="{D5CDD505-2E9C-101B-9397-08002B2CF9AE}" pid="22" name="FSC#SKEDITIONSLOVLEX@103.510:plnynazovpredpis">
    <vt:lpwstr> Výstavba, modernizácia a rekonštrukcia športovej infraštruktúry národného významu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2017-3434/20959:5-30AA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LP/2017/440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posudzované.</vt:lpwstr>
  </property>
  <property fmtid="{D5CDD505-2E9C-101B-9397-08002B2CF9AE}" pid="66" name="FSC#SKEDITIONSLOVLEX@103.510:AttrStrListDocPropStanoviskoGest">
    <vt:lpwstr>-</vt:lpwstr>
  </property>
  <property fmtid="{D5CDD505-2E9C-101B-9397-08002B2CF9AE}" pid="67" name="FSC#SKEDITIONSLOVLEX@103.510:AttrStrListDocPropTextKomunike">
    <vt:lpwstr>Vláda Slovenskej republiky na svojom rokovaní dňa ....................... prerokovala a schválila materiál Výstavba, modernizácia a rekonštrukcia športovej infraštruktúry národného významu.</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minister školstva, vedy, výskumu a športu</vt:lpwstr>
  </property>
  <property fmtid="{D5CDD505-2E9C-101B-9397-08002B2CF9AE}" pid="136" name="FSC#SKEDITIONSLOVLEX@103.510:AttrStrListDocPropUznesenieNaVedomie">
    <vt:lpwstr>Slovenský futbalový zväz_x000d_
Slovenský zväz ľadového hokeja _x000d_
Športový klub Štrba _x000d_
Kajak &amp; kanoe klub Komárno, o. z. _x000d_
DAC Aréna, a.s. _x000d_
MFK Ružomberok_x000d_
Slovenská asociácia motoristického športu_x000d_
Slovenský olympijský výbor_x000d_
Slovenský paralympijský výbor_x000d_
Sl</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školstva, vedy, výskumu a športu Slovenskej republiky</vt:lpwstr>
  </property>
  <property fmtid="{D5CDD505-2E9C-101B-9397-08002B2CF9AE}" pid="141" name="FSC#SKEDITIONSLOVLEX@103.510:funkciaZodpPredAkuzativ">
    <vt:lpwstr>ministerovi školstva, vedy, výskumu a športu Slovenskej republiky</vt:lpwstr>
  </property>
  <property fmtid="{D5CDD505-2E9C-101B-9397-08002B2CF9AE}" pid="142" name="FSC#SKEDITIONSLOVLEX@103.510:funkciaZodpPredDativ">
    <vt:lpwstr>ministera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Plavčan_x000d_
minister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justify;"&gt;&amp;nbsp;&amp;nbsp;&amp;nbsp;&amp;nbsp;&amp;nbsp;&amp;nbsp;&amp;nbsp;&amp;nbsp;&amp;nbsp;&amp;nbsp;&amp;nbsp; Ministerstvo školstva, vedy, výskumu a&amp;nbsp;športu Slovenskej republiky (ďalej len „ministerstvo“) predkladá na rokovanie vlády Slovenskej republiky materiá</vt:lpwstr>
  </property>
  <property fmtid="{D5CDD505-2E9C-101B-9397-08002B2CF9AE}" pid="149" name="FSC#COOSYSTEM@1.1:Container">
    <vt:lpwstr>COO.2145.1000.3.2031351</vt:lpwstr>
  </property>
  <property fmtid="{D5CDD505-2E9C-101B-9397-08002B2CF9AE}" pid="150" name="FSC#FSCFOLIO@1.1001:docpropproject">
    <vt:lpwstr/>
  </property>
  <property fmtid="{D5CDD505-2E9C-101B-9397-08002B2CF9AE}" pid="151" name="FSC#SKEDITIONSLOVLEX@103.510:aktualnyrok">
    <vt:lpwstr>2017</vt:lpwstr>
  </property>
</Properties>
</file>