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C" w:rsidRDefault="00E10C56" w:rsidP="00634B9C">
      <w:pPr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r w:rsidRPr="00E84ED5">
        <w:rPr>
          <w:rFonts w:ascii="Times New Roman" w:hAnsi="Times New Roman"/>
          <w:b/>
          <w:caps/>
          <w:spacing w:val="30"/>
          <w:sz w:val="24"/>
          <w:szCs w:val="24"/>
        </w:rPr>
        <w:t>Predkladacia správa</w:t>
      </w:r>
    </w:p>
    <w:p w:rsidR="00E10C56" w:rsidRDefault="00E10C56" w:rsidP="00634B9C">
      <w:pPr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E10C56" w:rsidRDefault="00E10C56" w:rsidP="00634B9C">
      <w:pPr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E10C56" w:rsidRDefault="00E10C56" w:rsidP="00E10C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4ED5">
        <w:rPr>
          <w:rFonts w:ascii="Times New Roman" w:hAnsi="Times New Roman"/>
          <w:sz w:val="24"/>
          <w:szCs w:val="24"/>
        </w:rPr>
        <w:t xml:space="preserve">Ministerstvo spravodlivosti Slovenskej republiky predkladá </w:t>
      </w:r>
      <w:r>
        <w:rPr>
          <w:rFonts w:ascii="Times New Roman" w:hAnsi="Times New Roman"/>
          <w:sz w:val="24"/>
          <w:szCs w:val="24"/>
        </w:rPr>
        <w:t xml:space="preserve">na </w:t>
      </w:r>
      <w:r w:rsidR="00BD600A" w:rsidRPr="00BD600A">
        <w:rPr>
          <w:rFonts w:ascii="Times New Roman" w:hAnsi="Times New Roman"/>
          <w:sz w:val="24"/>
          <w:szCs w:val="24"/>
        </w:rPr>
        <w:t>rokovanie Legislatívnej rady vlády Slovenskej republiky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193">
        <w:rPr>
          <w:rFonts w:ascii="Times New Roman" w:hAnsi="Times New Roman"/>
          <w:sz w:val="24"/>
          <w:szCs w:val="24"/>
        </w:rPr>
        <w:t>návrh zákona o</w:t>
      </w:r>
      <w:r w:rsidR="00723504">
        <w:rPr>
          <w:rFonts w:ascii="Times New Roman" w:hAnsi="Times New Roman"/>
          <w:sz w:val="24"/>
          <w:szCs w:val="24"/>
        </w:rPr>
        <w:t> európskom vyšetrovacom príkaze</w:t>
      </w:r>
      <w:r w:rsidRPr="00C92193">
        <w:rPr>
          <w:rFonts w:ascii="Times New Roman" w:hAnsi="Times New Roman"/>
          <w:sz w:val="24"/>
          <w:szCs w:val="24"/>
        </w:rPr>
        <w:t xml:space="preserve"> </w:t>
      </w:r>
      <w:r w:rsidR="00EE5E0F">
        <w:rPr>
          <w:rFonts w:ascii="Times New Roman" w:hAnsi="Times New Roman"/>
          <w:sz w:val="24"/>
          <w:szCs w:val="24"/>
        </w:rPr>
        <w:t xml:space="preserve">v </w:t>
      </w:r>
      <w:r w:rsidR="00AC6494" w:rsidRPr="00AC6494">
        <w:rPr>
          <w:rFonts w:ascii="Times New Roman" w:hAnsi="Times New Roman"/>
          <w:sz w:val="24"/>
          <w:szCs w:val="24"/>
        </w:rPr>
        <w:t>trestných veciach a o zmene a doplnení niektorých zákonov</w:t>
      </w:r>
      <w:r w:rsidR="00AC6494" w:rsidRPr="00AC6494" w:rsidDel="00AC6494">
        <w:rPr>
          <w:rFonts w:ascii="Times New Roman" w:hAnsi="Times New Roman"/>
          <w:sz w:val="24"/>
          <w:szCs w:val="24"/>
        </w:rPr>
        <w:t xml:space="preserve"> </w:t>
      </w:r>
      <w:r w:rsidRPr="00C92193">
        <w:rPr>
          <w:rFonts w:ascii="Times New Roman" w:hAnsi="Times New Roman"/>
          <w:sz w:val="24"/>
          <w:szCs w:val="24"/>
        </w:rPr>
        <w:t>(ďalej len „návrh zákona“).</w:t>
      </w:r>
    </w:p>
    <w:p w:rsidR="00640567" w:rsidRDefault="00640567" w:rsidP="00E10C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0567" w:rsidRDefault="00640567" w:rsidP="00E10C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 sa predkladá</w:t>
      </w:r>
      <w:r w:rsidRPr="00640567">
        <w:rPr>
          <w:rFonts w:ascii="Times New Roman" w:hAnsi="Times New Roman"/>
          <w:sz w:val="24"/>
          <w:szCs w:val="24"/>
        </w:rPr>
        <w:t xml:space="preserve"> </w:t>
      </w:r>
      <w:r w:rsidRPr="00C92193">
        <w:rPr>
          <w:rFonts w:ascii="Times New Roman" w:hAnsi="Times New Roman"/>
          <w:sz w:val="24"/>
          <w:szCs w:val="24"/>
        </w:rPr>
        <w:t>na základe Plánu legislatívnych úloh vlády Slovenskej republiky na mesiace jún až december 2016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C92193">
        <w:rPr>
          <w:rFonts w:ascii="Times New Roman" w:hAnsi="Times New Roman"/>
          <w:sz w:val="24"/>
          <w:szCs w:val="24"/>
        </w:rPr>
        <w:t>Plánu legislatívnych úloh vlády Slovenskej republiky na</w:t>
      </w:r>
      <w:r>
        <w:rPr>
          <w:rFonts w:ascii="Times New Roman" w:hAnsi="Times New Roman"/>
          <w:sz w:val="24"/>
          <w:szCs w:val="24"/>
        </w:rPr>
        <w:t xml:space="preserve"> rok 2017.</w:t>
      </w:r>
    </w:p>
    <w:p w:rsidR="00E10C56" w:rsidRDefault="00E10C56" w:rsidP="00750EEA">
      <w:pPr>
        <w:tabs>
          <w:tab w:val="left" w:pos="3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10C56" w:rsidRDefault="00750EEA" w:rsidP="00E10C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0EEA">
        <w:rPr>
          <w:rFonts w:ascii="Times New Roman" w:hAnsi="Times New Roman"/>
          <w:sz w:val="24"/>
          <w:szCs w:val="24"/>
        </w:rPr>
        <w:t xml:space="preserve">Návrhom zákona sa vykonáva transpozícia právne </w:t>
      </w:r>
      <w:r w:rsidR="00AC6494" w:rsidRPr="00750EEA">
        <w:rPr>
          <w:rFonts w:ascii="Times New Roman" w:hAnsi="Times New Roman"/>
          <w:sz w:val="24"/>
          <w:szCs w:val="24"/>
        </w:rPr>
        <w:t>záväzn</w:t>
      </w:r>
      <w:r w:rsidR="00AC6494">
        <w:rPr>
          <w:rFonts w:ascii="Times New Roman" w:hAnsi="Times New Roman"/>
          <w:sz w:val="24"/>
          <w:szCs w:val="24"/>
        </w:rPr>
        <w:t>ých</w:t>
      </w:r>
      <w:r w:rsidR="00AC6494" w:rsidRPr="00750EEA">
        <w:rPr>
          <w:rFonts w:ascii="Times New Roman" w:hAnsi="Times New Roman"/>
          <w:sz w:val="24"/>
          <w:szCs w:val="24"/>
        </w:rPr>
        <w:t xml:space="preserve"> </w:t>
      </w:r>
      <w:r w:rsidRPr="00750EEA">
        <w:rPr>
          <w:rFonts w:ascii="Times New Roman" w:hAnsi="Times New Roman"/>
          <w:sz w:val="24"/>
          <w:szCs w:val="24"/>
        </w:rPr>
        <w:t>akt</w:t>
      </w:r>
      <w:r w:rsidR="00AC6494">
        <w:rPr>
          <w:rFonts w:ascii="Times New Roman" w:hAnsi="Times New Roman"/>
          <w:sz w:val="24"/>
          <w:szCs w:val="24"/>
        </w:rPr>
        <w:t>ov</w:t>
      </w:r>
      <w:r w:rsidRPr="00750EEA">
        <w:rPr>
          <w:rFonts w:ascii="Times New Roman" w:hAnsi="Times New Roman"/>
          <w:sz w:val="24"/>
          <w:szCs w:val="24"/>
        </w:rPr>
        <w:t xml:space="preserve"> Európskej únie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750EEA">
        <w:rPr>
          <w:rFonts w:ascii="Times New Roman" w:hAnsi="Times New Roman"/>
          <w:sz w:val="24"/>
          <w:szCs w:val="24"/>
        </w:rPr>
        <w:t xml:space="preserve">do právneho poriadku Slovenskej republiky – Smernice Európskeho parlamentu a Rady 2014/41/EÚ z 3. apríla 2014 o európskom vyšetrovacom príkaze v trestných veciach </w:t>
      </w:r>
      <w:r w:rsidR="00CC021E">
        <w:rPr>
          <w:rFonts w:ascii="Times New Roman" w:hAnsi="Times New Roman"/>
          <w:sz w:val="24"/>
          <w:szCs w:val="24"/>
        </w:rPr>
        <w:t xml:space="preserve">   </w:t>
      </w:r>
      <w:r w:rsidRPr="00750EEA">
        <w:rPr>
          <w:rFonts w:ascii="Times New Roman" w:hAnsi="Times New Roman"/>
          <w:sz w:val="24"/>
          <w:szCs w:val="24"/>
        </w:rPr>
        <w:t>(ďalej len „smernica</w:t>
      </w:r>
      <w:r w:rsidR="00AC6494">
        <w:rPr>
          <w:rFonts w:ascii="Times New Roman" w:hAnsi="Times New Roman"/>
          <w:sz w:val="24"/>
          <w:szCs w:val="24"/>
        </w:rPr>
        <w:t xml:space="preserve"> o EVP</w:t>
      </w:r>
      <w:r w:rsidRPr="00750EEA">
        <w:rPr>
          <w:rFonts w:ascii="Times New Roman" w:hAnsi="Times New Roman"/>
          <w:sz w:val="24"/>
          <w:szCs w:val="24"/>
        </w:rPr>
        <w:t>“)</w:t>
      </w:r>
      <w:r w:rsidR="00AC6494">
        <w:rPr>
          <w:rFonts w:ascii="Times New Roman" w:hAnsi="Times New Roman"/>
          <w:sz w:val="24"/>
          <w:szCs w:val="24"/>
        </w:rPr>
        <w:t xml:space="preserve"> a </w:t>
      </w:r>
      <w:r w:rsidR="00AC6494" w:rsidRPr="00AC6494">
        <w:rPr>
          <w:rFonts w:ascii="Times New Roman" w:hAnsi="Times New Roman"/>
          <w:sz w:val="24"/>
          <w:szCs w:val="24"/>
        </w:rPr>
        <w:t>Smernic</w:t>
      </w:r>
      <w:r w:rsidR="00AC6494">
        <w:rPr>
          <w:rFonts w:ascii="Times New Roman" w:hAnsi="Times New Roman"/>
          <w:sz w:val="24"/>
          <w:szCs w:val="24"/>
        </w:rPr>
        <w:t>e</w:t>
      </w:r>
      <w:r w:rsidR="00AC6494" w:rsidRPr="00AC6494">
        <w:rPr>
          <w:rFonts w:ascii="Times New Roman" w:hAnsi="Times New Roman"/>
          <w:sz w:val="24"/>
          <w:szCs w:val="24"/>
        </w:rPr>
        <w:t xml:space="preserve"> Európskeho parlamentu a</w:t>
      </w:r>
      <w:r w:rsidR="00F80434">
        <w:rPr>
          <w:rFonts w:ascii="Times New Roman" w:hAnsi="Times New Roman"/>
          <w:sz w:val="24"/>
          <w:szCs w:val="24"/>
        </w:rPr>
        <w:t> R</w:t>
      </w:r>
      <w:r w:rsidR="00AC6494" w:rsidRPr="00AC6494">
        <w:rPr>
          <w:rFonts w:ascii="Times New Roman" w:hAnsi="Times New Roman"/>
          <w:sz w:val="24"/>
          <w:szCs w:val="24"/>
        </w:rPr>
        <w:t>ady</w:t>
      </w:r>
      <w:r w:rsidR="00F80434">
        <w:rPr>
          <w:rFonts w:ascii="Times New Roman" w:hAnsi="Times New Roman"/>
          <w:sz w:val="24"/>
          <w:szCs w:val="24"/>
        </w:rPr>
        <w:t xml:space="preserve"> (EÚ)</w:t>
      </w:r>
      <w:r w:rsidR="00AC6494" w:rsidRPr="00AC6494">
        <w:rPr>
          <w:rFonts w:ascii="Times New Roman" w:hAnsi="Times New Roman"/>
          <w:sz w:val="24"/>
          <w:szCs w:val="24"/>
        </w:rPr>
        <w:t xml:space="preserve"> 2016/343 z 9. marca 2016 </w:t>
      </w:r>
      <w:r w:rsidR="006858B9">
        <w:rPr>
          <w:rFonts w:ascii="Times New Roman" w:hAnsi="Times New Roman"/>
          <w:sz w:val="24"/>
          <w:szCs w:val="24"/>
        </w:rPr>
        <w:t xml:space="preserve">    </w:t>
      </w:r>
      <w:r w:rsidR="00AC6494" w:rsidRPr="00AC6494">
        <w:rPr>
          <w:rFonts w:ascii="Times New Roman" w:hAnsi="Times New Roman"/>
          <w:sz w:val="24"/>
          <w:szCs w:val="24"/>
        </w:rPr>
        <w:t xml:space="preserve">o posilnení určitých aspektov prezumpcie neviny a práva byť prítomný na konaní pred súdom </w:t>
      </w:r>
      <w:r w:rsidR="006858B9">
        <w:rPr>
          <w:rFonts w:ascii="Times New Roman" w:hAnsi="Times New Roman"/>
          <w:sz w:val="24"/>
          <w:szCs w:val="24"/>
        </w:rPr>
        <w:t xml:space="preserve">     </w:t>
      </w:r>
      <w:r w:rsidR="00AC6494" w:rsidRPr="00AC6494">
        <w:rPr>
          <w:rFonts w:ascii="Times New Roman" w:hAnsi="Times New Roman"/>
          <w:sz w:val="24"/>
          <w:szCs w:val="24"/>
        </w:rPr>
        <w:t>v trestnom konaní</w:t>
      </w:r>
      <w:r w:rsidR="00AC6494">
        <w:rPr>
          <w:rFonts w:ascii="Times New Roman" w:hAnsi="Times New Roman"/>
          <w:sz w:val="24"/>
          <w:szCs w:val="24"/>
        </w:rPr>
        <w:t xml:space="preserve"> (</w:t>
      </w:r>
      <w:r w:rsidR="00AC6494" w:rsidRPr="00750EEA">
        <w:rPr>
          <w:rFonts w:ascii="Times New Roman" w:hAnsi="Times New Roman"/>
          <w:sz w:val="24"/>
          <w:szCs w:val="24"/>
        </w:rPr>
        <w:t>ďalej len</w:t>
      </w:r>
      <w:r w:rsidR="00AC6494">
        <w:rPr>
          <w:rFonts w:ascii="Times New Roman" w:hAnsi="Times New Roman"/>
          <w:sz w:val="24"/>
          <w:szCs w:val="24"/>
        </w:rPr>
        <w:t xml:space="preserve"> ,,smernica o prezumpcii neviny“)</w:t>
      </w:r>
      <w:r w:rsidRPr="00750EEA">
        <w:rPr>
          <w:rFonts w:ascii="Times New Roman" w:hAnsi="Times New Roman"/>
          <w:sz w:val="24"/>
          <w:szCs w:val="24"/>
        </w:rPr>
        <w:t>.</w:t>
      </w:r>
    </w:p>
    <w:p w:rsidR="00750EEA" w:rsidRDefault="00750EEA" w:rsidP="00E10C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1772A" w:rsidRDefault="00E10C56" w:rsidP="00E10C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Transpozícia </w:t>
      </w:r>
      <w:r w:rsidR="00750EEA">
        <w:rPr>
          <w:rFonts w:ascii="Times New Roman" w:hAnsi="Times New Roman"/>
          <w:sz w:val="24"/>
          <w:szCs w:val="24"/>
        </w:rPr>
        <w:t>smernice</w:t>
      </w:r>
      <w:r w:rsidR="00AC6494">
        <w:rPr>
          <w:rFonts w:ascii="Times New Roman" w:hAnsi="Times New Roman"/>
          <w:sz w:val="24"/>
          <w:szCs w:val="24"/>
        </w:rPr>
        <w:t xml:space="preserve"> o EVP</w:t>
      </w:r>
      <w:r>
        <w:rPr>
          <w:rFonts w:ascii="Times New Roman" w:hAnsi="Times New Roman"/>
          <w:sz w:val="24"/>
          <w:szCs w:val="24"/>
        </w:rPr>
        <w:t xml:space="preserve"> </w:t>
      </w:r>
      <w:r w:rsidR="00AC6494">
        <w:rPr>
          <w:rFonts w:ascii="Times New Roman" w:hAnsi="Times New Roman"/>
          <w:sz w:val="24"/>
          <w:szCs w:val="24"/>
        </w:rPr>
        <w:t xml:space="preserve">a </w:t>
      </w:r>
      <w:r w:rsidR="00AC6494" w:rsidRPr="00AC6494">
        <w:rPr>
          <w:rFonts w:ascii="Times New Roman" w:hAnsi="Times New Roman"/>
          <w:sz w:val="24"/>
          <w:szCs w:val="24"/>
        </w:rPr>
        <w:t>smernic</w:t>
      </w:r>
      <w:r w:rsidR="00AC6494">
        <w:rPr>
          <w:rFonts w:ascii="Times New Roman" w:hAnsi="Times New Roman"/>
          <w:sz w:val="24"/>
          <w:szCs w:val="24"/>
        </w:rPr>
        <w:t>e</w:t>
      </w:r>
      <w:r w:rsidR="00AC6494" w:rsidRPr="00AC6494">
        <w:rPr>
          <w:rFonts w:ascii="Times New Roman" w:hAnsi="Times New Roman"/>
          <w:sz w:val="24"/>
          <w:szCs w:val="24"/>
        </w:rPr>
        <w:t xml:space="preserve"> o prezumpcii neviny </w:t>
      </w:r>
      <w:r w:rsidRPr="009A1DE5">
        <w:rPr>
          <w:rFonts w:ascii="Times New Roman" w:hAnsi="Times New Roman"/>
          <w:sz w:val="24"/>
          <w:szCs w:val="24"/>
        </w:rPr>
        <w:t xml:space="preserve">sa vykonáva návrhom </w:t>
      </w:r>
      <w:r w:rsidR="0025352A">
        <w:rPr>
          <w:rFonts w:ascii="Times New Roman" w:hAnsi="Times New Roman"/>
          <w:sz w:val="24"/>
          <w:szCs w:val="24"/>
        </w:rPr>
        <w:t>predkladaného</w:t>
      </w:r>
      <w:r w:rsidR="0015529A">
        <w:rPr>
          <w:rFonts w:ascii="Times New Roman" w:hAnsi="Times New Roman"/>
          <w:sz w:val="24"/>
          <w:szCs w:val="24"/>
        </w:rPr>
        <w:t xml:space="preserve"> zákona</w:t>
      </w:r>
      <w:r w:rsidR="00D57A83">
        <w:rPr>
          <w:rFonts w:ascii="Times New Roman" w:hAnsi="Times New Roman"/>
          <w:sz w:val="24"/>
          <w:szCs w:val="24"/>
        </w:rPr>
        <w:t>.V</w:t>
      </w:r>
      <w:r w:rsidR="00AC6494">
        <w:rPr>
          <w:rFonts w:ascii="Times New Roman" w:hAnsi="Times New Roman"/>
          <w:sz w:val="24"/>
          <w:szCs w:val="24"/>
        </w:rPr>
        <w:t>o vzťahu k smernici o</w:t>
      </w:r>
      <w:r w:rsidR="00F27C1A">
        <w:rPr>
          <w:rFonts w:ascii="Times New Roman" w:hAnsi="Times New Roman"/>
          <w:sz w:val="24"/>
          <w:szCs w:val="24"/>
        </w:rPr>
        <w:t> </w:t>
      </w:r>
      <w:r w:rsidR="00AC6494">
        <w:rPr>
          <w:rFonts w:ascii="Times New Roman" w:hAnsi="Times New Roman"/>
          <w:sz w:val="24"/>
          <w:szCs w:val="24"/>
        </w:rPr>
        <w:t>EVP</w:t>
      </w:r>
      <w:r w:rsidR="00F27C1A">
        <w:rPr>
          <w:rFonts w:ascii="Times New Roman" w:hAnsi="Times New Roman"/>
          <w:sz w:val="24"/>
          <w:szCs w:val="24"/>
        </w:rPr>
        <w:t xml:space="preserve"> ide</w:t>
      </w:r>
      <w:r w:rsidR="00AC6494">
        <w:rPr>
          <w:rFonts w:ascii="Times New Roman" w:hAnsi="Times New Roman"/>
          <w:sz w:val="24"/>
          <w:szCs w:val="24"/>
        </w:rPr>
        <w:t xml:space="preserve"> </w:t>
      </w:r>
      <w:r w:rsidR="0015529A" w:rsidRPr="0015529A">
        <w:rPr>
          <w:rFonts w:ascii="Times New Roman" w:hAnsi="Times New Roman"/>
          <w:sz w:val="24"/>
          <w:szCs w:val="24"/>
        </w:rPr>
        <w:t>o právnu úpravu a</w:t>
      </w:r>
      <w:r w:rsidR="0015529A">
        <w:rPr>
          <w:rFonts w:ascii="Times New Roman" w:hAnsi="Times New Roman"/>
          <w:sz w:val="24"/>
          <w:szCs w:val="24"/>
        </w:rPr>
        <w:t>bsentujúcu v právnom poriadku Slovenskej republiky.</w:t>
      </w:r>
      <w:r w:rsidR="00AC6494">
        <w:rPr>
          <w:rFonts w:ascii="Times New Roman" w:hAnsi="Times New Roman"/>
          <w:sz w:val="24"/>
          <w:szCs w:val="24"/>
        </w:rPr>
        <w:t xml:space="preserve"> Vo vzťahu k </w:t>
      </w:r>
      <w:r w:rsidR="00AC6494" w:rsidRPr="00AC6494">
        <w:rPr>
          <w:rFonts w:ascii="Times New Roman" w:hAnsi="Times New Roman"/>
          <w:sz w:val="24"/>
          <w:szCs w:val="24"/>
        </w:rPr>
        <w:t>smernic</w:t>
      </w:r>
      <w:r w:rsidR="00AC6494">
        <w:rPr>
          <w:rFonts w:ascii="Times New Roman" w:hAnsi="Times New Roman"/>
          <w:sz w:val="24"/>
          <w:szCs w:val="24"/>
        </w:rPr>
        <w:t>i</w:t>
      </w:r>
      <w:r w:rsidR="00AC6494" w:rsidRPr="00AC6494">
        <w:rPr>
          <w:rFonts w:ascii="Times New Roman" w:hAnsi="Times New Roman"/>
          <w:sz w:val="24"/>
          <w:szCs w:val="24"/>
        </w:rPr>
        <w:t xml:space="preserve"> o prezumpcii neviny</w:t>
      </w:r>
      <w:r w:rsidR="0051772A">
        <w:rPr>
          <w:rFonts w:ascii="Times New Roman" w:hAnsi="Times New Roman"/>
          <w:sz w:val="24"/>
          <w:szCs w:val="24"/>
        </w:rPr>
        <w:t xml:space="preserve"> ide o úpravu </w:t>
      </w:r>
      <w:r w:rsidR="006858B9">
        <w:rPr>
          <w:rFonts w:ascii="Times New Roman" w:hAnsi="Times New Roman"/>
          <w:sz w:val="24"/>
          <w:szCs w:val="24"/>
        </w:rPr>
        <w:t xml:space="preserve">             </w:t>
      </w:r>
      <w:r w:rsidR="0051772A">
        <w:rPr>
          <w:rFonts w:ascii="Times New Roman" w:hAnsi="Times New Roman"/>
          <w:sz w:val="24"/>
          <w:szCs w:val="24"/>
        </w:rPr>
        <w:t>už obsiahnutú v právnom poriadku Slovenskej republiky a preto</w:t>
      </w:r>
      <w:r w:rsidR="00AC6494">
        <w:rPr>
          <w:rFonts w:ascii="Times New Roman" w:hAnsi="Times New Roman"/>
          <w:sz w:val="24"/>
          <w:szCs w:val="24"/>
        </w:rPr>
        <w:t xml:space="preserve"> </w:t>
      </w:r>
      <w:r w:rsidR="0051772A">
        <w:rPr>
          <w:rFonts w:ascii="Times New Roman" w:hAnsi="Times New Roman"/>
          <w:sz w:val="24"/>
          <w:szCs w:val="24"/>
        </w:rPr>
        <w:t xml:space="preserve">sa </w:t>
      </w:r>
      <w:r w:rsidR="00AC6494">
        <w:rPr>
          <w:rFonts w:ascii="Times New Roman" w:hAnsi="Times New Roman"/>
          <w:sz w:val="24"/>
          <w:szCs w:val="24"/>
        </w:rPr>
        <w:t>transpozícia</w:t>
      </w:r>
      <w:r w:rsidR="0051772A">
        <w:rPr>
          <w:rFonts w:ascii="Times New Roman" w:hAnsi="Times New Roman"/>
          <w:sz w:val="24"/>
          <w:szCs w:val="24"/>
        </w:rPr>
        <w:t xml:space="preserve"> vykoná </w:t>
      </w:r>
      <w:r w:rsidR="006858B9">
        <w:rPr>
          <w:rFonts w:ascii="Times New Roman" w:hAnsi="Times New Roman"/>
          <w:sz w:val="24"/>
          <w:szCs w:val="24"/>
        </w:rPr>
        <w:t xml:space="preserve">           </w:t>
      </w:r>
      <w:r w:rsidR="0051772A">
        <w:rPr>
          <w:rFonts w:ascii="Times New Roman" w:hAnsi="Times New Roman"/>
          <w:sz w:val="24"/>
          <w:szCs w:val="24"/>
        </w:rPr>
        <w:t>len doplnením transpozičnej prílohy.</w:t>
      </w:r>
    </w:p>
    <w:p w:rsidR="0051772A" w:rsidRDefault="0051772A" w:rsidP="00E10C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10C56" w:rsidRDefault="00E10C56" w:rsidP="00646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46182" w:rsidRPr="00646182">
        <w:rPr>
          <w:rFonts w:ascii="Times New Roman" w:hAnsi="Times New Roman"/>
          <w:sz w:val="24"/>
          <w:szCs w:val="24"/>
        </w:rPr>
        <w:t>Návrh zákona vo všeobecnosti upravuje postup justičných orgánov Slovenskej republiky pri vydávaní a výkone eur</w:t>
      </w:r>
      <w:r w:rsidR="00646182">
        <w:rPr>
          <w:rFonts w:ascii="Times New Roman" w:hAnsi="Times New Roman"/>
          <w:sz w:val="24"/>
          <w:szCs w:val="24"/>
        </w:rPr>
        <w:t xml:space="preserve">ópskeho vyšetrovacieho príkazu </w:t>
      </w:r>
      <w:r w:rsidR="00646182" w:rsidRPr="00646182">
        <w:rPr>
          <w:rFonts w:ascii="Times New Roman" w:hAnsi="Times New Roman"/>
          <w:sz w:val="24"/>
          <w:szCs w:val="24"/>
        </w:rPr>
        <w:t xml:space="preserve">a s tým súvisiace konanie. Obsahom návrhu zákona je </w:t>
      </w:r>
      <w:r w:rsidR="00FD0411">
        <w:rPr>
          <w:rFonts w:ascii="Times New Roman" w:hAnsi="Times New Roman"/>
          <w:sz w:val="24"/>
          <w:szCs w:val="24"/>
        </w:rPr>
        <w:t xml:space="preserve">najmä </w:t>
      </w:r>
      <w:r w:rsidR="00FD0411" w:rsidRPr="00646182">
        <w:rPr>
          <w:rFonts w:ascii="Times New Roman" w:hAnsi="Times New Roman"/>
          <w:sz w:val="24"/>
          <w:szCs w:val="24"/>
        </w:rPr>
        <w:t>rozsah použitia európskeho vyšetrovacieho príkazu,</w:t>
      </w:r>
      <w:r w:rsidR="00FD0411">
        <w:rPr>
          <w:rFonts w:ascii="Times New Roman" w:hAnsi="Times New Roman"/>
          <w:sz w:val="24"/>
          <w:szCs w:val="24"/>
        </w:rPr>
        <w:t xml:space="preserve"> stanovenie príslušnosti</w:t>
      </w:r>
      <w:r w:rsidR="00646182" w:rsidRPr="00646182">
        <w:rPr>
          <w:rFonts w:ascii="Times New Roman" w:hAnsi="Times New Roman"/>
          <w:sz w:val="24"/>
          <w:szCs w:val="24"/>
        </w:rPr>
        <w:t xml:space="preserve"> orgánov Slovenskej republiky tak pri vydávaní európskeho vyšetrovacieho príkazu, ako aj pri vykonávaní európskeho vyšetrovacieho príkazu, náležitosti</w:t>
      </w:r>
      <w:r w:rsidR="00FD0411">
        <w:rPr>
          <w:rFonts w:ascii="Times New Roman" w:hAnsi="Times New Roman"/>
          <w:sz w:val="24"/>
          <w:szCs w:val="24"/>
        </w:rPr>
        <w:t xml:space="preserve"> európskeho vyšetrovacieho príkazu</w:t>
      </w:r>
      <w:r w:rsidR="00646182" w:rsidRPr="00646182">
        <w:rPr>
          <w:rFonts w:ascii="Times New Roman" w:hAnsi="Times New Roman"/>
          <w:sz w:val="24"/>
          <w:szCs w:val="24"/>
        </w:rPr>
        <w:t xml:space="preserve"> a </w:t>
      </w:r>
      <w:r w:rsidR="00FD0411" w:rsidRPr="00646182">
        <w:rPr>
          <w:rFonts w:ascii="Times New Roman" w:hAnsi="Times New Roman"/>
          <w:sz w:val="24"/>
          <w:szCs w:val="24"/>
        </w:rPr>
        <w:t xml:space="preserve">jeho </w:t>
      </w:r>
      <w:r w:rsidR="00646182" w:rsidRPr="00646182">
        <w:rPr>
          <w:rFonts w:ascii="Times New Roman" w:hAnsi="Times New Roman"/>
          <w:sz w:val="24"/>
          <w:szCs w:val="24"/>
        </w:rPr>
        <w:t>vzor</w:t>
      </w:r>
      <w:r w:rsidR="00646182">
        <w:rPr>
          <w:rFonts w:ascii="Times New Roman" w:hAnsi="Times New Roman"/>
          <w:sz w:val="24"/>
          <w:szCs w:val="24"/>
        </w:rPr>
        <w:t xml:space="preserve">. </w:t>
      </w:r>
      <w:r w:rsidR="00646182" w:rsidRPr="00646182">
        <w:rPr>
          <w:rFonts w:ascii="Times New Roman" w:hAnsi="Times New Roman"/>
          <w:sz w:val="24"/>
          <w:szCs w:val="24"/>
        </w:rPr>
        <w:t xml:space="preserve">Vo svojej štvrtej časti sa navrhovaná právna úprava podľa vzoru smernice </w:t>
      </w:r>
      <w:r w:rsidR="00AC6494">
        <w:rPr>
          <w:rFonts w:ascii="Times New Roman" w:hAnsi="Times New Roman"/>
          <w:sz w:val="24"/>
          <w:szCs w:val="24"/>
        </w:rPr>
        <w:t>o</w:t>
      </w:r>
      <w:r w:rsidR="00C62A1F">
        <w:rPr>
          <w:rFonts w:ascii="Times New Roman" w:hAnsi="Times New Roman"/>
          <w:sz w:val="24"/>
          <w:szCs w:val="24"/>
        </w:rPr>
        <w:t xml:space="preserve"> EVP </w:t>
      </w:r>
      <w:r w:rsidR="00646182" w:rsidRPr="00646182">
        <w:rPr>
          <w:rFonts w:ascii="Times New Roman" w:hAnsi="Times New Roman"/>
          <w:sz w:val="24"/>
          <w:szCs w:val="24"/>
        </w:rPr>
        <w:t>osobitne zameriava</w:t>
      </w:r>
      <w:r w:rsidR="000D667C">
        <w:rPr>
          <w:rFonts w:ascii="Times New Roman" w:hAnsi="Times New Roman"/>
          <w:sz w:val="24"/>
          <w:szCs w:val="24"/>
        </w:rPr>
        <w:t xml:space="preserve"> na niektoré vyšetrovacie úkony</w:t>
      </w:r>
      <w:r w:rsidR="00DB4F09">
        <w:rPr>
          <w:rFonts w:ascii="Times New Roman" w:hAnsi="Times New Roman"/>
          <w:sz w:val="24"/>
          <w:szCs w:val="24"/>
        </w:rPr>
        <w:t xml:space="preserve"> a</w:t>
      </w:r>
      <w:r w:rsidR="000D667C">
        <w:rPr>
          <w:rFonts w:ascii="Times New Roman" w:hAnsi="Times New Roman"/>
          <w:sz w:val="24"/>
          <w:szCs w:val="24"/>
        </w:rPr>
        <w:t>k</w:t>
      </w:r>
      <w:r w:rsidR="00DB4F09">
        <w:rPr>
          <w:rFonts w:ascii="Times New Roman" w:hAnsi="Times New Roman"/>
          <w:sz w:val="24"/>
          <w:szCs w:val="24"/>
        </w:rPr>
        <w:t xml:space="preserve">o napr. dočasné odovzdanie osoby </w:t>
      </w:r>
      <w:r w:rsidR="006858B9">
        <w:rPr>
          <w:rFonts w:ascii="Times New Roman" w:hAnsi="Times New Roman"/>
          <w:sz w:val="24"/>
          <w:szCs w:val="24"/>
        </w:rPr>
        <w:t xml:space="preserve">   </w:t>
      </w:r>
      <w:r w:rsidR="00DB4F09">
        <w:rPr>
          <w:rFonts w:ascii="Times New Roman" w:hAnsi="Times New Roman"/>
          <w:sz w:val="24"/>
          <w:szCs w:val="24"/>
        </w:rPr>
        <w:t xml:space="preserve">a </w:t>
      </w:r>
      <w:r w:rsidR="00FD0411">
        <w:rPr>
          <w:rFonts w:ascii="Times New Roman" w:hAnsi="Times New Roman"/>
          <w:sz w:val="24"/>
          <w:szCs w:val="24"/>
        </w:rPr>
        <w:t>dočasné prevzatie osoby</w:t>
      </w:r>
      <w:r w:rsidR="00DB4F09" w:rsidRPr="00DB4F09">
        <w:t xml:space="preserve"> </w:t>
      </w:r>
      <w:r w:rsidR="00DB4F09" w:rsidRPr="00DB4F09">
        <w:rPr>
          <w:rFonts w:ascii="Times New Roman" w:hAnsi="Times New Roman"/>
          <w:sz w:val="24"/>
          <w:szCs w:val="24"/>
        </w:rPr>
        <w:t>na účely vykonania vyšetrovacieho úkonu</w:t>
      </w:r>
      <w:r w:rsidR="00FD0411">
        <w:rPr>
          <w:rFonts w:ascii="Times New Roman" w:hAnsi="Times New Roman"/>
          <w:sz w:val="24"/>
          <w:szCs w:val="24"/>
        </w:rPr>
        <w:t xml:space="preserve">, </w:t>
      </w:r>
      <w:r w:rsidR="00646182" w:rsidRPr="00646182">
        <w:rPr>
          <w:rFonts w:ascii="Times New Roman" w:hAnsi="Times New Roman"/>
          <w:sz w:val="24"/>
          <w:szCs w:val="24"/>
        </w:rPr>
        <w:t xml:space="preserve">výsluch prostredníctvom </w:t>
      </w:r>
      <w:r w:rsidR="00FD0411">
        <w:rPr>
          <w:rFonts w:ascii="Times New Roman" w:hAnsi="Times New Roman"/>
          <w:sz w:val="24"/>
          <w:szCs w:val="24"/>
        </w:rPr>
        <w:t>technických zariadení určených na prenos zvuku a obrazu,</w:t>
      </w:r>
      <w:r w:rsidR="00FD0411" w:rsidRPr="00646182" w:rsidDel="00FD0411">
        <w:rPr>
          <w:rFonts w:ascii="Times New Roman" w:hAnsi="Times New Roman"/>
          <w:sz w:val="24"/>
          <w:szCs w:val="24"/>
        </w:rPr>
        <w:t xml:space="preserve"> </w:t>
      </w:r>
      <w:r w:rsidR="00FD0411">
        <w:rPr>
          <w:rFonts w:ascii="Times New Roman" w:hAnsi="Times New Roman"/>
          <w:sz w:val="24"/>
          <w:szCs w:val="24"/>
        </w:rPr>
        <w:t xml:space="preserve">výsluch </w:t>
      </w:r>
      <w:r w:rsidR="00646182" w:rsidRPr="00646182">
        <w:rPr>
          <w:rFonts w:ascii="Times New Roman" w:hAnsi="Times New Roman"/>
          <w:sz w:val="24"/>
          <w:szCs w:val="24"/>
        </w:rPr>
        <w:t xml:space="preserve">prostredníctvom telefónu, </w:t>
      </w:r>
      <w:r w:rsidR="00C62A1F">
        <w:rPr>
          <w:rFonts w:ascii="Times New Roman" w:hAnsi="Times New Roman"/>
          <w:sz w:val="24"/>
          <w:szCs w:val="24"/>
        </w:rPr>
        <w:t>zisťovanie informácií</w:t>
      </w:r>
      <w:r w:rsidR="00646182" w:rsidRPr="00646182">
        <w:rPr>
          <w:rFonts w:ascii="Times New Roman" w:hAnsi="Times New Roman"/>
          <w:sz w:val="24"/>
          <w:szCs w:val="24"/>
        </w:rPr>
        <w:t xml:space="preserve"> o bankových a iných fi</w:t>
      </w:r>
      <w:r w:rsidR="00DB4F09">
        <w:rPr>
          <w:rFonts w:ascii="Times New Roman" w:hAnsi="Times New Roman"/>
          <w:sz w:val="24"/>
          <w:szCs w:val="24"/>
        </w:rPr>
        <w:t>nančných operáciách a  účtoch</w:t>
      </w:r>
      <w:r w:rsidR="00646182" w:rsidRPr="00646182">
        <w:rPr>
          <w:rFonts w:ascii="Times New Roman" w:hAnsi="Times New Roman"/>
          <w:sz w:val="24"/>
          <w:szCs w:val="24"/>
        </w:rPr>
        <w:t xml:space="preserve"> v</w:t>
      </w:r>
      <w:r w:rsidR="00DB4F09">
        <w:rPr>
          <w:rFonts w:ascii="Times New Roman" w:hAnsi="Times New Roman"/>
          <w:sz w:val="24"/>
          <w:szCs w:val="24"/>
        </w:rPr>
        <w:t xml:space="preserve"> banke </w:t>
      </w:r>
      <w:r w:rsidR="003A0AE6">
        <w:rPr>
          <w:rFonts w:ascii="Times New Roman" w:hAnsi="Times New Roman"/>
          <w:sz w:val="24"/>
          <w:szCs w:val="24"/>
        </w:rPr>
        <w:t>alebo finančnej inštitúcii</w:t>
      </w:r>
      <w:r w:rsidR="00646182" w:rsidRPr="00646182">
        <w:rPr>
          <w:rFonts w:ascii="Times New Roman" w:hAnsi="Times New Roman"/>
          <w:sz w:val="24"/>
          <w:szCs w:val="24"/>
        </w:rPr>
        <w:t xml:space="preserve">, sledovanie, utajené vyšetrovanie, odpočúvanie telekomunikačnej prevádzky </w:t>
      </w:r>
      <w:r w:rsidR="006858B9">
        <w:rPr>
          <w:rFonts w:ascii="Times New Roman" w:hAnsi="Times New Roman"/>
          <w:sz w:val="24"/>
          <w:szCs w:val="24"/>
        </w:rPr>
        <w:t xml:space="preserve">  </w:t>
      </w:r>
      <w:r w:rsidR="00646182" w:rsidRPr="00646182">
        <w:rPr>
          <w:rFonts w:ascii="Times New Roman" w:hAnsi="Times New Roman"/>
          <w:sz w:val="24"/>
          <w:szCs w:val="24"/>
        </w:rPr>
        <w:t>s technickou pomocou iného členského štátu, cezhraničné odpočúvanie telekomunikačnej prevádzky bez technickej pomoci iného člensk</w:t>
      </w:r>
      <w:r w:rsidR="00C62A1F">
        <w:rPr>
          <w:rFonts w:ascii="Times New Roman" w:hAnsi="Times New Roman"/>
          <w:sz w:val="24"/>
          <w:szCs w:val="24"/>
        </w:rPr>
        <w:t xml:space="preserve">ého štátu, </w:t>
      </w:r>
      <w:r w:rsidR="00646182" w:rsidRPr="00646182">
        <w:rPr>
          <w:rFonts w:ascii="Times New Roman" w:hAnsi="Times New Roman"/>
          <w:sz w:val="24"/>
          <w:szCs w:val="24"/>
        </w:rPr>
        <w:t>zaistenie veci.</w:t>
      </w:r>
    </w:p>
    <w:p w:rsidR="00646182" w:rsidRDefault="00646182" w:rsidP="00E1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6182" w:rsidRPr="00720C5F" w:rsidRDefault="00646182" w:rsidP="006461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Navrhovanou právnou úpravou zároveň na základe </w:t>
      </w:r>
      <w:r>
        <w:rPr>
          <w:rFonts w:ascii="Times New Roman" w:hAnsi="Times New Roman"/>
          <w:sz w:val="24"/>
          <w:szCs w:val="24"/>
          <w:lang w:eastAsia="cs-CZ"/>
        </w:rPr>
        <w:t>čl. 34 ods. 2 smernice</w:t>
      </w:r>
      <w:r w:rsidRPr="00720C5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C6494">
        <w:rPr>
          <w:rFonts w:ascii="Times New Roman" w:hAnsi="Times New Roman"/>
          <w:sz w:val="24"/>
          <w:szCs w:val="24"/>
        </w:rPr>
        <w:t xml:space="preserve">o EVP </w:t>
      </w:r>
      <w:r w:rsidRPr="00720C5F">
        <w:rPr>
          <w:rFonts w:ascii="Times New Roman" w:hAnsi="Times New Roman"/>
          <w:sz w:val="24"/>
          <w:szCs w:val="24"/>
          <w:lang w:eastAsia="sk-SK"/>
        </w:rPr>
        <w:t xml:space="preserve">dochádza k novelizácii zákona </w:t>
      </w:r>
      <w:r w:rsidRPr="00B10A42">
        <w:rPr>
          <w:rFonts w:ascii="Times New Roman" w:hAnsi="Times New Roman"/>
          <w:sz w:val="24"/>
          <w:szCs w:val="24"/>
          <w:lang w:eastAsia="cs-CZ"/>
        </w:rPr>
        <w:t xml:space="preserve">č. 650/2005 Z. z. o vykonaní príkazu na zaistenie majetku </w:t>
      </w:r>
      <w:r w:rsidR="006858B9">
        <w:rPr>
          <w:rFonts w:ascii="Times New Roman" w:hAnsi="Times New Roman"/>
          <w:sz w:val="24"/>
          <w:szCs w:val="24"/>
          <w:lang w:eastAsia="cs-CZ"/>
        </w:rPr>
        <w:t xml:space="preserve">      </w:t>
      </w:r>
      <w:r w:rsidRPr="00B10A42">
        <w:rPr>
          <w:rFonts w:ascii="Times New Roman" w:hAnsi="Times New Roman"/>
          <w:sz w:val="24"/>
          <w:szCs w:val="24"/>
          <w:lang w:eastAsia="cs-CZ"/>
        </w:rPr>
        <w:t xml:space="preserve">alebo dôkazov v Európskej únii a o zmene a doplnení zákona č. 300/2005 Z. z. Trestný zákon, zákona č. 301/2005 Z. z. Trestný poriadok a zákona Slovenskej národnej rady č. 372/1990 Zb. </w:t>
      </w:r>
      <w:r>
        <w:rPr>
          <w:rFonts w:ascii="Times New Roman" w:hAnsi="Times New Roman"/>
          <w:sz w:val="24"/>
          <w:szCs w:val="24"/>
          <w:lang w:eastAsia="cs-CZ"/>
        </w:rPr>
        <w:t xml:space="preserve">                          </w:t>
      </w:r>
      <w:r w:rsidRPr="00B10A42">
        <w:rPr>
          <w:rFonts w:ascii="Times New Roman" w:hAnsi="Times New Roman"/>
          <w:sz w:val="24"/>
          <w:szCs w:val="24"/>
          <w:lang w:eastAsia="cs-CZ"/>
        </w:rPr>
        <w:t>o priestupkoch v znení neskorších predpisov</w:t>
      </w:r>
      <w:r w:rsidR="006858B9">
        <w:rPr>
          <w:rFonts w:ascii="Times New Roman" w:hAnsi="Times New Roman"/>
          <w:sz w:val="24"/>
          <w:szCs w:val="24"/>
          <w:lang w:eastAsia="cs-CZ"/>
        </w:rPr>
        <w:t xml:space="preserve">, </w:t>
      </w:r>
      <w:r w:rsidRPr="00720C5F">
        <w:rPr>
          <w:rFonts w:ascii="Times New Roman" w:hAnsi="Times New Roman"/>
          <w:sz w:val="24"/>
          <w:szCs w:val="24"/>
          <w:lang w:eastAsia="cs-CZ"/>
        </w:rPr>
        <w:t>v dôsledku ktorej sa vypúšťa</w:t>
      </w:r>
      <w:r>
        <w:rPr>
          <w:rFonts w:ascii="Times New Roman" w:hAnsi="Times New Roman"/>
          <w:sz w:val="24"/>
          <w:szCs w:val="24"/>
          <w:lang w:eastAsia="cs-CZ"/>
        </w:rPr>
        <w:t>jú</w:t>
      </w:r>
      <w:r w:rsidRPr="00720C5F">
        <w:rPr>
          <w:rFonts w:ascii="Times New Roman" w:hAnsi="Times New Roman"/>
          <w:sz w:val="24"/>
          <w:szCs w:val="24"/>
          <w:lang w:eastAsia="cs-CZ"/>
        </w:rPr>
        <w:t xml:space="preserve"> z</w:t>
      </w:r>
      <w:r>
        <w:rPr>
          <w:rFonts w:ascii="Times New Roman" w:hAnsi="Times New Roman"/>
          <w:sz w:val="24"/>
          <w:szCs w:val="24"/>
          <w:lang w:eastAsia="cs-CZ"/>
        </w:rPr>
        <w:t xml:space="preserve"> celého </w:t>
      </w:r>
      <w:r w:rsidRPr="00720C5F">
        <w:rPr>
          <w:rFonts w:ascii="Times New Roman" w:hAnsi="Times New Roman"/>
          <w:sz w:val="24"/>
          <w:szCs w:val="24"/>
          <w:lang w:eastAsia="cs-CZ"/>
        </w:rPr>
        <w:t>textu právneho predpisu ustanoveni</w:t>
      </w:r>
      <w:r>
        <w:rPr>
          <w:rFonts w:ascii="Times New Roman" w:hAnsi="Times New Roman"/>
          <w:sz w:val="24"/>
          <w:szCs w:val="24"/>
          <w:lang w:eastAsia="cs-CZ"/>
        </w:rPr>
        <w:t>a</w:t>
      </w:r>
      <w:r w:rsidRPr="00720C5F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týkajúce sa zaistenia dôkazov.</w:t>
      </w:r>
    </w:p>
    <w:p w:rsidR="00646182" w:rsidRDefault="00646182" w:rsidP="00E1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C56" w:rsidRDefault="00E10C56" w:rsidP="00E10C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4ED5">
        <w:rPr>
          <w:rFonts w:ascii="Times New Roman" w:hAnsi="Times New Roman"/>
          <w:sz w:val="24"/>
          <w:szCs w:val="24"/>
        </w:rPr>
        <w:lastRenderedPageBreak/>
        <w:t>Návrh záko</w:t>
      </w:r>
      <w:r w:rsidRPr="00D401F9">
        <w:rPr>
          <w:rFonts w:ascii="Times New Roman" w:hAnsi="Times New Roman" w:cs="Times New Roman"/>
          <w:sz w:val="24"/>
          <w:szCs w:val="24"/>
        </w:rPr>
        <w:t xml:space="preserve">na je v súlade s Ústavou Slovenskej republiky, ústavnými zákonmi, </w:t>
      </w:r>
      <w:r w:rsidR="00AC6494">
        <w:rPr>
          <w:rFonts w:ascii="Times New Roman" w:hAnsi="Times New Roman" w:cs="Times New Roman"/>
          <w:sz w:val="24"/>
          <w:szCs w:val="24"/>
        </w:rPr>
        <w:t xml:space="preserve">nálezmi Ústavného súdu Slovenskej republiky, </w:t>
      </w:r>
      <w:r w:rsidRPr="00D401F9">
        <w:rPr>
          <w:rFonts w:ascii="Times New Roman" w:hAnsi="Times New Roman" w:cs="Times New Roman"/>
          <w:sz w:val="24"/>
          <w:szCs w:val="24"/>
        </w:rPr>
        <w:t xml:space="preserve">medzinárodnými zmluvami, ktorými je Slovenská republika viazaná a zákonmi a </w:t>
      </w:r>
      <w:r w:rsidRPr="00D401F9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súčasne je v súlade s právom Európskej únie.</w:t>
      </w:r>
    </w:p>
    <w:p w:rsidR="00E10C56" w:rsidRDefault="00E10C56" w:rsidP="00E1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7CCA" w:rsidRDefault="00DE675D" w:rsidP="00646182">
      <w:pPr>
        <w:pStyle w:val="Zkladntext"/>
        <w:ind w:firstLine="708"/>
        <w:rPr>
          <w:lang w:val="sk-SK"/>
        </w:rPr>
      </w:pPr>
      <w:r>
        <w:rPr>
          <w:lang w:val="sk-SK"/>
        </w:rPr>
        <w:t xml:space="preserve">Materiál </w:t>
      </w:r>
      <w:r w:rsidR="00E10C56" w:rsidRPr="00D5239B">
        <w:rPr>
          <w:lang w:val="sk-SK"/>
        </w:rPr>
        <w:t xml:space="preserve">má </w:t>
      </w:r>
      <w:r>
        <w:rPr>
          <w:lang w:val="sk-SK"/>
        </w:rPr>
        <w:t xml:space="preserve">negatívny </w:t>
      </w:r>
      <w:r w:rsidR="00677CCA" w:rsidRPr="00677CCA">
        <w:rPr>
          <w:lang w:val="sk-SK"/>
        </w:rPr>
        <w:t>vplyv</w:t>
      </w:r>
      <w:r>
        <w:rPr>
          <w:lang w:val="sk-SK"/>
        </w:rPr>
        <w:t xml:space="preserve"> na rozpočet verejnej správy. Materiál nemá vplyvy             na</w:t>
      </w:r>
      <w:r w:rsidR="00677CCA" w:rsidRPr="00677CCA">
        <w:rPr>
          <w:lang w:val="sk-SK"/>
        </w:rPr>
        <w:t xml:space="preserve"> podnikateľské prostredie, informatizáciu spoločnosti,  služby vere</w:t>
      </w:r>
      <w:r w:rsidR="00677CCA">
        <w:rPr>
          <w:lang w:val="sk-SK"/>
        </w:rPr>
        <w:t>jnej správy pre občana, sociálne</w:t>
      </w:r>
      <w:r w:rsidR="00677CCA" w:rsidRPr="00677CCA">
        <w:rPr>
          <w:lang w:val="sk-SK"/>
        </w:rPr>
        <w:t xml:space="preserve"> vplyv</w:t>
      </w:r>
      <w:r w:rsidR="00677CCA">
        <w:rPr>
          <w:lang w:val="sk-SK"/>
        </w:rPr>
        <w:t>y</w:t>
      </w:r>
      <w:r w:rsidR="00677CCA" w:rsidRPr="00677CCA">
        <w:rPr>
          <w:lang w:val="sk-SK"/>
        </w:rPr>
        <w:t xml:space="preserve"> ani vplyv</w:t>
      </w:r>
      <w:r w:rsidR="00677CCA">
        <w:rPr>
          <w:lang w:val="sk-SK"/>
        </w:rPr>
        <w:t>y</w:t>
      </w:r>
      <w:r w:rsidR="00677CCA" w:rsidRPr="00677CCA">
        <w:rPr>
          <w:lang w:val="sk-SK"/>
        </w:rPr>
        <w:t xml:space="preserve"> na životné prostredie.</w:t>
      </w:r>
    </w:p>
    <w:p w:rsidR="00654471" w:rsidRDefault="00654471" w:rsidP="00646182">
      <w:pPr>
        <w:pStyle w:val="Zkladntext"/>
        <w:ind w:firstLine="708"/>
        <w:rPr>
          <w:lang w:val="sk-SK"/>
        </w:rPr>
      </w:pPr>
    </w:p>
    <w:p w:rsidR="00654471" w:rsidRDefault="00654471" w:rsidP="00646182">
      <w:pPr>
        <w:pStyle w:val="Zkladntext"/>
        <w:ind w:firstLine="708"/>
      </w:pPr>
      <w:r>
        <w:t>Návrh zákona nie je predmetom vnútrokomunitárneho pripomienkového konania.</w:t>
      </w:r>
    </w:p>
    <w:p w:rsidR="00DE675D" w:rsidRDefault="00DE675D" w:rsidP="00646182">
      <w:pPr>
        <w:pStyle w:val="Zkladntext"/>
        <w:ind w:firstLine="708"/>
      </w:pPr>
    </w:p>
    <w:p w:rsidR="00DE675D" w:rsidRDefault="00DE675D" w:rsidP="00646182">
      <w:pPr>
        <w:pStyle w:val="Zkladntext"/>
        <w:ind w:firstLine="708"/>
      </w:pPr>
      <w:r>
        <w:t>Návrh zákona bol predmetom medzirezortného pripomienkového konania.</w:t>
      </w:r>
    </w:p>
    <w:p w:rsidR="00DE675D" w:rsidRDefault="00DE675D" w:rsidP="00646182">
      <w:pPr>
        <w:pStyle w:val="Zkladntext"/>
        <w:ind w:firstLine="708"/>
      </w:pPr>
    </w:p>
    <w:p w:rsidR="00DE675D" w:rsidRDefault="00DE675D" w:rsidP="00646182">
      <w:pPr>
        <w:pStyle w:val="Zkladntext"/>
        <w:ind w:firstLine="708"/>
        <w:rPr>
          <w:lang w:val="sk-SK"/>
        </w:rPr>
      </w:pPr>
      <w:r>
        <w:t>Návrh zákona sa na rokovanie Legislatívnej rady vlády Slovenskej republiky predkladá bez rozporov.</w:t>
      </w:r>
      <w:bookmarkStart w:id="0" w:name="_GoBack"/>
      <w:bookmarkEnd w:id="0"/>
    </w:p>
    <w:p w:rsidR="00E076A2" w:rsidRPr="00646182" w:rsidRDefault="00E076A2" w:rsidP="00646182">
      <w:pPr>
        <w:pStyle w:val="Zkladntext"/>
        <w:ind w:firstLine="708"/>
        <w:rPr>
          <w:lang w:val="sk-SK"/>
        </w:rPr>
      </w:pPr>
    </w:p>
    <w:sectPr w:rsidR="00E076A2" w:rsidRPr="00646182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65F" w:rsidRDefault="0025265F" w:rsidP="000A67D5">
      <w:pPr>
        <w:spacing w:after="0" w:line="240" w:lineRule="auto"/>
      </w:pPr>
      <w:r>
        <w:separator/>
      </w:r>
    </w:p>
  </w:endnote>
  <w:endnote w:type="continuationSeparator" w:id="0">
    <w:p w:rsidR="0025265F" w:rsidRDefault="0025265F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65F" w:rsidRDefault="0025265F" w:rsidP="000A67D5">
      <w:pPr>
        <w:spacing w:after="0" w:line="240" w:lineRule="auto"/>
      </w:pPr>
      <w:r>
        <w:separator/>
      </w:r>
    </w:p>
  </w:footnote>
  <w:footnote w:type="continuationSeparator" w:id="0">
    <w:p w:rsidR="0025265F" w:rsidRDefault="0025265F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25017"/>
    <w:rsid w:val="000603AB"/>
    <w:rsid w:val="0006543E"/>
    <w:rsid w:val="00092DD6"/>
    <w:rsid w:val="000A3078"/>
    <w:rsid w:val="000A67D5"/>
    <w:rsid w:val="000B2653"/>
    <w:rsid w:val="000C30FD"/>
    <w:rsid w:val="000D3D56"/>
    <w:rsid w:val="000D667C"/>
    <w:rsid w:val="000E25CA"/>
    <w:rsid w:val="000E681F"/>
    <w:rsid w:val="001034F7"/>
    <w:rsid w:val="0013755E"/>
    <w:rsid w:val="00146547"/>
    <w:rsid w:val="00146B48"/>
    <w:rsid w:val="00150388"/>
    <w:rsid w:val="0015529A"/>
    <w:rsid w:val="001A3641"/>
    <w:rsid w:val="002109B0"/>
    <w:rsid w:val="0021228E"/>
    <w:rsid w:val="002166D8"/>
    <w:rsid w:val="00230F3C"/>
    <w:rsid w:val="0025265F"/>
    <w:rsid w:val="0025352A"/>
    <w:rsid w:val="0026610F"/>
    <w:rsid w:val="002702D6"/>
    <w:rsid w:val="002A5577"/>
    <w:rsid w:val="003111B8"/>
    <w:rsid w:val="00322014"/>
    <w:rsid w:val="003860DF"/>
    <w:rsid w:val="0039526D"/>
    <w:rsid w:val="003A0AE6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80B44"/>
    <w:rsid w:val="00496E0B"/>
    <w:rsid w:val="004C2A55"/>
    <w:rsid w:val="004E70BA"/>
    <w:rsid w:val="0051772A"/>
    <w:rsid w:val="00532574"/>
    <w:rsid w:val="0053385C"/>
    <w:rsid w:val="00581D58"/>
    <w:rsid w:val="0059081C"/>
    <w:rsid w:val="005D3DCD"/>
    <w:rsid w:val="00614F49"/>
    <w:rsid w:val="00634B9C"/>
    <w:rsid w:val="00640567"/>
    <w:rsid w:val="00642FB8"/>
    <w:rsid w:val="00646182"/>
    <w:rsid w:val="00654471"/>
    <w:rsid w:val="00657226"/>
    <w:rsid w:val="00674B3A"/>
    <w:rsid w:val="00677CCA"/>
    <w:rsid w:val="006858B9"/>
    <w:rsid w:val="006A3681"/>
    <w:rsid w:val="007055C1"/>
    <w:rsid w:val="00723504"/>
    <w:rsid w:val="00750EEA"/>
    <w:rsid w:val="00764FAC"/>
    <w:rsid w:val="00766598"/>
    <w:rsid w:val="007746DD"/>
    <w:rsid w:val="00777C34"/>
    <w:rsid w:val="00792140"/>
    <w:rsid w:val="007A1010"/>
    <w:rsid w:val="007D75D2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170F2"/>
    <w:rsid w:val="009239D9"/>
    <w:rsid w:val="009751F4"/>
    <w:rsid w:val="009B2526"/>
    <w:rsid w:val="009C6C5C"/>
    <w:rsid w:val="009D6F8B"/>
    <w:rsid w:val="00A05DD1"/>
    <w:rsid w:val="00A520DF"/>
    <w:rsid w:val="00A54A16"/>
    <w:rsid w:val="00AC6494"/>
    <w:rsid w:val="00AF457A"/>
    <w:rsid w:val="00B133CC"/>
    <w:rsid w:val="00B67ED2"/>
    <w:rsid w:val="00B75BB0"/>
    <w:rsid w:val="00B81906"/>
    <w:rsid w:val="00B906B2"/>
    <w:rsid w:val="00BD1FAB"/>
    <w:rsid w:val="00BD600A"/>
    <w:rsid w:val="00BE7302"/>
    <w:rsid w:val="00C35BC3"/>
    <w:rsid w:val="00C4470D"/>
    <w:rsid w:val="00C62A1F"/>
    <w:rsid w:val="00C65A4A"/>
    <w:rsid w:val="00C920E8"/>
    <w:rsid w:val="00CA4563"/>
    <w:rsid w:val="00CC021E"/>
    <w:rsid w:val="00CE47A6"/>
    <w:rsid w:val="00D261C9"/>
    <w:rsid w:val="00D401F9"/>
    <w:rsid w:val="00D57A83"/>
    <w:rsid w:val="00D71288"/>
    <w:rsid w:val="00D7179C"/>
    <w:rsid w:val="00D85172"/>
    <w:rsid w:val="00D969AC"/>
    <w:rsid w:val="00DA34D9"/>
    <w:rsid w:val="00DB4F09"/>
    <w:rsid w:val="00DC0BD9"/>
    <w:rsid w:val="00DD58E1"/>
    <w:rsid w:val="00DE675D"/>
    <w:rsid w:val="00E076A2"/>
    <w:rsid w:val="00E10C56"/>
    <w:rsid w:val="00E14E7F"/>
    <w:rsid w:val="00E32491"/>
    <w:rsid w:val="00E32ACC"/>
    <w:rsid w:val="00E43658"/>
    <w:rsid w:val="00E5284A"/>
    <w:rsid w:val="00E840B3"/>
    <w:rsid w:val="00EA7C00"/>
    <w:rsid w:val="00EC027B"/>
    <w:rsid w:val="00EE0D4A"/>
    <w:rsid w:val="00EE5E0F"/>
    <w:rsid w:val="00EF1425"/>
    <w:rsid w:val="00F205C3"/>
    <w:rsid w:val="00F256C4"/>
    <w:rsid w:val="00F2656B"/>
    <w:rsid w:val="00F26A4A"/>
    <w:rsid w:val="00F27C1A"/>
    <w:rsid w:val="00F31101"/>
    <w:rsid w:val="00F3259D"/>
    <w:rsid w:val="00F46B1B"/>
    <w:rsid w:val="00F80434"/>
    <w:rsid w:val="00F856C5"/>
    <w:rsid w:val="00FA0ABD"/>
    <w:rsid w:val="00FB12C1"/>
    <w:rsid w:val="00FD0411"/>
    <w:rsid w:val="00F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uiPriority w:val="22"/>
    <w:qFormat/>
    <w:rsid w:val="00FD779D"/>
    <w:rPr>
      <w:b/>
      <w:bCs/>
    </w:rPr>
  </w:style>
  <w:style w:type="paragraph" w:styleId="Zkladntext">
    <w:name w:val="Body Text"/>
    <w:basedOn w:val="Normlny"/>
    <w:link w:val="ZkladntextChar"/>
    <w:uiPriority w:val="99"/>
    <w:rsid w:val="00E10C56"/>
    <w:pPr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10C56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1.1.2017 11:02:21"/>
    <f:field ref="objchangedby" par="" text="Administrator, System"/>
    <f:field ref="objmodifiedat" par="" text="11.1.2017 11:02:22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FD8C966-0F1C-44DE-9C01-D2E8347F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2017-03-13T11:23:00Z</dcterms:created>
  <dcterms:modified xsi:type="dcterms:W3CDTF">2017-05-12T06:54:00Z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Poslanecký návrh - 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Školstvo a vzdelávanie_x000d_
Stredné školstvo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PhDr. Igor Doboš</vt:lpwstr>
  </property>
  <property fmtid="{D5CDD505-2E9C-101B-9397-08002B2CF9AE}" pid="9" name="FSC#SKEDITIONSLOVLEX@103.510:zodppredkladatel">
    <vt:lpwstr>Peter Plavčan</vt:lpwstr>
  </property>
  <property fmtid="{D5CDD505-2E9C-101B-9397-08002B2CF9AE}" pid="10" name="FSC#SKEDITIONSLOVLEX@103.510:nazovpredpis">
    <vt:lpwstr> Návrh poslancov Národnej rady Slovenskej republiky Lucie Ďuriš Nicholsonovej, Juraja Drobu a Natálie Blahovej na vydanie zákona, ktorým sa mení a dopĺňa zákon č. 317/2009 Z. z. o pedagogických zamestnancoch a odborných zamestnancoch a o zmene a doplnení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§ 70 ods. 2 zákona Národnej rady Slovenskej republiky č. 350/1996 Z. z. o rokovacom poriadku Národnej rady Slovenskej republiky</vt:lpwstr>
  </property>
  <property fmtid="{D5CDD505-2E9C-101B-9397-08002B2CF9AE}" pid="16" name="FSC#SKEDITIONSLOVLEX@103.510:plnynazovpredpis">
    <vt:lpwstr> Návrh poslancov Národnej rady Slovenskej republiky Lucie Ďuriš Nicholsonovej, Juraja Drobu a Natálie Blahovej na vydanie zákona, ktorým sa mení a dopĺňa zákon č. 317/2009 Z. z. o pedagogických zamestnancoch a odborných zamestnancoch a o zmene a doplnení </vt:lpwstr>
  </property>
  <property fmtid="{D5CDD505-2E9C-101B-9397-08002B2CF9AE}" pid="17" name="FSC#SKEDITIONSLOVLEX@103.510:rezortcislopredpis">
    <vt:lpwstr>2016-26260/51263:1-sekr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LP/2016/1108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školstva, vedy, výskumu a športu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nesúhlasila s návrhom poslancov Národnej rady Slovenskej republiky Lucie Ďuriš Nicholsonovej, Juraja Drobu a Natálie Blahovej na vydanie zákona, ktorým sa mení a dopĺň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justify;"&gt;&amp;nbsp;Na základe § 70 ods. 2 zákona Národnej rady Slovenskej republiky č. 350/1996 Z. z. o&amp;nbsp;rokovacom poriadku Národnej rady Slovenskej republiky a&amp;nbsp;podľa čl. 31 Legislatívnych pravidiel vlády Slovenskej republiky, </vt:lpwstr>
  </property>
  <property fmtid="{D5CDD505-2E9C-101B-9397-08002B2CF9AE}" pid="130" name="FSC#COOSYSTEM@1.1:Container">
    <vt:lpwstr>COO.2145.1000.3.1792621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Nakoľko ide o poslanecký návrh zákona, nebol predmetom predbežnej informácie.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niektorých zákonov v znení neskorších predpisov a ktorým sa dopĺňa zákon č. 330/2007 Z. z. o registri trestov a o zmene a doplnení niektorých zákonov v znení neskorších predpisov (tlač 322) 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niektorých zákonov v znení neskorších predpisov a ktorým sa dopĺňa zákon č. 330/2007 Z. z. o registri trestov a o zmene a doplnení niektorých zákonov v znení neskorších predpisov (tlač 322) 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Hlavný štátny radca</vt:lpwstr>
  </property>
  <property fmtid="{D5CDD505-2E9C-101B-9397-08002B2CF9AE}" pid="142" name="FSC#SKEDITIONSLOVLEX@103.510:funkciaPredAkuzativ">
    <vt:lpwstr>Hlavnému štátnemu radcovi</vt:lpwstr>
  </property>
  <property fmtid="{D5CDD505-2E9C-101B-9397-08002B2CF9AE}" pid="143" name="FSC#SKEDITIONSLOVLEX@103.510:funkciaPredDativ">
    <vt:lpwstr>Hlavného štátneho radcu</vt:lpwstr>
  </property>
  <property fmtid="{D5CDD505-2E9C-101B-9397-08002B2CF9AE}" pid="144" name="FSC#SKEDITIONSLOVLEX@103.510:funkciaZodpPred">
    <vt:lpwstr>minister školstva, vedy, výskumu a športu Slovenskej republiky</vt:lpwstr>
  </property>
  <property fmtid="{D5CDD505-2E9C-101B-9397-08002B2CF9AE}" pid="145" name="FSC#SKEDITIONSLOVLEX@103.510:funkciaZodpPredAkuzativ">
    <vt:lpwstr>ministerovi školstva, vedy, výskumu a športu Slovenskej republiky</vt:lpwstr>
  </property>
  <property fmtid="{D5CDD505-2E9C-101B-9397-08002B2CF9AE}" pid="146" name="FSC#SKEDITIONSLOVLEX@103.510:funkciaZodpPredDativ">
    <vt:lpwstr>ministera školstva, vedy, výskumu a športu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Peter Plavčan_x000d_
minister školstva, vedy, výskumu a športu Slovenskej republiky</vt:lpwstr>
  </property>
  <property fmtid="{D5CDD505-2E9C-101B-9397-08002B2CF9AE}" pid="151" name="FSC#SKEDITIONSLOVLEX@103.510:aktualnyrok">
    <vt:lpwstr>2017</vt:lpwstr>
  </property>
</Properties>
</file>