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F36077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F36077" w14:paraId="7D08EBC2" w14:textId="77777777" w:rsidTr="006F3E6F">
        <w:tc>
          <w:tcPr>
            <w:tcW w:w="404" w:type="dxa"/>
          </w:tcPr>
          <w:p w14:paraId="0EA9DA60" w14:textId="7E364101" w:rsidR="001F0AA3" w:rsidRPr="00F36077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36077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F36077" w:rsidRDefault="001F0AA3" w:rsidP="001F0AA3">
            <w:pPr>
              <w:tabs>
                <w:tab w:val="left" w:pos="360"/>
              </w:tabs>
            </w:pPr>
            <w:r w:rsidRPr="00F36077">
              <w:rPr>
                <w:b/>
              </w:rPr>
              <w:t xml:space="preserve">Predkladateľ </w:t>
            </w:r>
            <w:r w:rsidR="00C12975" w:rsidRPr="00F36077">
              <w:rPr>
                <w:b/>
              </w:rPr>
              <w:t xml:space="preserve">návrhu </w:t>
            </w:r>
            <w:r w:rsidRPr="00F36077">
              <w:rPr>
                <w:b/>
              </w:rPr>
              <w:t>právneho predpisu:</w:t>
            </w:r>
            <w:r w:rsidR="00632C56" w:rsidRPr="00F36077">
              <w:t xml:space="preserve"> </w:t>
            </w:r>
            <w:fldSimple w:instr=" DOCPROPERTY  FSC#SKEDITIONSLOVLEX@103.510:zodpinstitucia  \* MERGEFORMAT ">
              <w:r w:rsidR="00F36077" w:rsidRPr="00F36077">
                <w:t>Ministerstvo životného prostredia Slovenskej republiky</w:t>
              </w:r>
            </w:fldSimple>
          </w:p>
        </w:tc>
      </w:tr>
      <w:tr w:rsidR="001F0AA3" w:rsidRPr="00F36077" w14:paraId="375BA047" w14:textId="77777777" w:rsidTr="006F3E6F">
        <w:tc>
          <w:tcPr>
            <w:tcW w:w="404" w:type="dxa"/>
          </w:tcPr>
          <w:p w14:paraId="5A496EE8" w14:textId="77777777" w:rsidR="001F0AA3" w:rsidRPr="00F36077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F36077" w:rsidRDefault="006E1D9C" w:rsidP="00632C56">
            <w:pPr>
              <w:tabs>
                <w:tab w:val="left" w:pos="360"/>
              </w:tabs>
            </w:pPr>
          </w:p>
        </w:tc>
      </w:tr>
      <w:tr w:rsidR="001F0AA3" w:rsidRPr="00F36077" w14:paraId="3DF0B4FC" w14:textId="77777777" w:rsidTr="00F36077">
        <w:trPr>
          <w:trHeight w:val="80"/>
        </w:trPr>
        <w:tc>
          <w:tcPr>
            <w:tcW w:w="404" w:type="dxa"/>
          </w:tcPr>
          <w:p w14:paraId="51209F81" w14:textId="0D91764A" w:rsidR="001F0AA3" w:rsidRPr="00F36077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36077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F36077" w:rsidRDefault="001F0AA3" w:rsidP="00F36077">
            <w:pPr>
              <w:tabs>
                <w:tab w:val="left" w:pos="360"/>
              </w:tabs>
              <w:jc w:val="both"/>
            </w:pPr>
            <w:r w:rsidRPr="00F36077">
              <w:rPr>
                <w:b/>
              </w:rPr>
              <w:t>Názov návrhu právneho predpisu:</w:t>
            </w:r>
            <w:r w:rsidR="00632C56" w:rsidRPr="00F36077">
              <w:t xml:space="preserve"> </w:t>
            </w:r>
            <w:fldSimple w:instr=" DOCPROPERTY  FSC#SKEDITIONSLOVLEX@103.510:plnynazovpredpis  \* MERGEFORMAT ">
              <w:r w:rsidR="00F36077" w:rsidRPr="00F36077">
                <w:t xml:space="preserve"> Zákon, ktorým sa mení a dopĺňa zákon č. 205/2004 Z. z. o zhromažďovaní, uchovávaní a šírení informácií o životnom prostredí a o zmene a doplnení niektorých zákonov v znení neskorších predpisov </w:t>
              </w:r>
            </w:fldSimple>
            <w:r w:rsidR="00DB3DB1" w:rsidRPr="00F36077">
              <w:fldChar w:fldCharType="begin"/>
            </w:r>
            <w:r w:rsidR="00DB3DB1" w:rsidRPr="00F36077">
              <w:instrText xml:space="preserve"> DOCPROPERTY  FSC#SKEDITIONSLOVLEX@103.510:plnynazovpredpis1  \* MERGEFORMAT </w:instrText>
            </w:r>
            <w:r w:rsidR="00DB3DB1" w:rsidRPr="00F36077">
              <w:fldChar w:fldCharType="end"/>
            </w:r>
            <w:r w:rsidR="00DB3DB1" w:rsidRPr="00F36077">
              <w:fldChar w:fldCharType="begin"/>
            </w:r>
            <w:r w:rsidR="00DB3DB1" w:rsidRPr="00F36077">
              <w:instrText xml:space="preserve"> DOCPROPERTY  FSC#SKEDITIONSLOVLEX@103.510:plnynazovpredpis2  \* MERGEFORMAT </w:instrText>
            </w:r>
            <w:r w:rsidR="00DB3DB1" w:rsidRPr="00F36077">
              <w:fldChar w:fldCharType="end"/>
            </w:r>
            <w:r w:rsidR="00DB3DB1" w:rsidRPr="00F36077">
              <w:fldChar w:fldCharType="begin"/>
            </w:r>
            <w:r w:rsidR="00DB3DB1" w:rsidRPr="00F36077">
              <w:instrText xml:space="preserve"> DOCPROPERTY  FSC#SKEDITIONSLOVLEX@103.510:plnynazovpredpis3  \* MERGEFORMAT </w:instrText>
            </w:r>
            <w:r w:rsidR="00DB3DB1" w:rsidRPr="00F36077">
              <w:fldChar w:fldCharType="end"/>
            </w:r>
          </w:p>
        </w:tc>
      </w:tr>
      <w:tr w:rsidR="001F0AA3" w:rsidRPr="00F36077" w14:paraId="370BAB83" w14:textId="77777777" w:rsidTr="006F3E6F">
        <w:tc>
          <w:tcPr>
            <w:tcW w:w="404" w:type="dxa"/>
          </w:tcPr>
          <w:p w14:paraId="565BF5EC" w14:textId="77777777" w:rsidR="001F0AA3" w:rsidRPr="00F36077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F36077" w:rsidRDefault="006E1D9C" w:rsidP="001F0AA3">
            <w:pPr>
              <w:tabs>
                <w:tab w:val="left" w:pos="360"/>
              </w:tabs>
            </w:pPr>
          </w:p>
        </w:tc>
      </w:tr>
      <w:tr w:rsidR="001F0AA3" w:rsidRPr="00F36077" w14:paraId="040B7E4C" w14:textId="77777777" w:rsidTr="006F3E6F">
        <w:tc>
          <w:tcPr>
            <w:tcW w:w="404" w:type="dxa"/>
          </w:tcPr>
          <w:p w14:paraId="55BF8E11" w14:textId="2073A5BB" w:rsidR="001F0AA3" w:rsidRPr="00F36077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36077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F36077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36077">
              <w:rPr>
                <w:b/>
              </w:rPr>
              <w:t>Problematika návrhu právneho predpisu:</w:t>
            </w:r>
          </w:p>
          <w:p w14:paraId="68F7C348" w14:textId="16EC892C" w:rsidR="003841E0" w:rsidRPr="00F36077" w:rsidRDefault="003841E0" w:rsidP="001F0AA3">
            <w:pPr>
              <w:tabs>
                <w:tab w:val="left" w:pos="360"/>
              </w:tabs>
            </w:pPr>
          </w:p>
        </w:tc>
      </w:tr>
      <w:tr w:rsidR="001F0AA3" w:rsidRPr="00F36077" w14:paraId="7735561D" w14:textId="77777777" w:rsidTr="006F3E6F">
        <w:tc>
          <w:tcPr>
            <w:tcW w:w="404" w:type="dxa"/>
          </w:tcPr>
          <w:p w14:paraId="47F8D49E" w14:textId="77777777" w:rsidR="001F0AA3" w:rsidRPr="00F36077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7934D1D" w:rsidR="008570D4" w:rsidRPr="00F36077" w:rsidRDefault="009C18DF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F36077">
              <w:t>je upravená v práve Európskej únie</w:t>
            </w:r>
          </w:p>
          <w:p w14:paraId="7AD377A5" w14:textId="65F38477" w:rsidR="009C18DF" w:rsidRPr="00F36077" w:rsidRDefault="009C18DF">
            <w:pPr>
              <w:divId w:val="1469200974"/>
            </w:pPr>
            <w:r w:rsidRPr="00F36077">
              <w:br/>
            </w:r>
            <w:r w:rsidRPr="00F36077">
              <w:rPr>
                <w:i/>
                <w:iCs/>
              </w:rPr>
              <w:t xml:space="preserve">- primárnom </w:t>
            </w:r>
            <w:r w:rsidRPr="00F36077">
              <w:br/>
            </w:r>
            <w:r w:rsidRPr="00F36077">
              <w:br/>
              <w:t>Čl. 114 a čl. 191 až 193 Zmluvy o fungovaní Európskej únie</w:t>
            </w:r>
          </w:p>
          <w:p w14:paraId="394454C0" w14:textId="4A2DC829" w:rsidR="00054456" w:rsidRPr="00F36077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1BD33B92" w14:textId="19CC8AD2" w:rsidR="009C18DF" w:rsidRPr="00F36077" w:rsidRDefault="009C18DF" w:rsidP="00F36077">
            <w:pPr>
              <w:jc w:val="both"/>
              <w:divId w:val="282884211"/>
            </w:pPr>
            <w:r w:rsidRPr="00F36077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="00F36077" w:rsidRPr="00F36077">
              <w:br/>
            </w:r>
            <w:r w:rsidR="00F36077" w:rsidRPr="00F36077">
              <w:br/>
              <w:t xml:space="preserve">1. legislatívne akty: </w:t>
            </w:r>
            <w:r w:rsidR="00F36077" w:rsidRPr="00F36077">
              <w:br/>
            </w:r>
            <w:r w:rsidR="00F36077" w:rsidRPr="00F36077">
              <w:br/>
              <w:t xml:space="preserve">- </w:t>
            </w:r>
          </w:p>
          <w:p w14:paraId="5C41D9D3" w14:textId="76ADBB43" w:rsidR="006F3E6F" w:rsidRPr="00F36077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62E2A98C" w14:textId="46259AEE" w:rsidR="009C18DF" w:rsidRPr="00F36077" w:rsidRDefault="00F36077">
            <w:pPr>
              <w:divId w:val="1991444620"/>
            </w:pPr>
            <w:r w:rsidRPr="00F36077">
              <w:t xml:space="preserve">2. nelegislatívne akty: </w:t>
            </w:r>
            <w:r w:rsidRPr="00F36077">
              <w:br/>
            </w:r>
            <w:r w:rsidRPr="00F36077">
              <w:br/>
              <w:t xml:space="preserve">- </w:t>
            </w:r>
          </w:p>
          <w:p w14:paraId="5DE3403E" w14:textId="28BF3DDE" w:rsidR="0023485C" w:rsidRPr="00F36077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3B79E682" w14:textId="55C0A522" w:rsidR="009C18DF" w:rsidRPr="00F36077" w:rsidRDefault="009C18DF" w:rsidP="00F36077">
            <w:pPr>
              <w:jc w:val="both"/>
              <w:divId w:val="1000811293"/>
            </w:pPr>
            <w:r w:rsidRPr="00F36077">
              <w:rPr>
                <w:i/>
                <w:iCs/>
              </w:rPr>
              <w:t>- sekundárnom (prijatom pred nadobudnutím platnosti Lisabonskej zmluvy)</w:t>
            </w:r>
            <w:r w:rsidRPr="00F36077">
              <w:rPr>
                <w:i/>
                <w:iCs/>
              </w:rPr>
              <w:br/>
            </w:r>
            <w:r w:rsidRPr="00F36077">
              <w:rPr>
                <w:i/>
                <w:iCs/>
              </w:rPr>
              <w:br/>
            </w:r>
            <w:r w:rsidRPr="00F36077">
              <w:rPr>
                <w:iCs/>
              </w:rPr>
              <w:t>- Nariadenie Európskeho parlamentu a Rady (EÚ) č. 166/2006 z 18. januára 2006 o zriadení Európskeho registra uvoľňovania a prenosov znečisťujúcich látok, ktorým sa menia a dopĺňajú smernice Rady 91/689/EHS a 96/61/ES (Ú. v. EÚ L 33, 4. 2. 2006)</w:t>
            </w:r>
            <w:r w:rsidR="008368D8">
              <w:rPr>
                <w:iCs/>
              </w:rPr>
              <w:t xml:space="preserve"> v platnom znení</w:t>
            </w:r>
          </w:p>
          <w:p w14:paraId="20F46682" w14:textId="17343027" w:rsidR="0023485C" w:rsidRPr="00F36077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F36077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F36077" w14:paraId="343951D4" w14:textId="77777777" w:rsidTr="006F3E6F">
        <w:tc>
          <w:tcPr>
            <w:tcW w:w="404" w:type="dxa"/>
          </w:tcPr>
          <w:p w14:paraId="7289BFF9" w14:textId="77777777" w:rsidR="001F0AA3" w:rsidRPr="00F36077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4DBFECA" w:rsidR="001F0AA3" w:rsidRPr="00F36077" w:rsidRDefault="009C18DF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F36077">
              <w:t>nie je obsiahnutá v judikatúre Súdneho dvora Európskej únie</w:t>
            </w:r>
          </w:p>
          <w:p w14:paraId="2B734350" w14:textId="530D09D3" w:rsidR="009C18DF" w:rsidRPr="00F36077" w:rsidRDefault="009C18DF">
            <w:pPr>
              <w:spacing w:after="250"/>
              <w:divId w:val="511144242"/>
            </w:pPr>
          </w:p>
          <w:p w14:paraId="10E820A7" w14:textId="363ED46C" w:rsidR="0023485C" w:rsidRPr="00F36077" w:rsidRDefault="0023485C" w:rsidP="009C18D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F36077" w14:paraId="45CE67F2" w14:textId="77777777" w:rsidTr="006F3E6F">
        <w:tc>
          <w:tcPr>
            <w:tcW w:w="404" w:type="dxa"/>
          </w:tcPr>
          <w:p w14:paraId="1604FD79" w14:textId="23987BD1" w:rsidR="001F0AA3" w:rsidRPr="00F36077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F36077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F36077" w:rsidRDefault="001F0AA3" w:rsidP="001F0AA3">
      <w:pPr>
        <w:tabs>
          <w:tab w:val="left" w:pos="360"/>
        </w:tabs>
      </w:pPr>
    </w:p>
    <w:p w14:paraId="4F4A9695" w14:textId="64F17A67" w:rsidR="009C18DF" w:rsidRPr="00F36077" w:rsidRDefault="009C18DF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9C18DF" w:rsidRPr="00F36077" w14:paraId="4F0BC5BA" w14:textId="77777777">
        <w:trPr>
          <w:divId w:val="72360257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CD81" w14:textId="77777777" w:rsidR="009C18DF" w:rsidRPr="00F36077" w:rsidRDefault="009C18DF">
            <w:pPr>
              <w:rPr>
                <w:b/>
                <w:bCs/>
              </w:rPr>
            </w:pPr>
            <w:r w:rsidRPr="00F36077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8798B" w14:textId="77777777" w:rsidR="009C18DF" w:rsidRPr="00F36077" w:rsidRDefault="009C18DF">
            <w:pPr>
              <w:spacing w:after="250"/>
              <w:rPr>
                <w:b/>
                <w:bCs/>
              </w:rPr>
            </w:pPr>
            <w:r w:rsidRPr="00F36077">
              <w:rPr>
                <w:b/>
                <w:bCs/>
              </w:rPr>
              <w:t>Záväzky Slovenskej republiky vo vzťahu k Európskej únii:</w:t>
            </w:r>
          </w:p>
        </w:tc>
      </w:tr>
      <w:tr w:rsidR="009C18DF" w:rsidRPr="00F36077" w14:paraId="664708AE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D50B5" w14:textId="77777777" w:rsidR="009C18DF" w:rsidRPr="00F36077" w:rsidRDefault="009C18DF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FDE4F4" w14:textId="77777777" w:rsidR="009C18DF" w:rsidRPr="00F36077" w:rsidRDefault="009C18DF">
            <w:r w:rsidRPr="00F36077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53D21" w14:textId="77777777" w:rsidR="009C18DF" w:rsidRPr="00F36077" w:rsidRDefault="009C18DF">
            <w:pPr>
              <w:spacing w:after="250"/>
            </w:pPr>
            <w:r w:rsidRPr="00F36077">
              <w:t>lehota na prebratie smernice alebo lehota na implementáciu nariadenia alebo rozhodnutia</w:t>
            </w:r>
          </w:p>
        </w:tc>
      </w:tr>
      <w:tr w:rsidR="009C18DF" w:rsidRPr="00F36077" w14:paraId="6DC26CA2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4F86A" w14:textId="77777777" w:rsidR="009C18DF" w:rsidRPr="00F36077" w:rsidRDefault="009C18DF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AE859" w14:textId="77777777" w:rsidR="009C18DF" w:rsidRPr="00F36077" w:rsidRDefault="009C18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0A979" w14:textId="77777777" w:rsidR="009C18DF" w:rsidRPr="00F36077" w:rsidRDefault="009C18DF">
            <w:pPr>
              <w:spacing w:after="250"/>
            </w:pPr>
            <w:r w:rsidRPr="00F36077">
              <w:t>bezpredmetné</w:t>
            </w:r>
            <w:r w:rsidRPr="00F36077">
              <w:br/>
            </w:r>
          </w:p>
        </w:tc>
      </w:tr>
      <w:tr w:rsidR="009C18DF" w:rsidRPr="00F36077" w14:paraId="27BC558C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E6F59" w14:textId="77777777" w:rsidR="009C18DF" w:rsidRPr="00F36077" w:rsidRDefault="009C18DF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283C5" w14:textId="77777777" w:rsidR="009C18DF" w:rsidRPr="00F36077" w:rsidRDefault="009C18DF">
            <w:r w:rsidRPr="00F36077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5FF9F" w14:textId="77777777" w:rsidR="009C18DF" w:rsidRPr="00F36077" w:rsidRDefault="009C18DF">
            <w:pPr>
              <w:spacing w:after="250"/>
            </w:pPr>
            <w:r w:rsidRPr="00F36077"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9C18DF" w:rsidRPr="00F36077" w14:paraId="5B3A78A6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AAD14" w14:textId="77777777" w:rsidR="009C18DF" w:rsidRPr="00F36077" w:rsidRDefault="009C18DF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ED493" w14:textId="77777777" w:rsidR="009C18DF" w:rsidRPr="00F36077" w:rsidRDefault="009C18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DCC11" w14:textId="77777777" w:rsidR="009C18DF" w:rsidRPr="00F36077" w:rsidRDefault="009C18DF">
            <w:pPr>
              <w:spacing w:after="250"/>
            </w:pPr>
            <w:r w:rsidRPr="00F36077">
              <w:t>-</w:t>
            </w:r>
            <w:r w:rsidRPr="00F36077">
              <w:br/>
            </w:r>
          </w:p>
        </w:tc>
      </w:tr>
      <w:tr w:rsidR="009C18DF" w:rsidRPr="00F36077" w14:paraId="0B5EE6D8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3554A" w14:textId="77777777" w:rsidR="009C18DF" w:rsidRPr="00F36077" w:rsidRDefault="009C18DF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BE1AE" w14:textId="77777777" w:rsidR="009C18DF" w:rsidRPr="00F36077" w:rsidRDefault="009C18DF">
            <w:r w:rsidRPr="00F36077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DBC56" w14:textId="77777777" w:rsidR="009C18DF" w:rsidRPr="00F36077" w:rsidRDefault="009C18DF">
            <w:pPr>
              <w:spacing w:after="250"/>
            </w:pPr>
            <w:r w:rsidRPr="00F36077">
              <w:t>informácia o konaní začatom proti Slovenskej republike o porušení podľa čl. 258 až 260 Zmluvy o fungovaní Európskej únie</w:t>
            </w:r>
          </w:p>
        </w:tc>
      </w:tr>
      <w:tr w:rsidR="009C18DF" w:rsidRPr="00F36077" w14:paraId="7591B435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A9767" w14:textId="77777777" w:rsidR="009C18DF" w:rsidRPr="00F36077" w:rsidRDefault="009C18DF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F2754" w14:textId="77777777" w:rsidR="009C18DF" w:rsidRPr="00F36077" w:rsidRDefault="009C18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4A458" w14:textId="77777777" w:rsidR="009C18DF" w:rsidRPr="00F36077" w:rsidRDefault="009C18DF">
            <w:pPr>
              <w:spacing w:after="250"/>
            </w:pPr>
            <w:r w:rsidRPr="00F36077">
              <w:t>-</w:t>
            </w:r>
            <w:r w:rsidRPr="00F36077">
              <w:br/>
            </w:r>
          </w:p>
        </w:tc>
      </w:tr>
      <w:tr w:rsidR="009C18DF" w:rsidRPr="00F36077" w14:paraId="683942C8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B5933" w14:textId="77777777" w:rsidR="009C18DF" w:rsidRPr="00F36077" w:rsidRDefault="009C18DF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9F4C9" w14:textId="77777777" w:rsidR="009C18DF" w:rsidRPr="00F36077" w:rsidRDefault="009C18DF">
            <w:r w:rsidRPr="00F36077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09538" w14:textId="77777777" w:rsidR="009C18DF" w:rsidRPr="00F36077" w:rsidRDefault="009C18DF">
            <w:pPr>
              <w:spacing w:after="250"/>
            </w:pPr>
            <w:r w:rsidRPr="00F36077">
              <w:t>informácia o právnych predpisoch, v ktorých sú preberané smernice už prebraté spolu s uvedením rozsahu tohto prebratia</w:t>
            </w:r>
          </w:p>
        </w:tc>
      </w:tr>
      <w:tr w:rsidR="009C18DF" w:rsidRPr="00F36077" w14:paraId="61BDD3F6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3F0C2" w14:textId="77777777" w:rsidR="009C18DF" w:rsidRPr="00F36077" w:rsidRDefault="009C18DF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83737" w14:textId="77777777" w:rsidR="009C18DF" w:rsidRPr="00F36077" w:rsidRDefault="009C18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B12D1" w14:textId="77777777" w:rsidR="009C18DF" w:rsidRPr="00F36077" w:rsidRDefault="009C18DF">
            <w:pPr>
              <w:spacing w:after="250"/>
            </w:pPr>
            <w:r w:rsidRPr="00F36077">
              <w:t>-</w:t>
            </w:r>
            <w:r w:rsidRPr="00F36077">
              <w:br/>
            </w:r>
          </w:p>
        </w:tc>
      </w:tr>
      <w:tr w:rsidR="009C18DF" w:rsidRPr="00F36077" w14:paraId="031DFDEE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5DE8" w14:textId="77777777" w:rsidR="009C18DF" w:rsidRPr="00F36077" w:rsidRDefault="009C18DF">
            <w:pPr>
              <w:rPr>
                <w:b/>
                <w:bCs/>
              </w:rPr>
            </w:pPr>
            <w:r w:rsidRPr="00F36077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146972" w14:textId="77777777" w:rsidR="009C18DF" w:rsidRPr="00F36077" w:rsidRDefault="009C18DF">
            <w:pPr>
              <w:spacing w:after="250"/>
              <w:rPr>
                <w:b/>
                <w:bCs/>
              </w:rPr>
            </w:pPr>
            <w:r w:rsidRPr="00F36077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9C18DF" w:rsidRPr="00F36077" w14:paraId="52E0C31A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339D3" w14:textId="77777777" w:rsidR="009C18DF" w:rsidRPr="00F36077" w:rsidRDefault="009C18DF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E2D7F" w14:textId="77777777" w:rsidR="009C18DF" w:rsidRPr="00F36077" w:rsidRDefault="009C18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42373" w14:textId="77777777" w:rsidR="009C18DF" w:rsidRPr="00F36077" w:rsidRDefault="009C18DF">
            <w:pPr>
              <w:spacing w:after="250"/>
            </w:pPr>
            <w:r w:rsidRPr="00F36077">
              <w:t>úplný</w:t>
            </w:r>
          </w:p>
        </w:tc>
      </w:tr>
      <w:tr w:rsidR="009C18DF" w:rsidRPr="00F36077" w14:paraId="67E02A34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996F6" w14:textId="77777777" w:rsidR="009C18DF" w:rsidRPr="00F36077" w:rsidRDefault="009C18DF">
            <w:pPr>
              <w:rPr>
                <w:b/>
                <w:bCs/>
              </w:rPr>
            </w:pPr>
            <w:r w:rsidRPr="00F36077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111F06" w14:textId="77777777" w:rsidR="009C18DF" w:rsidRPr="00F36077" w:rsidRDefault="009C18DF">
            <w:pPr>
              <w:spacing w:after="250"/>
              <w:rPr>
                <w:b/>
                <w:bCs/>
              </w:rPr>
            </w:pPr>
            <w:r w:rsidRPr="00F36077">
              <w:rPr>
                <w:b/>
                <w:bCs/>
              </w:rPr>
              <w:t>Gestor a spolupracujúce rezorty:</w:t>
            </w:r>
          </w:p>
        </w:tc>
      </w:tr>
      <w:tr w:rsidR="009C18DF" w:rsidRPr="00F36077" w14:paraId="7BBE672B" w14:textId="77777777">
        <w:trPr>
          <w:divId w:val="7236025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00501" w14:textId="77777777" w:rsidR="009C18DF" w:rsidRPr="00F36077" w:rsidRDefault="009C18DF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CB15B" w14:textId="77777777" w:rsidR="009C18DF" w:rsidRPr="00F36077" w:rsidRDefault="009C18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CE087" w14:textId="77777777" w:rsidR="009C18DF" w:rsidRPr="00F36077" w:rsidRDefault="009C18DF">
            <w:pPr>
              <w:spacing w:after="250"/>
            </w:pPr>
            <w:r w:rsidRPr="00F36077">
              <w:t>Ministerstvo životného prostredia Slovenskej republiky</w:t>
            </w:r>
            <w:r w:rsidRPr="00F36077">
              <w:br/>
            </w:r>
          </w:p>
        </w:tc>
      </w:tr>
    </w:tbl>
    <w:p w14:paraId="0FF88273" w14:textId="1EF19EC8" w:rsidR="003D0DA4" w:rsidRPr="00F36077" w:rsidRDefault="003D0DA4" w:rsidP="00814DF5">
      <w:pPr>
        <w:tabs>
          <w:tab w:val="left" w:pos="360"/>
        </w:tabs>
        <w:jc w:val="both"/>
      </w:pPr>
    </w:p>
    <w:sectPr w:rsidR="003D0DA4" w:rsidRPr="00F360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70EC2"/>
    <w:rsid w:val="006C0FA0"/>
    <w:rsid w:val="006E1D9C"/>
    <w:rsid w:val="006F3E6F"/>
    <w:rsid w:val="00785F65"/>
    <w:rsid w:val="007F5B72"/>
    <w:rsid w:val="00814DF5"/>
    <w:rsid w:val="00824CCF"/>
    <w:rsid w:val="008368D8"/>
    <w:rsid w:val="00847169"/>
    <w:rsid w:val="008570D4"/>
    <w:rsid w:val="008655C8"/>
    <w:rsid w:val="008B14E2"/>
    <w:rsid w:val="008E2891"/>
    <w:rsid w:val="00970F68"/>
    <w:rsid w:val="009C18DF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3607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5.4.2017 12:45:43"/>
    <f:field ref="objchangedby" par="" text="Administrator, System"/>
    <f:field ref="objmodifiedat" par="" text="5.4.2017 12:45:4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D98283-ACEE-41D0-8B58-94B1890B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Fajtáková Silvia</cp:lastModifiedBy>
  <cp:revision>2</cp:revision>
  <dcterms:created xsi:type="dcterms:W3CDTF">2017-04-10T11:58:00Z</dcterms:created>
  <dcterms:modified xsi:type="dcterms:W3CDTF">2017-04-10T11:58:00Z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COO.2145.1000.3.1906188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Vladimír Široký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9" name="FSC#SKEDITIONSLOVLEX@103.510:rezortcislopredpis">
    <vt:lpwstr>8700/2016-9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LP/2016/1088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</vt:lpwstr>
  </property>
  <property fmtid="{D5CDD505-2E9C-101B-9397-08002B2CF9AE}" pid="39" name="FSC#SKEDITIONSLOVLEX@103.510:AttrStrListDocPropSekundarneLegPravoPO">
    <vt:lpwstr>-</vt:lpwstr>
  </property>
  <property fmtid="{D5CDD505-2E9C-101B-9397-08002B2CF9AE}" pid="40" name="FSC#SKEDITIONSLOVLEX@103.510:AttrStrListDocPropSekundarneNelegPravoPO">
    <vt:lpwstr>-</vt:lpwstr>
  </property>
  <property fmtid="{D5CDD505-2E9C-101B-9397-08002B2CF9AE}" pid="41" name="FSC#SKEDITIONSLOVLEX@103.510:AttrStrListDocPropSekundarneLegPravoDO">
    <vt:lpwstr>Nariadenie Európskeho parlamentu a Rady (EÚ) č. 166/2006 z 18. januára 2006 o zriadení Európskeho registra uvoľňovania a prenosov znečisťujúcich látok, ktorým sa menia a dopĺňajú smernice Rady 91/689/EHS a 96/61/ES (Ú. v. EÚ L 33, 4. 2. 2006)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-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 navrhované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205/2004 Z. z. o zhromažďovaní, uchovávaní a šírení informácií o životnom prostredí a o zmene a doplnení niekt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č.&amp;nbsp;205/2004&amp;nbsp;Z.&amp;nbsp;z.&amp;nbsp;o zhromažďovaní, uchovávaní a šírení informác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justify;"&gt;&amp;nbsp;&amp;nbsp;&amp;nbsp;&amp;nbsp;&amp;nbsp;&amp;nbsp;&amp;nbsp;&amp;nbsp;&amp;nbsp;&amp;nbsp;&amp;nbsp;&amp;nbsp;&amp;nbsp;&amp;nbsp;&amp;nbsp;&amp;nbsp;&amp;nbsp; Predbežná informácia k návrhu novely zákona č. 205/2004 Z. z.&amp;nbsp; o zhromažďovaní, uchovávaní a šírení informácií&amp;nbsp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