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F" w:rsidRPr="00A179AE" w:rsidRDefault="001D5D5F" w:rsidP="001D5D5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1D5D5F" w:rsidRPr="00BF3078" w:rsidRDefault="001D5D5F" w:rsidP="001D5D5F">
      <w:pPr>
        <w:pStyle w:val="Odsekzoznamu"/>
        <w:ind w:left="426"/>
        <w:rPr>
          <w:b/>
        </w:rPr>
      </w:pPr>
    </w:p>
    <w:tbl>
      <w:tblPr>
        <w:tblStyle w:val="Mriekatabuky"/>
        <w:tblW w:w="91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9"/>
        <w:gridCol w:w="704"/>
        <w:gridCol w:w="716"/>
        <w:gridCol w:w="3543"/>
      </w:tblGrid>
      <w:tr w:rsidR="001D5D5F" w:rsidRPr="00A179AE" w:rsidTr="00351C2A">
        <w:trPr>
          <w:trHeight w:val="118"/>
        </w:trPr>
        <w:tc>
          <w:tcPr>
            <w:tcW w:w="9172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Základné údaje</w:t>
            </w:r>
          </w:p>
        </w:tc>
      </w:tr>
      <w:tr w:rsidR="001D5D5F" w:rsidRPr="00A179AE" w:rsidTr="00351C2A">
        <w:trPr>
          <w:trHeight w:val="171"/>
        </w:trPr>
        <w:tc>
          <w:tcPr>
            <w:tcW w:w="9172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A179AE" w:rsidRDefault="001D5D5F" w:rsidP="005B707C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Názov materiálu</w:t>
            </w:r>
          </w:p>
        </w:tc>
      </w:tr>
      <w:tr w:rsidR="001D5D5F" w:rsidRPr="00A179AE" w:rsidTr="00351C2A">
        <w:trPr>
          <w:trHeight w:val="297"/>
        </w:trPr>
        <w:tc>
          <w:tcPr>
            <w:tcW w:w="9172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D5D5F" w:rsidRPr="00A179AE" w:rsidRDefault="001D5D5F" w:rsidP="005B707C">
            <w:r>
              <w:t xml:space="preserve">Návrh nariadenia vlády </w:t>
            </w:r>
            <w:r w:rsidRPr="00E94E2C">
              <w:rPr>
                <w:color w:val="000000"/>
                <w:lang w:eastAsia="x-none"/>
              </w:rPr>
              <w:t>Slovenskej republiky</w:t>
            </w:r>
            <w:r>
              <w:rPr>
                <w:color w:val="000000"/>
                <w:lang w:eastAsia="x-none"/>
              </w:rPr>
              <w:t xml:space="preserve"> </w:t>
            </w:r>
            <w:r w:rsidR="00137441" w:rsidRPr="00137441">
              <w:rPr>
                <w:color w:val="000000"/>
                <w:lang w:eastAsia="x-none"/>
              </w:rPr>
              <w:t>o poskytovaní pomoci na podporu zlepšenia podmienok pri produkcii a obchodovaní s včelími produktmi</w:t>
            </w:r>
            <w:r w:rsidR="00137441">
              <w:rPr>
                <w:color w:val="000000"/>
                <w:lang w:eastAsia="x-none"/>
              </w:rPr>
              <w:t>.</w:t>
            </w:r>
          </w:p>
        </w:tc>
      </w:tr>
      <w:tr w:rsidR="001D5D5F" w:rsidRPr="00A179AE" w:rsidTr="00351C2A">
        <w:trPr>
          <w:trHeight w:val="171"/>
        </w:trPr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A179AE" w:rsidRDefault="001D5D5F" w:rsidP="005B707C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Predkladateľ (a spolupredkladateľ)</w:t>
            </w:r>
          </w:p>
        </w:tc>
      </w:tr>
      <w:tr w:rsidR="001D5D5F" w:rsidRPr="00A179AE" w:rsidTr="00351C2A">
        <w:trPr>
          <w:trHeight w:val="171"/>
        </w:trPr>
        <w:tc>
          <w:tcPr>
            <w:tcW w:w="91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r>
              <w:t>Ministerstvo pôdohospodárstva a rozvoja vidieka Slovenskej republiky</w:t>
            </w:r>
          </w:p>
        </w:tc>
      </w:tr>
      <w:tr w:rsidR="001D5D5F" w:rsidRPr="00A179AE" w:rsidTr="00351C2A">
        <w:trPr>
          <w:trHeight w:val="184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1D5D5F" w:rsidRPr="00A179AE" w:rsidRDefault="001D5D5F" w:rsidP="005B707C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A179AE" w:rsidRDefault="001D5D5F" w:rsidP="005B707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r w:rsidRPr="00A179AE">
              <w:t>Materiál nelegislatívnej povahy</w:t>
            </w:r>
          </w:p>
        </w:tc>
      </w:tr>
      <w:tr w:rsidR="001D5D5F" w:rsidRPr="00A179AE" w:rsidTr="00351C2A">
        <w:trPr>
          <w:trHeight w:val="63"/>
        </w:trPr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A179AE" w:rsidRDefault="001D5D5F" w:rsidP="005B707C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A179AE" w:rsidRDefault="001D5D5F" w:rsidP="005B70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1D5D5F" w:rsidRPr="00A179AE" w:rsidTr="00351C2A">
        <w:trPr>
          <w:trHeight w:val="63"/>
        </w:trPr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D5D5F" w:rsidRPr="00A179AE" w:rsidRDefault="001D5D5F" w:rsidP="005B707C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A179AE" w:rsidRDefault="001D5D5F" w:rsidP="005B707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r w:rsidRPr="00A179AE">
              <w:t>Transpozícia práva EÚ</w:t>
            </w:r>
          </w:p>
        </w:tc>
      </w:tr>
      <w:tr w:rsidR="001D5D5F" w:rsidRPr="00A179AE" w:rsidTr="00351C2A">
        <w:trPr>
          <w:trHeight w:val="316"/>
        </w:trPr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1D5D5F" w:rsidRPr="00A179AE" w:rsidRDefault="001D5D5F" w:rsidP="005B707C"/>
        </w:tc>
      </w:tr>
      <w:tr w:rsidR="001D5D5F" w:rsidRPr="00A179AE" w:rsidTr="00351C2A">
        <w:trPr>
          <w:trHeight w:val="178"/>
        </w:trPr>
        <w:tc>
          <w:tcPr>
            <w:tcW w:w="56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Termín začiatku a ukončenia PPK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A179AE" w:rsidRDefault="00A53381" w:rsidP="006A4AEB">
            <w:pPr>
              <w:rPr>
                <w:i/>
              </w:rPr>
            </w:pPr>
            <w:r>
              <w:rPr>
                <w:i/>
              </w:rPr>
              <w:t>marec</w:t>
            </w:r>
            <w:r w:rsidR="001D5D5F">
              <w:rPr>
                <w:i/>
              </w:rPr>
              <w:t xml:space="preserve"> </w:t>
            </w:r>
            <w:r w:rsidR="006A4AEB">
              <w:rPr>
                <w:i/>
              </w:rPr>
              <w:t>2017</w:t>
            </w:r>
          </w:p>
        </w:tc>
      </w:tr>
      <w:tr w:rsidR="001D5D5F" w:rsidRPr="00A179AE" w:rsidTr="00351C2A">
        <w:trPr>
          <w:trHeight w:val="171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Predpokladaný termín predloženia na MPK</w:t>
            </w:r>
            <w:r>
              <w:rPr>
                <w:b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A179AE" w:rsidRDefault="000706BB">
            <w:pPr>
              <w:rPr>
                <w:i/>
              </w:rPr>
            </w:pPr>
            <w:r>
              <w:rPr>
                <w:i/>
              </w:rPr>
              <w:t>marec</w:t>
            </w:r>
            <w:r w:rsidR="006A4AEB">
              <w:rPr>
                <w:i/>
              </w:rPr>
              <w:t xml:space="preserve"> 2017</w:t>
            </w:r>
          </w:p>
        </w:tc>
      </w:tr>
      <w:tr w:rsidR="001D5D5F" w:rsidRPr="00A179AE" w:rsidTr="00351C2A">
        <w:trPr>
          <w:trHeight w:val="290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Predpokladaný termín predloženia na Rokovanie vlády SR</w:t>
            </w:r>
            <w:r>
              <w:rPr>
                <w:b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A179AE" w:rsidRDefault="007B28D0" w:rsidP="005B707C">
            <w:pPr>
              <w:rPr>
                <w:i/>
              </w:rPr>
            </w:pPr>
            <w:r>
              <w:rPr>
                <w:i/>
              </w:rPr>
              <w:t>apríl</w:t>
            </w:r>
            <w:r w:rsidR="001D5D5F">
              <w:rPr>
                <w:i/>
              </w:rPr>
              <w:t xml:space="preserve"> 2017</w:t>
            </w:r>
          </w:p>
        </w:tc>
      </w:tr>
      <w:tr w:rsidR="001D5D5F" w:rsidRPr="00A179AE" w:rsidTr="00351C2A">
        <w:trPr>
          <w:trHeight w:val="171"/>
        </w:trPr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5D5F" w:rsidRPr="00A179AE" w:rsidRDefault="001D5D5F" w:rsidP="005B707C"/>
        </w:tc>
      </w:tr>
      <w:tr w:rsidR="001D5D5F" w:rsidRPr="00A179AE" w:rsidTr="00351C2A">
        <w:trPr>
          <w:trHeight w:val="2713"/>
        </w:trPr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4A43B7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Defin</w:t>
            </w:r>
            <w:r>
              <w:rPr>
                <w:b/>
              </w:rPr>
              <w:t>ovanie</w:t>
            </w:r>
            <w:r w:rsidRPr="00A179AE">
              <w:rPr>
                <w:b/>
              </w:rPr>
              <w:t xml:space="preserve"> problému</w:t>
            </w:r>
          </w:p>
          <w:p w:rsidR="00351C2A" w:rsidRPr="00BE0E5D" w:rsidRDefault="00351C2A" w:rsidP="00351C2A">
            <w:pPr>
              <w:rPr>
                <w:i/>
              </w:rPr>
            </w:pPr>
            <w:r w:rsidRPr="00BE0E5D">
              <w:rPr>
                <w:i/>
              </w:rPr>
              <w:t>Uveďte základné problémy, na ktoré navrhovaná regulácia reaguje.</w:t>
            </w:r>
          </w:p>
          <w:p w:rsidR="004A43B7" w:rsidRPr="004A43B7" w:rsidRDefault="00351C2A" w:rsidP="00351C2A">
            <w:r w:rsidRPr="00BE0E5D">
              <w:rPr>
                <w:sz w:val="22"/>
                <w:szCs w:val="22"/>
              </w:rPr>
              <w:t xml:space="preserve">Keďže Európska komisia Slovenskej republike </w:t>
            </w:r>
            <w:r w:rsidRPr="00BE0E5D">
              <w:rPr>
                <w:rFonts w:eastAsia="Times New Roman"/>
                <w:sz w:val="22"/>
                <w:szCs w:val="22"/>
              </w:rPr>
              <w:t xml:space="preserve">podľa čl. 57 písm. c) </w:t>
            </w:r>
            <w:r w:rsidRPr="00BE0E5D">
              <w:rPr>
                <w:rFonts w:eastAsia="Times New Roman"/>
                <w:noProof/>
                <w:sz w:val="22"/>
                <w:szCs w:val="22"/>
                <w:shd w:val="clear" w:color="auto" w:fill="FBFBFB"/>
                <w:lang w:eastAsia="en-US"/>
              </w:rPr>
              <w:t xml:space="preserve">4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 platnom znení </w:t>
            </w:r>
            <w:r w:rsidRPr="00BE0E5D">
              <w:rPr>
                <w:sz w:val="22"/>
                <w:szCs w:val="22"/>
              </w:rPr>
              <w:t>schválila</w:t>
            </w:r>
            <w:r w:rsidRPr="00BE0E5D">
              <w:rPr>
                <w:bCs/>
                <w:sz w:val="22"/>
                <w:szCs w:val="22"/>
              </w:rPr>
              <w:t xml:space="preserve"> nový vnútroštátny program pre sektor včelárstva, </w:t>
            </w:r>
            <w:r w:rsidRPr="00BE0E5D">
              <w:rPr>
                <w:bCs/>
                <w:sz w:val="22"/>
                <w:szCs w:val="22"/>
              </w:rPr>
              <w:br/>
              <w:t xml:space="preserve">do ktorého už sú zahrnuté všetky opatrenia podľa čl. 55 ods. 4 nariadenia </w:t>
            </w:r>
            <w:r w:rsidRPr="00BE0E5D">
              <w:rPr>
                <w:rFonts w:eastAsia="Times New Roman"/>
                <w:noProof/>
                <w:sz w:val="22"/>
                <w:szCs w:val="22"/>
                <w:shd w:val="clear" w:color="auto" w:fill="FBFBFB"/>
                <w:lang w:eastAsia="en-US"/>
              </w:rPr>
              <w:t>4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 platnom znení</w:t>
            </w:r>
            <w:r w:rsidRPr="00BE0E5D">
              <w:rPr>
                <w:bCs/>
                <w:sz w:val="22"/>
                <w:szCs w:val="22"/>
              </w:rPr>
              <w:t xml:space="preserve">, vrátane monitorovania trhu a zvyšovania </w:t>
            </w:r>
            <w:r w:rsidRPr="00BE0E5D">
              <w:rPr>
                <w:rFonts w:eastAsia="Times New Roman"/>
                <w:sz w:val="22"/>
                <w:szCs w:val="22"/>
              </w:rPr>
              <w:t xml:space="preserve">kvality výrobkov </w:t>
            </w:r>
            <w:r w:rsidRPr="00BE0E5D">
              <w:rPr>
                <w:rFonts w:eastAsia="Times New Roman"/>
                <w:sz w:val="22"/>
                <w:szCs w:val="22"/>
              </w:rPr>
              <w:br/>
              <w:t xml:space="preserve">s cieľom využiť potenciál výrobkov na trhu, je túto skutočnosť potrebné zohľadniť aj v znení príslušného aproximačného nariadenia vlády Slovenskej republiky. Okrem toho bolo článkom 2 vykonávacieho nariadenia </w:t>
            </w:r>
            <w:r w:rsidRPr="00BE0E5D">
              <w:rPr>
                <w:rFonts w:eastAsia="Times New Roman"/>
                <w:bCs/>
                <w:noProof/>
                <w:sz w:val="22"/>
                <w:szCs w:val="22"/>
                <w:lang w:eastAsia="en-US"/>
              </w:rPr>
              <w:t>Komisie (EÚ) 2015/1368 zo 6. augusta 2015, ktorým sa stanovujú pravidlá uplatňovania nariadenia Európskeho parlamentu a Rady (EÚ) č. 1308/2013, pokiaľ ide o pomoc v sektore včelárstva</w:t>
            </w:r>
            <w:r w:rsidRPr="00BE0E5D">
              <w:rPr>
                <w:rFonts w:eastAsia="Times New Roman"/>
                <w:b/>
                <w:bCs/>
                <w:noProof/>
                <w:sz w:val="22"/>
                <w:szCs w:val="22"/>
                <w:lang w:eastAsia="en-US"/>
              </w:rPr>
              <w:t xml:space="preserve"> (</w:t>
            </w:r>
            <w:r w:rsidRPr="00BE0E5D">
              <w:rPr>
                <w:rFonts w:eastAsia="Times New Roman"/>
                <w:iCs/>
                <w:noProof/>
                <w:sz w:val="22"/>
                <w:szCs w:val="22"/>
                <w:lang w:eastAsia="en-US"/>
              </w:rPr>
              <w:t xml:space="preserve">Ú. v. EÚ L 211, 8.8.2015 </w:t>
            </w:r>
            <w:r w:rsidRPr="00BE0E5D">
              <w:rPr>
                <w:rFonts w:eastAsia="Times New Roman"/>
                <w:bCs/>
                <w:sz w:val="22"/>
                <w:szCs w:val="22"/>
              </w:rPr>
              <w:t xml:space="preserve">nanovo upravené obdobie včelárskeho roka, a to ako 12 po sebe nasledujúcich mesiacov od 01. augusta do 31. júla, čo je zmena oproti pôvodnej úprave včelárskeho roka ustanovenej v čl. 2 ods. 2 nariadenia </w:t>
            </w:r>
            <w:r w:rsidRPr="00BE0E5D">
              <w:rPr>
                <w:rStyle w:val="Siln"/>
                <w:sz w:val="22"/>
                <w:szCs w:val="22"/>
              </w:rPr>
              <w:t xml:space="preserve"> </w:t>
            </w:r>
            <w:r w:rsidRPr="00BE0E5D">
              <w:rPr>
                <w:rStyle w:val="Siln"/>
                <w:b w:val="0"/>
                <w:sz w:val="22"/>
                <w:szCs w:val="22"/>
              </w:rPr>
              <w:t>Komisie (ES) č. 917/2004 z 29. apríla 2004 o podrobných pravidlách vykonávania nariadenia Rady (ES) č. 797/2004 o opatreniach na zlepšenie všeobecných podmienok pre výrobu a obchodovanie s včelárskymi výrobkami</w:t>
            </w:r>
            <w:r w:rsidRPr="00BE0E5D">
              <w:rPr>
                <w:rStyle w:val="Siln"/>
                <w:sz w:val="22"/>
                <w:szCs w:val="22"/>
              </w:rPr>
              <w:t xml:space="preserve"> </w:t>
            </w:r>
            <w:r w:rsidRPr="00BE0E5D">
              <w:rPr>
                <w:rFonts w:eastAsia="Times New Roman"/>
                <w:bCs/>
                <w:sz w:val="22"/>
                <w:szCs w:val="22"/>
              </w:rPr>
              <w:t>(</w:t>
            </w:r>
            <w:r w:rsidRPr="00BE0E5D">
              <w:rPr>
                <w:i/>
                <w:iCs/>
                <w:color w:val="444444"/>
                <w:sz w:val="22"/>
                <w:szCs w:val="22"/>
              </w:rPr>
              <w:t>Ú. v. EÚ L 163, 30.4.2004</w:t>
            </w:r>
            <w:r w:rsidRPr="00BE0E5D">
              <w:rPr>
                <w:rFonts w:eastAsia="Times New Roman"/>
                <w:bCs/>
                <w:sz w:val="22"/>
                <w:szCs w:val="22"/>
              </w:rPr>
              <w:t xml:space="preserve">) v znení účinnom do 08.augusta 2015, podľa ktorej včelársky rok trval od 1. septembra do 31. augusta. Aj túto skutočnosť je potrebné zohľadniť v príslušnom aproximačnom nariadení vlády Slovenskej republiky, nakoľko v nariadení vlády Slovenskej republiky č. 107/2014 Z. z. je s ohľadom na pôvodnú právnu úpravu Európskej komisie ustanovené, že žiadosť o poskytnutie pomoci sa podáva na podporné obdobie </w:t>
            </w:r>
            <w:r w:rsidRPr="00BE0E5D">
              <w:rPr>
                <w:rFonts w:eastAsia="Times New Roman"/>
                <w:bCs/>
                <w:sz w:val="22"/>
                <w:szCs w:val="22"/>
              </w:rPr>
              <w:br/>
              <w:t xml:space="preserve">od 1. septembra príslušného kalendárneho roka do 31. augusta nasledujúceho roka. </w:t>
            </w:r>
            <w:r w:rsidRPr="00BE0E5D">
              <w:rPr>
                <w:rFonts w:eastAsia="Times New Roman"/>
                <w:bCs/>
                <w:sz w:val="22"/>
                <w:szCs w:val="22"/>
              </w:rPr>
              <w:br/>
              <w:t xml:space="preserve">Od prijatia nariadenia vlády Slovenskej republiky č. 107/2014 Z. z. však zároveň vznikla aj potreba </w:t>
            </w:r>
            <w:r w:rsidRPr="00BE0E5D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aktualizovať vnútroštátnu právnu úpravu jednotlivých opatrení </w:t>
            </w:r>
            <w:r w:rsidRPr="00BE0E5D">
              <w:rPr>
                <w:rFonts w:eastAsia="Times New Roman"/>
                <w:sz w:val="22"/>
                <w:szCs w:val="22"/>
              </w:rPr>
              <w:t xml:space="preserve">na podporu zlepšenia podmienok pri produkcii a obchodovaní s včelími produktmi (ďalej len „opatrenia“), </w:t>
            </w:r>
            <w:r w:rsidRPr="00BE0E5D">
              <w:rPr>
                <w:rFonts w:eastAsia="Times New Roman"/>
                <w:sz w:val="22"/>
                <w:szCs w:val="22"/>
              </w:rPr>
              <w:br/>
              <w:t xml:space="preserve">na ktoré možno žiadať o poskytnutie finančnej pomoci z prostriedkov Európskej únie a </w:t>
            </w:r>
            <w:r w:rsidRPr="00BE0E5D">
              <w:rPr>
                <w:rFonts w:eastAsia="Times New Roman"/>
                <w:sz w:val="22"/>
                <w:szCs w:val="22"/>
              </w:rPr>
              <w:br/>
              <w:t>z prostriedkov štátneho rozpočtu.</w:t>
            </w:r>
          </w:p>
          <w:p w:rsidR="004A43B7" w:rsidRPr="004A43B7" w:rsidRDefault="004A43B7" w:rsidP="004A43B7"/>
          <w:p w:rsidR="004A43B7" w:rsidRPr="004A43B7" w:rsidRDefault="004A43B7" w:rsidP="004A43B7"/>
          <w:p w:rsidR="004A43B7" w:rsidRPr="004A43B7" w:rsidRDefault="004A43B7" w:rsidP="004A43B7"/>
          <w:p w:rsidR="004A43B7" w:rsidRPr="004A43B7" w:rsidRDefault="004A43B7" w:rsidP="004A43B7"/>
          <w:p w:rsidR="004A43B7" w:rsidRPr="004A43B7" w:rsidRDefault="004A43B7" w:rsidP="004A43B7"/>
          <w:p w:rsidR="004A43B7" w:rsidRPr="004A43B7" w:rsidRDefault="004A43B7" w:rsidP="004A43B7"/>
          <w:p w:rsidR="004A43B7" w:rsidRPr="004A43B7" w:rsidRDefault="004A43B7" w:rsidP="004A43B7"/>
          <w:p w:rsidR="004A43B7" w:rsidRPr="004A43B7" w:rsidRDefault="004A43B7" w:rsidP="004A43B7"/>
          <w:p w:rsidR="004A43B7" w:rsidRPr="004A43B7" w:rsidRDefault="004A43B7" w:rsidP="004A43B7"/>
          <w:p w:rsidR="001D5D5F" w:rsidRPr="004A43B7" w:rsidRDefault="001D5D5F" w:rsidP="00351C2A"/>
        </w:tc>
      </w:tr>
      <w:tr w:rsidR="001D5D5F" w:rsidRPr="00BE0E5D" w:rsidTr="00351C2A">
        <w:trPr>
          <w:trHeight w:val="316"/>
        </w:trPr>
        <w:tc>
          <w:tcPr>
            <w:tcW w:w="91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BE0E5D" w:rsidRDefault="001D5D5F" w:rsidP="00BE0E5D">
            <w:pPr>
              <w:pStyle w:val="odsek"/>
              <w:keepNext w:val="0"/>
              <w:widowControl w:val="0"/>
              <w:suppressAutoHyphens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</w:tbl>
    <w:p w:rsidR="00BE43DF" w:rsidRPr="00BE0E5D" w:rsidRDefault="00BE43DF">
      <w:r w:rsidRPr="00BE0E5D">
        <w:br w:type="page"/>
      </w: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6"/>
        <w:gridCol w:w="1418"/>
        <w:gridCol w:w="1561"/>
      </w:tblGrid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lastRenderedPageBreak/>
              <w:t>Ciele a výsledný stav</w:t>
            </w:r>
          </w:p>
        </w:tc>
      </w:tr>
      <w:tr w:rsidR="001D5D5F" w:rsidRPr="00A179AE" w:rsidTr="004E0322">
        <w:trPr>
          <w:trHeight w:val="741"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1D5D5F" w:rsidRPr="00BE0E5D" w:rsidRDefault="002C408C" w:rsidP="000C7150">
            <w:pPr>
              <w:pStyle w:val="odsek"/>
              <w:keepNext w:val="0"/>
              <w:widowControl w:val="0"/>
              <w:suppressAutoHyphens/>
              <w:spacing w:before="0" w:after="0"/>
              <w:ind w:firstLine="0"/>
              <w:rPr>
                <w:sz w:val="22"/>
                <w:szCs w:val="22"/>
              </w:rPr>
            </w:pPr>
            <w:r w:rsidRPr="00BE0E5D">
              <w:rPr>
                <w:sz w:val="22"/>
                <w:szCs w:val="22"/>
                <w:lang w:eastAsia="x-none"/>
              </w:rPr>
              <w:t>Z</w:t>
            </w:r>
            <w:r w:rsidR="00362A12" w:rsidRPr="00BE0E5D">
              <w:rPr>
                <w:sz w:val="22"/>
                <w:szCs w:val="22"/>
                <w:lang w:eastAsia="x-none"/>
              </w:rPr>
              <w:t>osúladeni</w:t>
            </w:r>
            <w:r w:rsidRPr="00BE0E5D">
              <w:rPr>
                <w:sz w:val="22"/>
                <w:szCs w:val="22"/>
                <w:lang w:eastAsia="x-none"/>
              </w:rPr>
              <w:t>e</w:t>
            </w:r>
            <w:r w:rsidR="00362A12" w:rsidRPr="00BE0E5D">
              <w:rPr>
                <w:sz w:val="22"/>
                <w:szCs w:val="22"/>
                <w:lang w:eastAsia="x-none"/>
              </w:rPr>
              <w:t xml:space="preserve"> príslušného aproximačného nariadenia </w:t>
            </w:r>
            <w:r w:rsidR="00362A12" w:rsidRPr="00BE0E5D">
              <w:rPr>
                <w:bCs/>
                <w:sz w:val="22"/>
                <w:szCs w:val="22"/>
                <w:lang w:eastAsia="x-none"/>
              </w:rPr>
              <w:t>vlády Slovenskej republiky</w:t>
            </w:r>
            <w:r w:rsidR="00BE43DF" w:rsidRPr="00BE0E5D">
              <w:rPr>
                <w:bCs/>
                <w:sz w:val="22"/>
                <w:szCs w:val="22"/>
                <w:lang w:eastAsia="x-none"/>
              </w:rPr>
              <w:t xml:space="preserve"> s čl.</w:t>
            </w:r>
            <w:r w:rsidR="00BE0E5D" w:rsidRPr="00BE0E5D">
              <w:rPr>
                <w:bCs/>
                <w:sz w:val="22"/>
                <w:szCs w:val="22"/>
                <w:lang w:eastAsia="x-none"/>
              </w:rPr>
              <w:t xml:space="preserve"> 2 vykonávacieho nariadenia</w:t>
            </w:r>
            <w:r w:rsidR="00BE0E5D" w:rsidRPr="00BE0E5D">
              <w:rPr>
                <w:rFonts w:eastAsia="Times New Roman"/>
                <w:bCs/>
                <w:noProof/>
                <w:sz w:val="22"/>
                <w:szCs w:val="22"/>
                <w:lang w:eastAsia="en-US"/>
              </w:rPr>
              <w:t xml:space="preserve"> Komisie (EÚ) 2015/1368 zo 6. augusta 2015, ktorým sa stanovujú pravidlá uplatňovania nariadenia Európskeho parlamentu a Rady (EÚ) č. 1308/2013, pokiaľ ide o pomoc v sektore včelárstva</w:t>
            </w:r>
            <w:r w:rsidR="00BE0E5D" w:rsidRPr="00BE0E5D">
              <w:rPr>
                <w:rFonts w:eastAsia="Times New Roman"/>
                <w:b/>
                <w:bCs/>
                <w:noProof/>
                <w:sz w:val="22"/>
                <w:szCs w:val="22"/>
                <w:lang w:eastAsia="en-US"/>
              </w:rPr>
              <w:t xml:space="preserve"> (</w:t>
            </w:r>
            <w:r w:rsidR="00BE0E5D" w:rsidRPr="00BE0E5D">
              <w:rPr>
                <w:rFonts w:eastAsia="Times New Roman"/>
                <w:iCs/>
                <w:noProof/>
                <w:sz w:val="22"/>
                <w:szCs w:val="22"/>
                <w:lang w:eastAsia="en-US"/>
              </w:rPr>
              <w:t>Ú. v. EÚ L 211, 8.8.2015)</w:t>
            </w:r>
            <w:r w:rsidR="00BE0E5D" w:rsidRPr="00BE0E5D">
              <w:rPr>
                <w:rFonts w:eastAsia="Times New Roman"/>
                <w:noProof/>
                <w:sz w:val="22"/>
                <w:szCs w:val="22"/>
                <w:lang w:eastAsia="en-US"/>
              </w:rPr>
              <w:t xml:space="preserve">. </w:t>
            </w:r>
            <w:r w:rsidR="00BE43DF" w:rsidRPr="00BE0E5D">
              <w:rPr>
                <w:bCs/>
                <w:sz w:val="22"/>
                <w:szCs w:val="22"/>
                <w:lang w:eastAsia="x-none"/>
              </w:rPr>
              <w:t>s Národným programom stabilizácie a rozvoja slovenského včelárstva na roky 2016/2017 až 2018/2019, ktorý bol Slovenskej republike schválený.</w:t>
            </w:r>
            <w:r w:rsidR="000C7150" w:rsidRPr="00BE0E5D">
              <w:rPr>
                <w:bCs/>
                <w:sz w:val="22"/>
                <w:szCs w:val="22"/>
                <w:lang w:eastAsia="x-none"/>
              </w:rPr>
              <w:t xml:space="preserve"> Ďalším cieľom je prispôsobenie podmienok poskytovania podpory v rámci spoločnej organizácie poľnohospodárskych trhov v sektore včelárstva </w:t>
            </w:r>
            <w:r w:rsidR="003A09AC" w:rsidRPr="00BE0E5D">
              <w:rPr>
                <w:bCs/>
                <w:sz w:val="22"/>
                <w:szCs w:val="22"/>
                <w:lang w:eastAsia="x-none"/>
              </w:rPr>
              <w:t xml:space="preserve">(ďalej len „pomoc“) </w:t>
            </w:r>
            <w:r w:rsidR="000C7150" w:rsidRPr="00BE0E5D">
              <w:rPr>
                <w:bCs/>
                <w:sz w:val="22"/>
                <w:szCs w:val="22"/>
                <w:lang w:eastAsia="x-none"/>
              </w:rPr>
              <w:t>tak, aby tieto podmienky vyhovovali včelárom a začínajúcim včelárom na území Slovenskej republiky a aby sa zároveň zabezpečil účel poskytovania tejto podpory.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Dotknuté subjekty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1D5D5F" w:rsidRPr="00BE0E5D" w:rsidRDefault="003D4B30" w:rsidP="006E6756">
            <w:pPr>
              <w:rPr>
                <w:bCs/>
                <w:sz w:val="22"/>
                <w:szCs w:val="22"/>
              </w:rPr>
            </w:pPr>
            <w:r w:rsidRPr="00BE0E5D">
              <w:rPr>
                <w:sz w:val="22"/>
                <w:szCs w:val="22"/>
              </w:rPr>
              <w:t>Včelárske združenia, ktoré združujú najmenej 10 % včelárov, ktorí chovajú najmenej 10 % včelstiev.</w:t>
            </w:r>
            <w:r w:rsidR="005D3B34" w:rsidRPr="00BE0E5D">
              <w:rPr>
                <w:sz w:val="22"/>
                <w:szCs w:val="22"/>
              </w:rPr>
              <w:t xml:space="preserve"> </w:t>
            </w:r>
            <w:r w:rsidR="00726325" w:rsidRPr="00BE0E5D">
              <w:rPr>
                <w:sz w:val="22"/>
                <w:szCs w:val="22"/>
              </w:rPr>
              <w:t xml:space="preserve">Podľa pôvodného nariadenia vlády </w:t>
            </w:r>
            <w:r w:rsidR="00726325" w:rsidRPr="00BE0E5D">
              <w:rPr>
                <w:bCs/>
                <w:sz w:val="22"/>
                <w:szCs w:val="22"/>
              </w:rPr>
              <w:t>Slovenskej republiky č. 107/2014 Z. z.</w:t>
            </w:r>
            <w:r w:rsidR="00380E75" w:rsidRPr="00BE0E5D">
              <w:rPr>
                <w:bCs/>
                <w:sz w:val="22"/>
                <w:szCs w:val="22"/>
              </w:rPr>
              <w:t xml:space="preserve"> je totiž žiadateľom o poskytnutie </w:t>
            </w:r>
            <w:r w:rsidR="00881A6A" w:rsidRPr="00BE0E5D">
              <w:rPr>
                <w:bCs/>
                <w:sz w:val="22"/>
                <w:szCs w:val="22"/>
              </w:rPr>
              <w:t>po</w:t>
            </w:r>
            <w:r w:rsidR="006E6756" w:rsidRPr="00BE0E5D">
              <w:rPr>
                <w:bCs/>
                <w:sz w:val="22"/>
                <w:szCs w:val="22"/>
              </w:rPr>
              <w:t>moci</w:t>
            </w:r>
            <w:r w:rsidR="00881A6A" w:rsidRPr="00BE0E5D">
              <w:rPr>
                <w:bCs/>
                <w:sz w:val="22"/>
                <w:szCs w:val="22"/>
              </w:rPr>
              <w:t xml:space="preserve"> </w:t>
            </w:r>
            <w:r w:rsidR="00DE1ED5" w:rsidRPr="00BE0E5D">
              <w:rPr>
                <w:bCs/>
                <w:sz w:val="22"/>
                <w:szCs w:val="22"/>
              </w:rPr>
              <w:t>včelárske združenie, ktoré združuje viac ako 30 % včelárov.</w:t>
            </w:r>
            <w:r w:rsidR="003A09AC" w:rsidRPr="00BE0E5D">
              <w:rPr>
                <w:bCs/>
                <w:sz w:val="22"/>
                <w:szCs w:val="22"/>
              </w:rPr>
              <w:t xml:space="preserve"> Touto zmenou teda dôjde k zvýšeniu počtu potenciálnych žiadateľov</w:t>
            </w:r>
            <w:r w:rsidR="00C566CA" w:rsidRPr="00BE0E5D">
              <w:rPr>
                <w:bCs/>
                <w:sz w:val="22"/>
                <w:szCs w:val="22"/>
              </w:rPr>
              <w:t>.</w:t>
            </w:r>
          </w:p>
          <w:p w:rsidR="00C566CA" w:rsidRPr="004F7BC8" w:rsidRDefault="00C566CA" w:rsidP="005F6413">
            <w:pPr>
              <w:rPr>
                <w:sz w:val="22"/>
                <w:szCs w:val="22"/>
              </w:rPr>
            </w:pPr>
            <w:r w:rsidRPr="00BE0E5D">
              <w:rPr>
                <w:bCs/>
                <w:sz w:val="22"/>
                <w:szCs w:val="22"/>
              </w:rPr>
              <w:t xml:space="preserve">Ďalšími subjektmi sú samotní včelári a začínajúci </w:t>
            </w:r>
            <w:r w:rsidR="00921236" w:rsidRPr="00BE0E5D">
              <w:rPr>
                <w:bCs/>
                <w:sz w:val="22"/>
                <w:szCs w:val="22"/>
              </w:rPr>
              <w:t>včelári, ktorým bud</w:t>
            </w:r>
            <w:r w:rsidR="00750F00" w:rsidRPr="00BE0E5D">
              <w:rPr>
                <w:bCs/>
                <w:sz w:val="22"/>
                <w:szCs w:val="22"/>
              </w:rPr>
              <w:t>e</w:t>
            </w:r>
            <w:r w:rsidR="00921236" w:rsidRPr="00BE0E5D">
              <w:rPr>
                <w:bCs/>
                <w:sz w:val="22"/>
                <w:szCs w:val="22"/>
              </w:rPr>
              <w:t xml:space="preserve"> prostredníctvom včelársk</w:t>
            </w:r>
            <w:r w:rsidR="005F6413" w:rsidRPr="00BE0E5D">
              <w:rPr>
                <w:bCs/>
                <w:sz w:val="22"/>
                <w:szCs w:val="22"/>
              </w:rPr>
              <w:t>ych</w:t>
            </w:r>
            <w:r w:rsidR="00921236" w:rsidRPr="00BE0E5D">
              <w:rPr>
                <w:bCs/>
                <w:sz w:val="22"/>
                <w:szCs w:val="22"/>
              </w:rPr>
              <w:t xml:space="preserve"> združen</w:t>
            </w:r>
            <w:r w:rsidR="005F6413" w:rsidRPr="00BE0E5D">
              <w:rPr>
                <w:bCs/>
                <w:sz w:val="22"/>
                <w:szCs w:val="22"/>
              </w:rPr>
              <w:t>í</w:t>
            </w:r>
            <w:r w:rsidR="00372554" w:rsidRPr="00BE0E5D">
              <w:rPr>
                <w:bCs/>
                <w:sz w:val="22"/>
                <w:szCs w:val="22"/>
              </w:rPr>
              <w:t>, ktor</w:t>
            </w:r>
            <w:r w:rsidR="005F6413" w:rsidRPr="00BE0E5D">
              <w:rPr>
                <w:bCs/>
                <w:sz w:val="22"/>
                <w:szCs w:val="22"/>
              </w:rPr>
              <w:t>ým</w:t>
            </w:r>
            <w:r w:rsidR="00372554" w:rsidRPr="00BE0E5D">
              <w:rPr>
                <w:bCs/>
                <w:sz w:val="22"/>
                <w:szCs w:val="22"/>
              </w:rPr>
              <w:t xml:space="preserve"> </w:t>
            </w:r>
            <w:r w:rsidR="005F6413" w:rsidRPr="00BE0E5D">
              <w:rPr>
                <w:bCs/>
                <w:sz w:val="22"/>
                <w:szCs w:val="22"/>
              </w:rPr>
              <w:t>bola</w:t>
            </w:r>
            <w:r w:rsidR="00372554" w:rsidRPr="00BE0E5D">
              <w:rPr>
                <w:bCs/>
                <w:sz w:val="22"/>
                <w:szCs w:val="22"/>
              </w:rPr>
              <w:t xml:space="preserve"> </w:t>
            </w:r>
            <w:r w:rsidR="00780111" w:rsidRPr="00BE0E5D">
              <w:rPr>
                <w:bCs/>
                <w:sz w:val="22"/>
                <w:szCs w:val="22"/>
              </w:rPr>
              <w:t xml:space="preserve">zo strany Pôdohospodárskej platobnej agentúry </w:t>
            </w:r>
            <w:r w:rsidR="00372554" w:rsidRPr="00BE0E5D">
              <w:rPr>
                <w:bCs/>
                <w:sz w:val="22"/>
                <w:szCs w:val="22"/>
              </w:rPr>
              <w:t>schvál</w:t>
            </w:r>
            <w:r w:rsidR="005F6413" w:rsidRPr="00BE0E5D">
              <w:rPr>
                <w:bCs/>
                <w:sz w:val="22"/>
                <w:szCs w:val="22"/>
              </w:rPr>
              <w:t>ená</w:t>
            </w:r>
            <w:r w:rsidR="00372554" w:rsidRPr="00BE0E5D">
              <w:rPr>
                <w:bCs/>
                <w:sz w:val="22"/>
                <w:szCs w:val="22"/>
              </w:rPr>
              <w:t xml:space="preserve"> žiadosť o poskytnutie pomoci, </w:t>
            </w:r>
            <w:r w:rsidR="00750F00" w:rsidRPr="00BE0E5D">
              <w:rPr>
                <w:bCs/>
                <w:sz w:val="22"/>
                <w:szCs w:val="22"/>
              </w:rPr>
              <w:t>refundovaná časť</w:t>
            </w:r>
            <w:r w:rsidR="003A4E9B" w:rsidRPr="00BE0E5D">
              <w:rPr>
                <w:bCs/>
                <w:sz w:val="22"/>
                <w:szCs w:val="22"/>
              </w:rPr>
              <w:t xml:space="preserve"> oprávnen</w:t>
            </w:r>
            <w:r w:rsidR="00750F00" w:rsidRPr="00BE0E5D">
              <w:rPr>
                <w:bCs/>
                <w:sz w:val="22"/>
                <w:szCs w:val="22"/>
              </w:rPr>
              <w:t>ých</w:t>
            </w:r>
            <w:r w:rsidR="003A4E9B" w:rsidRPr="00BE0E5D">
              <w:rPr>
                <w:bCs/>
                <w:sz w:val="22"/>
                <w:szCs w:val="22"/>
              </w:rPr>
              <w:t xml:space="preserve"> náklad</w:t>
            </w:r>
            <w:r w:rsidR="00750F00" w:rsidRPr="00BE0E5D">
              <w:rPr>
                <w:bCs/>
                <w:sz w:val="22"/>
                <w:szCs w:val="22"/>
              </w:rPr>
              <w:t>ov</w:t>
            </w:r>
            <w:r w:rsidR="003A4E9B" w:rsidRPr="00BE0E5D">
              <w:rPr>
                <w:bCs/>
                <w:sz w:val="22"/>
                <w:szCs w:val="22"/>
              </w:rPr>
              <w:t xml:space="preserve"> na vykonanie jednotlivých opatrení.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Alternatívne riešenia</w:t>
            </w:r>
          </w:p>
        </w:tc>
      </w:tr>
      <w:tr w:rsidR="001D5D5F" w:rsidRPr="00A179AE" w:rsidTr="004E0322">
        <w:trPr>
          <w:trHeight w:val="709"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BE0E5D" w:rsidRDefault="00CE52A5" w:rsidP="00453758">
            <w:pPr>
              <w:rPr>
                <w:sz w:val="22"/>
                <w:szCs w:val="22"/>
              </w:rPr>
            </w:pPr>
            <w:r w:rsidRPr="00BE0E5D">
              <w:rPr>
                <w:sz w:val="22"/>
                <w:szCs w:val="22"/>
              </w:rPr>
              <w:t xml:space="preserve">Ak by nedošlo k prijatiu navrhovaného nariadenia vlády Slovenskej republiky, chýbal by právny rámec pre poskytovanie </w:t>
            </w:r>
            <w:r w:rsidR="0032559D" w:rsidRPr="00BE0E5D">
              <w:rPr>
                <w:sz w:val="22"/>
                <w:szCs w:val="22"/>
              </w:rPr>
              <w:t>pomoci</w:t>
            </w:r>
            <w:r w:rsidR="0032559D" w:rsidRPr="00BE0E5D">
              <w:rPr>
                <w:rFonts w:eastAsia="Times New Roman"/>
                <w:sz w:val="22"/>
                <w:szCs w:val="22"/>
              </w:rPr>
              <w:t>, pokiaľ ide o opatreni</w:t>
            </w:r>
            <w:r w:rsidR="00D51A74" w:rsidRPr="00BE0E5D">
              <w:rPr>
                <w:rFonts w:eastAsia="Times New Roman"/>
                <w:sz w:val="22"/>
                <w:szCs w:val="22"/>
              </w:rPr>
              <w:t>a</w:t>
            </w:r>
            <w:r w:rsidR="0032559D" w:rsidRPr="00BE0E5D">
              <w:rPr>
                <w:rFonts w:eastAsia="Times New Roman"/>
                <w:sz w:val="22"/>
                <w:szCs w:val="22"/>
              </w:rPr>
              <w:t xml:space="preserve"> monitorovanie trhu a zvyšovanie kvality výrobkov s cieľom využiť potenciál výrobkov na trhu.</w:t>
            </w:r>
            <w:r w:rsidR="00AE76CE" w:rsidRPr="00BE0E5D">
              <w:rPr>
                <w:rFonts w:eastAsia="Times New Roman"/>
                <w:sz w:val="22"/>
                <w:szCs w:val="22"/>
              </w:rPr>
              <w:t xml:space="preserve"> Zároveň by vznikol rozpor medzi vymedzením podporného roka v nariadení vlády Slovenskej republiky č. 107/2014 Z. z. </w:t>
            </w:r>
            <w:r w:rsidR="00453758" w:rsidRPr="00BE0E5D">
              <w:rPr>
                <w:rFonts w:eastAsia="Times New Roman"/>
                <w:sz w:val="22"/>
                <w:szCs w:val="22"/>
              </w:rPr>
              <w:t>a</w:t>
            </w:r>
            <w:r w:rsidR="00AE76CE" w:rsidRPr="00BE0E5D">
              <w:rPr>
                <w:rFonts w:eastAsia="Times New Roman"/>
                <w:sz w:val="22"/>
                <w:szCs w:val="22"/>
              </w:rPr>
              <w:t> vymedzením včelárskeho roka v čl. 2 vykonávacieho nariadenia Komisie (EÚ) 2015/1368.</w:t>
            </w:r>
            <w:r w:rsidR="004261EA" w:rsidRPr="00BE0E5D">
              <w:rPr>
                <w:rFonts w:eastAsia="Times New Roman"/>
                <w:sz w:val="22"/>
                <w:szCs w:val="22"/>
              </w:rPr>
              <w:t xml:space="preserve"> Taktiež by neboli zohľadnené aktuálne potreby prijímateľov pomoci – včelárov a začínajúcich včelárov </w:t>
            </w:r>
            <w:r w:rsidR="004261EA" w:rsidRPr="00BE0E5D">
              <w:rPr>
                <w:rFonts w:eastAsia="Times New Roman"/>
                <w:sz w:val="22"/>
                <w:szCs w:val="22"/>
              </w:rPr>
              <w:br/>
              <w:t>vo vzťahu k podmienkam jej poskytovania.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Vykonávacie predpisy</w:t>
            </w:r>
          </w:p>
        </w:tc>
      </w:tr>
      <w:tr w:rsidR="001D5D5F" w:rsidRPr="00A179AE" w:rsidTr="004E0322">
        <w:tc>
          <w:tcPr>
            <w:tcW w:w="620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Pr="00A179AE" w:rsidRDefault="00113088" w:rsidP="005B707C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D5F" w:rsidRPr="00A179AE">
              <w:t xml:space="preserve">  Áno</w:t>
            </w:r>
          </w:p>
        </w:tc>
        <w:tc>
          <w:tcPr>
            <w:tcW w:w="156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A179AE" w:rsidRDefault="00113088" w:rsidP="005B707C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244D">
              <w:t xml:space="preserve"> </w:t>
            </w:r>
            <w:r w:rsidR="001D5D5F" w:rsidRPr="00A179AE">
              <w:t>Nie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1D5D5F" w:rsidRPr="00A179AE" w:rsidRDefault="001D5D5F" w:rsidP="005B707C"/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 xml:space="preserve">Transpozícia práva EÚ </w:t>
            </w:r>
          </w:p>
        </w:tc>
      </w:tr>
      <w:tr w:rsidR="001D5D5F" w:rsidRPr="00A179AE" w:rsidTr="004E0322">
        <w:trPr>
          <w:trHeight w:val="157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1D5D5F" w:rsidRPr="00A179AE" w:rsidTr="004E0322">
        <w:trPr>
          <w:trHeight w:val="248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5D5F" w:rsidRPr="003B2122" w:rsidRDefault="001D5D5F" w:rsidP="005B7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Preskúmanie účelnosti</w:t>
            </w:r>
            <w:r>
              <w:rPr>
                <w:b/>
              </w:rPr>
              <w:t>**</w:t>
            </w:r>
          </w:p>
        </w:tc>
      </w:tr>
      <w:tr w:rsidR="001D5D5F" w:rsidRPr="00A179AE" w:rsidTr="00FF363D">
        <w:trPr>
          <w:trHeight w:val="1038"/>
        </w:trPr>
        <w:tc>
          <w:tcPr>
            <w:tcW w:w="918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1D5D5F" w:rsidRPr="00A179AE" w:rsidTr="004E0322">
        <w:trPr>
          <w:trHeight w:val="715"/>
        </w:trPr>
        <w:tc>
          <w:tcPr>
            <w:tcW w:w="9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Default="001D5D5F" w:rsidP="005B707C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1D5D5F" w:rsidRPr="00A179AE" w:rsidRDefault="001D5D5F" w:rsidP="005B707C">
            <w:r>
              <w:t>** nepovinné</w:t>
            </w:r>
          </w:p>
        </w:tc>
      </w:tr>
    </w:tbl>
    <w:p w:rsidR="001224AA" w:rsidRDefault="001224AA">
      <w:r>
        <w:br w:type="page"/>
      </w: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5"/>
        <w:gridCol w:w="541"/>
        <w:gridCol w:w="1281"/>
        <w:gridCol w:w="569"/>
        <w:gridCol w:w="1134"/>
        <w:gridCol w:w="547"/>
        <w:gridCol w:w="1298"/>
      </w:tblGrid>
      <w:tr w:rsidR="001D5D5F" w:rsidRPr="00A179AE" w:rsidTr="004E0322">
        <w:trPr>
          <w:trHeight w:val="577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lastRenderedPageBreak/>
              <w:t>Vplyvy navrhovaného materiálu</w:t>
            </w:r>
          </w:p>
        </w:tc>
      </w:tr>
      <w:tr w:rsidR="001D5D5F" w:rsidRPr="00A179AE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A179AE" w:rsidRDefault="006B10A3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6B10A3" w:rsidP="005B707C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A179AE" w:rsidRDefault="001D5D5F" w:rsidP="005B707C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D5D5F" w:rsidRPr="00A179AE" w:rsidTr="004E0322"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A179AE" w:rsidRDefault="001D5D5F" w:rsidP="005B707C">
            <w:pPr>
              <w:ind w:left="34"/>
            </w:pPr>
            <w:r w:rsidRPr="00A179AE">
              <w:t>Čiastočne</w:t>
            </w:r>
          </w:p>
        </w:tc>
      </w:tr>
      <w:tr w:rsidR="001D5D5F" w:rsidRPr="00A179AE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A179AE" w:rsidRDefault="006B10A3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8C6103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A179AE" w:rsidRDefault="001D5D5F" w:rsidP="005B707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D5D5F" w:rsidRPr="00A179AE" w:rsidTr="004E0322">
        <w:tc>
          <w:tcPr>
            <w:tcW w:w="3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1D5D5F" w:rsidRPr="00A179AE" w:rsidRDefault="001D5D5F" w:rsidP="005B707C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1D5D5F" w:rsidRPr="00A179AE" w:rsidRDefault="00D4288B" w:rsidP="005B70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D4288B" w:rsidP="005B70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A179AE" w:rsidRDefault="001D5D5F" w:rsidP="005B707C">
            <w:pPr>
              <w:ind w:left="54"/>
            </w:pPr>
            <w:r w:rsidRPr="00A179AE">
              <w:t>Negatívne</w:t>
            </w:r>
          </w:p>
        </w:tc>
      </w:tr>
      <w:tr w:rsidR="001D5D5F" w:rsidRPr="00A179AE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A179AE" w:rsidRDefault="001D5D5F" w:rsidP="005B707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D5D5F" w:rsidRPr="00A179AE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A179AE" w:rsidRDefault="001D5D5F" w:rsidP="005B707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D5D5F" w:rsidRPr="00A179AE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A179AE" w:rsidRDefault="001D5D5F" w:rsidP="005B707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D5D5F" w:rsidRPr="00A179AE" w:rsidTr="005B707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653ADA" w:rsidRDefault="001D5D5F" w:rsidP="005B707C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5D5F" w:rsidRPr="00653ADA" w:rsidRDefault="001D5D5F" w:rsidP="005B707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653ADA" w:rsidRDefault="001D5D5F" w:rsidP="005B707C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653ADA" w:rsidRDefault="001D5D5F" w:rsidP="005B707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653ADA" w:rsidRDefault="001D5D5F" w:rsidP="005B707C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653ADA" w:rsidRDefault="001D5D5F" w:rsidP="005B707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653ADA" w:rsidRDefault="001D5D5F" w:rsidP="005B707C">
            <w:pPr>
              <w:ind w:left="54"/>
              <w:rPr>
                <w:b/>
              </w:rPr>
            </w:pPr>
          </w:p>
        </w:tc>
      </w:tr>
      <w:tr w:rsidR="001D5D5F" w:rsidRPr="009634B3" w:rsidTr="005B707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9634B3" w:rsidRDefault="001D5D5F" w:rsidP="005B707C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A179AE" w:rsidRDefault="001D5D5F" w:rsidP="005B707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A179AE" w:rsidRDefault="001D5D5F" w:rsidP="005B707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D5D5F" w:rsidRPr="009634B3" w:rsidTr="005B707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9634B3" w:rsidRDefault="001D5D5F" w:rsidP="005B707C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A179AE" w:rsidRDefault="001D5D5F" w:rsidP="005B707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A179AE" w:rsidRDefault="001D5D5F" w:rsidP="005B707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A179AE" w:rsidRDefault="001D5D5F" w:rsidP="005B707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F" w:rsidRPr="00A179AE" w:rsidRDefault="001D5D5F" w:rsidP="005B707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D5D5F" w:rsidRPr="00A179AE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Poznámky</w:t>
            </w:r>
          </w:p>
        </w:tc>
      </w:tr>
      <w:tr w:rsidR="001D5D5F" w:rsidRPr="00A179AE" w:rsidTr="005B707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D5D5F" w:rsidRPr="00A179AE" w:rsidRDefault="001D5D5F" w:rsidP="005B707C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1D5D5F" w:rsidRPr="00A179AE" w:rsidRDefault="001D5D5F" w:rsidP="005B707C">
            <w:pPr>
              <w:pStyle w:val="Odsekzoznamu"/>
              <w:spacing w:after="0"/>
              <w:ind w:left="426"/>
              <w:rPr>
                <w:b/>
              </w:rPr>
            </w:pPr>
          </w:p>
        </w:tc>
      </w:tr>
      <w:tr w:rsidR="001D5D5F" w:rsidRPr="00A179AE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Kontakt na spracovateľa</w:t>
            </w:r>
          </w:p>
        </w:tc>
      </w:tr>
      <w:tr w:rsidR="001D5D5F" w:rsidRPr="00A179AE" w:rsidTr="005B707C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8A9" w:rsidRPr="005478A9" w:rsidRDefault="005478A9" w:rsidP="005478A9">
            <w:r w:rsidRPr="005478A9">
              <w:t xml:space="preserve">e-mail: </w:t>
            </w:r>
            <w:hyperlink r:id="rId8" w:history="1">
              <w:r w:rsidR="00BF4863" w:rsidRPr="00683229">
                <w:rPr>
                  <w:rStyle w:val="Hypertextovprepojenie"/>
                </w:rPr>
                <w:t>stanislava.noskovicova@land.gov.sk</w:t>
              </w:r>
            </w:hyperlink>
            <w:r w:rsidRPr="005478A9">
              <w:t xml:space="preserve">, tel.: </w:t>
            </w:r>
            <w:r>
              <w:t>02/59 266 </w:t>
            </w:r>
            <w:r w:rsidR="00BF4863">
              <w:t>551</w:t>
            </w:r>
          </w:p>
          <w:p w:rsidR="005478A9" w:rsidRPr="005478A9" w:rsidRDefault="005478A9" w:rsidP="005478A9">
            <w:r w:rsidRPr="005478A9">
              <w:t xml:space="preserve">e-mail: </w:t>
            </w:r>
            <w:hyperlink r:id="rId9" w:history="1">
              <w:r w:rsidRPr="005478A9">
                <w:rPr>
                  <w:rStyle w:val="Hypertextovprepojenie"/>
                </w:rPr>
                <w:t>andrej.batel@land.gov.sk</w:t>
              </w:r>
            </w:hyperlink>
            <w:r w:rsidRPr="005478A9">
              <w:t>, tel.: 02/59 266 349</w:t>
            </w:r>
          </w:p>
          <w:p w:rsidR="001D5D5F" w:rsidRPr="00D13B6F" w:rsidRDefault="001D5D5F" w:rsidP="005B707C">
            <w:pPr>
              <w:rPr>
                <w:i/>
              </w:rPr>
            </w:pPr>
          </w:p>
        </w:tc>
      </w:tr>
      <w:tr w:rsidR="001D5D5F" w:rsidRPr="00A179AE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>Zdroje</w:t>
            </w:r>
          </w:p>
        </w:tc>
      </w:tr>
      <w:tr w:rsidR="001D5D5F" w:rsidRPr="00A179AE" w:rsidTr="005B707C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974" w:rsidRPr="00BE0E5D" w:rsidRDefault="00142F00" w:rsidP="0096023A">
            <w:pPr>
              <w:rPr>
                <w:sz w:val="22"/>
                <w:szCs w:val="22"/>
              </w:rPr>
            </w:pPr>
            <w:r w:rsidRPr="00BE0E5D">
              <w:rPr>
                <w:sz w:val="22"/>
                <w:szCs w:val="22"/>
              </w:rPr>
              <w:t>Konzultácie s</w:t>
            </w:r>
            <w:r w:rsidR="00F45FA9" w:rsidRPr="00BE0E5D">
              <w:rPr>
                <w:sz w:val="22"/>
                <w:szCs w:val="22"/>
              </w:rPr>
              <w:t>o</w:t>
            </w:r>
            <w:r w:rsidR="000A23B2" w:rsidRPr="00BE0E5D">
              <w:rPr>
                <w:sz w:val="22"/>
                <w:szCs w:val="22"/>
              </w:rPr>
              <w:t> </w:t>
            </w:r>
            <w:r w:rsidR="00852FEC" w:rsidRPr="00BE0E5D">
              <w:rPr>
                <w:rFonts w:eastAsia="Times New Roman"/>
                <w:sz w:val="22"/>
                <w:szCs w:val="22"/>
              </w:rPr>
              <w:t>zastupiteľskými organizáciami</w:t>
            </w:r>
            <w:r w:rsidR="000A23B2" w:rsidRPr="00BE0E5D">
              <w:rPr>
                <w:sz w:val="22"/>
                <w:szCs w:val="22"/>
              </w:rPr>
              <w:t xml:space="preserve"> </w:t>
            </w:r>
            <w:r w:rsidR="00B120EF" w:rsidRPr="00BE0E5D">
              <w:rPr>
                <w:sz w:val="22"/>
                <w:szCs w:val="22"/>
              </w:rPr>
              <w:t>podnikateľských subjektov v oblasti včelárstva a odbornej včelárskej verejnosti</w:t>
            </w:r>
            <w:r w:rsidR="000A23B2" w:rsidRPr="00BE0E5D">
              <w:rPr>
                <w:sz w:val="22"/>
                <w:szCs w:val="22"/>
              </w:rPr>
              <w:t xml:space="preserve"> </w:t>
            </w:r>
            <w:r w:rsidR="00B120EF" w:rsidRPr="00BE0E5D">
              <w:rPr>
                <w:sz w:val="22"/>
                <w:szCs w:val="22"/>
              </w:rPr>
              <w:t xml:space="preserve">v rámci zasadnutia Komoditnej rady pre včely a včelárske produkty MPRV SR </w:t>
            </w:r>
            <w:r w:rsidR="00D55E0E" w:rsidRPr="00BE0E5D">
              <w:rPr>
                <w:sz w:val="22"/>
                <w:szCs w:val="22"/>
              </w:rPr>
              <w:t xml:space="preserve">(ďalej len „komoditná rada“) </w:t>
            </w:r>
            <w:r w:rsidR="00B120EF" w:rsidRPr="00BE0E5D">
              <w:rPr>
                <w:sz w:val="22"/>
                <w:szCs w:val="22"/>
              </w:rPr>
              <w:t>zo dňa 12.</w:t>
            </w:r>
            <w:r w:rsidR="00CD5A77" w:rsidRPr="00BE0E5D">
              <w:rPr>
                <w:sz w:val="22"/>
                <w:szCs w:val="22"/>
              </w:rPr>
              <w:t xml:space="preserve"> decembra </w:t>
            </w:r>
            <w:r w:rsidR="00B120EF" w:rsidRPr="00BE0E5D">
              <w:rPr>
                <w:sz w:val="22"/>
                <w:szCs w:val="22"/>
              </w:rPr>
              <w:t>2016.</w:t>
            </w:r>
          </w:p>
          <w:p w:rsidR="001D5D5F" w:rsidRPr="00BE0E5D" w:rsidRDefault="00BE2E4C" w:rsidP="002B111A">
            <w:pPr>
              <w:rPr>
                <w:sz w:val="22"/>
                <w:szCs w:val="22"/>
              </w:rPr>
            </w:pPr>
            <w:r w:rsidRPr="00BE0E5D">
              <w:rPr>
                <w:sz w:val="22"/>
                <w:szCs w:val="22"/>
              </w:rPr>
              <w:t>Konzultácie ďalej prebiehali písomnou formou a formou komunikácie na diaľku</w:t>
            </w:r>
            <w:r w:rsidR="002B111A" w:rsidRPr="00BE0E5D">
              <w:rPr>
                <w:sz w:val="22"/>
                <w:szCs w:val="22"/>
              </w:rPr>
              <w:t xml:space="preserve"> (telefonicky, elektronickou poštou)</w:t>
            </w:r>
            <w:r w:rsidRPr="00BE0E5D">
              <w:rPr>
                <w:sz w:val="22"/>
                <w:szCs w:val="22"/>
              </w:rPr>
              <w:t xml:space="preserve">. Pripomienky členov komoditnej rady boli zapracované, </w:t>
            </w:r>
            <w:r w:rsidR="0096023A" w:rsidRPr="00BE0E5D">
              <w:rPr>
                <w:sz w:val="22"/>
                <w:szCs w:val="22"/>
              </w:rPr>
              <w:t xml:space="preserve">pričom zmena a doplnenie opatrení bolo oproti </w:t>
            </w:r>
            <w:r w:rsidR="00DD0974" w:rsidRPr="00BE0E5D">
              <w:rPr>
                <w:sz w:val="22"/>
                <w:szCs w:val="22"/>
              </w:rPr>
              <w:t xml:space="preserve">pôvodnému </w:t>
            </w:r>
            <w:r w:rsidR="0096023A" w:rsidRPr="00BE0E5D">
              <w:rPr>
                <w:sz w:val="22"/>
                <w:szCs w:val="22"/>
              </w:rPr>
              <w:t xml:space="preserve">zneniu </w:t>
            </w:r>
            <w:r w:rsidR="00FD36B7" w:rsidRPr="00BE0E5D">
              <w:rPr>
                <w:sz w:val="22"/>
                <w:szCs w:val="22"/>
              </w:rPr>
              <w:t xml:space="preserve">ustanovenému </w:t>
            </w:r>
            <w:r w:rsidR="0096023A" w:rsidRPr="00BE0E5D">
              <w:rPr>
                <w:sz w:val="22"/>
                <w:szCs w:val="22"/>
              </w:rPr>
              <w:t>v nariadení vlády S</w:t>
            </w:r>
            <w:r w:rsidR="002B111A" w:rsidRPr="00BE0E5D">
              <w:rPr>
                <w:sz w:val="22"/>
                <w:szCs w:val="22"/>
              </w:rPr>
              <w:t>lovenskej republiky</w:t>
            </w:r>
            <w:r w:rsidR="0096023A" w:rsidRPr="00BE0E5D">
              <w:rPr>
                <w:sz w:val="22"/>
                <w:szCs w:val="22"/>
              </w:rPr>
              <w:t xml:space="preserve"> č. 107/2017 Z. z. uskutočnené primárne </w:t>
            </w:r>
            <w:r w:rsidR="00DD0974" w:rsidRPr="00BE0E5D">
              <w:rPr>
                <w:sz w:val="22"/>
                <w:szCs w:val="22"/>
              </w:rPr>
              <w:t xml:space="preserve">práve </w:t>
            </w:r>
            <w:r w:rsidR="00FD36B7" w:rsidRPr="00BE0E5D">
              <w:rPr>
                <w:sz w:val="22"/>
                <w:szCs w:val="22"/>
              </w:rPr>
              <w:br/>
            </w:r>
            <w:r w:rsidR="0096023A" w:rsidRPr="00BE0E5D">
              <w:rPr>
                <w:sz w:val="22"/>
                <w:szCs w:val="22"/>
              </w:rPr>
              <w:t>na základe týchto pripomienok.</w:t>
            </w:r>
          </w:p>
        </w:tc>
      </w:tr>
      <w:tr w:rsidR="001D5D5F" w:rsidRPr="00A179AE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A179AE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</w:rPr>
            </w:pPr>
            <w:r w:rsidRPr="00A179AE">
              <w:rPr>
                <w:b/>
              </w:rPr>
              <w:t xml:space="preserve">Stanovisko </w:t>
            </w:r>
            <w:r>
              <w:rPr>
                <w:b/>
              </w:rPr>
              <w:t>Komisie pre posudzovanie vybraných vplyvov</w:t>
            </w:r>
            <w:r w:rsidRPr="00A179AE">
              <w:rPr>
                <w:b/>
              </w:rPr>
              <w:t xml:space="preserve"> z PPK</w:t>
            </w:r>
          </w:p>
        </w:tc>
      </w:tr>
      <w:tr w:rsidR="001D5D5F" w:rsidRPr="00BE0E5D" w:rsidTr="005B707C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>Komisia uplatňuje k materiálu nasledovné pripomienky a odporúčania:</w:t>
            </w: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jc w:val="left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K analýze vplyvov na rozpočet verejnej správy</w:t>
            </w: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>Všetky tabuľky analýzy vplyvov na rozpočet verejnej správy žiada Komisia aktualizovať na roky 2017 až 2020.</w:t>
            </w: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Z tabuľky č. 1 analýzy vplyvov nie je zrejmé, aká je suma spolufinancovania k príslušným EÚ zdrojom a či suma uvádzaná v riadku „rozpočtové prostriedky“ predstavuje sumu nad rámec spolufinancovania. V nadväznosti na uvedené žiada Komisia údaje v tabuľke č. 1 upraviť tak, aby suma určená na spolufinancovanie bola uvedená v riadku „spolufinancovanie“ a v prípade, že z </w:t>
            </w: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lastRenderedPageBreak/>
              <w:t>rozpočtu kapitoly MPRV SR budú vynaložené aj ďalšie finančné prostriedky na predmetný účel, v riadku „rozpočtové prostriedky“ uvádzať iba sumu nad rámec spolufinancovania. V riadkoch „výdavky verejnej správy celkom“, „v tom: za MPRV SR...“ a „financovanie zabezpečené v rozpočte“ je potrebné uviesť celkovú sumu vplyvu na rozpočet, a nie iba sumu EÚ zdrojov.</w:t>
            </w: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>V tabuľke č. 1 je zároveň potrebné zosúladiť sumy v riadkoch „príjmy verejnej správy celkom“ a „v tom: za MPRV SR...“.</w:t>
            </w: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>V nadväznosti na vyššie uvedené je potrebné upraviť údaje aj v ostatných tabuľkách analýzy vplyvov.</w:t>
            </w: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>Konštatovanie predkladateľa k finančnému zabezpečeniu predmetných výdavkov v časti 2.1.1. analýzy vplyvov na rozpočet verejnej správy a v dôvodovej správe je potrebné zosúladiť a upraviť tak, aby aj z týchto častí materiálu bolo zrejmé, aká je suma spolufinancovania k EÚ zdrojom, resp. či MPRV SR vzniknú aj ďalšie výdavky v súvislosti s realizáciou predmetného materiálu a že všetky predmetné výdavky budú zabezpečené v rámci schválených limitov kapitoly MPRV SR, bez dodatočných požiadaviek na štátny rozpočet.</w:t>
            </w: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BE0E5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III. Záver: </w:t>
            </w: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Stála pracovná komisia na posudzovanie vybraných vplyvov vyjadruje </w:t>
            </w: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0E5D">
              <w:rPr>
                <w:b/>
                <w:bCs/>
                <w:sz w:val="22"/>
                <w:szCs w:val="22"/>
                <w:lang w:eastAsia="en-US"/>
              </w:rPr>
              <w:t>nesúhlasné stanovisko</w:t>
            </w: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b/>
                <w:bCs/>
                <w:sz w:val="22"/>
                <w:szCs w:val="22"/>
                <w:lang w:eastAsia="en-US"/>
              </w:rPr>
            </w:pP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bCs/>
                <w:sz w:val="22"/>
                <w:szCs w:val="22"/>
                <w:lang w:eastAsia="en-US"/>
              </w:rPr>
            </w:pPr>
            <w:r w:rsidRPr="00BE0E5D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s materiálom predloženým na predbežné pripomienkové konanie s odporúčaním na jeho dopracovanie podľa pripomienok v bode II. </w:t>
            </w:r>
            <w:r w:rsidRPr="00BE0E5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bCs/>
                <w:sz w:val="22"/>
                <w:szCs w:val="22"/>
                <w:lang w:eastAsia="en-US"/>
              </w:rPr>
            </w:pPr>
          </w:p>
          <w:p w:rsidR="007B39DC" w:rsidRPr="00BE0E5D" w:rsidRDefault="007B39DC" w:rsidP="007B39DC">
            <w:pPr>
              <w:keepNext w:val="0"/>
              <w:tabs>
                <w:tab w:val="center" w:pos="6379"/>
              </w:tabs>
              <w:suppressAutoHyphens/>
              <w:spacing w:before="0" w:after="0" w:line="100" w:lineRule="atLeast"/>
              <w:ind w:right="-2"/>
              <w:rPr>
                <w:bCs/>
                <w:sz w:val="22"/>
                <w:szCs w:val="22"/>
                <w:lang w:eastAsia="en-US"/>
              </w:rPr>
            </w:pPr>
            <w:r w:rsidRPr="00BE0E5D">
              <w:rPr>
                <w:bCs/>
                <w:sz w:val="22"/>
                <w:szCs w:val="22"/>
                <w:lang w:eastAsia="en-US"/>
              </w:rPr>
              <w:t>Uvádzame, že materiál bol podľa pripomienok Komisie už dopracovaný.</w:t>
            </w:r>
          </w:p>
          <w:p w:rsidR="001D5D5F" w:rsidRPr="00BE0E5D" w:rsidRDefault="001D5D5F" w:rsidP="005478A9">
            <w:pPr>
              <w:rPr>
                <w:b/>
                <w:sz w:val="22"/>
                <w:szCs w:val="22"/>
              </w:rPr>
            </w:pPr>
          </w:p>
        </w:tc>
      </w:tr>
    </w:tbl>
    <w:p w:rsidR="00DE5C61" w:rsidRPr="00BE0E5D" w:rsidRDefault="00DE5C61">
      <w:pPr>
        <w:rPr>
          <w:sz w:val="22"/>
          <w:szCs w:val="22"/>
        </w:rPr>
      </w:pPr>
    </w:p>
    <w:sectPr w:rsidR="00DE5C61" w:rsidRPr="00BE0E5D" w:rsidSect="00351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D7" w:rsidRDefault="00476CD7" w:rsidP="00DC01C0">
      <w:pPr>
        <w:spacing w:before="0" w:after="0"/>
      </w:pPr>
      <w:r>
        <w:separator/>
      </w:r>
    </w:p>
  </w:endnote>
  <w:endnote w:type="continuationSeparator" w:id="0">
    <w:p w:rsidR="00476CD7" w:rsidRDefault="00476CD7" w:rsidP="00DC0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A" w:rsidRDefault="00351C2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7577"/>
      <w:docPartObj>
        <w:docPartGallery w:val="Page Numbers (Bottom of Page)"/>
        <w:docPartUnique/>
      </w:docPartObj>
    </w:sdtPr>
    <w:sdtEndPr/>
    <w:sdtContent>
      <w:p w:rsidR="00351C2A" w:rsidRDefault="00351C2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88">
          <w:rPr>
            <w:noProof/>
          </w:rPr>
          <w:t>5</w:t>
        </w:r>
        <w:r>
          <w:fldChar w:fldCharType="end"/>
        </w:r>
      </w:p>
    </w:sdtContent>
  </w:sdt>
  <w:p w:rsidR="00DC01C0" w:rsidRDefault="00DC01C0" w:rsidP="004E0322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A" w:rsidRDefault="00351C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D7" w:rsidRDefault="00476CD7" w:rsidP="00DC01C0">
      <w:pPr>
        <w:spacing w:before="0" w:after="0"/>
      </w:pPr>
      <w:r>
        <w:separator/>
      </w:r>
    </w:p>
  </w:footnote>
  <w:footnote w:type="continuationSeparator" w:id="0">
    <w:p w:rsidR="00476CD7" w:rsidRDefault="00476CD7" w:rsidP="00DC01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A" w:rsidRDefault="00351C2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A" w:rsidRDefault="00351C2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A" w:rsidRDefault="00351C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F"/>
    <w:rsid w:val="000018FC"/>
    <w:rsid w:val="000706BB"/>
    <w:rsid w:val="000A23B2"/>
    <w:rsid w:val="000B099F"/>
    <w:rsid w:val="000B37E2"/>
    <w:rsid w:val="000C7150"/>
    <w:rsid w:val="000C797B"/>
    <w:rsid w:val="000D5008"/>
    <w:rsid w:val="000E5C9F"/>
    <w:rsid w:val="000E7D95"/>
    <w:rsid w:val="00113088"/>
    <w:rsid w:val="001224AA"/>
    <w:rsid w:val="0012478A"/>
    <w:rsid w:val="00137441"/>
    <w:rsid w:val="00142F00"/>
    <w:rsid w:val="00147B3E"/>
    <w:rsid w:val="001A3413"/>
    <w:rsid w:val="001A7FC9"/>
    <w:rsid w:val="001B2B7E"/>
    <w:rsid w:val="001D5D5F"/>
    <w:rsid w:val="0021015A"/>
    <w:rsid w:val="00261548"/>
    <w:rsid w:val="002659C5"/>
    <w:rsid w:val="00274D4C"/>
    <w:rsid w:val="002B111A"/>
    <w:rsid w:val="002C408C"/>
    <w:rsid w:val="002C53C2"/>
    <w:rsid w:val="002D1436"/>
    <w:rsid w:val="00300DD7"/>
    <w:rsid w:val="00313797"/>
    <w:rsid w:val="0032559D"/>
    <w:rsid w:val="00340F42"/>
    <w:rsid w:val="00343B45"/>
    <w:rsid w:val="003447BD"/>
    <w:rsid w:val="00351C2A"/>
    <w:rsid w:val="00362A12"/>
    <w:rsid w:val="00372554"/>
    <w:rsid w:val="00375379"/>
    <w:rsid w:val="00380E75"/>
    <w:rsid w:val="003A09AC"/>
    <w:rsid w:val="003A4E9B"/>
    <w:rsid w:val="003A6BA4"/>
    <w:rsid w:val="003B011C"/>
    <w:rsid w:val="003B2FF6"/>
    <w:rsid w:val="003B5DC5"/>
    <w:rsid w:val="003D4B30"/>
    <w:rsid w:val="004261EA"/>
    <w:rsid w:val="00426A26"/>
    <w:rsid w:val="004421D9"/>
    <w:rsid w:val="00453758"/>
    <w:rsid w:val="00475BDD"/>
    <w:rsid w:val="00476CD7"/>
    <w:rsid w:val="0049244D"/>
    <w:rsid w:val="004A43B7"/>
    <w:rsid w:val="004A7ECE"/>
    <w:rsid w:val="004C2C76"/>
    <w:rsid w:val="004D5B97"/>
    <w:rsid w:val="004E0322"/>
    <w:rsid w:val="004F21CE"/>
    <w:rsid w:val="00524BA2"/>
    <w:rsid w:val="00533840"/>
    <w:rsid w:val="005478A9"/>
    <w:rsid w:val="005962FD"/>
    <w:rsid w:val="005A3078"/>
    <w:rsid w:val="005A6817"/>
    <w:rsid w:val="005B246F"/>
    <w:rsid w:val="005D3B34"/>
    <w:rsid w:val="005E561E"/>
    <w:rsid w:val="005F6413"/>
    <w:rsid w:val="00607459"/>
    <w:rsid w:val="006231BE"/>
    <w:rsid w:val="00662B10"/>
    <w:rsid w:val="006849B3"/>
    <w:rsid w:val="006A4AEB"/>
    <w:rsid w:val="006B10A3"/>
    <w:rsid w:val="006E6756"/>
    <w:rsid w:val="006F608C"/>
    <w:rsid w:val="007205AD"/>
    <w:rsid w:val="00726325"/>
    <w:rsid w:val="00727BEB"/>
    <w:rsid w:val="00750F00"/>
    <w:rsid w:val="0075403D"/>
    <w:rsid w:val="00771F44"/>
    <w:rsid w:val="00780111"/>
    <w:rsid w:val="00787FF9"/>
    <w:rsid w:val="00792D84"/>
    <w:rsid w:val="007B28D0"/>
    <w:rsid w:val="007B39DC"/>
    <w:rsid w:val="007C0994"/>
    <w:rsid w:val="00850154"/>
    <w:rsid w:val="00852FEC"/>
    <w:rsid w:val="008814D2"/>
    <w:rsid w:val="00881A6A"/>
    <w:rsid w:val="008C6103"/>
    <w:rsid w:val="008C6523"/>
    <w:rsid w:val="008E450C"/>
    <w:rsid w:val="00902C42"/>
    <w:rsid w:val="009053F0"/>
    <w:rsid w:val="0091291A"/>
    <w:rsid w:val="00921236"/>
    <w:rsid w:val="0093222E"/>
    <w:rsid w:val="0096023A"/>
    <w:rsid w:val="009B4883"/>
    <w:rsid w:val="009F3FFC"/>
    <w:rsid w:val="00A33EFD"/>
    <w:rsid w:val="00A40E0A"/>
    <w:rsid w:val="00A473DE"/>
    <w:rsid w:val="00A53381"/>
    <w:rsid w:val="00AD2E97"/>
    <w:rsid w:val="00AD692E"/>
    <w:rsid w:val="00AE1A1D"/>
    <w:rsid w:val="00AE2692"/>
    <w:rsid w:val="00AE3CD4"/>
    <w:rsid w:val="00AE76CE"/>
    <w:rsid w:val="00B120EF"/>
    <w:rsid w:val="00B51E6C"/>
    <w:rsid w:val="00B54A36"/>
    <w:rsid w:val="00B74995"/>
    <w:rsid w:val="00BA1DB3"/>
    <w:rsid w:val="00BB1AFC"/>
    <w:rsid w:val="00BB7E7D"/>
    <w:rsid w:val="00BD2D68"/>
    <w:rsid w:val="00BD38E8"/>
    <w:rsid w:val="00BD7840"/>
    <w:rsid w:val="00BE0E5D"/>
    <w:rsid w:val="00BE2E4C"/>
    <w:rsid w:val="00BE43DF"/>
    <w:rsid w:val="00BE457C"/>
    <w:rsid w:val="00BF4863"/>
    <w:rsid w:val="00C15200"/>
    <w:rsid w:val="00C435BB"/>
    <w:rsid w:val="00C5144D"/>
    <w:rsid w:val="00C53A20"/>
    <w:rsid w:val="00C566CA"/>
    <w:rsid w:val="00C7144F"/>
    <w:rsid w:val="00C762C8"/>
    <w:rsid w:val="00CB3DE7"/>
    <w:rsid w:val="00CD5A77"/>
    <w:rsid w:val="00CE0B7E"/>
    <w:rsid w:val="00CE52A5"/>
    <w:rsid w:val="00D171D0"/>
    <w:rsid w:val="00D22AF1"/>
    <w:rsid w:val="00D31D2C"/>
    <w:rsid w:val="00D4288B"/>
    <w:rsid w:val="00D51A74"/>
    <w:rsid w:val="00D55E0E"/>
    <w:rsid w:val="00D74E6C"/>
    <w:rsid w:val="00D93A5C"/>
    <w:rsid w:val="00DB5934"/>
    <w:rsid w:val="00DB7CD6"/>
    <w:rsid w:val="00DC01C0"/>
    <w:rsid w:val="00DD0974"/>
    <w:rsid w:val="00DD11A1"/>
    <w:rsid w:val="00DE1ED5"/>
    <w:rsid w:val="00DE5C61"/>
    <w:rsid w:val="00E00BE8"/>
    <w:rsid w:val="00E00F72"/>
    <w:rsid w:val="00E536A6"/>
    <w:rsid w:val="00E562FD"/>
    <w:rsid w:val="00ED38AB"/>
    <w:rsid w:val="00EE5966"/>
    <w:rsid w:val="00F037F7"/>
    <w:rsid w:val="00F0631D"/>
    <w:rsid w:val="00F45FA9"/>
    <w:rsid w:val="00F47CFA"/>
    <w:rsid w:val="00F66F8C"/>
    <w:rsid w:val="00F73CC9"/>
    <w:rsid w:val="00F857B0"/>
    <w:rsid w:val="00FA2FAD"/>
    <w:rsid w:val="00FA66FE"/>
    <w:rsid w:val="00FB0C47"/>
    <w:rsid w:val="00FD36B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D5F"/>
    <w:pPr>
      <w:keepNext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1D5D5F"/>
    <w:pPr>
      <w:spacing w:before="120" w:after="120"/>
      <w:ind w:firstLine="709"/>
    </w:pPr>
  </w:style>
  <w:style w:type="character" w:customStyle="1" w:styleId="odsekChar">
    <w:name w:val="odsek Char"/>
    <w:link w:val="odsek"/>
    <w:locked/>
    <w:rsid w:val="001D5D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5D5F"/>
    <w:pPr>
      <w:ind w:left="720"/>
      <w:contextualSpacing/>
    </w:pPr>
  </w:style>
  <w:style w:type="table" w:styleId="Mriekatabuky">
    <w:name w:val="Table Grid"/>
    <w:basedOn w:val="Normlnatabuka"/>
    <w:uiPriority w:val="59"/>
    <w:rsid w:val="001D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5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C9F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78A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E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D5F"/>
    <w:pPr>
      <w:keepNext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1D5D5F"/>
    <w:pPr>
      <w:spacing w:before="120" w:after="120"/>
      <w:ind w:firstLine="709"/>
    </w:pPr>
  </w:style>
  <w:style w:type="character" w:customStyle="1" w:styleId="odsekChar">
    <w:name w:val="odsek Char"/>
    <w:link w:val="odsek"/>
    <w:locked/>
    <w:rsid w:val="001D5D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5D5F"/>
    <w:pPr>
      <w:ind w:left="720"/>
      <w:contextualSpacing/>
    </w:pPr>
  </w:style>
  <w:style w:type="table" w:styleId="Mriekatabuky">
    <w:name w:val="Table Grid"/>
    <w:basedOn w:val="Normlnatabuka"/>
    <w:uiPriority w:val="59"/>
    <w:rsid w:val="001D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5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C9F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78A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E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a.noskovicova@land.gov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j.batel@land.go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8556</Characters>
  <Application>Microsoft Office Word</Application>
  <DocSecurity>4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Gilanová Zuzana</cp:lastModifiedBy>
  <cp:revision>2</cp:revision>
  <dcterms:created xsi:type="dcterms:W3CDTF">2017-05-02T11:54:00Z</dcterms:created>
  <dcterms:modified xsi:type="dcterms:W3CDTF">2017-05-02T11:54:00Z</dcterms:modified>
</cp:coreProperties>
</file>