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517/2007 </w:t>
      </w:r>
      <w:proofErr w:type="spellStart"/>
      <w:r w:rsidRPr="0056494F">
        <w:rPr>
          <w:rFonts w:ascii="Times New Roman" w:eastAsiaTheme="minorEastAsia" w:hAnsi="Times New Roman" w:cs="Times New Roman"/>
          <w:bCs/>
          <w:lang w:eastAsia="sk-SK"/>
        </w:rPr>
        <w:t>Z.z</w:t>
      </w:r>
      <w:proofErr w:type="spellEnd"/>
      <w:r w:rsidRPr="0056494F">
        <w:rPr>
          <w:rFonts w:ascii="Times New Roman" w:eastAsiaTheme="minorEastAsia" w:hAnsi="Times New Roman" w:cs="Times New Roman"/>
          <w:bCs/>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ZÁKON</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 19. októbra 2007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o úžitkových vzoroch a o zmene a doplnení niektorých zákonov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Zmena: </w:t>
      </w:r>
      <w:hyperlink r:id="rId7" w:history="1">
        <w:r w:rsidRPr="0056494F">
          <w:rPr>
            <w:rFonts w:ascii="Times New Roman" w:eastAsiaTheme="minorEastAsia" w:hAnsi="Times New Roman" w:cs="Times New Roman"/>
            <w:lang w:eastAsia="sk-SK"/>
          </w:rPr>
          <w:t xml:space="preserve">495/2008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Zmena: </w:t>
      </w:r>
      <w:hyperlink r:id="rId8" w:history="1">
        <w:r w:rsidRPr="0056494F">
          <w:rPr>
            <w:rFonts w:ascii="Times New Roman" w:eastAsiaTheme="minorEastAsia" w:hAnsi="Times New Roman" w:cs="Times New Roman"/>
            <w:lang w:eastAsia="sk-SK"/>
          </w:rPr>
          <w:t xml:space="preserve">125/2016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w:t>
      </w:r>
    </w:p>
    <w:p w:rsidR="00947187" w:rsidRPr="0021326E" w:rsidRDefault="00947187" w:rsidP="00947187">
      <w:pPr>
        <w:spacing w:after="0"/>
        <w:rPr>
          <w:rFonts w:ascii="Times New Roman" w:hAnsi="Times New Roman" w:cs="Times New Roman"/>
          <w:color w:val="00B050"/>
        </w:rPr>
      </w:pPr>
      <w:r w:rsidRPr="0021326E">
        <w:rPr>
          <w:rFonts w:ascii="Times New Roman" w:hAnsi="Times New Roman" w:cs="Times New Roman"/>
          <w:color w:val="00B050"/>
        </w:rPr>
        <w:t xml:space="preserve">Zmena: .../2017 </w:t>
      </w:r>
      <w:proofErr w:type="spellStart"/>
      <w:r w:rsidRPr="0021326E">
        <w:rPr>
          <w:rFonts w:ascii="Times New Roman" w:hAnsi="Times New Roman" w:cs="Times New Roman"/>
          <w:color w:val="00B050"/>
        </w:rPr>
        <w:t>Z.z</w:t>
      </w:r>
      <w:proofErr w:type="spellEnd"/>
      <w:r w:rsidRPr="0021326E">
        <w:rPr>
          <w:rFonts w:ascii="Times New Roman" w:hAnsi="Times New Roman" w:cs="Times New Roman"/>
          <w:color w:val="00B050"/>
        </w:rPr>
        <w:t xml:space="preserve">. </w:t>
      </w:r>
    </w:p>
    <w:p w:rsidR="00947187" w:rsidRPr="0056494F" w:rsidRDefault="00947187"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Národná rada Slovenskej republiky sa uzniesla na tomto zákone: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roofErr w:type="spellStart"/>
      <w:r w:rsidRPr="0056494F">
        <w:rPr>
          <w:rFonts w:ascii="Times New Roman" w:eastAsiaTheme="minorEastAsia" w:hAnsi="Times New Roman" w:cs="Times New Roman"/>
          <w:lang w:eastAsia="sk-SK"/>
        </w:rPr>
        <w:t>Čl.I</w:t>
      </w:r>
      <w:proofErr w:type="spellEnd"/>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PRVÁ ČASŤ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ZÁKLADNÉ USTANOVENIA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Predmet úpravy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Tento zákon upravuje právne vzťahy vznikajúce v súvislosti s vytvorením, právnou ochranou a uplatnením technického riešenia, ktoré je predmetom prihlášky úžitkového vzoru alebo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Vymedzenie niektorých pojmov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Na účely tohto zákona sa rozumie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biologickým materiálom akýkoľvek materiál obsahujúci genetickú informáciu, ktorý je schopný </w:t>
      </w:r>
      <w:proofErr w:type="spellStart"/>
      <w:r w:rsidRPr="0056494F">
        <w:rPr>
          <w:rFonts w:ascii="Times New Roman" w:eastAsiaTheme="minorEastAsia" w:hAnsi="Times New Roman" w:cs="Times New Roman"/>
          <w:lang w:eastAsia="sk-SK"/>
        </w:rPr>
        <w:t>samoreprodukcie</w:t>
      </w:r>
      <w:proofErr w:type="spellEnd"/>
      <w:r w:rsidRPr="0056494F">
        <w:rPr>
          <w:rFonts w:ascii="Times New Roman" w:eastAsiaTheme="minorEastAsia" w:hAnsi="Times New Roman" w:cs="Times New Roman"/>
          <w:lang w:eastAsia="sk-SK"/>
        </w:rPr>
        <w:t xml:space="preserve"> alebo je reprodukovateľný v biologickom systéme,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v podstate biologickým spôsobom vytvárania rastlín alebo zvierat spôsob založený výlučne na prirodzených javoch, ako je kríženie alebo selekcia,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chemickou látkou chemický prvok alebo zlúčenina chemických prvkov vrátane akýchkoľvek prídavkov potrebných na udržanie jej stability a vrátane nečistôt vzniknutých počas výrobného procesu,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farmaceutickou látkou akákoľvek látka alebo zmes látok, o ktorej sa uvádza, že má liečebné alebo preventívne účinky vo vzťahu k ochoreniam ľudí alebo zvierat, ako i každá látka alebo zmes látok, ktorá môže byť podaná človeku alebo zvieraťu na účely stanovenia diagnózy, alebo obnovenia, zlepšenia alebo úpravy fyziologických funkcií človeka alebo zvieraťa,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medicínskym použitím látky alebo zmesi látok použitie na chirurgické alebo terapeutické spôsoby liečenia ľudského tela alebo zvieracieho tela a na diagnostické metódy a metódy prevencie chorôb využívané na ľudskom tele alebo zvieracom tele,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f) medzinárodnou prihláškou prihláška podaná na základe</w:t>
      </w:r>
      <w:r w:rsidR="0061040B">
        <w:rPr>
          <w:rFonts w:ascii="Times New Roman" w:eastAsiaTheme="minorEastAsia" w:hAnsi="Times New Roman" w:cs="Times New Roman"/>
          <w:lang w:eastAsia="sk-SK"/>
        </w:rPr>
        <w:t xml:space="preserve"> Zmluvy o patentovej spolupráci</w:t>
      </w:r>
      <w:r w:rsidR="0061040B" w:rsidRPr="0061040B">
        <w:rPr>
          <w:rFonts w:ascii="Times New Roman" w:eastAsiaTheme="minorEastAsia" w:hAnsi="Times New Roman" w:cs="Times New Roman"/>
          <w:color w:val="00B050"/>
          <w:lang w:eastAsia="sk-SK"/>
        </w:rPr>
        <w:t>.</w:t>
      </w:r>
      <w:r w:rsidRPr="0061040B">
        <w:rPr>
          <w:rFonts w:ascii="Times New Roman" w:eastAsiaTheme="minorEastAsia" w:hAnsi="Times New Roman" w:cs="Times New Roman"/>
          <w:color w:val="00B050"/>
          <w:lang w:eastAsia="sk-SK"/>
        </w:rPr>
        <w:t xml:space="preserve"> </w:t>
      </w:r>
      <w:r w:rsidRPr="0056494F">
        <w:rPr>
          <w:rFonts w:ascii="Times New Roman" w:eastAsiaTheme="minorEastAsia" w:hAnsi="Times New Roman" w:cs="Times New Roman"/>
          <w:lang w:eastAsia="sk-SK"/>
        </w:rPr>
        <w:t xml:space="preserve">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Do registra</w:t>
      </w:r>
      <w:r w:rsidR="0061040B" w:rsidRPr="0061040B">
        <w:rPr>
          <w:rFonts w:ascii="Times New Roman" w:hAnsi="Times New Roman" w:cs="Times New Roman"/>
          <w:sz w:val="24"/>
          <w:szCs w:val="24"/>
        </w:rPr>
        <w:t xml:space="preserve"> </w:t>
      </w:r>
      <w:r w:rsidR="0061040B" w:rsidRPr="0061040B">
        <w:rPr>
          <w:rFonts w:ascii="Times New Roman" w:hAnsi="Times New Roman" w:cs="Times New Roman"/>
          <w:color w:val="00B050"/>
          <w:sz w:val="24"/>
          <w:szCs w:val="24"/>
        </w:rPr>
        <w:t>úžitkových vzorov (ďalej len „register“)</w:t>
      </w:r>
      <w:r w:rsidRPr="0056494F">
        <w:rPr>
          <w:rFonts w:ascii="Times New Roman" w:eastAsiaTheme="minorEastAsia" w:hAnsi="Times New Roman" w:cs="Times New Roman"/>
          <w:lang w:eastAsia="sk-SK"/>
        </w:rPr>
        <w:t xml:space="preserve"> zapisuje úžitkové vzory Úrad priemyselného vlastníctva Slovenskej republiky (ďalej len "úrad").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Podmienky ochrany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Technické riešenie je spôsobilé na ochranu úžitkovým vzorom, ak je nové, je výsledkom vynálezcovskej činnosti a je priemyselne využiteľné.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Za technické riešenie podľa tohto zákona sa nepovažujú najmä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objavy, vedecké teórie a matematické metódy,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estetické výtvory,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plány, pravidlá a spôsoby vykonávania duševnej činnosti, hier alebo obchodnej činnosti,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programy počítačov,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len uvedenia informácií.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Predmety alebo činnosti uvedené v odseku 1 sú vylúčené z ochrany úžitkovým vzorom len v rozsahu, v akom sa prihláška úžitkového vzoru (ďalej len "prihláška") vzťahuje na tieto predmety alebo činnosti ako také.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61040B">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6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Výluky z ochrany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Úžitkovým vzorom nemožno chrániť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technické riešenia, ktorých využívanie by bolo v rozpore s verejným poriadkom alebo dobrými mravmi; samotný zákaz využívania technického riešenia zákonom sa nepovažuje za rozpor s verejným poriadkom alebo dobrými mravmi v zmysle tohto ustanovenia,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odrody rastlín a plemená zvierat,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v podstate biologické spôsoby vytvárania rastlín alebo zvierat,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chirurgické alebo terapeutické spôsoby liečenia ľudského tela alebo zvieracieho tela a diagnostické metódy a metódy prevencie chorôb využívané na ľudskom tele alebo zvieracom tele,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technické riešenia týkajúce sa výrobkov pozostávajúcich z biologického materiálu alebo obsahujúcich biologický materiál, alebo spôsobu, prostredníctvom ktorého je biologický materiál vyrobený, spracovaný alebo využitý,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f) spôsoby výroby chemických látok,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g) spôsob</w:t>
      </w:r>
      <w:r w:rsidR="0061040B">
        <w:rPr>
          <w:rFonts w:ascii="Times New Roman" w:eastAsiaTheme="minorEastAsia" w:hAnsi="Times New Roman" w:cs="Times New Roman"/>
          <w:lang w:eastAsia="sk-SK"/>
        </w:rPr>
        <w:t>y výroby farmaceutických látok</w:t>
      </w:r>
      <w:r w:rsidR="0061040B" w:rsidRPr="0061040B">
        <w:rPr>
          <w:rFonts w:ascii="Times New Roman" w:eastAsiaTheme="minorEastAsia" w:hAnsi="Times New Roman" w:cs="Times New Roman"/>
          <w:color w:val="00B050"/>
          <w:lang w:eastAsia="sk-SK"/>
        </w:rPr>
        <w:t>,</w:t>
      </w:r>
      <w:r w:rsidRPr="0061040B">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h) medicínske použitie látok a zme</w:t>
      </w:r>
      <w:r w:rsidR="0061040B">
        <w:rPr>
          <w:rFonts w:ascii="Times New Roman" w:eastAsiaTheme="minorEastAsia" w:hAnsi="Times New Roman" w:cs="Times New Roman"/>
          <w:lang w:eastAsia="sk-SK"/>
        </w:rPr>
        <w:t xml:space="preserve">sí látok </w:t>
      </w:r>
      <w:r w:rsidR="0061040B" w:rsidRPr="0061040B">
        <w:rPr>
          <w:rFonts w:ascii="Times New Roman" w:eastAsiaTheme="minorEastAsia" w:hAnsi="Times New Roman" w:cs="Times New Roman"/>
          <w:color w:val="00B050"/>
          <w:lang w:eastAsia="sk-SK"/>
        </w:rPr>
        <w:t>a</w:t>
      </w:r>
      <w:r w:rsidRPr="0056494F">
        <w:rPr>
          <w:rFonts w:ascii="Times New Roman" w:eastAsiaTheme="minorEastAsia" w:hAnsi="Times New Roman" w:cs="Times New Roman"/>
          <w:lang w:eastAsia="sk-SK"/>
        </w:rPr>
        <w:t xml:space="preserve"> </w:t>
      </w:r>
    </w:p>
    <w:p w:rsidR="0061040B" w:rsidRPr="0061040B" w:rsidRDefault="0061040B"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61040B">
        <w:rPr>
          <w:rFonts w:ascii="Times New Roman" w:hAnsi="Times New Roman" w:cs="Times New Roman"/>
          <w:color w:val="00B050"/>
          <w:sz w:val="24"/>
          <w:szCs w:val="24"/>
        </w:rPr>
        <w:t xml:space="preserve">i) </w:t>
      </w:r>
      <w:r w:rsidRPr="0061040B">
        <w:rPr>
          <w:rFonts w:ascii="Times New Roman" w:hAnsi="Times New Roman" w:cs="Times New Roman"/>
          <w:iCs/>
          <w:color w:val="00B050"/>
          <w:sz w:val="24"/>
          <w:szCs w:val="24"/>
        </w:rPr>
        <w:t>riešenia týkajúce sa spracovania dát na administratívne, obchodné, finančné, manažérske, dozorné, prognostické alebo iné netechnické účely.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7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Novosť</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Technické riešenie sa považuje za nové, ak nie je súčasťou stavu techniky podľa odsekov 2 až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Za stav techniky sa na účely tohto zákona považuje všetko, čo bolo kdekoľvek predo dňom, od ktorého patrí prihlasovateľovi úžitkového vzoru (ďalej len "prihlasovateľ") právo prednosti podľa § 34 ods. 1, sprístupnené verejnosti akýmkoľvek spôsobom.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(3) Za stav techniky sa považuje aj obsah prihlášok a obsah patentových prihlášok podaných v Slovenskej republike so skorším právom prednosti, ak budú v deň, od ktorého patrí prihlasovateľovi právo prednosti, alebo po tomto dni zverejnené vo Vestníku Úradu priemyselného vlastníctva Slovenskej republiky (ďalej len "vestník"). To platí aj pre medzinárodné prihlášky</w:t>
      </w:r>
      <w:r w:rsidRPr="0056494F">
        <w:rPr>
          <w:rFonts w:ascii="Times New Roman" w:eastAsiaTheme="minorEastAsia" w:hAnsi="Times New Roman" w:cs="Times New Roman"/>
          <w:vertAlign w:val="superscript"/>
          <w:lang w:eastAsia="sk-SK"/>
        </w:rPr>
        <w:t xml:space="preserve"> 1)</w:t>
      </w:r>
      <w:r w:rsidRPr="0056494F">
        <w:rPr>
          <w:rFonts w:ascii="Times New Roman" w:eastAsiaTheme="minorEastAsia" w:hAnsi="Times New Roman" w:cs="Times New Roman"/>
          <w:lang w:eastAsia="sk-SK"/>
        </w:rPr>
        <w:t xml:space="preserve"> s určením pre Slovenskú republiku; za zverejnenie medzinárodnej prihlášky sa považuje zverejnenie vo vestníku, a pre európske patentové prihlášky</w:t>
      </w:r>
      <w:r w:rsidRPr="0056494F">
        <w:rPr>
          <w:rFonts w:ascii="Times New Roman" w:eastAsiaTheme="minorEastAsia" w:hAnsi="Times New Roman" w:cs="Times New Roman"/>
          <w:vertAlign w:val="superscript"/>
          <w:lang w:eastAsia="sk-SK"/>
        </w:rPr>
        <w:t xml:space="preserve"> 2)</w:t>
      </w:r>
      <w:r w:rsidRPr="0056494F">
        <w:rPr>
          <w:rFonts w:ascii="Times New Roman" w:eastAsiaTheme="minorEastAsia" w:hAnsi="Times New Roman" w:cs="Times New Roman"/>
          <w:lang w:eastAsia="sk-SK"/>
        </w:rPr>
        <w:t xml:space="preserve"> s určením pre Slovenskú republiku (ďalej len "európska patentová prihláška"); za zverejnenie európskej patentovej prihlášky sa považuje zverejnenie podľa </w:t>
      </w:r>
      <w:hyperlink r:id="rId9" w:history="1">
        <w:r w:rsidRPr="0056494F">
          <w:rPr>
            <w:rFonts w:ascii="Times New Roman" w:eastAsiaTheme="minorEastAsia" w:hAnsi="Times New Roman" w:cs="Times New Roman"/>
            <w:lang w:eastAsia="sk-SK"/>
          </w:rPr>
          <w:t>čl. 93</w:t>
        </w:r>
      </w:hyperlink>
      <w:r w:rsidRPr="0056494F">
        <w:rPr>
          <w:rFonts w:ascii="Times New Roman" w:eastAsiaTheme="minorEastAsia" w:hAnsi="Times New Roman" w:cs="Times New Roman"/>
          <w:lang w:eastAsia="sk-SK"/>
        </w:rPr>
        <w:t xml:space="preserve"> alebo </w:t>
      </w:r>
      <w:hyperlink r:id="rId10" w:history="1">
        <w:r w:rsidRPr="0056494F">
          <w:rPr>
            <w:rFonts w:ascii="Times New Roman" w:eastAsiaTheme="minorEastAsia" w:hAnsi="Times New Roman" w:cs="Times New Roman"/>
            <w:lang w:eastAsia="sk-SK"/>
          </w:rPr>
          <w:t>čl. 153 Európskeho patentového dohovoru</w:t>
        </w:r>
      </w:hyperlink>
      <w:r w:rsidRPr="0056494F">
        <w:rPr>
          <w:rFonts w:ascii="Times New Roman" w:eastAsiaTheme="minorEastAsia" w:hAnsi="Times New Roman" w:cs="Times New Roman"/>
          <w:lang w:eastAsia="sk-SK"/>
        </w:rPr>
        <w:t>.</w:t>
      </w:r>
      <w:r w:rsidRPr="0056494F">
        <w:rPr>
          <w:rFonts w:ascii="Times New Roman" w:eastAsiaTheme="minorEastAsia" w:hAnsi="Times New Roman" w:cs="Times New Roman"/>
          <w:vertAlign w:val="superscript"/>
          <w:lang w:eastAsia="sk-SK"/>
        </w:rPr>
        <w:t xml:space="preserve"> 2)</w:t>
      </w:r>
      <w:r w:rsidRPr="0056494F">
        <w:rPr>
          <w:rFonts w:ascii="Times New Roman" w:eastAsiaTheme="minorEastAsia" w:hAnsi="Times New Roman" w:cs="Times New Roman"/>
          <w:lang w:eastAsia="sk-SK"/>
        </w:rPr>
        <w:t xml:space="preserve"> Utajovaná patentová prihláška</w:t>
      </w:r>
      <w:r w:rsidRPr="0056494F">
        <w:rPr>
          <w:rFonts w:ascii="Times New Roman" w:eastAsiaTheme="minorEastAsia" w:hAnsi="Times New Roman" w:cs="Times New Roman"/>
          <w:vertAlign w:val="superscript"/>
          <w:lang w:eastAsia="sk-SK"/>
        </w:rPr>
        <w:t xml:space="preserve"> 3)</w:t>
      </w:r>
      <w:r w:rsidRPr="0056494F">
        <w:rPr>
          <w:rFonts w:ascii="Times New Roman" w:eastAsiaTheme="minorEastAsia" w:hAnsi="Times New Roman" w:cs="Times New Roman"/>
          <w:lang w:eastAsia="sk-SK"/>
        </w:rPr>
        <w:t xml:space="preserve"> sa považuje za zverejnenú uplynutím 18 mesiacov odo dňa vzniku práva prednosti.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Stavom techniky nie je také zverejnenie výsledkov práce prihlasovateľa alebo jeho právneho predchodcu, ku ktorému došlo v posledných šiestich mesiacoch pred podaním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61040B">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8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Vynálezcovská činnosť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Technické riešenie sa považuje za výsledok vynálezcovskej činnosti, ak pre odborníka nevyplýva zrejmým spôsobom zo stavu techniky.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Pri posudzovaní vynálezcovskej činnosti sa neprihliada na obsah prihlášok, patentových prihlášok, medzinárodných prihlášok a európskych patentových prihlášok, ktoré ku dňu, od ktorého prislúcha prihlasovateľovi právo prednosti, neboli zverejnené.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61040B">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9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Priemyselná využiteľnosť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Technické riešenie sa považuje za priemyselne využiteľné, ak sa jeho predmet môže vyrábať alebo sa môže využívať v akomkoľvek odvetví, najmä v odvetví priemyslu a pôdohospodárstva. </w:t>
      </w:r>
    </w:p>
    <w:p w:rsidR="0056494F" w:rsidRPr="0061040B"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10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61040B"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56494F">
        <w:rPr>
          <w:rFonts w:ascii="Times New Roman" w:eastAsiaTheme="minorEastAsia" w:hAnsi="Times New Roman" w:cs="Times New Roman"/>
          <w:lang w:eastAsia="sk-SK"/>
        </w:rPr>
        <w:tab/>
      </w:r>
      <w:r w:rsidR="0061040B" w:rsidRPr="0061040B">
        <w:rPr>
          <w:rFonts w:ascii="Times New Roman" w:hAnsi="Times New Roman" w:cs="Times New Roman"/>
          <w:color w:val="00B050"/>
          <w:sz w:val="24"/>
          <w:szCs w:val="24"/>
        </w:rPr>
        <w:t>(1)  Právo na riešenie vrátane práva podať prihlášku (ďalej len „právo na riešenie“) má pôvodca technického riešenia (ďalej len „pôvodca“), ak tento zákon neustanovuje inak.</w:t>
      </w:r>
      <w:r w:rsidRPr="0061040B">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Pôvodcom je ten, kto vytvoril technické riešenie vlastnou tvorivou činnosťou.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750994"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56494F">
        <w:rPr>
          <w:rFonts w:ascii="Times New Roman" w:eastAsiaTheme="minorEastAsia" w:hAnsi="Times New Roman" w:cs="Times New Roman"/>
          <w:lang w:eastAsia="sk-SK"/>
        </w:rPr>
        <w:tab/>
        <w:t xml:space="preserve">(3) Spolupôvodcovia technického riešenia (ďalej len "spolupôvodcovia") majú </w:t>
      </w:r>
      <w:r w:rsidR="0061040B" w:rsidRPr="0061040B">
        <w:rPr>
          <w:rFonts w:ascii="Times New Roman" w:hAnsi="Times New Roman" w:cs="Times New Roman"/>
          <w:iCs/>
          <w:color w:val="00B050"/>
          <w:sz w:val="24"/>
          <w:szCs w:val="24"/>
        </w:rPr>
        <w:t>právo na riešenie</w:t>
      </w:r>
      <w:r w:rsidRPr="0056494F">
        <w:rPr>
          <w:rFonts w:ascii="Times New Roman" w:eastAsiaTheme="minorEastAsia" w:hAnsi="Times New Roman" w:cs="Times New Roman"/>
          <w:lang w:eastAsia="sk-SK"/>
        </w:rPr>
        <w:t xml:space="preserve"> v rozsahu, v akom sa podieľali na vytvorení technického riešenia.</w:t>
      </w:r>
      <w:r w:rsidRPr="00750994">
        <w:rPr>
          <w:rFonts w:ascii="Times New Roman" w:eastAsiaTheme="minorEastAsia" w:hAnsi="Times New Roman" w:cs="Times New Roman"/>
          <w:color w:val="00B050"/>
          <w:lang w:eastAsia="sk-SK"/>
        </w:rPr>
        <w:t xml:space="preserve"> </w:t>
      </w:r>
      <w:r w:rsidR="00750994" w:rsidRPr="00750994">
        <w:rPr>
          <w:rFonts w:ascii="Times New Roman" w:hAnsi="Times New Roman" w:cs="Times New Roman"/>
          <w:color w:val="00B050"/>
          <w:sz w:val="24"/>
          <w:szCs w:val="24"/>
        </w:rPr>
        <w:t xml:space="preserve">Ak sa spolupôvodcovia nedohodnú inak alebo ak inak nerozhodne súd, platí, že podiel spolupôvodcov na vytvorení </w:t>
      </w:r>
      <w:r w:rsidR="00750994" w:rsidRPr="00750994">
        <w:rPr>
          <w:rFonts w:ascii="Times New Roman" w:hAnsi="Times New Roman" w:cs="Times New Roman"/>
          <w:color w:val="00B050"/>
          <w:sz w:val="24"/>
          <w:szCs w:val="24"/>
        </w:rPr>
        <w:lastRenderedPageBreak/>
        <w:t>technického riešenia je rovnaký.</w:t>
      </w:r>
    </w:p>
    <w:p w:rsidR="0056494F" w:rsidRPr="00750994" w:rsidRDefault="0056494F"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750994">
        <w:rPr>
          <w:rFonts w:ascii="Times New Roman" w:eastAsiaTheme="minorEastAsia" w:hAnsi="Times New Roman" w:cs="Times New Roman"/>
          <w:color w:val="00B050"/>
          <w:lang w:eastAsia="sk-SK"/>
        </w:rPr>
        <w:t xml:space="preserve"> </w:t>
      </w:r>
    </w:p>
    <w:p w:rsidR="00750994" w:rsidRPr="00750994" w:rsidRDefault="00750994" w:rsidP="00750994">
      <w:pPr>
        <w:widowControl w:val="0"/>
        <w:autoSpaceDE w:val="0"/>
        <w:autoSpaceDN w:val="0"/>
        <w:adjustRightInd w:val="0"/>
        <w:spacing w:after="0"/>
        <w:jc w:val="center"/>
        <w:rPr>
          <w:rFonts w:ascii="Times New Roman" w:hAnsi="Times New Roman" w:cs="Times New Roman"/>
          <w:color w:val="00B050"/>
          <w:sz w:val="24"/>
          <w:szCs w:val="24"/>
        </w:rPr>
      </w:pPr>
      <w:r w:rsidRPr="00750994">
        <w:rPr>
          <w:rFonts w:ascii="Times New Roman" w:hAnsi="Times New Roman" w:cs="Times New Roman"/>
          <w:color w:val="00B050"/>
          <w:sz w:val="24"/>
          <w:szCs w:val="24"/>
        </w:rPr>
        <w:t>§ 11</w:t>
      </w:r>
    </w:p>
    <w:p w:rsidR="00750994" w:rsidRPr="00750994" w:rsidRDefault="00750994" w:rsidP="00750994">
      <w:pPr>
        <w:widowControl w:val="0"/>
        <w:autoSpaceDE w:val="0"/>
        <w:autoSpaceDN w:val="0"/>
        <w:adjustRightInd w:val="0"/>
        <w:spacing w:after="0"/>
        <w:jc w:val="center"/>
        <w:rPr>
          <w:rFonts w:ascii="Times New Roman" w:hAnsi="Times New Roman" w:cs="Times New Roman"/>
          <w:color w:val="00B050"/>
          <w:sz w:val="24"/>
          <w:szCs w:val="24"/>
        </w:rPr>
      </w:pPr>
      <w:r w:rsidRPr="00750994">
        <w:rPr>
          <w:rFonts w:ascii="Times New Roman" w:hAnsi="Times New Roman" w:cs="Times New Roman"/>
          <w:color w:val="00B050"/>
          <w:sz w:val="24"/>
          <w:szCs w:val="24"/>
        </w:rPr>
        <w:t>Zamestnanecké riešenie</w:t>
      </w:r>
    </w:p>
    <w:p w:rsidR="00750994" w:rsidRPr="00750994" w:rsidRDefault="00750994" w:rsidP="00750994">
      <w:pPr>
        <w:widowControl w:val="0"/>
        <w:autoSpaceDE w:val="0"/>
        <w:autoSpaceDN w:val="0"/>
        <w:adjustRightInd w:val="0"/>
        <w:spacing w:after="0"/>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 xml:space="preserve">(1) Ak pôvodca v rámci plnenia úloh z pracovnoprávneho vzťahu, obdobného pracovného vzťahu alebo členského vzťahu vytvoril technické riešenie (ďalej len „zamestnanecké riešenie“), právo na riešenie patrí  zamestnávateľovi, ak sa účastníci tohto vzťahu nedohodli inak. Právo na pôvodcovstvo tým nie je dotknuté. Ak tento zákon neustanovuje inak, na právne vzťahy zo zamestnaneckého riešenia sa vzťahujú ustanovenia Občianskeho zákonníka.   </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 xml:space="preserve">(2) Pôvodca, ktorý vytvoril zamestnanecké riešenie, je povinný zamestnávateľa o tejto skutočnosti bez odkladu písomne upovedomiť a zároveň mu odovzdať všetky podklady potrebné na posúdenie technického riešenia. V upovedomení pôvodca najmä opíše technický problém a jeho riešenie, vznik a podstatu zamestnaneckého riešenia, tak aby odborník v danej oblasti techniky mohol technické riešenie uskutočniť. </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(3) Zamestnávateľ môže uplatniť voči pôvodcovi právo na riešenie, a to písomne v lehote troch mesiacov od riadneho upovedomenia podľa odseku 2. Za uplatnenie práva na riešenie podľa predchádzajúcej vety sa považuje aj podanie prihlášky, európskej patentovej prihlášky alebo medzinárodnej patentovej prihlášky, ktorej predmetom je zamestnanecké riešenie a v ktorej je riadne označený jeho pôvodca. Ak zamestnávateľ v lehote podľa prvej vety uplatní právo na riešenie, je povinný bezodkladne písomne informovať pôvodcu o zvolenom spôsobe ochrany zamestnaneckého riešenia, najmä o podanej prihláške, európskej patentovej prihláške alebo medzinárodnej patentovej prihláške.</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 xml:space="preserve">(4) Ak zamestnávateľ v ustanovenej lehote podľa odseku 3 neuplatní riadne právo na riešenie alebo v tejto lehote písomne oznámi pôvodcovi, že právo na riešenie neuplatňuje, prechádza toto právo na pôvodcu. </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(5) Do uplynutia lehoty na uplatnenie práva na riešenie podľa odseku 3 alebo do uplatnenia práva na riešenie podľa odseku 3 alebo do prechodu práva na riešenie na pôvodcu podľa odseku 4, podľa toho, ktorá skutočnosť nastane skôr, sú zamestnávateľ a pôvodca povinní zachovávať o zamestnaneckom riešení mlčanlivosť voči tretím osobám. Ak zamestnávateľ v ustanovenej lehote podľa odseku 3 uplatnil právo na riešenie, pôvodca je ďalej povinný zachovávať o zamestnaneckom riešení mlčanlivosť voči tretím osobám až do jeho sprístupnenia verejnosti v súlade so všeobecne záväznými právnymi predpismi. Ak právo na riešenie prešlo na pôvodcu podľa odseku 4, zamestnávateľ je ďalej povinný zachovávať o zamestnaneckom riešení mlčanlivosť voči tretím osobám až do jeho sprístupnenia verejnosti v súlade so všeobecne záväznými právnymi predpismi.</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 xml:space="preserve">(6) Pôvodca, voči ktorému bolo uplatnené právo na riešenie podľa odseku 3, má vo vzťahu k zamestnávateľovi právo na primeranú odmenu. Pri určení výšky odmeny je rozhodujúci technický a hospodársky význam zamestnaneckého riešenia a prínos dosiahnuteľný jeho využitím alebo iným uplatnením, pričom sa prihliada na materiálny podiel zamestnávateľa na vytvorení zamestnaneckého riešenia a na rozsah a obsah pracovných úloh pôvodcu. </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 xml:space="preserve">(7) Ak odmena podľa odseku 6 zjavne nezodpovedá prínosu dosiahnutému neskorším </w:t>
      </w:r>
      <w:r w:rsidRPr="00750994">
        <w:rPr>
          <w:rFonts w:ascii="Times New Roman" w:hAnsi="Times New Roman" w:cs="Times New Roman"/>
          <w:color w:val="00B050"/>
          <w:sz w:val="24"/>
          <w:szCs w:val="24"/>
        </w:rPr>
        <w:lastRenderedPageBreak/>
        <w:t xml:space="preserve">využitím alebo iným uplatnením zamestnaneckého riešenia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riešenia. </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0994"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(8) Práva a povinnosti vyplývajúce z ustanovení odsekov 1 až 7 zostávajú po zániku právneho vzťahu medzi pôvodcom a zamestnávateľom nedotknuté. V prípade porušenia niektorej z povinností vyplývajúcich z odsekov 2 až 7 sa poškodený môže domáhať náhrady škody alebo inej ujmy.</w:t>
      </w:r>
    </w:p>
    <w:p w:rsidR="00750994" w:rsidRPr="00750994" w:rsidRDefault="00750994" w:rsidP="0075099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56494F" w:rsidRPr="00750994" w:rsidRDefault="00750994" w:rsidP="00750994">
      <w:pPr>
        <w:widowControl w:val="0"/>
        <w:autoSpaceDE w:val="0"/>
        <w:autoSpaceDN w:val="0"/>
        <w:adjustRightInd w:val="0"/>
        <w:spacing w:after="0" w:line="240" w:lineRule="auto"/>
        <w:ind w:firstLine="708"/>
        <w:jc w:val="both"/>
        <w:rPr>
          <w:rFonts w:ascii="Times New Roman" w:hAnsi="Times New Roman" w:cs="Times New Roman"/>
          <w:color w:val="00B050"/>
          <w:sz w:val="24"/>
          <w:szCs w:val="24"/>
        </w:rPr>
      </w:pPr>
      <w:r w:rsidRPr="00750994">
        <w:rPr>
          <w:rFonts w:ascii="Times New Roman" w:hAnsi="Times New Roman" w:cs="Times New Roman"/>
          <w:color w:val="00B050"/>
          <w:sz w:val="24"/>
          <w:szCs w:val="24"/>
        </w:rPr>
        <w:t>(9) Spolupôvodcovia majú právo na primeranú odmenu podľa odseku 6 a právo na dodatočné vyrovnanie podľa odseku 7 v rozsahu, v akom sa podieľali na vytvorení zamestnaneckého riešenia. Ak sa spolupôvodcovia nedohodnú inak alebo ak inak nerozhodne súd, platí, že podiel spolupôvodcov na vytvorení zamestnaneckého riešenia je rovnaký.</w:t>
      </w:r>
    </w:p>
    <w:p w:rsidR="00750994" w:rsidRPr="0056494F" w:rsidRDefault="00750994" w:rsidP="00750994">
      <w:pPr>
        <w:widowControl w:val="0"/>
        <w:autoSpaceDE w:val="0"/>
        <w:autoSpaceDN w:val="0"/>
        <w:adjustRightInd w:val="0"/>
        <w:spacing w:after="0" w:line="240" w:lineRule="auto"/>
        <w:rPr>
          <w:rFonts w:ascii="Times New Roman" w:eastAsiaTheme="minorEastAsia" w:hAnsi="Times New Roman" w:cs="Times New Roman"/>
          <w:lang w:eastAsia="sk-SK"/>
        </w:rPr>
      </w:pPr>
    </w:p>
    <w:p w:rsidR="00750994"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12</w:t>
      </w:r>
    </w:p>
    <w:p w:rsidR="0056494F" w:rsidRPr="00750994" w:rsidRDefault="00750994" w:rsidP="0056494F">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750994">
        <w:rPr>
          <w:rFonts w:ascii="Times New Roman" w:hAnsi="Times New Roman" w:cs="Times New Roman"/>
          <w:color w:val="00B050"/>
          <w:sz w:val="24"/>
          <w:szCs w:val="24"/>
        </w:rPr>
        <w:t>Prechod a prevod práva na riešenie</w:t>
      </w:r>
      <w:r w:rsidR="0056494F" w:rsidRPr="00750994">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w:t>
      </w:r>
      <w:r w:rsidR="00762C47" w:rsidRPr="00762C47">
        <w:rPr>
          <w:rFonts w:ascii="Times New Roman" w:hAnsi="Times New Roman" w:cs="Times New Roman"/>
          <w:iCs/>
          <w:color w:val="00B050"/>
          <w:sz w:val="24"/>
          <w:szCs w:val="24"/>
        </w:rPr>
        <w:t>Právo na riešenie</w:t>
      </w:r>
      <w:r w:rsidR="00762C47" w:rsidRPr="0056494F">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s výnimkou práva na pôvodcovstvo patrí aj právnym nástupcom osôb uvedených </w:t>
      </w:r>
      <w:r w:rsidRPr="00750994">
        <w:rPr>
          <w:rFonts w:ascii="Times New Roman" w:eastAsiaTheme="minorEastAsia" w:hAnsi="Times New Roman" w:cs="Times New Roman"/>
          <w:color w:val="00B050"/>
          <w:lang w:eastAsia="sk-SK"/>
        </w:rPr>
        <w:t>v § 10 ods. 1 a 3 a v § 11 ods. 1</w:t>
      </w:r>
      <w:r w:rsidR="00750994" w:rsidRPr="00750994">
        <w:rPr>
          <w:rFonts w:ascii="Times New Roman" w:eastAsiaTheme="minorEastAsia" w:hAnsi="Times New Roman" w:cs="Times New Roman"/>
          <w:color w:val="00B050"/>
          <w:lang w:eastAsia="sk-SK"/>
        </w:rPr>
        <w:t xml:space="preserve"> a 4</w:t>
      </w:r>
      <w:r w:rsidRPr="00750994">
        <w:rPr>
          <w:rFonts w:ascii="Times New Roman" w:eastAsiaTheme="minorEastAsia" w:hAnsi="Times New Roman" w:cs="Times New Roman"/>
          <w:color w:val="00B050"/>
          <w:lang w:eastAsia="sk-SK"/>
        </w:rPr>
        <w:t>.</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Zmluva o prevode práva na ochranu úžitkovým vzorom musí mať písomnú formu, inak je neplatná.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w:t>
      </w:r>
      <w:r w:rsidR="00762C47" w:rsidRPr="00762C47">
        <w:rPr>
          <w:rFonts w:ascii="Times New Roman" w:hAnsi="Times New Roman" w:cs="Times New Roman"/>
          <w:iCs/>
          <w:color w:val="00B050"/>
          <w:sz w:val="24"/>
          <w:szCs w:val="24"/>
        </w:rPr>
        <w:t>Právo na riešenie</w:t>
      </w:r>
      <w:r w:rsidR="00762C47" w:rsidRPr="0056494F">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prechádza na inú osobu v prípadoch ustanovených osobitnými predpismi.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S prevodom alebo prechodom práva na ochranu úžitkovým vzorom, ktorý sa uskutoční po podaní prihlášky, súčasne nastáva i prevod alebo prechod práv z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DRUHÁ ČASŤ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ÚČINKY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13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Práva vyplývajúce zo zápisu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Majiteľ úžitkového vzoru má výlučné právo využívať technické riešenie chránené úžitkovým vzorom, brániť tretím osobám využívať technické riešenie chránené úžitkovým vzorom bez jeho súhlasu, poskytnúť súhlas na využívanie technického riešenia chráneného úžitkovým vzorom, previesť úžitkový vzor na inú osobu alebo zriadiť k úžitkovému vzoru záložné právo.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Účinky úžitkového vzoru nastávajú odo dňa oznámenia zápisu úžitkového vzoru do registra vo vestníku (§ 43 ods. 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Prihlasovateľovi prislúcha primeraná náhrada od toho, kto po zverejnení prihlášky jej predmet využíval. Právo na primeranú náhradu možno uplatniť odo dňa, od ktorého nastávajú účinky </w:t>
      </w:r>
      <w:r w:rsidRPr="0056494F">
        <w:rPr>
          <w:rFonts w:ascii="Times New Roman" w:eastAsiaTheme="minorEastAsia" w:hAnsi="Times New Roman" w:cs="Times New Roman"/>
          <w:lang w:eastAsia="sk-SK"/>
        </w:rPr>
        <w:lastRenderedPageBreak/>
        <w:t xml:space="preserve">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14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Rozsah ochrany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Rozsah ochrany vyplývajúci z úžitkového vzoru je určený znením nárokov na ochranu. V prípade nejasností sa na výklad pojmov použitých v nárokoch na ochranu použije opis technického riešenia, prípadne výkresy.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Rozsah ochrany vyplývajúci z prihlášky je predbežne určený znením nárokov na ochranu zverejnených podľa § 38 ods. 4. Rozsah tejto predbežnej ochrany je so spätnou účinnosťou určený nárokmi na ochranu úžitkového vzoru; to neplatí, ak z úžitkového vzoru vyplýva širšia ochrana než zo zverejnenej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1A3B88">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15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Využívanie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Využívateľom úžitkového vzoru je ten, kto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vyrába, používa, ponúka alebo uvádza na trh, alebo na tento účel skladuje alebo dováža výrobok chránený úžitkovým vzorom,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používa spôsob chránený úžitkovým vzorom (ďalej len "chránený spôsob") alebo ponúka takýto chránený spôsob na používanie inej osobe,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vyrába, používa, ponúka alebo uvádza na trh, alebo na tento účel skladuje alebo dováža výrobok priamo získaný chráneným spôsobom; zhodné výrobky sa pritom pokladajú za vyrobené chráneným spôsobom, ak sa nepreukáže opak,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dodáva alebo ponúka na dodanie osobe neoprávnenej využívať úžitkový vzor prostriedky slúžiace na uskutočnenie technického riešenia chráneného úžitkovým vzorom, ak vie alebo s ohľadom na okolnosti má vedieť, že tieto prostriedky sú určené alebo vhodné na uskutočnenie technického riešenia; to neplatí, ak sú tieto prostriedky na trhu dostupné a dodávateľ nenavádzal osobu neoprávnenú využívať úžitkový vzor na konanie v rozpore s písmenami a) až c).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1A3B88">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16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Vyčerpanie práv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Majiteľ úžitkového vzoru nemá právo zakázať tretím osobám nakladať s výrobkom chráneným úžitkovým vzorom po tom, ako bol tento výrobok majiteľom úžitkového vzoru alebo s jeho výslovným súhlasom uvedený na trh v členskom štáte Európskej únie alebo štáte, ktorý je zmluvnou stranou Dohody o Európskom hospodárskom priestore.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Obmedzenie účinkov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Právo majiteľa úžitkového vzoru nemožno uplatniť proti tomu, kto pred vznikom práva prednosti na území Slovenskej republiky nezávisle od pôvodcu alebo majiteľa úžitkového vzoru využíval technické riešenie chránené úžitkovým vzorom alebo vykonal preukázateľné prípravy bezprostredne smerujúce k využívaniu technického riešenia chráneného úžitkovým vzorom (ďalej len "predchádzajúci užívateľ").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Prevod alebo prechod práva predchádzajúceho užívateľa na využívanie technického riešenia podľa odseku 1 je možný výlučne ako súčasť prevodu alebo prechodu podniku alebo jeho </w:t>
      </w:r>
      <w:r w:rsidRPr="0056494F">
        <w:rPr>
          <w:rFonts w:ascii="Times New Roman" w:eastAsiaTheme="minorEastAsia" w:hAnsi="Times New Roman" w:cs="Times New Roman"/>
          <w:lang w:eastAsia="sk-SK"/>
        </w:rPr>
        <w:lastRenderedPageBreak/>
        <w:t xml:space="preserve">časti, v rámci ktorej sa technické riešenie využíva. </w:t>
      </w:r>
    </w:p>
    <w:p w:rsidR="001A3B88" w:rsidRPr="0056494F" w:rsidRDefault="001A3B88"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Práva majiteľa úžitkového vzoru nie sú porušené, ak sa technické riešenie využije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na lodiach iných krajín, ktoré sú zmluvnými stranami medzinárodného dohovoru</w:t>
      </w:r>
      <w:r w:rsidRPr="0056494F">
        <w:rPr>
          <w:rFonts w:ascii="Times New Roman" w:eastAsiaTheme="minorEastAsia" w:hAnsi="Times New Roman" w:cs="Times New Roman"/>
          <w:vertAlign w:val="superscript"/>
          <w:lang w:eastAsia="sk-SK"/>
        </w:rPr>
        <w:t xml:space="preserve"> 5)</w:t>
      </w:r>
      <w:r w:rsidRPr="0056494F">
        <w:rPr>
          <w:rFonts w:ascii="Times New Roman" w:eastAsiaTheme="minorEastAsia" w:hAnsi="Times New Roman" w:cs="Times New Roman"/>
          <w:lang w:eastAsia="sk-SK"/>
        </w:rPr>
        <w:t xml:space="preserve"> alebo členmi Svetovej obchodnej organizácie,</w:t>
      </w:r>
      <w:r w:rsidRPr="0056494F">
        <w:rPr>
          <w:rFonts w:ascii="Times New Roman" w:eastAsiaTheme="minorEastAsia" w:hAnsi="Times New Roman" w:cs="Times New Roman"/>
          <w:vertAlign w:val="superscript"/>
          <w:lang w:eastAsia="sk-SK"/>
        </w:rPr>
        <w:t xml:space="preserve"> 6)</w:t>
      </w:r>
      <w:r w:rsidRPr="0056494F">
        <w:rPr>
          <w:rFonts w:ascii="Times New Roman" w:eastAsiaTheme="minorEastAsia" w:hAnsi="Times New Roman" w:cs="Times New Roman"/>
          <w:lang w:eastAsia="sk-SK"/>
        </w:rPr>
        <w:t xml:space="preserve"> v lodnom telese, v strojoch, v lodnej výstroji, v prístrojoch a v inom príslušenstve, ak sa tieto lode dostanú prechodne alebo náhodne na územie Slovenskej republiky a technické riešenie sa využije výlučne pre potreby lode,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b) pri stavbe alebo prevádzke lietadiel alebo vozidiel krajín, ktoré sú zmluvnými stranami medzinárodného dohovoru</w:t>
      </w:r>
      <w:r w:rsidRPr="0056494F">
        <w:rPr>
          <w:rFonts w:ascii="Times New Roman" w:eastAsiaTheme="minorEastAsia" w:hAnsi="Times New Roman" w:cs="Times New Roman"/>
          <w:vertAlign w:val="superscript"/>
          <w:lang w:eastAsia="sk-SK"/>
        </w:rPr>
        <w:t xml:space="preserve"> 5)</w:t>
      </w:r>
      <w:r w:rsidRPr="0056494F">
        <w:rPr>
          <w:rFonts w:ascii="Times New Roman" w:eastAsiaTheme="minorEastAsia" w:hAnsi="Times New Roman" w:cs="Times New Roman"/>
          <w:lang w:eastAsia="sk-SK"/>
        </w:rPr>
        <w:t xml:space="preserve"> alebo členmi Svetovej obchodnej organizácie,</w:t>
      </w:r>
      <w:r w:rsidRPr="0056494F">
        <w:rPr>
          <w:rFonts w:ascii="Times New Roman" w:eastAsiaTheme="minorEastAsia" w:hAnsi="Times New Roman" w:cs="Times New Roman"/>
          <w:vertAlign w:val="superscript"/>
          <w:lang w:eastAsia="sk-SK"/>
        </w:rPr>
        <w:t xml:space="preserve"> 6)</w:t>
      </w:r>
      <w:r w:rsidRPr="0056494F">
        <w:rPr>
          <w:rFonts w:ascii="Times New Roman" w:eastAsiaTheme="minorEastAsia" w:hAnsi="Times New Roman" w:cs="Times New Roman"/>
          <w:lang w:eastAsia="sk-SK"/>
        </w:rPr>
        <w:t xml:space="preserve"> alebo pri súčastiach či inom príslušenstve týchto lietadiel alebo vozidiel, ak sa dostanú prechodne alebo náhodne na územie Slovenskej republiky,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c) pri vykonávaní činnosti podľa medzinárodnej zmluvy,</w:t>
      </w:r>
      <w:r w:rsidRPr="0056494F">
        <w:rPr>
          <w:rFonts w:ascii="Times New Roman" w:eastAsiaTheme="minorEastAsia" w:hAnsi="Times New Roman" w:cs="Times New Roman"/>
          <w:vertAlign w:val="superscript"/>
          <w:lang w:eastAsia="sk-SK"/>
        </w:rPr>
        <w:t xml:space="preserve"> 7)</w:t>
      </w:r>
      <w:r w:rsidRPr="0056494F">
        <w:rPr>
          <w:rFonts w:ascii="Times New Roman" w:eastAsiaTheme="minorEastAsia" w:hAnsi="Times New Roman" w:cs="Times New Roman"/>
          <w:lang w:eastAsia="sk-SK"/>
        </w:rPr>
        <w:t xml:space="preserve"> ak sa tieto činnosti týkajú lietadla štátu, ktorý požíva výhody tejto zmluvy, 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pri individuálnej príprave lieku v lekárni na základe lekárskeho predpisu alebo pri činnosti týkajúcej sa takto pripraveného lieku,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pri činnosti vykonávanej súkromne a na neobchodné účely,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f) pri činnosti vykonávanej na experimentálne účely.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Osoby využívajúce technické riešenie podľa odseku 1 písm. d) až f) sa nepovažujú za osoby využívajúce technické riešenie podľa § 15 písm. 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1A3B88" w:rsidRPr="001A3B88" w:rsidRDefault="001A3B88" w:rsidP="001A3B88">
      <w:pPr>
        <w:widowControl w:val="0"/>
        <w:autoSpaceDE w:val="0"/>
        <w:autoSpaceDN w:val="0"/>
        <w:adjustRightInd w:val="0"/>
        <w:spacing w:after="0" w:line="240" w:lineRule="auto"/>
        <w:jc w:val="center"/>
        <w:rPr>
          <w:rFonts w:ascii="Times New Roman" w:hAnsi="Times New Roman" w:cs="Times New Roman"/>
          <w:color w:val="00B050"/>
        </w:rPr>
      </w:pPr>
      <w:r w:rsidRPr="001A3B88">
        <w:rPr>
          <w:rFonts w:ascii="Times New Roman" w:hAnsi="Times New Roman" w:cs="Times New Roman"/>
          <w:color w:val="00B050"/>
        </w:rPr>
        <w:t>§ 18a</w:t>
      </w:r>
    </w:p>
    <w:p w:rsidR="001A3B88" w:rsidRPr="001A3B88" w:rsidRDefault="001A3B88" w:rsidP="001A3B88">
      <w:pPr>
        <w:widowControl w:val="0"/>
        <w:autoSpaceDE w:val="0"/>
        <w:autoSpaceDN w:val="0"/>
        <w:adjustRightInd w:val="0"/>
        <w:spacing w:after="0" w:line="240" w:lineRule="auto"/>
        <w:jc w:val="center"/>
        <w:rPr>
          <w:rFonts w:ascii="Times New Roman" w:hAnsi="Times New Roman" w:cs="Times New Roman"/>
          <w:bCs/>
          <w:color w:val="00B050"/>
        </w:rPr>
      </w:pPr>
      <w:r w:rsidRPr="001A3B88">
        <w:rPr>
          <w:rFonts w:ascii="Times New Roman" w:hAnsi="Times New Roman" w:cs="Times New Roman"/>
          <w:bCs/>
          <w:color w:val="00B050"/>
        </w:rPr>
        <w:t>Majiteľ úžitkového vzoru</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bCs/>
          <w:color w:val="00B050"/>
        </w:rPr>
      </w:pPr>
    </w:p>
    <w:p w:rsidR="001A3B88" w:rsidRPr="001A3B88" w:rsidRDefault="001A3B88" w:rsidP="001A3B88">
      <w:pPr>
        <w:spacing w:after="0" w:line="240" w:lineRule="auto"/>
        <w:jc w:val="both"/>
        <w:rPr>
          <w:rFonts w:ascii="Times New Roman" w:hAnsi="Times New Roman" w:cs="Times New Roman"/>
          <w:color w:val="00B050"/>
        </w:rPr>
      </w:pPr>
      <w:r w:rsidRPr="001A3B88">
        <w:rPr>
          <w:rFonts w:ascii="Times New Roman" w:hAnsi="Times New Roman" w:cs="Times New Roman"/>
          <w:color w:val="00B050"/>
        </w:rPr>
        <w:t>Za majiteľa úžitkového vzoru sa považuje právnická osoba alebo fyzická osoba zapísaná ako majiteľ v registri, ak súd nerozhodne inak.</w:t>
      </w:r>
    </w:p>
    <w:p w:rsidR="001A3B88" w:rsidRPr="001A3B88" w:rsidRDefault="001A3B88" w:rsidP="001A3B88">
      <w:pPr>
        <w:spacing w:after="0" w:line="240" w:lineRule="auto"/>
        <w:jc w:val="both"/>
        <w:rPr>
          <w:rFonts w:ascii="Times New Roman" w:hAnsi="Times New Roman" w:cs="Times New Roman"/>
          <w:color w:val="00B050"/>
          <w:sz w:val="24"/>
          <w:szCs w:val="24"/>
        </w:rPr>
      </w:pPr>
    </w:p>
    <w:p w:rsidR="001A3B88" w:rsidRPr="001A3B88" w:rsidRDefault="001A3B88" w:rsidP="001A3B88">
      <w:pPr>
        <w:widowControl w:val="0"/>
        <w:autoSpaceDE w:val="0"/>
        <w:autoSpaceDN w:val="0"/>
        <w:adjustRightInd w:val="0"/>
        <w:spacing w:after="0" w:line="240" w:lineRule="auto"/>
        <w:jc w:val="center"/>
        <w:rPr>
          <w:rFonts w:ascii="Times New Roman" w:hAnsi="Times New Roman" w:cs="Times New Roman"/>
          <w:color w:val="00B050"/>
        </w:rPr>
      </w:pPr>
      <w:r w:rsidRPr="001A3B88">
        <w:rPr>
          <w:rFonts w:ascii="Times New Roman" w:hAnsi="Times New Roman" w:cs="Times New Roman"/>
          <w:color w:val="00B050"/>
        </w:rPr>
        <w:t>§ 19</w:t>
      </w:r>
    </w:p>
    <w:p w:rsidR="001A3B88" w:rsidRPr="001A3B88" w:rsidRDefault="001A3B88" w:rsidP="001A3B88">
      <w:pPr>
        <w:widowControl w:val="0"/>
        <w:autoSpaceDE w:val="0"/>
        <w:autoSpaceDN w:val="0"/>
        <w:adjustRightInd w:val="0"/>
        <w:spacing w:after="0" w:line="240" w:lineRule="auto"/>
        <w:jc w:val="center"/>
        <w:rPr>
          <w:rFonts w:ascii="Times New Roman" w:hAnsi="Times New Roman" w:cs="Times New Roman"/>
          <w:bCs/>
          <w:color w:val="00B050"/>
        </w:rPr>
      </w:pPr>
      <w:r w:rsidRPr="001A3B88">
        <w:rPr>
          <w:rFonts w:ascii="Times New Roman" w:hAnsi="Times New Roman" w:cs="Times New Roman"/>
          <w:bCs/>
          <w:color w:val="00B050"/>
        </w:rPr>
        <w:t>Spolumajiteľstvo úžitkového vzoru</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bCs/>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 xml:space="preserve">(1) Ak tento zákon neustanovuje inak, na úpravu vzťahov medzi spolumajiteľmi úžitkového vzoru sa primerane použijú ustanovenia Občianskeho zákonníka 8). Spolumajiteľský podiel k úžitkovému vzoru sa odvodzuje od rozsahu práva na riešenie, ak sa spolumajitelia nedohodnú inak.    </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(2) Na základe žiadosti doloženej písomnou dohodou uzatvorenou medzi majiteľom alebo všetkými spolumajiteľmi a osobou, ktorá má právo na riešenie podľa § 10 až 12, úrad zapíše takú osobu do registra ako spolumajiteľa.</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 xml:space="preserve">(3) Každý zo spolumajiteľov má právo využívať úžitkový vzor, ak sa spolumajitelia nedohodnú inak. V prípade neoprávneného zásahu do výlučných práv podľa § 13 môže každý zo spolumajiteľov uplatniť nároky podľa § 28 v konaní podľa Civilného sporového poriadku alebo osobitného predpisu. 8a) Len čo sa začalo konanie podľa predchádzajúcej vety alebo sa právoplatne skončilo, nie sú žaloby alebo návrhy podľa osobitného predpisu 8a) ďalších spolumajiteľov pre tie isté nároky z toho istého neoprávneného zásahu prípustné; to nie je na ujmu práva týchto spolumajiteľov pripojiť sa k začatému sporu ako intervenienti. Právoplatné rozhodnutia o nárokoch podľa § 28 ods. 1 vydané na základe žaloby i len jedného spolumajiteľa sú záväzné aj pre ďalších spolumajiteľov; tým </w:t>
      </w:r>
      <w:r w:rsidRPr="001A3B88">
        <w:rPr>
          <w:rFonts w:ascii="Times New Roman" w:hAnsi="Times New Roman" w:cs="Times New Roman"/>
          <w:color w:val="00B050"/>
        </w:rPr>
        <w:lastRenderedPageBreak/>
        <w:t xml:space="preserve">nie je dotknuté uplatnenie nárokov spolumajiteľov podľa § 28 ods. 2. </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 xml:space="preserve">(4) Na poskytnutie práva využívať úžitkový vzor tretej osobe sa vyžaduje súhlas všetkých spolumajiteľov, ak sa spolumajitelia nedohodnú inak. Tým nie je dotknuté právo spolumajiteľa disponovať (§ 20 až 22) so svojím spolumajiteľským podielom. </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(5) Dohoda o zrušení spolumajiteľstva a o vzájomnom vyrovnaní musí byť písomná, inak je neplatná. Dohoda nadobúda právne účinky voči tretím osobám dňom zápisu do registra.</w:t>
      </w:r>
      <w:r w:rsidRPr="001A3B88">
        <w:rPr>
          <w:rFonts w:ascii="Times New Roman" w:hAnsi="Times New Roman" w:cs="Times New Roman"/>
          <w:color w:val="00B050"/>
        </w:rPr>
        <w:tab/>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(6) Ak spolumajiteľ nemá právneho nástupcu, po smrti alebo zániku spolumajiteľa prechádza jeho podiel na ostatných spolumajiteľov v pomere zodpovedajúcom ich spolumajiteľským podielom. To platí aj v prípade, že sa spolumajiteľ vzdá svojho podielu.</w:t>
      </w:r>
    </w:p>
    <w:p w:rsidR="001A3B88" w:rsidRPr="001A3B88" w:rsidRDefault="001A3B88" w:rsidP="001A3B88">
      <w:pPr>
        <w:widowControl w:val="0"/>
        <w:autoSpaceDE w:val="0"/>
        <w:autoSpaceDN w:val="0"/>
        <w:adjustRightInd w:val="0"/>
        <w:spacing w:after="0" w:line="240" w:lineRule="auto"/>
        <w:jc w:val="both"/>
        <w:rPr>
          <w:rFonts w:ascii="Times New Roman" w:hAnsi="Times New Roman" w:cs="Times New Roman"/>
          <w:color w:val="00B050"/>
        </w:rPr>
      </w:pPr>
    </w:p>
    <w:p w:rsidR="001A3B88" w:rsidRPr="001A3B88" w:rsidRDefault="001A3B88" w:rsidP="001A3B88">
      <w:pPr>
        <w:widowControl w:val="0"/>
        <w:autoSpaceDE w:val="0"/>
        <w:autoSpaceDN w:val="0"/>
        <w:adjustRightInd w:val="0"/>
        <w:spacing w:after="0" w:line="240" w:lineRule="auto"/>
        <w:ind w:firstLine="708"/>
        <w:jc w:val="both"/>
        <w:rPr>
          <w:rFonts w:ascii="Times New Roman" w:hAnsi="Times New Roman" w:cs="Times New Roman"/>
          <w:color w:val="00B050"/>
        </w:rPr>
      </w:pPr>
      <w:r w:rsidRPr="001A3B88">
        <w:rPr>
          <w:rFonts w:ascii="Times New Roman" w:hAnsi="Times New Roman" w:cs="Times New Roman"/>
          <w:color w:val="00B050"/>
        </w:rPr>
        <w:t>(7) Na úpravu vzťahov medzi spoluprihlasovateľmi sa primerane použijú ustanovenia odsekov 1 až 6.</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6A758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20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Prevod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Úžitkový vzor možno previesť na inú osobu zmluvou, ktorá musí mať písomnú formu, inak je neplatná. </w:t>
      </w:r>
      <w:r w:rsidR="001A3B88" w:rsidRPr="001A3B88">
        <w:rPr>
          <w:rFonts w:ascii="Times New Roman" w:hAnsi="Times New Roman" w:cs="Times New Roman"/>
          <w:color w:val="00B050"/>
          <w:sz w:val="24"/>
          <w:szCs w:val="24"/>
        </w:rPr>
        <w:t>Čiastočný prevod úžitkového vzoru nie je prípustný.</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6A7581" w:rsidRDefault="0056494F" w:rsidP="006A7581">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Prevod úžitkového vzoru nadobúda právne účinky voči tretím osobám dňom zápisu do registra. Práva tretích osôb nadobudnuté predo dňom zápisu prevodu úžitkového vzoru do registra zostávajú zachované. </w:t>
      </w:r>
    </w:p>
    <w:p w:rsidR="006A7581" w:rsidRPr="006A7581" w:rsidRDefault="006A7581" w:rsidP="006A7581">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6A7581" w:rsidRPr="006A7581" w:rsidRDefault="006A7581" w:rsidP="006A7581">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6A7581">
        <w:rPr>
          <w:rFonts w:ascii="Times New Roman" w:hAnsi="Times New Roman" w:cs="Times New Roman"/>
          <w:color w:val="00B050"/>
        </w:rPr>
        <w:t>(3) Zápis prevodu úžitkového vzoru vykoná úrad na základe žiadosti, ktorú je oprávnená podať ktorákoľvek zo zmluvných strán.</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Default="006A7581" w:rsidP="006A7581">
      <w:pPr>
        <w:widowControl w:val="0"/>
        <w:autoSpaceDE w:val="0"/>
        <w:autoSpaceDN w:val="0"/>
        <w:adjustRightInd w:val="0"/>
        <w:spacing w:after="0" w:line="240" w:lineRule="auto"/>
        <w:ind w:firstLine="708"/>
        <w:rPr>
          <w:rFonts w:ascii="Times New Roman" w:hAnsi="Times New Roman" w:cs="Times New Roman"/>
          <w:color w:val="00B050"/>
        </w:rPr>
      </w:pPr>
      <w:r w:rsidRPr="006A7581">
        <w:rPr>
          <w:rFonts w:ascii="Times New Roman" w:hAnsi="Times New Roman" w:cs="Times New Roman"/>
          <w:color w:val="00B050"/>
        </w:rPr>
        <w:t xml:space="preserve">(4) Ak ďalej nie je ustanovené inak, nadobúdateľ úžitkového vzoru môže vykonávať úkony voči úradu až po doručení žiadosti o zápis prevodu úžitkového vzoru; ustanovenia odseku 3 a § 26 ods. 2 tým nie sú dotknuté. </w:t>
      </w:r>
    </w:p>
    <w:p w:rsidR="006A7581" w:rsidRPr="006A7581" w:rsidRDefault="006A7581" w:rsidP="006A7581">
      <w:pPr>
        <w:widowControl w:val="0"/>
        <w:autoSpaceDE w:val="0"/>
        <w:autoSpaceDN w:val="0"/>
        <w:adjustRightInd w:val="0"/>
        <w:spacing w:after="0" w:line="240" w:lineRule="auto"/>
        <w:ind w:firstLine="708"/>
        <w:rPr>
          <w:rFonts w:ascii="Times New Roman" w:hAnsi="Times New Roman" w:cs="Times New Roman"/>
          <w:color w:val="00B050"/>
        </w:rPr>
      </w:pP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(5) Ustanovenia odsekov 1 až 4 sa primerane použijú aj na prevod práv z prihlášky.</w:t>
      </w:r>
    </w:p>
    <w:p w:rsidR="006A7581" w:rsidRPr="0056494F" w:rsidRDefault="006A7581"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6A758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21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Prechod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Úžitkový vzor prechádza na nového majiteľa</w:t>
      </w:r>
      <w:r w:rsidR="006A7581">
        <w:rPr>
          <w:rFonts w:ascii="Times New Roman" w:eastAsiaTheme="minorEastAsia" w:hAnsi="Times New Roman" w:cs="Times New Roman"/>
          <w:lang w:eastAsia="sk-SK"/>
        </w:rPr>
        <w:t xml:space="preserve"> </w:t>
      </w:r>
      <w:r w:rsidR="006A7581" w:rsidRPr="006A7581">
        <w:rPr>
          <w:rFonts w:ascii="Times New Roman" w:hAnsi="Times New Roman" w:cs="Times New Roman"/>
          <w:color w:val="00B050"/>
        </w:rPr>
        <w:t>prepisom podľa § 47 a</w:t>
      </w:r>
      <w:r w:rsidRPr="0056494F">
        <w:rPr>
          <w:rFonts w:ascii="Times New Roman" w:eastAsiaTheme="minorEastAsia" w:hAnsi="Times New Roman" w:cs="Times New Roman"/>
          <w:lang w:eastAsia="sk-SK"/>
        </w:rPr>
        <w:t xml:space="preserve"> v prípadoch ustanovených osobitnými predpismi.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(2) Prechod úžitkového vzoru nadobúda právne účinky voči tretím osobám dňom zápisu do registra. Práva tretích osôb nadobudnuté predo dňom prechodu úžitk</w:t>
      </w:r>
      <w:r w:rsidR="006A7581">
        <w:rPr>
          <w:rFonts w:ascii="Times New Roman" w:eastAsiaTheme="minorEastAsia" w:hAnsi="Times New Roman" w:cs="Times New Roman"/>
          <w:lang w:eastAsia="sk-SK"/>
        </w:rPr>
        <w:t>ového vzoru zostávajú zachované;</w:t>
      </w:r>
      <w:r w:rsidR="006A7581" w:rsidRPr="006A7581">
        <w:rPr>
          <w:rFonts w:ascii="Times New Roman" w:hAnsi="Times New Roman" w:cs="Times New Roman"/>
          <w:sz w:val="24"/>
          <w:szCs w:val="24"/>
        </w:rPr>
        <w:t xml:space="preserve"> </w:t>
      </w:r>
      <w:r w:rsidR="006A7581" w:rsidRPr="006A7581">
        <w:rPr>
          <w:rFonts w:ascii="Times New Roman" w:hAnsi="Times New Roman" w:cs="Times New Roman"/>
          <w:color w:val="00B050"/>
        </w:rPr>
        <w:t>to neplatí v prípade prepisu podľa § 47.</w:t>
      </w:r>
      <w:r w:rsidRPr="0056494F">
        <w:rPr>
          <w:rFonts w:ascii="Times New Roman" w:eastAsiaTheme="minorEastAsia" w:hAnsi="Times New Roman" w:cs="Times New Roman"/>
          <w:lang w:eastAsia="sk-SK"/>
        </w:rPr>
        <w:t xml:space="preserve"> </w:t>
      </w:r>
    </w:p>
    <w:p w:rsidR="006A7581" w:rsidRPr="006A7581" w:rsidRDefault="006A7581" w:rsidP="006A7581">
      <w:pPr>
        <w:widowControl w:val="0"/>
        <w:autoSpaceDE w:val="0"/>
        <w:autoSpaceDN w:val="0"/>
        <w:adjustRightInd w:val="0"/>
        <w:spacing w:after="0"/>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ind w:firstLine="708"/>
        <w:jc w:val="both"/>
        <w:rPr>
          <w:rFonts w:ascii="Times New Roman" w:hAnsi="Times New Roman" w:cs="Times New Roman"/>
          <w:color w:val="00B050"/>
        </w:rPr>
      </w:pPr>
      <w:r w:rsidRPr="006A7581">
        <w:rPr>
          <w:rFonts w:ascii="Times New Roman" w:hAnsi="Times New Roman" w:cs="Times New Roman"/>
          <w:color w:val="00B050"/>
        </w:rPr>
        <w:t>(3) Zápis prechodu úžitkového vzoru vykoná úrad na základe žiadosti jeho pôvodného majiteľa alebo jeho nového majiteľa.</w:t>
      </w:r>
    </w:p>
    <w:p w:rsidR="006A7581" w:rsidRPr="006A7581" w:rsidRDefault="006A7581" w:rsidP="006A7581">
      <w:pPr>
        <w:widowControl w:val="0"/>
        <w:autoSpaceDE w:val="0"/>
        <w:autoSpaceDN w:val="0"/>
        <w:adjustRightInd w:val="0"/>
        <w:spacing w:after="0"/>
        <w:jc w:val="both"/>
        <w:rPr>
          <w:rFonts w:ascii="Times New Roman" w:hAnsi="Times New Roman" w:cs="Times New Roman"/>
          <w:color w:val="00B050"/>
        </w:rPr>
      </w:pPr>
    </w:p>
    <w:p w:rsidR="006A7581" w:rsidRPr="006A7581" w:rsidRDefault="006A7581" w:rsidP="006A7581">
      <w:pPr>
        <w:widowControl w:val="0"/>
        <w:autoSpaceDE w:val="0"/>
        <w:autoSpaceDN w:val="0"/>
        <w:adjustRightInd w:val="0"/>
        <w:ind w:firstLine="708"/>
        <w:rPr>
          <w:rFonts w:ascii="Times New Roman" w:hAnsi="Times New Roman" w:cs="Times New Roman"/>
          <w:color w:val="00B050"/>
        </w:rPr>
      </w:pPr>
      <w:r w:rsidRPr="006A7581">
        <w:rPr>
          <w:rFonts w:ascii="Times New Roman" w:hAnsi="Times New Roman" w:cs="Times New Roman"/>
          <w:color w:val="00B050"/>
        </w:rPr>
        <w:t xml:space="preserve">(4) Ak ďalej nie ustanovené inak, nový majiteľ úžitkového vzoru môže vykonávať úkony voči úradu až po doručení žiadosti o zápis prechodu úžitkového vzoru; ustanovenia odseku 3 a § 26 ods. 2 tým nie sú dotknuté. </w:t>
      </w:r>
    </w:p>
    <w:p w:rsidR="006A7581" w:rsidRPr="006A7581" w:rsidRDefault="006A7581" w:rsidP="006A7581">
      <w:pPr>
        <w:spacing w:after="0"/>
        <w:ind w:firstLine="708"/>
        <w:jc w:val="both"/>
        <w:rPr>
          <w:rFonts w:ascii="Times New Roman" w:hAnsi="Times New Roman" w:cs="Times New Roman"/>
          <w:color w:val="00B050"/>
        </w:rPr>
      </w:pPr>
      <w:r w:rsidRPr="006A7581">
        <w:rPr>
          <w:rFonts w:ascii="Times New Roman" w:hAnsi="Times New Roman" w:cs="Times New Roman"/>
          <w:color w:val="00B050"/>
        </w:rPr>
        <w:t>(5) Ustanovenia odsekov 1 až 4 sa primerane použijú aj na prechod práv z prihlášky.</w:t>
      </w:r>
    </w:p>
    <w:p w:rsidR="006A7581" w:rsidRPr="0056494F" w:rsidRDefault="006A7581"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6A7581" w:rsidRPr="006A7581" w:rsidRDefault="006A7581" w:rsidP="006A7581">
      <w:pPr>
        <w:spacing w:after="0" w:line="240" w:lineRule="auto"/>
        <w:jc w:val="center"/>
        <w:rPr>
          <w:rFonts w:ascii="Times New Roman" w:hAnsi="Times New Roman" w:cs="Times New Roman"/>
          <w:color w:val="00B050"/>
        </w:rPr>
      </w:pPr>
      <w:r w:rsidRPr="006A7581">
        <w:rPr>
          <w:rFonts w:ascii="Times New Roman" w:hAnsi="Times New Roman" w:cs="Times New Roman"/>
          <w:color w:val="00B050"/>
        </w:rPr>
        <w:t>§ 22</w:t>
      </w:r>
    </w:p>
    <w:p w:rsidR="006A7581" w:rsidRPr="006A7581" w:rsidRDefault="006A7581" w:rsidP="006A7581">
      <w:pPr>
        <w:spacing w:after="0" w:line="240" w:lineRule="auto"/>
        <w:jc w:val="center"/>
        <w:rPr>
          <w:rFonts w:ascii="Times New Roman" w:hAnsi="Times New Roman" w:cs="Times New Roman"/>
          <w:color w:val="00B050"/>
        </w:rPr>
      </w:pPr>
      <w:r w:rsidRPr="006A7581">
        <w:rPr>
          <w:rFonts w:ascii="Times New Roman" w:hAnsi="Times New Roman" w:cs="Times New Roman"/>
          <w:color w:val="00B050"/>
        </w:rPr>
        <w:t>Záložné právo</w:t>
      </w:r>
    </w:p>
    <w:p w:rsidR="006A7581" w:rsidRPr="006A7581" w:rsidRDefault="006A7581" w:rsidP="006A7581">
      <w:pPr>
        <w:spacing w:after="0" w:line="240" w:lineRule="auto"/>
        <w:jc w:val="both"/>
        <w:rPr>
          <w:rFonts w:ascii="Times New Roman" w:hAnsi="Times New Roman" w:cs="Times New Roman"/>
          <w:color w:val="00B050"/>
        </w:rPr>
      </w:pP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(1) K úžitkovému vzoru možno zriadiť záložné právo. Zriadenie záložného práva k časti úžitkového vzoru nie je prípustné.</w:t>
      </w:r>
    </w:p>
    <w:p w:rsidR="006A7581" w:rsidRPr="006A7581" w:rsidRDefault="006A7581" w:rsidP="006A7581">
      <w:pPr>
        <w:spacing w:after="0" w:line="240" w:lineRule="auto"/>
        <w:jc w:val="both"/>
        <w:rPr>
          <w:rFonts w:ascii="Times New Roman" w:hAnsi="Times New Roman" w:cs="Times New Roman"/>
          <w:color w:val="00B050"/>
        </w:rPr>
      </w:pPr>
      <w:r w:rsidRPr="006A7581">
        <w:rPr>
          <w:rFonts w:ascii="Times New Roman" w:hAnsi="Times New Roman" w:cs="Times New Roman"/>
          <w:color w:val="00B050"/>
        </w:rPr>
        <w:t xml:space="preserve"> </w:t>
      </w: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(2) Ak tento zákon neustanovuje inak, na vznik, zánik a výkon záložného práva sa vzťahujú ustanovenia Občianskeho zákonníka. 9)</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r w:rsidRPr="006A7581">
        <w:rPr>
          <w:rFonts w:ascii="Times New Roman" w:hAnsi="Times New Roman" w:cs="Times New Roman"/>
          <w:color w:val="00B050"/>
        </w:rPr>
        <w:t xml:space="preserve"> </w:t>
      </w: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(3) Zmluva o zriadení záložného práva musí mať písomnú formu, inak je neplatná.</w:t>
      </w:r>
    </w:p>
    <w:p w:rsidR="006A7581" w:rsidRPr="006A7581" w:rsidRDefault="006A7581" w:rsidP="006A7581">
      <w:pPr>
        <w:spacing w:after="0" w:line="240" w:lineRule="auto"/>
        <w:jc w:val="both"/>
        <w:rPr>
          <w:rFonts w:ascii="Times New Roman" w:hAnsi="Times New Roman" w:cs="Times New Roman"/>
          <w:color w:val="00B050"/>
        </w:rPr>
      </w:pPr>
      <w:r w:rsidRPr="006A7581">
        <w:rPr>
          <w:rFonts w:ascii="Times New Roman" w:hAnsi="Times New Roman" w:cs="Times New Roman"/>
          <w:color w:val="00B050"/>
        </w:rPr>
        <w:t xml:space="preserve"> </w:t>
      </w: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(4) Úrad na žiadosť záložného veriteľa alebo záložného dlžníka vykoná zápis záložného práva do registra alebo výmaz záložného práva z registra.</w:t>
      </w:r>
    </w:p>
    <w:p w:rsidR="006A7581" w:rsidRPr="006A7581" w:rsidRDefault="006A7581" w:rsidP="006A7581">
      <w:pPr>
        <w:spacing w:after="0" w:line="240" w:lineRule="auto"/>
        <w:ind w:firstLine="708"/>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(5) Ustanovenia odsekov 1 až 4 sa primerane použijú aj na záložné právo k prihláške. </w:t>
      </w:r>
    </w:p>
    <w:p w:rsidR="006A7581" w:rsidRPr="006A7581" w:rsidRDefault="006A7581" w:rsidP="006A7581">
      <w:pPr>
        <w:widowControl w:val="0"/>
        <w:tabs>
          <w:tab w:val="center" w:pos="4536"/>
          <w:tab w:val="left" w:pos="5250"/>
        </w:tabs>
        <w:autoSpaceDE w:val="0"/>
        <w:autoSpaceDN w:val="0"/>
        <w:adjustRightInd w:val="0"/>
        <w:spacing w:after="0" w:line="240" w:lineRule="auto"/>
        <w:jc w:val="center"/>
        <w:rPr>
          <w:rFonts w:ascii="Times New Roman" w:hAnsi="Times New Roman" w:cs="Times New Roman"/>
          <w:color w:val="00B050"/>
        </w:rPr>
      </w:pPr>
    </w:p>
    <w:p w:rsidR="006A7581" w:rsidRPr="006A7581" w:rsidRDefault="006A7581" w:rsidP="006A7581">
      <w:pPr>
        <w:widowControl w:val="0"/>
        <w:tabs>
          <w:tab w:val="center" w:pos="4536"/>
          <w:tab w:val="left" w:pos="5250"/>
        </w:tabs>
        <w:autoSpaceDE w:val="0"/>
        <w:autoSpaceDN w:val="0"/>
        <w:adjustRightInd w:val="0"/>
        <w:spacing w:after="0" w:line="240" w:lineRule="auto"/>
        <w:jc w:val="center"/>
        <w:rPr>
          <w:rFonts w:ascii="Times New Roman" w:hAnsi="Times New Roman" w:cs="Times New Roman"/>
          <w:color w:val="00B050"/>
        </w:rPr>
      </w:pPr>
      <w:r w:rsidRPr="006A7581">
        <w:rPr>
          <w:rFonts w:ascii="Times New Roman" w:hAnsi="Times New Roman" w:cs="Times New Roman"/>
          <w:color w:val="00B050"/>
        </w:rPr>
        <w:t>§ 23</w:t>
      </w:r>
    </w:p>
    <w:p w:rsidR="006A7581" w:rsidRPr="006A7581" w:rsidRDefault="006A7581" w:rsidP="006A7581">
      <w:pPr>
        <w:widowControl w:val="0"/>
        <w:autoSpaceDE w:val="0"/>
        <w:autoSpaceDN w:val="0"/>
        <w:adjustRightInd w:val="0"/>
        <w:spacing w:after="0" w:line="240" w:lineRule="auto"/>
        <w:jc w:val="center"/>
        <w:rPr>
          <w:rFonts w:ascii="Times New Roman" w:hAnsi="Times New Roman" w:cs="Times New Roman"/>
          <w:bCs/>
          <w:color w:val="00B050"/>
        </w:rPr>
      </w:pPr>
      <w:r w:rsidRPr="006A7581">
        <w:rPr>
          <w:rFonts w:ascii="Times New Roman" w:hAnsi="Times New Roman" w:cs="Times New Roman"/>
          <w:bCs/>
          <w:color w:val="00B050"/>
        </w:rPr>
        <w:t>Licenčná zmluva</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bCs/>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(1) Majiteľ úžitkového vzoru môže udeliť inej osobe oprávnenie využívať úžitkový vzor (ďalej len „licencia“) licenčnou zmluvou. </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(2) Ak tento zákon neustanovuje inak, na vznik, zánik a výkon práv z licenčnej zmluvy sa vzťahujú ustanovenia Obchodného zákonníka. 10) </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(3) Licenčná zmluva nadobúda právne účinky voči tretím osobám dňom zápisu do registra. Zápis licenčnej zmluvy vykoná úrad na základe žiadosti, ktorú je oprávnená podať ktorákoľvek zo zmluvných strán. </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(4) Majiteľ úžitkového vzoru môže udeliť licenčnou zmluvou výlučnú licenciu alebo nevýlučnú licenciu. Ak nie je v licenčnej zmluve dohodnuté, že majiteľ úžitkového vzoru udelil výlučnú licenciu, platí, že udelil nevýlučnú licenciu.</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(5) Ak majiteľ úžitkového vzoru udelil výlučnú licenciu, nesmie udeliť tretej osobe licenciu a je povinný, ak nie je v licenčnej zmluve dohodnuté inak, sám sa zdržať využívania úžitkového vzoru. </w:t>
      </w:r>
    </w:p>
    <w:p w:rsidR="006A7581" w:rsidRPr="006A7581" w:rsidRDefault="006A7581" w:rsidP="006A7581">
      <w:pPr>
        <w:spacing w:after="0" w:line="240" w:lineRule="auto"/>
        <w:jc w:val="both"/>
        <w:rPr>
          <w:rFonts w:ascii="Times New Roman" w:hAnsi="Times New Roman" w:cs="Times New Roman"/>
          <w:color w:val="00B050"/>
        </w:rPr>
      </w:pP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(6) Ak majiteľ úžitkového vzoru udelil nevýlučnú licenciu, nie je dotknuté jeho právo využívať úžitkový vzor (§ 13), a takisto nie je dotknuté jeho právo udeliť licenciu tretej osobe.</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(7) Licenčná zmluva, ktorou majiteľ úžitkového vzoru udelil tretej osobe licenciu, je neplatná, ak nadobúdateľ predtým udelenej výlučnej  licencie na uzavretie takejto licenčnej zmluvy neudelil predchádzajúci písomný súhlas.</w:t>
      </w:r>
    </w:p>
    <w:p w:rsidR="006A7581" w:rsidRPr="006A7581" w:rsidRDefault="006A7581" w:rsidP="006A7581">
      <w:pPr>
        <w:widowControl w:val="0"/>
        <w:autoSpaceDE w:val="0"/>
        <w:autoSpaceDN w:val="0"/>
        <w:adjustRightInd w:val="0"/>
        <w:spacing w:after="0" w:line="240" w:lineRule="auto"/>
        <w:jc w:val="both"/>
        <w:rPr>
          <w:rFonts w:ascii="Times New Roman" w:hAnsi="Times New Roman" w:cs="Times New Roman"/>
          <w:color w:val="00B050"/>
        </w:rPr>
      </w:pPr>
    </w:p>
    <w:p w:rsidR="006A7581" w:rsidRPr="006A7581" w:rsidRDefault="006A7581" w:rsidP="006A7581">
      <w:pPr>
        <w:widowControl w:val="0"/>
        <w:autoSpaceDE w:val="0"/>
        <w:autoSpaceDN w:val="0"/>
        <w:adjustRightInd w:val="0"/>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(8) Prevod alebo prechod práva nadobúdateľa licencie je možný výlučne ako súčasť prevodu alebo prechodu podniku alebo jeho časti, v rámci ktorej sa úžitkový vzor na základe licencie využíva, ak licenčná zmluva neustanovuje inak.  </w:t>
      </w:r>
    </w:p>
    <w:p w:rsidR="006A7581" w:rsidRPr="006A7581" w:rsidRDefault="006A7581" w:rsidP="006A7581">
      <w:pPr>
        <w:spacing w:after="0" w:line="240" w:lineRule="auto"/>
        <w:jc w:val="both"/>
        <w:rPr>
          <w:rFonts w:ascii="Times New Roman" w:hAnsi="Times New Roman" w:cs="Times New Roman"/>
          <w:color w:val="00B050"/>
        </w:rPr>
      </w:pP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(9) Ak nie je dohodnuté inak, v prípade neoprávneného zásahu do práv majiteľa úžitkového vzoru môže nadobúdateľ nevýlučnej licencie vo svojom mene a na vlastný účet uplatniť nároky podľa § 28 v konaní podľa Civilného sporového poriadku alebo osobitného predpisu 8a) len so súhlasom majiteľa úžitkového vzoru; nadobúdateľ výlučnej licencie tak môže urobiť, ak majiteľ úžitkového vzoru po písomnom oznámení sám v primeranej lehote nepodá žalobu. Ustanovením predchádzajúcej vety nie sú dotknuté práva a povinnosti majiteľa úžitkového vzoru a nadobúdateľa licencie podľa </w:t>
      </w:r>
      <w:r w:rsidRPr="006A7581">
        <w:rPr>
          <w:rFonts w:ascii="Times New Roman" w:hAnsi="Times New Roman" w:cs="Times New Roman"/>
          <w:color w:val="00B050"/>
        </w:rPr>
        <w:lastRenderedPageBreak/>
        <w:t>Obchodného zákonníka 10a) a ani právo nadobúdateľa licencie pripojiť sa k sporu začatému majiteľom úžitkového vzoru ako intervenient.</w:t>
      </w:r>
    </w:p>
    <w:p w:rsidR="006A7581" w:rsidRPr="006A7581" w:rsidRDefault="006A7581" w:rsidP="006A7581">
      <w:pPr>
        <w:spacing w:after="0" w:line="240" w:lineRule="auto"/>
        <w:jc w:val="both"/>
        <w:rPr>
          <w:rFonts w:ascii="Times New Roman" w:hAnsi="Times New Roman" w:cs="Times New Roman"/>
          <w:color w:val="00B050"/>
        </w:rPr>
      </w:pPr>
    </w:p>
    <w:p w:rsidR="006A7581" w:rsidRPr="006A7581" w:rsidRDefault="006A7581" w:rsidP="006A7581">
      <w:pPr>
        <w:spacing w:after="0" w:line="240" w:lineRule="auto"/>
        <w:ind w:firstLine="708"/>
        <w:jc w:val="both"/>
        <w:rPr>
          <w:rFonts w:ascii="Times New Roman" w:hAnsi="Times New Roman" w:cs="Times New Roman"/>
          <w:color w:val="00B050"/>
        </w:rPr>
      </w:pPr>
      <w:r w:rsidRPr="006A7581">
        <w:rPr>
          <w:rFonts w:ascii="Times New Roman" w:hAnsi="Times New Roman" w:cs="Times New Roman"/>
          <w:color w:val="00B050"/>
        </w:rPr>
        <w:t xml:space="preserve">(10) Ustanovenia odsekov 1 až 9 sa primerane použijú aj na licenčnú zmluvu, ktorou prihlasovateľ udeľuje oprávnenie na využívanie technického riešenia, ktoré je predmetom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Nútená licencia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Na návrh môže súd udeliť nútenú licenciu každému, kto preukáže spôsobilosť využívať na území Slovenskej republiky technické riešenie chránené úžitkovým vzorom, za predpokladu, že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uplynuli štyri roky od podania prihlášky alebo tri roky od zápisu úžitkového vzoru do registra, pričom platí lehota, ktorá uplynie neskôr,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navrhovateľ udelenia nútenej licencie dal majiteľovi úžitkového vzoru pred podaním návrhu riadnu ponuku na uzatvorenie licenčnej zmluvy, pričom táto ponuka nebola majiteľom úžitkového vzoru do troch mesiacov od jej podania prijatá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technické riešenie nie je bez primeraného dôvodu na strane majiteľa úžitkového vzoru na území Slovenskej republiky využívané alebo je využívané nedostatočne, pričom majiteľ úžitkového vzoru predmet chránený úžitkovým vzorom nedodáva na trh v Slovenskej republike v dostatočnom množstve; neexistencia primeraného dôvodu sa predpokladá, kým sa nepreukáže opak.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Nútenú licenciu možno udeliť len ako nevýlučnú licenciu, pričom jej trvanie a rozsah sa obmedzia na účel, na ktorý je udelená, s podmienkou prednostného uspokojenia potrieb domáceho trhu.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V prípade ohrozenia dôležitého verejného záujmu možno nútenú licenciu udeliť bez ohľadu na odsek 1 písm. a) a b). O tejto skutočnosti musí byť majiteľ úžitkového vzoru upovedomený.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Prevod alebo prechod práva nadobúdateľa nútenej licencie je možný výlučne ako súčasť prevodu alebo prechodu podniku alebo jeho časti, v rámci ktorej sa technické riešenie na základe nútenej licencie využíva.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Nadobúdateľ nútenej licencie sa môže vzdať práv z nútenej licencie písomným oznámením doručeným úradu. Vzdanie sa práva nadobúda účinnosť odo dňa doručenia oznámenia úradu alebo neskorší deň, ktorý je v oznámení uvedený ako deň, ku ktorému sa nadobúdateľ nútenej licencie vzdáva svojich práv.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Udelením nútenej licencie nie je dotknuté právo majiteľa úžitkového vzoru na jej primeranú úhradu.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V prípade podstatnej zmeny okolností, ktoré viedli k udeleniu nútenej licencie, môže súd na návrh niektorého z účastníkov licenčného vzťahu zrušiť rozhodnutie o udelení nútenej licencie za predpokladu, že opätovný vznik dôvodov udelenia nútenej licencie nie je pravdepodobný alebo práva z nútenej licencie sa nevyužívajú počas jedného roka.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Právoplatné rozhodnutie o udelení a zrušení nútenej licencie úrad bez zbytočného odkladu zapíše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2160F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26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lastRenderedPageBreak/>
        <w:t xml:space="preserve">Platnosť a doba ochrany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Úžitkový vzor platí štyri roky odo dňa podania prihlášky podľa § 33.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2160F1" w:rsidRDefault="0056494F" w:rsidP="002160F1">
      <w:pPr>
        <w:spacing w:after="0" w:line="240" w:lineRule="auto"/>
        <w:jc w:val="both"/>
        <w:rPr>
          <w:rFonts w:ascii="Times New Roman" w:hAnsi="Times New Roman" w:cs="Times New Roman"/>
          <w:color w:val="00B050"/>
        </w:rPr>
      </w:pPr>
      <w:r w:rsidRPr="0056494F">
        <w:rPr>
          <w:rFonts w:ascii="Times New Roman" w:eastAsiaTheme="minorEastAsia" w:hAnsi="Times New Roman" w:cs="Times New Roman"/>
          <w:lang w:eastAsia="sk-SK"/>
        </w:rPr>
        <w:tab/>
      </w:r>
      <w:r w:rsidR="002160F1" w:rsidRPr="002160F1">
        <w:rPr>
          <w:rFonts w:ascii="Times New Roman" w:hAnsi="Times New Roman" w:cs="Times New Roman"/>
          <w:color w:val="00B050"/>
        </w:rPr>
        <w:t>(2) Na základe žiadosti podanej majiteľom úžitkového vzoru, záložným veriteľom alebo inou osobou, ktorá preukáže právny záujem, úrad predĺži platnosť úžitkového vzoru dvakrát vždy o tri roky až na celkovú dobu ochrany desať rokov odo dňa podania prihlášky.</w:t>
      </w:r>
    </w:p>
    <w:p w:rsidR="0056494F" w:rsidRPr="002160F1" w:rsidRDefault="0056494F"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2160F1">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(3) Ak dôjde k zápisu úžitkového vzoru do registra až po uplynutí doby ustanovenej v odseku 1, úrad predĺži platnosť úžitkového vzoru bez ži</w:t>
      </w:r>
      <w:r w:rsidR="002160F1">
        <w:rPr>
          <w:rFonts w:ascii="Times New Roman" w:eastAsiaTheme="minorEastAsia" w:hAnsi="Times New Roman" w:cs="Times New Roman"/>
          <w:lang w:eastAsia="sk-SK"/>
        </w:rPr>
        <w:t>adosti</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2160F1"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w:t>
      </w:r>
      <w:r w:rsidR="002160F1" w:rsidRPr="002160F1">
        <w:rPr>
          <w:rFonts w:ascii="Times New Roman" w:hAnsi="Times New Roman" w:cs="Times New Roman"/>
          <w:color w:val="00B050"/>
        </w:rPr>
        <w:t>Žiadosť o predĺženie platnosti úžitkového vzoru možno podať najskôr v poslednom roku jeho platnosti.</w:t>
      </w:r>
      <w:r w:rsidR="002160F1" w:rsidRPr="0056494F">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Ak žiadosť o predĺženie platnosti úžitkového vzoru nie je v poslednom roku jeho platnosti podaná najneskôr v deň, ktorý sa označe</w:t>
      </w:r>
      <w:r w:rsidRPr="002160F1">
        <w:rPr>
          <w:rFonts w:ascii="Times New Roman" w:eastAsiaTheme="minorEastAsia" w:hAnsi="Times New Roman" w:cs="Times New Roman"/>
          <w:lang w:eastAsia="sk-SK"/>
        </w:rPr>
        <w:t>ním zhoduje s dňom podania prihlášky, platí, že žiadosť o predĺženie platnosti</w:t>
      </w:r>
      <w:r w:rsidR="002160F1" w:rsidRPr="002160F1">
        <w:rPr>
          <w:rFonts w:ascii="Times New Roman" w:eastAsiaTheme="minorEastAsia" w:hAnsi="Times New Roman" w:cs="Times New Roman"/>
          <w:lang w:eastAsia="sk-SK"/>
        </w:rPr>
        <w:t xml:space="preserve"> úžitkového vzoru nebola podaná</w:t>
      </w:r>
      <w:r w:rsidR="002160F1" w:rsidRPr="002160F1">
        <w:rPr>
          <w:rFonts w:ascii="Times New Roman" w:eastAsiaTheme="minorEastAsia" w:hAnsi="Times New Roman" w:cs="Times New Roman"/>
          <w:color w:val="00B050"/>
          <w:lang w:eastAsia="sk-SK"/>
        </w:rPr>
        <w:t>;</w:t>
      </w:r>
      <w:r w:rsidR="002160F1" w:rsidRPr="002160F1">
        <w:rPr>
          <w:rFonts w:ascii="Times New Roman" w:eastAsiaTheme="minorEastAsia" w:hAnsi="Times New Roman" w:cs="Times New Roman"/>
          <w:lang w:eastAsia="sk-SK"/>
        </w:rPr>
        <w:t xml:space="preserve"> </w:t>
      </w:r>
      <w:r w:rsidR="002160F1" w:rsidRPr="002160F1">
        <w:rPr>
          <w:rFonts w:ascii="Times New Roman" w:hAnsi="Times New Roman" w:cs="Times New Roman"/>
          <w:color w:val="00B050"/>
        </w:rPr>
        <w:t>ustanovenie odseku 5 tým nie je dotknuté</w:t>
      </w:r>
      <w:r w:rsidR="002160F1">
        <w:rPr>
          <w:rFonts w:ascii="Times New Roman" w:hAnsi="Times New Roman" w:cs="Times New Roman"/>
          <w:color w:val="00B050"/>
        </w:rPr>
        <w:t>.</w:t>
      </w:r>
      <w:r w:rsidRPr="002160F1">
        <w:rPr>
          <w:rFonts w:ascii="Times New Roman" w:eastAsiaTheme="minorEastAsia" w:hAnsi="Times New Roman" w:cs="Times New Roman"/>
          <w:lang w:eastAsia="sk-SK"/>
        </w:rPr>
        <w:t xml:space="preserve"> </w:t>
      </w:r>
    </w:p>
    <w:p w:rsidR="0056494F" w:rsidRPr="002160F1"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2160F1">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w:t>
      </w:r>
      <w:r w:rsidR="002160F1" w:rsidRPr="002160F1">
        <w:rPr>
          <w:rFonts w:ascii="Times New Roman" w:hAnsi="Times New Roman" w:cs="Times New Roman"/>
          <w:color w:val="00B050"/>
        </w:rPr>
        <w:t>Ak žiadosť o predĺženie platnosti úžitkového vzoru nebola podaná v lehote uvedenej v odseku 4, možno podať žiadosť o predĺženie platnosti úžitkového vzoru v dodatočnej lehote šiestich mesiacov, ktorá začína plynúť dňom nasledujúcim po dni, keď podľa odseku 4 mala byť žiadosť o predĺženie platnosti úžitkového vzoru najneskôr podaná.</w:t>
      </w:r>
      <w:r w:rsidR="002160F1">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Ak žiadosť o predĺženie platnosti úžitkového vzoru nie je podaná ani v tejto dodatočnej lehote, úžitkový vzor zanikne ku dňu, keď podľa odseku 4 mala byť žiadosť o predĺženie platnosti úžitkového vzoru najneskôr podaná.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Práva tretích osôb, ktoré po márnom uplynutí lehoty na podanie žiadosti o predĺženie platnosti úžitkového vzoru podľa odseku 4 v dobrej viere začali využívať technické riešenie alebo na takéto využívanie vykonali preukázateľné prípravy, nie sú dotknuté predĺžením platnosti vykonanej na základe žiadosti o predĺženie platnosti úžitkového vzoru podanej v dodatočnej lehote. </w:t>
      </w:r>
      <w:r w:rsidR="004B4481" w:rsidRPr="004B4481">
        <w:rPr>
          <w:rFonts w:ascii="Times New Roman" w:hAnsi="Times New Roman" w:cs="Times New Roman"/>
          <w:color w:val="00B050"/>
        </w:rPr>
        <w:t>V prípade pochybností sa konanie tretej osoby považuje za konanie v dobrej viere, kým sa nepreukáže opak.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4B4481" w:rsidRDefault="0056494F" w:rsidP="004B4481">
      <w:pPr>
        <w:widowControl w:val="0"/>
        <w:autoSpaceDE w:val="0"/>
        <w:autoSpaceDN w:val="0"/>
        <w:adjustRightInd w:val="0"/>
        <w:spacing w:after="0" w:line="240" w:lineRule="auto"/>
        <w:jc w:val="both"/>
        <w:rPr>
          <w:rFonts w:ascii="Times New Roman" w:hAnsi="Times New Roman" w:cs="Times New Roman"/>
          <w:color w:val="00B050"/>
        </w:rPr>
      </w:pPr>
      <w:r w:rsidRPr="0056494F">
        <w:rPr>
          <w:rFonts w:ascii="Times New Roman" w:eastAsiaTheme="minorEastAsia" w:hAnsi="Times New Roman" w:cs="Times New Roman"/>
          <w:lang w:eastAsia="sk-SK"/>
        </w:rPr>
        <w:tab/>
      </w:r>
      <w:r w:rsidR="004B4481" w:rsidRPr="004B4481">
        <w:rPr>
          <w:rFonts w:ascii="Times New Roman" w:hAnsi="Times New Roman" w:cs="Times New Roman"/>
          <w:color w:val="00B050"/>
        </w:rPr>
        <w:t>(7) Odo dňa doručenia žiadosti o zápis súdneho sporu o právo na riešenie do registra (§ 49 ods. 5) sa prerušuje plynutie lehoty na podanie žiadosti o predĺženie platnosti úžitkového vzoru až do uplynutia šiestich mesiacov odo dňa právoplatnosti rozhodnutia súdu.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4B448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27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Zánik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Úžitkový vzor zanikne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dňom skončenia jeho platnosti,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dňom účinnosti vzdania sa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Vzdanie sa úžitkového vzoru podľa odseku </w:t>
      </w:r>
      <w:r w:rsidR="004B4481">
        <w:rPr>
          <w:rFonts w:ascii="Times New Roman" w:eastAsiaTheme="minorEastAsia" w:hAnsi="Times New Roman" w:cs="Times New Roman"/>
          <w:lang w:eastAsia="sk-SK"/>
        </w:rPr>
        <w:t xml:space="preserve">1 písm. b) nadobúda účinnosť  </w:t>
      </w:r>
      <w:r w:rsidR="004B4481" w:rsidRPr="004B4481">
        <w:rPr>
          <w:rFonts w:ascii="Times New Roman" w:eastAsiaTheme="minorEastAsia" w:hAnsi="Times New Roman" w:cs="Times New Roman"/>
          <w:color w:val="00B050"/>
          <w:lang w:eastAsia="sk-SK"/>
        </w:rPr>
        <w:t>dňom</w:t>
      </w:r>
      <w:r w:rsidRPr="004B4481">
        <w:rPr>
          <w:rFonts w:ascii="Times New Roman" w:eastAsiaTheme="minorEastAsia" w:hAnsi="Times New Roman" w:cs="Times New Roman"/>
          <w:color w:val="00B050"/>
          <w:lang w:eastAsia="sk-SK"/>
        </w:rPr>
        <w:t xml:space="preserve"> doručenia</w:t>
      </w:r>
      <w:r w:rsidRPr="0056494F">
        <w:rPr>
          <w:rFonts w:ascii="Times New Roman" w:eastAsiaTheme="minorEastAsia" w:hAnsi="Times New Roman" w:cs="Times New Roman"/>
          <w:lang w:eastAsia="sk-SK"/>
        </w:rPr>
        <w:t xml:space="preserve"> oznám</w:t>
      </w:r>
      <w:r w:rsidR="004B4481">
        <w:rPr>
          <w:rFonts w:ascii="Times New Roman" w:eastAsiaTheme="minorEastAsia" w:hAnsi="Times New Roman" w:cs="Times New Roman"/>
          <w:lang w:eastAsia="sk-SK"/>
        </w:rPr>
        <w:t xml:space="preserve">enia o vzdaní sa úradu </w:t>
      </w:r>
      <w:r w:rsidR="004B4481" w:rsidRPr="004B4481">
        <w:rPr>
          <w:rFonts w:ascii="Times New Roman" w:eastAsiaTheme="minorEastAsia" w:hAnsi="Times New Roman" w:cs="Times New Roman"/>
          <w:color w:val="00B050"/>
          <w:lang w:eastAsia="sk-SK"/>
        </w:rPr>
        <w:t>alebo dňom</w:t>
      </w:r>
      <w:r w:rsidRPr="0056494F">
        <w:rPr>
          <w:rFonts w:ascii="Times New Roman" w:eastAsiaTheme="minorEastAsia" w:hAnsi="Times New Roman" w:cs="Times New Roman"/>
          <w:lang w:eastAsia="sk-SK"/>
        </w:rPr>
        <w:t xml:space="preserve">, ktorý je v oznámení uvedený ako deň, ku ktorému sa majiteľ úžitkového vzoru vzdáva úžitkového vzoru. Čiastočné vzdanie sa úžitkového vzoru nie je prípustné.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(3) Vzdanie sa úžitkového vzoru, na ktorom</w:t>
      </w:r>
      <w:r w:rsidR="004B4481">
        <w:rPr>
          <w:rFonts w:ascii="Times New Roman" w:eastAsiaTheme="minorEastAsia" w:hAnsi="Times New Roman" w:cs="Times New Roman"/>
          <w:lang w:eastAsia="sk-SK"/>
        </w:rPr>
        <w:t xml:space="preserve"> </w:t>
      </w:r>
      <w:r w:rsidR="004B4481" w:rsidRPr="004B4481">
        <w:rPr>
          <w:rFonts w:ascii="Times New Roman" w:eastAsiaTheme="minorEastAsia" w:hAnsi="Times New Roman" w:cs="Times New Roman"/>
          <w:color w:val="00B050"/>
          <w:lang w:eastAsia="sk-SK"/>
        </w:rPr>
        <w:t>viaznu</w:t>
      </w:r>
      <w:r w:rsidRPr="0056494F">
        <w:rPr>
          <w:rFonts w:ascii="Times New Roman" w:eastAsiaTheme="minorEastAsia" w:hAnsi="Times New Roman" w:cs="Times New Roman"/>
          <w:lang w:eastAsia="sk-SK"/>
        </w:rPr>
        <w:t xml:space="preserve"> práva tretích osôb zapísané v registri, nadobudne účinnosť len po predložení písomného súhlasu osoby, ktorej práva a oprávnené záujmy môžu byť zánikom úžitkového vzoru dotknuté. To isté platí v prípade existencie súdneho sporu zapísaného v registri, ktorého predmetom je </w:t>
      </w:r>
      <w:r w:rsidR="00762C47" w:rsidRPr="00762C47">
        <w:rPr>
          <w:rFonts w:ascii="Times New Roman" w:hAnsi="Times New Roman" w:cs="Times New Roman"/>
          <w:iCs/>
          <w:color w:val="00B050"/>
          <w:sz w:val="24"/>
          <w:szCs w:val="24"/>
        </w:rPr>
        <w:t>právo na riešenie</w:t>
      </w:r>
      <w:r w:rsidR="004B4481" w:rsidRPr="004B4481">
        <w:rPr>
          <w:rFonts w:ascii="Times New Roman" w:eastAsiaTheme="minorEastAsia" w:hAnsi="Times New Roman" w:cs="Times New Roman"/>
          <w:color w:val="00B050"/>
          <w:lang w:eastAsia="sk-SK"/>
        </w:rPr>
        <w:t>,</w:t>
      </w:r>
      <w:r w:rsidR="004B4481" w:rsidRPr="004B4481">
        <w:rPr>
          <w:rFonts w:ascii="Times New Roman" w:hAnsi="Times New Roman" w:cs="Times New Roman"/>
          <w:color w:val="00B050"/>
          <w:lang w:eastAsia="sk-SK"/>
        </w:rPr>
        <w:t xml:space="preserve"> a to až do uplynutia šiestich mesiacov odo dňa právoplatnosti rozhodnutia súdu</w:t>
      </w:r>
      <w:r w:rsidR="004B4481" w:rsidRPr="004B4481">
        <w:rPr>
          <w:rFonts w:ascii="Times New Roman" w:hAnsi="Times New Roman" w:cs="Times New Roman"/>
          <w:color w:val="00B050"/>
        </w:rPr>
        <w:t>.</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4B4481" w:rsidRDefault="004B4481" w:rsidP="004B4481">
      <w:pPr>
        <w:widowControl w:val="0"/>
        <w:autoSpaceDE w:val="0"/>
        <w:autoSpaceDN w:val="0"/>
        <w:adjustRightInd w:val="0"/>
        <w:spacing w:after="0" w:line="240" w:lineRule="auto"/>
        <w:jc w:val="center"/>
        <w:rPr>
          <w:rFonts w:ascii="Times New Roman" w:hAnsi="Times New Roman" w:cs="Times New Roman"/>
          <w:color w:val="00B050"/>
        </w:rPr>
      </w:pPr>
      <w:r w:rsidRPr="004B4481">
        <w:rPr>
          <w:rFonts w:ascii="Times New Roman" w:hAnsi="Times New Roman" w:cs="Times New Roman"/>
          <w:color w:val="00B050"/>
        </w:rPr>
        <w:t>Vymáhanie práv</w:t>
      </w:r>
    </w:p>
    <w:p w:rsidR="004B4481" w:rsidRPr="004B4481" w:rsidRDefault="004B4481" w:rsidP="004B4481">
      <w:pPr>
        <w:widowControl w:val="0"/>
        <w:autoSpaceDE w:val="0"/>
        <w:autoSpaceDN w:val="0"/>
        <w:adjustRightInd w:val="0"/>
        <w:spacing w:after="0" w:line="240" w:lineRule="auto"/>
        <w:jc w:val="center"/>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jc w:val="center"/>
        <w:rPr>
          <w:rFonts w:ascii="Times New Roman" w:hAnsi="Times New Roman" w:cs="Times New Roman"/>
          <w:color w:val="00B050"/>
        </w:rPr>
      </w:pPr>
      <w:r w:rsidRPr="004B4481">
        <w:rPr>
          <w:rFonts w:ascii="Times New Roman" w:hAnsi="Times New Roman" w:cs="Times New Roman"/>
          <w:color w:val="00B050"/>
        </w:rPr>
        <w:t>§ 28</w:t>
      </w:r>
    </w:p>
    <w:p w:rsidR="004B4481" w:rsidRPr="004B4481" w:rsidRDefault="004B4481" w:rsidP="004B4481">
      <w:pPr>
        <w:widowControl w:val="0"/>
        <w:autoSpaceDE w:val="0"/>
        <w:autoSpaceDN w:val="0"/>
        <w:adjustRightInd w:val="0"/>
        <w:spacing w:after="0" w:line="240" w:lineRule="auto"/>
        <w:jc w:val="center"/>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ind w:firstLine="708"/>
        <w:jc w:val="both"/>
        <w:rPr>
          <w:rFonts w:ascii="Times New Roman" w:hAnsi="Times New Roman" w:cs="Times New Roman"/>
          <w:color w:val="00B050"/>
        </w:rPr>
      </w:pPr>
      <w:r w:rsidRPr="004B4481">
        <w:rPr>
          <w:rFonts w:ascii="Times New Roman" w:hAnsi="Times New Roman" w:cs="Times New Roman"/>
          <w:color w:val="00B050"/>
        </w:rPr>
        <w:t>(1) V prípade neoprávneného zásahu do výlučných práv podľa § 13</w:t>
      </w:r>
      <w:r w:rsidRPr="004B4481">
        <w:rPr>
          <w:rFonts w:ascii="Times New Roman" w:hAnsi="Times New Roman" w:cs="Times New Roman"/>
          <w:b/>
          <w:color w:val="00B050"/>
        </w:rPr>
        <w:t xml:space="preserve"> </w:t>
      </w:r>
      <w:r w:rsidRPr="004B4481">
        <w:rPr>
          <w:rFonts w:ascii="Times New Roman" w:hAnsi="Times New Roman" w:cs="Times New Roman"/>
          <w:color w:val="00B050"/>
        </w:rPr>
        <w:t xml:space="preserve">sa môže majiteľ úžitkového vzoru, domáhať najmä, aby porušovanie či ohrozovanie práva bolo zakázané a následky tohto zásahu boli odstránené. </w:t>
      </w:r>
    </w:p>
    <w:p w:rsidR="004B4481" w:rsidRPr="004B4481" w:rsidRDefault="004B4481" w:rsidP="004B4481">
      <w:pPr>
        <w:widowControl w:val="0"/>
        <w:autoSpaceDE w:val="0"/>
        <w:autoSpaceDN w:val="0"/>
        <w:adjustRightInd w:val="0"/>
        <w:spacing w:after="0" w:line="240" w:lineRule="auto"/>
        <w:jc w:val="both"/>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ind w:firstLine="708"/>
        <w:jc w:val="both"/>
        <w:rPr>
          <w:rFonts w:ascii="Times New Roman" w:hAnsi="Times New Roman" w:cs="Times New Roman"/>
          <w:color w:val="00B050"/>
        </w:rPr>
      </w:pPr>
      <w:r w:rsidRPr="004B4481">
        <w:rPr>
          <w:rFonts w:ascii="Times New Roman" w:hAnsi="Times New Roman"/>
          <w:color w:val="00B050"/>
        </w:rPr>
        <w:t>(2) Ak tento zákon neustanovuje inak, na úpravu právnych vzťahov, ktoré vznikli v dôsledku zásahu do práv podľa odseku 1, sa vzťahujú ustanovenia Občianskeho zákonníka.</w:t>
      </w:r>
    </w:p>
    <w:p w:rsidR="004B4481" w:rsidRPr="004B4481" w:rsidRDefault="004B4481" w:rsidP="004B4481">
      <w:pPr>
        <w:widowControl w:val="0"/>
        <w:autoSpaceDE w:val="0"/>
        <w:autoSpaceDN w:val="0"/>
        <w:adjustRightInd w:val="0"/>
        <w:spacing w:after="0" w:line="240" w:lineRule="auto"/>
        <w:jc w:val="both"/>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ind w:firstLine="708"/>
        <w:jc w:val="both"/>
        <w:rPr>
          <w:rFonts w:ascii="Times New Roman" w:hAnsi="Times New Roman" w:cs="Times New Roman"/>
          <w:color w:val="00B050"/>
        </w:rPr>
      </w:pPr>
      <w:r w:rsidRPr="004B4481">
        <w:rPr>
          <w:rFonts w:ascii="Times New Roman" w:hAnsi="Times New Roman" w:cs="Times New Roman"/>
          <w:color w:val="00B050"/>
        </w:rPr>
        <w:t xml:space="preserve">(3) Ak bola zásahom do práv podľa odseku 1 spôsobená škoda, majiteľ úžitkového vzoru má právo na jej náhradu vrátane </w:t>
      </w:r>
      <w:proofErr w:type="spellStart"/>
      <w:r w:rsidRPr="004B4481">
        <w:rPr>
          <w:rFonts w:ascii="Times New Roman" w:hAnsi="Times New Roman" w:cs="Times New Roman"/>
          <w:color w:val="00B050"/>
        </w:rPr>
        <w:t>ušlého</w:t>
      </w:r>
      <w:proofErr w:type="spellEnd"/>
      <w:r w:rsidRPr="004B4481">
        <w:rPr>
          <w:rFonts w:ascii="Times New Roman" w:hAnsi="Times New Roman" w:cs="Times New Roman"/>
          <w:color w:val="00B050"/>
        </w:rPr>
        <w:t xml:space="preserve"> zisku. Ak bola zásahom do práv podľa odseku 1 spôsobená nemajetková ujma, majiteľ úžitkového vzoru má právo na primerané zadosťučinenie, ktorým môže byť aj peňažné plnenie. 11) Právo na vydanie bezdôvodného obohatenia </w:t>
      </w:r>
      <w:r w:rsidRPr="004B4481">
        <w:rPr>
          <w:rFonts w:ascii="Times New Roman" w:hAnsi="Times New Roman"/>
          <w:color w:val="00B050"/>
        </w:rPr>
        <w:t>v dôsledku zásahu do práv podľa odseku 1</w:t>
      </w:r>
      <w:r w:rsidRPr="004B4481">
        <w:rPr>
          <w:rFonts w:ascii="Times New Roman" w:hAnsi="Times New Roman" w:cs="Times New Roman"/>
          <w:color w:val="00B050"/>
        </w:rPr>
        <w:t xml:space="preserve"> tým nie je dotknuté.</w:t>
      </w:r>
    </w:p>
    <w:p w:rsidR="004B4481" w:rsidRPr="004B4481" w:rsidRDefault="004B4481" w:rsidP="004B4481">
      <w:pPr>
        <w:widowControl w:val="0"/>
        <w:autoSpaceDE w:val="0"/>
        <w:autoSpaceDN w:val="0"/>
        <w:adjustRightInd w:val="0"/>
        <w:spacing w:after="0" w:line="240" w:lineRule="auto"/>
        <w:jc w:val="both"/>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ind w:firstLine="708"/>
        <w:jc w:val="both"/>
        <w:rPr>
          <w:rFonts w:ascii="Times New Roman" w:hAnsi="Times New Roman" w:cs="Times New Roman"/>
          <w:color w:val="00B050"/>
        </w:rPr>
      </w:pPr>
      <w:r w:rsidRPr="004B4481">
        <w:rPr>
          <w:rFonts w:ascii="Times New Roman" w:hAnsi="Times New Roman" w:cs="Times New Roman"/>
          <w:color w:val="00B050"/>
        </w:rPr>
        <w:t xml:space="preserve">(4) </w:t>
      </w:r>
      <w:r w:rsidRPr="004B4481">
        <w:rPr>
          <w:rFonts w:ascii="Times New Roman" w:hAnsi="Times New Roman"/>
          <w:color w:val="00B050"/>
        </w:rPr>
        <w:t xml:space="preserve">Právo na náhradu škody alebo právo na poskytnutie primeraného zadosťučinenia v peniazoch podľa odseku 3 sa premlčí za tri roky odo dňa, keď sa majiteľ úžitkového vzoru dozvie o škode alebo nemajetkovej ujme a o tom, kto za ňu zodpovedá; v prípade podľa § 13 ods. 2 nedôjde k premlčaniu skôr ako za tri roky odo dňa, od ktorého nastávajú účinky úžitkového vzoru. </w:t>
      </w:r>
      <w:r w:rsidRPr="004B4481">
        <w:rPr>
          <w:rFonts w:ascii="Times New Roman" w:hAnsi="Times New Roman"/>
          <w:color w:val="00B050"/>
          <w:shd w:val="clear" w:color="auto" w:fill="FFFFFF"/>
        </w:rPr>
        <w:t xml:space="preserve">Najneskôr sa právo na náhradu škody alebo </w:t>
      </w:r>
      <w:r w:rsidRPr="004B4481">
        <w:rPr>
          <w:rFonts w:ascii="Times New Roman" w:hAnsi="Times New Roman"/>
          <w:color w:val="00B050"/>
        </w:rPr>
        <w:t xml:space="preserve">právo na poskytnutie primeraného zadosťučinenia v peniazoch podľa odseku 3 </w:t>
      </w:r>
      <w:r w:rsidRPr="004B4481">
        <w:rPr>
          <w:rFonts w:ascii="Times New Roman" w:hAnsi="Times New Roman"/>
          <w:color w:val="00B050"/>
          <w:shd w:val="clear" w:color="auto" w:fill="FFFFFF"/>
        </w:rPr>
        <w:t xml:space="preserve">premlčí za päť rokov, a ak ide o škodu alebo nemajetkovú ujmu spôsobenú úmyselne, za desať rokov odo dňa, keď došlo k zásahu do práv podľa odseku 1 </w:t>
      </w:r>
      <w:r w:rsidRPr="004B4481">
        <w:rPr>
          <w:rFonts w:ascii="Times New Roman" w:hAnsi="Times New Roman"/>
          <w:color w:val="00B050"/>
        </w:rPr>
        <w:t>alebo odo dňa, od ktorého nastávajú účinky úžitkového vzoru, podľa toho, ktorá z týchto skutočností nastane neskôr</w:t>
      </w:r>
      <w:r w:rsidRPr="004B4481">
        <w:rPr>
          <w:rFonts w:ascii="Times New Roman" w:hAnsi="Times New Roman"/>
          <w:color w:val="00B050"/>
          <w:shd w:val="clear" w:color="auto" w:fill="FFFFFF"/>
        </w:rPr>
        <w:t>.</w:t>
      </w:r>
    </w:p>
    <w:p w:rsidR="004B4481" w:rsidRPr="004B4481" w:rsidRDefault="004B4481" w:rsidP="004B4481">
      <w:pPr>
        <w:widowControl w:val="0"/>
        <w:autoSpaceDE w:val="0"/>
        <w:autoSpaceDN w:val="0"/>
        <w:adjustRightInd w:val="0"/>
        <w:spacing w:after="0" w:line="240" w:lineRule="auto"/>
        <w:jc w:val="both"/>
        <w:rPr>
          <w:rFonts w:ascii="Times New Roman" w:hAnsi="Times New Roman" w:cs="Times New Roman"/>
          <w:color w:val="00B050"/>
        </w:rPr>
      </w:pPr>
    </w:p>
    <w:p w:rsidR="004B4481" w:rsidRPr="004B4481" w:rsidRDefault="004B4481" w:rsidP="004B4481">
      <w:pPr>
        <w:widowControl w:val="0"/>
        <w:autoSpaceDE w:val="0"/>
        <w:autoSpaceDN w:val="0"/>
        <w:adjustRightInd w:val="0"/>
        <w:spacing w:after="0" w:line="240" w:lineRule="auto"/>
        <w:ind w:firstLine="708"/>
        <w:jc w:val="both"/>
        <w:rPr>
          <w:rFonts w:ascii="Times New Roman" w:hAnsi="Times New Roman" w:cs="Times New Roman"/>
          <w:color w:val="00B050"/>
        </w:rPr>
      </w:pPr>
      <w:r w:rsidRPr="004B4481">
        <w:rPr>
          <w:rFonts w:ascii="Times New Roman" w:hAnsi="Times New Roman"/>
          <w:color w:val="00B050"/>
        </w:rPr>
        <w:t xml:space="preserve">(5) Právo na vydanie bezdôvodného obohatenia podľa odseku 3 sa premlčí za tri roky </w:t>
      </w:r>
      <w:r w:rsidRPr="004B4481">
        <w:rPr>
          <w:rFonts w:ascii="Times New Roman" w:hAnsi="Times New Roman"/>
          <w:color w:val="00B050"/>
          <w:shd w:val="clear" w:color="auto" w:fill="FFFFFF"/>
        </w:rPr>
        <w:t>odo dňa, keď sa majiteľ úžitkového vzoru dozvie, že došlo k bezdôvodnému obohateniu a kto sa na jeho úkor obohatil</w:t>
      </w:r>
      <w:r w:rsidRPr="004B4481">
        <w:rPr>
          <w:rFonts w:ascii="Times New Roman" w:hAnsi="Times New Roman"/>
          <w:color w:val="00B050"/>
        </w:rPr>
        <w:t>; v prípade podľa § 13 ods. 2 nedôjde k premlčaniu skôr ako za tri roky odo dňa, od ktorého nastávajú účinky úžitkového vzoru</w:t>
      </w:r>
      <w:r w:rsidRPr="004B4481">
        <w:rPr>
          <w:rFonts w:ascii="Times New Roman" w:hAnsi="Times New Roman"/>
          <w:color w:val="00B050"/>
          <w:shd w:val="clear" w:color="auto" w:fill="FFFFFF"/>
        </w:rPr>
        <w:t>. Najneskôr sa p</w:t>
      </w:r>
      <w:r w:rsidRPr="004B4481">
        <w:rPr>
          <w:rFonts w:ascii="Times New Roman" w:hAnsi="Times New Roman"/>
          <w:color w:val="00B050"/>
        </w:rPr>
        <w:t xml:space="preserve">rávo na vydanie bezdôvodného obohatenia podľa odseku 3 </w:t>
      </w:r>
      <w:r w:rsidRPr="004B4481">
        <w:rPr>
          <w:rFonts w:ascii="Times New Roman" w:hAnsi="Times New Roman"/>
          <w:color w:val="00B050"/>
          <w:shd w:val="clear" w:color="auto" w:fill="FFFFFF"/>
        </w:rPr>
        <w:t>premlčí za päť rokov, a ak ide o úmyselné bezdôvodné obohatenie, za desať rokov odo dňa, keď došlo k</w:t>
      </w:r>
      <w:r w:rsidRPr="004B4481">
        <w:rPr>
          <w:rFonts w:ascii="Times New Roman" w:hAnsi="Times New Roman"/>
          <w:color w:val="00B050"/>
        </w:rPr>
        <w:t xml:space="preserve"> zásahu do práv podľa odseku 1 alebo odo dňa, od ktorého nastávajú účinky úžitkového vzoru, podľa toho, ktorá z týchto skutočností nastane neskôr</w:t>
      </w:r>
      <w:r w:rsidRPr="004B4481">
        <w:rPr>
          <w:rFonts w:ascii="Times New Roman" w:hAnsi="Times New Roman"/>
          <w:color w:val="00B050"/>
          <w:shd w:val="clear" w:color="auto" w:fill="FFFFFF"/>
        </w:rPr>
        <w:t>.</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4B448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29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Právo na informácie </w:t>
      </w:r>
    </w:p>
    <w:p w:rsidR="0056494F" w:rsidRPr="004B4481" w:rsidRDefault="0056494F" w:rsidP="004B4481">
      <w:pPr>
        <w:widowControl w:val="0"/>
        <w:autoSpaceDE w:val="0"/>
        <w:autoSpaceDN w:val="0"/>
        <w:adjustRightInd w:val="0"/>
        <w:spacing w:after="0" w:line="240" w:lineRule="auto"/>
        <w:rPr>
          <w:rFonts w:ascii="Times New Roman" w:eastAsiaTheme="minorEastAsia" w:hAnsi="Times New Roman" w:cs="Times New Roman"/>
          <w:bCs/>
          <w:color w:val="00B050"/>
          <w:lang w:eastAsia="sk-SK"/>
        </w:rPr>
      </w:pPr>
    </w:p>
    <w:p w:rsidR="0056494F" w:rsidRPr="004B4481" w:rsidRDefault="0056494F" w:rsidP="004B4481">
      <w:pPr>
        <w:widowControl w:val="0"/>
        <w:autoSpaceDE w:val="0"/>
        <w:autoSpaceDN w:val="0"/>
        <w:adjustRightInd w:val="0"/>
        <w:spacing w:after="0" w:line="240" w:lineRule="auto"/>
        <w:jc w:val="both"/>
        <w:rPr>
          <w:rFonts w:ascii="Times New Roman" w:hAnsi="Times New Roman" w:cs="Times New Roman"/>
          <w:color w:val="00B050"/>
        </w:rPr>
      </w:pPr>
      <w:r w:rsidRPr="004B4481">
        <w:rPr>
          <w:rFonts w:ascii="Times New Roman" w:eastAsiaTheme="minorEastAsia" w:hAnsi="Times New Roman" w:cs="Times New Roman"/>
          <w:color w:val="00B050"/>
          <w:lang w:eastAsia="sk-SK"/>
        </w:rPr>
        <w:tab/>
      </w:r>
      <w:r w:rsidR="004B4481" w:rsidRPr="004B4481">
        <w:rPr>
          <w:rFonts w:ascii="Times New Roman" w:hAnsi="Times New Roman" w:cs="Times New Roman"/>
          <w:color w:val="00B050"/>
        </w:rPr>
        <w:t>(1) V prípade neoprávneného zásahu do práv chránených týmto zákonom môže majiteľ úžitkového vzoru žiadať, aby ten, kto jeho práva porušuje alebo ohrozuje, mu poskytol informácie týkajúce sa pôvodu výrobku alebo služieb porušujúcich práva podľa tohto zákona a okolností ich uvedenia na  trh.</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Informácie podľa odseku 1 obsahujú najmä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meno a priezvisko alebo obchodné meno alebo názov a miesto trvalého pobytu alebo miesto podnikania, alebo sídlo výrobcu, spracovateľa, skladovateľa, distributéra, dodávateľa, predajcu</w:t>
      </w:r>
      <w:r w:rsidR="004F09AD" w:rsidRPr="004F09AD">
        <w:rPr>
          <w:rFonts w:ascii="Times New Roman" w:eastAsiaTheme="minorEastAsia" w:hAnsi="Times New Roman" w:cs="Times New Roman"/>
          <w:color w:val="00B050"/>
          <w:lang w:eastAsia="sk-SK"/>
        </w:rPr>
        <w:t>,</w:t>
      </w:r>
      <w:r w:rsidR="004F09AD">
        <w:rPr>
          <w:rFonts w:ascii="Times New Roman" w:eastAsiaTheme="minorEastAsia" w:hAnsi="Times New Roman" w:cs="Times New Roman"/>
          <w:lang w:eastAsia="sk-SK"/>
        </w:rPr>
        <w:t xml:space="preserve"> </w:t>
      </w:r>
      <w:r w:rsidR="004F09AD" w:rsidRPr="004F09AD">
        <w:rPr>
          <w:rFonts w:ascii="Times New Roman" w:eastAsiaTheme="minorEastAsia" w:hAnsi="Times New Roman" w:cs="Times New Roman"/>
          <w:color w:val="00B050"/>
          <w:lang w:eastAsia="sk-SK"/>
        </w:rPr>
        <w:t>zamýšľaného predajcu</w:t>
      </w:r>
      <w:r w:rsidRPr="0056494F">
        <w:rPr>
          <w:rFonts w:ascii="Times New Roman" w:eastAsiaTheme="minorEastAsia" w:hAnsi="Times New Roman" w:cs="Times New Roman"/>
          <w:lang w:eastAsia="sk-SK"/>
        </w:rPr>
        <w:t xml:space="preserve"> a iných predchádzajúcich držiteľov výrobku</w:t>
      </w:r>
      <w:r w:rsidR="004F09AD">
        <w:rPr>
          <w:rFonts w:ascii="Times New Roman" w:eastAsiaTheme="minorEastAsia" w:hAnsi="Times New Roman" w:cs="Times New Roman"/>
          <w:lang w:eastAsia="sk-SK"/>
        </w:rPr>
        <w:t xml:space="preserve"> </w:t>
      </w:r>
      <w:r w:rsidR="004F09AD" w:rsidRPr="004F09AD">
        <w:rPr>
          <w:rFonts w:ascii="Times New Roman" w:eastAsiaTheme="minorEastAsia" w:hAnsi="Times New Roman" w:cs="Times New Roman"/>
          <w:color w:val="00B050"/>
          <w:lang w:eastAsia="sk-SK"/>
        </w:rPr>
        <w:t>alebo poskytovateľa služieb</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b) údaje o vyrobenom, spracovanom, dodanom alebo objednanom množstve a o cene príslušných výrobkov</w:t>
      </w:r>
      <w:r w:rsidR="004F09AD">
        <w:rPr>
          <w:rFonts w:ascii="Times New Roman" w:eastAsiaTheme="minorEastAsia" w:hAnsi="Times New Roman" w:cs="Times New Roman"/>
          <w:lang w:eastAsia="sk-SK"/>
        </w:rPr>
        <w:t xml:space="preserve"> </w:t>
      </w:r>
      <w:r w:rsidR="004F09AD" w:rsidRPr="004F09AD">
        <w:rPr>
          <w:rFonts w:ascii="Times New Roman" w:eastAsiaTheme="minorEastAsia" w:hAnsi="Times New Roman" w:cs="Times New Roman"/>
          <w:color w:val="00B050"/>
          <w:lang w:eastAsia="sk-SK"/>
        </w:rPr>
        <w:t>alebo služieb</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Poskytnúť informácie podľa odsekov 1 a 2 je povinná aj osoba, ktorá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má v držbe výrobky porušujúce práva podľa tohto zákona,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využíva služby porušujúce práva podľa tohto zákona,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poskytuje služby využívané v činnostiach spojených s porušovaním práv podľa tohto zákona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bola označená osobou uvedenou v písmenách a) až c) ako osoba zúčastnená na výrobe, spracovaní alebo distribúcii výrobkov alebo poskytovaní služieb porušujúcich práva podľa tohto zákona. </w:t>
      </w:r>
    </w:p>
    <w:p w:rsidR="004F09AD" w:rsidRPr="004F09AD" w:rsidRDefault="004F09AD" w:rsidP="004F09AD">
      <w:pPr>
        <w:widowControl w:val="0"/>
        <w:autoSpaceDE w:val="0"/>
        <w:autoSpaceDN w:val="0"/>
        <w:adjustRightInd w:val="0"/>
        <w:spacing w:after="0" w:line="240" w:lineRule="auto"/>
        <w:jc w:val="both"/>
        <w:rPr>
          <w:rFonts w:ascii="Times New Roman" w:hAnsi="Times New Roman" w:cs="Times New Roman"/>
          <w:color w:val="00B050"/>
        </w:rPr>
      </w:pPr>
    </w:p>
    <w:p w:rsidR="004F09AD" w:rsidRPr="004F09AD" w:rsidRDefault="004F09AD" w:rsidP="004F09AD">
      <w:pPr>
        <w:widowControl w:val="0"/>
        <w:autoSpaceDE w:val="0"/>
        <w:autoSpaceDN w:val="0"/>
        <w:adjustRightInd w:val="0"/>
        <w:spacing w:after="0" w:line="240" w:lineRule="auto"/>
        <w:jc w:val="both"/>
        <w:rPr>
          <w:rFonts w:ascii="Times New Roman" w:hAnsi="Times New Roman" w:cs="Times New Roman"/>
          <w:color w:val="00B050"/>
        </w:rPr>
      </w:pPr>
      <w:r w:rsidRPr="004F09AD">
        <w:rPr>
          <w:rFonts w:ascii="Times New Roman" w:hAnsi="Times New Roman" w:cs="Times New Roman"/>
          <w:color w:val="00B050"/>
        </w:rPr>
        <w:t>(4) Právo na poskytnutie informácie nemožno priznať, ak by možné následky jeho výkonu boli neprimerané závažnosti následkov vyplývajúcich zo splnenia takto uloženej povinnosti.</w:t>
      </w:r>
    </w:p>
    <w:p w:rsidR="004F09AD" w:rsidRPr="0056494F" w:rsidRDefault="004F09AD"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4F09AD">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30 </w:t>
      </w:r>
    </w:p>
    <w:p w:rsidR="0056494F" w:rsidRPr="004F09AD" w:rsidRDefault="004F09AD" w:rsidP="0056494F">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4F09AD">
        <w:rPr>
          <w:rFonts w:ascii="Times New Roman" w:eastAsiaTheme="minorEastAsia" w:hAnsi="Times New Roman" w:cs="Times New Roman"/>
          <w:bCs/>
          <w:color w:val="00B050"/>
          <w:lang w:eastAsia="sk-SK"/>
        </w:rPr>
        <w:t>Súdna o</w:t>
      </w:r>
      <w:r w:rsidR="0056494F" w:rsidRPr="004F09AD">
        <w:rPr>
          <w:rFonts w:ascii="Times New Roman" w:eastAsiaTheme="minorEastAsia" w:hAnsi="Times New Roman" w:cs="Times New Roman"/>
          <w:bCs/>
          <w:color w:val="00B050"/>
          <w:lang w:eastAsia="sk-SK"/>
        </w:rPr>
        <w:t xml:space="preserve">chrana práv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Spory o práva podľa tohto zákona prerokúvajú a rozhodujú súdy</w:t>
      </w:r>
      <w:r w:rsidR="004F09AD">
        <w:rPr>
          <w:rFonts w:ascii="Times New Roman" w:eastAsiaTheme="minorEastAsia" w:hAnsi="Times New Roman" w:cs="Times New Roman"/>
          <w:lang w:eastAsia="sk-SK"/>
        </w:rPr>
        <w:t xml:space="preserve"> </w:t>
      </w:r>
      <w:r w:rsidR="004F09AD" w:rsidRPr="004F09AD">
        <w:rPr>
          <w:rFonts w:ascii="Times New Roman" w:eastAsiaTheme="minorEastAsia" w:hAnsi="Times New Roman" w:cs="Times New Roman"/>
          <w:color w:val="00B050"/>
          <w:lang w:eastAsia="sk-SK"/>
        </w:rPr>
        <w:t>11a)</w:t>
      </w:r>
      <w:r w:rsidRPr="0056494F">
        <w:rPr>
          <w:rFonts w:ascii="Times New Roman" w:eastAsiaTheme="minorEastAsia" w:hAnsi="Times New Roman" w:cs="Times New Roman"/>
          <w:lang w:eastAsia="sk-SK"/>
        </w:rPr>
        <w:t xml:space="preserve">, ak tento zákon neustanovuje inak. </w:t>
      </w:r>
    </w:p>
    <w:p w:rsidR="004F09AD" w:rsidRDefault="004F09AD" w:rsidP="004F09AD">
      <w:pPr>
        <w:widowControl w:val="0"/>
        <w:autoSpaceDE w:val="0"/>
        <w:autoSpaceDN w:val="0"/>
        <w:adjustRightInd w:val="0"/>
        <w:spacing w:after="0"/>
        <w:jc w:val="both"/>
        <w:rPr>
          <w:rFonts w:ascii="Times New Roman" w:hAnsi="Times New Roman" w:cs="Times New Roman"/>
          <w:sz w:val="24"/>
          <w:szCs w:val="24"/>
        </w:rPr>
      </w:pPr>
    </w:p>
    <w:p w:rsidR="004F09AD" w:rsidRPr="004F09AD" w:rsidRDefault="004F09AD" w:rsidP="00265D27">
      <w:pPr>
        <w:widowControl w:val="0"/>
        <w:autoSpaceDE w:val="0"/>
        <w:autoSpaceDN w:val="0"/>
        <w:adjustRightInd w:val="0"/>
        <w:spacing w:after="0" w:line="240" w:lineRule="auto"/>
        <w:ind w:firstLine="708"/>
        <w:jc w:val="both"/>
        <w:rPr>
          <w:rFonts w:ascii="Times New Roman" w:hAnsi="Times New Roman" w:cs="Times New Roman"/>
          <w:color w:val="00B050"/>
        </w:rPr>
      </w:pPr>
      <w:r w:rsidRPr="004F09AD">
        <w:rPr>
          <w:rFonts w:ascii="Times New Roman" w:hAnsi="Times New Roman" w:cs="Times New Roman"/>
          <w:color w:val="00B050"/>
        </w:rPr>
        <w:t xml:space="preserve">(2) Súd môže aj bez návrhu </w:t>
      </w:r>
    </w:p>
    <w:p w:rsidR="00265D27" w:rsidRDefault="00265D27" w:rsidP="00265D27">
      <w:pPr>
        <w:widowControl w:val="0"/>
        <w:autoSpaceDE w:val="0"/>
        <w:autoSpaceDN w:val="0"/>
        <w:adjustRightInd w:val="0"/>
        <w:spacing w:after="0" w:line="240" w:lineRule="auto"/>
        <w:jc w:val="both"/>
        <w:rPr>
          <w:rFonts w:ascii="Times New Roman" w:hAnsi="Times New Roman" w:cs="Times New Roman"/>
          <w:color w:val="00B050"/>
        </w:rPr>
      </w:pPr>
    </w:p>
    <w:p w:rsidR="004F09AD" w:rsidRPr="004F09AD" w:rsidRDefault="004F09AD" w:rsidP="00265D27">
      <w:pPr>
        <w:widowControl w:val="0"/>
        <w:autoSpaceDE w:val="0"/>
        <w:autoSpaceDN w:val="0"/>
        <w:adjustRightInd w:val="0"/>
        <w:spacing w:after="0" w:line="240" w:lineRule="auto"/>
        <w:jc w:val="both"/>
        <w:rPr>
          <w:rFonts w:ascii="Times New Roman" w:hAnsi="Times New Roman" w:cs="Times New Roman"/>
          <w:color w:val="00B050"/>
        </w:rPr>
      </w:pPr>
      <w:r w:rsidRPr="004F09AD">
        <w:rPr>
          <w:rFonts w:ascii="Times New Roman" w:hAnsi="Times New Roman" w:cs="Times New Roman"/>
          <w:color w:val="00B050"/>
        </w:rPr>
        <w:t>a) vyzvať žalobcu, aby predložil výsledok rešerše na stav techniky (ďalej len "rešerš") podľa § 38 ods. 4 alebo správu o rešerši medzinárodného typu podľa § 38a na predmet chránený úžitkovým vzorom,</w:t>
      </w:r>
    </w:p>
    <w:p w:rsidR="00265D27" w:rsidRDefault="00265D27" w:rsidP="00265D27">
      <w:pPr>
        <w:widowControl w:val="0"/>
        <w:autoSpaceDE w:val="0"/>
        <w:autoSpaceDN w:val="0"/>
        <w:adjustRightInd w:val="0"/>
        <w:spacing w:after="0" w:line="240" w:lineRule="auto"/>
        <w:jc w:val="both"/>
        <w:rPr>
          <w:rFonts w:ascii="Times New Roman" w:hAnsi="Times New Roman" w:cs="Times New Roman"/>
          <w:color w:val="00B050"/>
        </w:rPr>
      </w:pPr>
    </w:p>
    <w:p w:rsidR="004F09AD" w:rsidRPr="004F09AD" w:rsidRDefault="004F09AD" w:rsidP="00265D27">
      <w:pPr>
        <w:widowControl w:val="0"/>
        <w:autoSpaceDE w:val="0"/>
        <w:autoSpaceDN w:val="0"/>
        <w:adjustRightInd w:val="0"/>
        <w:spacing w:after="0" w:line="240" w:lineRule="auto"/>
        <w:jc w:val="both"/>
        <w:rPr>
          <w:rFonts w:ascii="Times New Roman" w:hAnsi="Times New Roman" w:cs="Times New Roman"/>
          <w:color w:val="00B050"/>
        </w:rPr>
      </w:pPr>
      <w:r w:rsidRPr="004F09AD">
        <w:rPr>
          <w:rFonts w:ascii="Times New Roman" w:hAnsi="Times New Roman" w:cs="Times New Roman"/>
          <w:color w:val="00B050"/>
        </w:rPr>
        <w:t>b) vyzvať žalovaného, aby podal návrh na výmaz úžitkového vzoru podľa § 44 a 45 a to v lehote určenej súdom,</w:t>
      </w:r>
    </w:p>
    <w:p w:rsidR="00265D27" w:rsidRDefault="00265D27" w:rsidP="00265D27">
      <w:pPr>
        <w:widowControl w:val="0"/>
        <w:autoSpaceDE w:val="0"/>
        <w:autoSpaceDN w:val="0"/>
        <w:adjustRightInd w:val="0"/>
        <w:spacing w:after="0" w:line="240" w:lineRule="auto"/>
        <w:jc w:val="both"/>
        <w:rPr>
          <w:rFonts w:ascii="Times New Roman" w:hAnsi="Times New Roman" w:cs="Times New Roman"/>
          <w:color w:val="00B050"/>
        </w:rPr>
      </w:pPr>
    </w:p>
    <w:p w:rsidR="004F09AD" w:rsidRPr="00E760D8" w:rsidRDefault="004F09AD" w:rsidP="00265D27">
      <w:pPr>
        <w:widowControl w:val="0"/>
        <w:autoSpaceDE w:val="0"/>
        <w:autoSpaceDN w:val="0"/>
        <w:adjustRightInd w:val="0"/>
        <w:spacing w:after="0" w:line="240" w:lineRule="auto"/>
        <w:jc w:val="both"/>
        <w:rPr>
          <w:rFonts w:ascii="Times New Roman" w:hAnsi="Times New Roman" w:cs="Times New Roman"/>
          <w:sz w:val="24"/>
          <w:szCs w:val="24"/>
        </w:rPr>
      </w:pPr>
      <w:r w:rsidRPr="004F09AD">
        <w:rPr>
          <w:rFonts w:ascii="Times New Roman" w:hAnsi="Times New Roman" w:cs="Times New Roman"/>
          <w:color w:val="00B050"/>
        </w:rPr>
        <w:t>c) aj iným spôsobom vykonať dokazovanie o tom, či sú splnené podmienky ochrany podľa tohto zákona</w:t>
      </w:r>
      <w:r w:rsidRPr="00265D27">
        <w:rPr>
          <w:rFonts w:ascii="Times New Roman" w:hAnsi="Times New Roman" w:cs="Times New Roman"/>
          <w:color w:val="00B050"/>
          <w:sz w:val="24"/>
          <w:szCs w:val="24"/>
        </w:rPr>
        <w:t>.</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4F09AD"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4F09AD">
        <w:rPr>
          <w:rFonts w:ascii="Times New Roman" w:eastAsiaTheme="minorEastAsia" w:hAnsi="Times New Roman" w:cs="Times New Roman"/>
          <w:color w:val="00B050"/>
          <w:lang w:eastAsia="sk-SK"/>
        </w:rPr>
        <w:t>(3</w:t>
      </w:r>
      <w:r w:rsidR="0056494F" w:rsidRPr="004F09AD">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Na návrh súd nariadi, aby výrobky, materiály alebo nástroje, prostredníctvom ktorých priamo dochádza k porušovaniu práva alebo ohrozovaniu práva, boli najmä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stiahnuté z obchodnej siete,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definitívne odstránené z obchodnej siete,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inak zabezpečené spôsobom zamedzujúcim ďalšie porušovanie alebo ohrozovanie práva,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zničené vhodným spôsobom.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4F09AD"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4F09AD">
        <w:rPr>
          <w:rFonts w:ascii="Times New Roman" w:eastAsiaTheme="minorEastAsia" w:hAnsi="Times New Roman" w:cs="Times New Roman"/>
          <w:color w:val="00B050"/>
          <w:lang w:eastAsia="sk-SK"/>
        </w:rPr>
        <w:t>(4</w:t>
      </w:r>
      <w:r w:rsidR="0056494F" w:rsidRPr="004F09AD">
        <w:rPr>
          <w:rFonts w:ascii="Times New Roman" w:eastAsiaTheme="minorEastAsia" w:hAnsi="Times New Roman" w:cs="Times New Roman"/>
          <w:color w:val="00B050"/>
          <w:lang w:eastAsia="sk-SK"/>
        </w:rPr>
        <w:t>)</w:t>
      </w:r>
      <w:r w:rsidR="00265D27">
        <w:rPr>
          <w:rFonts w:ascii="Times New Roman" w:eastAsiaTheme="minorEastAsia" w:hAnsi="Times New Roman" w:cs="Times New Roman"/>
          <w:lang w:eastAsia="sk-SK"/>
        </w:rPr>
        <w:t xml:space="preserve"> Opatrenia podľa </w:t>
      </w:r>
      <w:r w:rsidR="00265D27" w:rsidRPr="00265D27">
        <w:rPr>
          <w:rFonts w:ascii="Times New Roman" w:eastAsiaTheme="minorEastAsia" w:hAnsi="Times New Roman" w:cs="Times New Roman"/>
          <w:color w:val="00B050"/>
          <w:lang w:eastAsia="sk-SK"/>
        </w:rPr>
        <w:t>odseku 3</w:t>
      </w:r>
      <w:r w:rsidR="0056494F" w:rsidRPr="0056494F">
        <w:rPr>
          <w:rFonts w:ascii="Times New Roman" w:eastAsiaTheme="minorEastAsia" w:hAnsi="Times New Roman" w:cs="Times New Roman"/>
          <w:lang w:eastAsia="sk-SK"/>
        </w:rPr>
        <w:t xml:space="preserve"> sa vykonajú na náklady porušovateľa alebo ohrozovateľa práv chránených týmto zákonom, pokiaľ osobitné okolnosti neodôvodňujú iný postup.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4F09AD"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4F09AD">
        <w:rPr>
          <w:rFonts w:ascii="Times New Roman" w:eastAsiaTheme="minorEastAsia" w:hAnsi="Times New Roman" w:cs="Times New Roman"/>
          <w:color w:val="00B050"/>
          <w:lang w:eastAsia="sk-SK"/>
        </w:rPr>
        <w:t>(5</w:t>
      </w:r>
      <w:r w:rsidR="0056494F" w:rsidRPr="004F09AD">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Návrh pod</w:t>
      </w:r>
      <w:r w:rsidR="00265D27">
        <w:rPr>
          <w:rFonts w:ascii="Times New Roman" w:eastAsiaTheme="minorEastAsia" w:hAnsi="Times New Roman" w:cs="Times New Roman"/>
          <w:lang w:eastAsia="sk-SK"/>
        </w:rPr>
        <w:t xml:space="preserve">ľa </w:t>
      </w:r>
      <w:r w:rsidR="00265D27" w:rsidRPr="00265D27">
        <w:rPr>
          <w:rFonts w:ascii="Times New Roman" w:eastAsiaTheme="minorEastAsia" w:hAnsi="Times New Roman" w:cs="Times New Roman"/>
          <w:color w:val="00B050"/>
          <w:lang w:eastAsia="sk-SK"/>
        </w:rPr>
        <w:t>odseku 3</w:t>
      </w:r>
      <w:r w:rsidR="0056494F" w:rsidRPr="0056494F">
        <w:rPr>
          <w:rFonts w:ascii="Times New Roman" w:eastAsiaTheme="minorEastAsia" w:hAnsi="Times New Roman" w:cs="Times New Roman"/>
          <w:lang w:eastAsia="sk-SK"/>
        </w:rPr>
        <w:t xml:space="preserve"> písm. d) v časti týkajúcej sa spôsobu zničenia nie je pre súd záväzný.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265D27" w:rsidRDefault="004F09AD" w:rsidP="00265D27">
      <w:pPr>
        <w:widowControl w:val="0"/>
        <w:autoSpaceDE w:val="0"/>
        <w:autoSpaceDN w:val="0"/>
        <w:adjustRightInd w:val="0"/>
        <w:spacing w:after="0"/>
        <w:jc w:val="both"/>
        <w:rPr>
          <w:rFonts w:ascii="Times New Roman" w:hAnsi="Times New Roman" w:cs="Times New Roman"/>
          <w:color w:val="00B050"/>
        </w:rPr>
      </w:pPr>
      <w:r w:rsidRPr="00265D27">
        <w:rPr>
          <w:rFonts w:ascii="Times New Roman" w:eastAsiaTheme="minorEastAsia" w:hAnsi="Times New Roman" w:cs="Times New Roman"/>
          <w:lang w:eastAsia="sk-SK"/>
        </w:rPr>
        <w:tab/>
      </w:r>
      <w:r w:rsidRPr="00265D27">
        <w:rPr>
          <w:rFonts w:ascii="Times New Roman" w:eastAsiaTheme="minorEastAsia" w:hAnsi="Times New Roman" w:cs="Times New Roman"/>
          <w:color w:val="00B050"/>
          <w:lang w:eastAsia="sk-SK"/>
        </w:rPr>
        <w:t>(6</w:t>
      </w:r>
      <w:r w:rsidR="0056494F" w:rsidRPr="00265D27">
        <w:rPr>
          <w:rFonts w:ascii="Times New Roman" w:eastAsiaTheme="minorEastAsia" w:hAnsi="Times New Roman" w:cs="Times New Roman"/>
          <w:color w:val="00B050"/>
          <w:lang w:eastAsia="sk-SK"/>
        </w:rPr>
        <w:t xml:space="preserve">) </w:t>
      </w:r>
      <w:r w:rsidR="00265D27" w:rsidRPr="00265D27">
        <w:rPr>
          <w:rFonts w:ascii="Times New Roman" w:hAnsi="Times New Roman" w:cs="Times New Roman"/>
          <w:color w:val="00B050"/>
        </w:rPr>
        <w:t>Na návrh súd môže požiadať úrad o odborné vyjadrenie 11b) k otázkam súvisiacim s rozsahom ochrany vyplývajúcej z určitého úžitkového vzoru.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D06C8" w:rsidRPr="005D06C8" w:rsidRDefault="005D06C8" w:rsidP="005D06C8">
      <w:pPr>
        <w:widowControl w:val="0"/>
        <w:autoSpaceDE w:val="0"/>
        <w:autoSpaceDN w:val="0"/>
        <w:adjustRightInd w:val="0"/>
        <w:spacing w:after="0" w:line="240" w:lineRule="auto"/>
        <w:jc w:val="center"/>
        <w:rPr>
          <w:rFonts w:ascii="Times New Roman" w:hAnsi="Times New Roman" w:cs="Times New Roman"/>
          <w:color w:val="00B050"/>
        </w:rPr>
      </w:pPr>
      <w:r w:rsidRPr="005D06C8">
        <w:rPr>
          <w:rFonts w:ascii="Times New Roman" w:hAnsi="Times New Roman" w:cs="Times New Roman"/>
          <w:color w:val="00B050"/>
        </w:rPr>
        <w:t>§ 31</w:t>
      </w:r>
    </w:p>
    <w:p w:rsidR="005D06C8" w:rsidRPr="005D06C8" w:rsidRDefault="005D06C8" w:rsidP="005D06C8">
      <w:pPr>
        <w:widowControl w:val="0"/>
        <w:autoSpaceDE w:val="0"/>
        <w:autoSpaceDN w:val="0"/>
        <w:adjustRightInd w:val="0"/>
        <w:spacing w:after="0" w:line="240" w:lineRule="auto"/>
        <w:jc w:val="center"/>
        <w:rPr>
          <w:rFonts w:ascii="Times New Roman" w:hAnsi="Times New Roman" w:cs="Times New Roman"/>
          <w:bCs/>
          <w:color w:val="00B050"/>
        </w:rPr>
      </w:pPr>
      <w:r w:rsidRPr="005D06C8">
        <w:rPr>
          <w:rFonts w:ascii="Times New Roman" w:hAnsi="Times New Roman" w:cs="Times New Roman"/>
          <w:bCs/>
          <w:color w:val="00B050"/>
        </w:rPr>
        <w:t>Neodkladné opatrenia</w:t>
      </w:r>
    </w:p>
    <w:p w:rsidR="005D06C8" w:rsidRPr="005D06C8" w:rsidRDefault="005D06C8" w:rsidP="005D06C8">
      <w:pPr>
        <w:widowControl w:val="0"/>
        <w:autoSpaceDE w:val="0"/>
        <w:autoSpaceDN w:val="0"/>
        <w:adjustRightInd w:val="0"/>
        <w:spacing w:after="0" w:line="240" w:lineRule="auto"/>
        <w:jc w:val="both"/>
        <w:rPr>
          <w:rFonts w:ascii="Times New Roman" w:hAnsi="Times New Roman" w:cs="Times New Roman"/>
          <w:bCs/>
          <w:color w:val="00B050"/>
        </w:rPr>
      </w:pPr>
    </w:p>
    <w:p w:rsidR="005D06C8" w:rsidRPr="005D06C8" w:rsidRDefault="005D06C8" w:rsidP="005D06C8">
      <w:pPr>
        <w:widowControl w:val="0"/>
        <w:autoSpaceDE w:val="0"/>
        <w:autoSpaceDN w:val="0"/>
        <w:adjustRightInd w:val="0"/>
        <w:spacing w:after="0" w:line="240" w:lineRule="auto"/>
        <w:ind w:firstLine="708"/>
        <w:jc w:val="both"/>
        <w:rPr>
          <w:rFonts w:ascii="Times New Roman" w:hAnsi="Times New Roman" w:cs="Times New Roman"/>
          <w:color w:val="00B050"/>
        </w:rPr>
      </w:pPr>
      <w:r w:rsidRPr="005D06C8">
        <w:rPr>
          <w:rFonts w:ascii="Times New Roman" w:hAnsi="Times New Roman" w:cs="Times New Roman"/>
          <w:color w:val="00B050"/>
        </w:rPr>
        <w:t xml:space="preserve">(1) Pri ochrane práv podľa tohto zákona môže súd nariadiť neodkladné opatrenie podľa Civilného sporového poriadku. 12). </w:t>
      </w:r>
    </w:p>
    <w:p w:rsidR="005D06C8" w:rsidRPr="005D06C8" w:rsidRDefault="005D06C8" w:rsidP="005D06C8">
      <w:pPr>
        <w:autoSpaceDE w:val="0"/>
        <w:autoSpaceDN w:val="0"/>
        <w:adjustRightInd w:val="0"/>
        <w:spacing w:after="0" w:line="240" w:lineRule="auto"/>
        <w:jc w:val="both"/>
        <w:rPr>
          <w:rFonts w:ascii="Times New Roman" w:hAnsi="Times New Roman" w:cs="Times New Roman"/>
          <w:color w:val="00B050"/>
        </w:rPr>
      </w:pPr>
    </w:p>
    <w:p w:rsidR="005D06C8" w:rsidRPr="005D06C8" w:rsidRDefault="005D06C8" w:rsidP="005D06C8">
      <w:pPr>
        <w:autoSpaceDE w:val="0"/>
        <w:autoSpaceDN w:val="0"/>
        <w:adjustRightInd w:val="0"/>
        <w:spacing w:after="0" w:line="240" w:lineRule="auto"/>
        <w:ind w:firstLine="708"/>
        <w:jc w:val="both"/>
        <w:rPr>
          <w:rFonts w:ascii="Times New Roman" w:hAnsi="Times New Roman" w:cs="Times New Roman"/>
          <w:color w:val="00B050"/>
        </w:rPr>
      </w:pPr>
      <w:r w:rsidRPr="005D06C8">
        <w:rPr>
          <w:rFonts w:ascii="Times New Roman" w:hAnsi="Times New Roman" w:cs="Times New Roman"/>
          <w:color w:val="00B050"/>
        </w:rPr>
        <w:lastRenderedPageBreak/>
        <w:t>(2) Súd môže pred nariadením neodkladného opatrenia aj bez návrhu vyzvať navrhovateľa, aby predložil výsledok rešerše podľa § 38 ods. 4 alebo správu o rešerši medzinárodného typu podľa § 38a na predmet chránený úžitkovým vzorom. Ak navrhovateľ výzve nevyhovie alebo súd dôjde k záveru, že nie sú splnené podmienky ochrany podľa tohto zákona, návrh na nariadenie neodkladného opatrenia zamietne. 12a)</w:t>
      </w:r>
    </w:p>
    <w:p w:rsidR="005D06C8" w:rsidRPr="005D06C8" w:rsidRDefault="005D06C8" w:rsidP="005D06C8">
      <w:pPr>
        <w:widowControl w:val="0"/>
        <w:autoSpaceDE w:val="0"/>
        <w:autoSpaceDN w:val="0"/>
        <w:adjustRightInd w:val="0"/>
        <w:spacing w:after="0" w:line="240" w:lineRule="auto"/>
        <w:jc w:val="both"/>
        <w:rPr>
          <w:rFonts w:ascii="Times New Roman" w:hAnsi="Times New Roman" w:cs="Times New Roman"/>
          <w:color w:val="00B050"/>
        </w:rPr>
      </w:pPr>
    </w:p>
    <w:p w:rsidR="005D06C8" w:rsidRPr="005D06C8" w:rsidRDefault="005D06C8" w:rsidP="005D06C8">
      <w:pPr>
        <w:widowControl w:val="0"/>
        <w:autoSpaceDE w:val="0"/>
        <w:autoSpaceDN w:val="0"/>
        <w:adjustRightInd w:val="0"/>
        <w:spacing w:after="0" w:line="240" w:lineRule="auto"/>
        <w:ind w:firstLine="708"/>
        <w:jc w:val="both"/>
        <w:rPr>
          <w:rFonts w:ascii="Times New Roman" w:hAnsi="Times New Roman" w:cs="Times New Roman"/>
          <w:color w:val="00B050"/>
        </w:rPr>
      </w:pPr>
      <w:r w:rsidRPr="005D06C8">
        <w:rPr>
          <w:rFonts w:ascii="Times New Roman" w:hAnsi="Times New Roman" w:cs="Times New Roman"/>
          <w:color w:val="00B050"/>
        </w:rPr>
        <w:t xml:space="preserve">(3) V uznesení, ktorým sa nariaďuje neodkladné opatrenie,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5D06C8" w:rsidRPr="005D06C8" w:rsidRDefault="005D06C8" w:rsidP="005D06C8">
      <w:pPr>
        <w:widowControl w:val="0"/>
        <w:autoSpaceDE w:val="0"/>
        <w:autoSpaceDN w:val="0"/>
        <w:adjustRightInd w:val="0"/>
        <w:spacing w:after="0" w:line="240" w:lineRule="auto"/>
        <w:jc w:val="both"/>
        <w:rPr>
          <w:rFonts w:ascii="Times New Roman" w:hAnsi="Times New Roman" w:cs="Times New Roman"/>
          <w:color w:val="00B050"/>
        </w:rPr>
      </w:pPr>
    </w:p>
    <w:p w:rsidR="005D06C8" w:rsidRPr="005D06C8" w:rsidRDefault="005D06C8" w:rsidP="005D06C8">
      <w:pPr>
        <w:widowControl w:val="0"/>
        <w:autoSpaceDE w:val="0"/>
        <w:autoSpaceDN w:val="0"/>
        <w:adjustRightInd w:val="0"/>
        <w:spacing w:after="0" w:line="240" w:lineRule="auto"/>
        <w:ind w:firstLine="708"/>
        <w:jc w:val="both"/>
        <w:rPr>
          <w:rFonts w:ascii="Times New Roman" w:hAnsi="Times New Roman" w:cs="Times New Roman"/>
          <w:color w:val="00B050"/>
        </w:rPr>
      </w:pPr>
      <w:r w:rsidRPr="005D06C8">
        <w:rPr>
          <w:rFonts w:ascii="Times New Roman" w:hAnsi="Times New Roman" w:cs="Times New Roman"/>
          <w:color w:val="00B050"/>
        </w:rPr>
        <w:t xml:space="preserve">(4) </w:t>
      </w:r>
      <w:r w:rsidRPr="005D06C8">
        <w:rPr>
          <w:rFonts w:ascii="Times New Roman" w:hAnsi="Times New Roman"/>
          <w:color w:val="00B050"/>
        </w:rPr>
        <w:t>Zo zloženej zábezpeky podľa odseku 3 sa uspokojí právoplatne priznaná náhrada škody alebo inej ujmy podľa Civilného sporového poriadku. 12b) Povinnosť nahradiť škodu alebo inú ujmu, ktorá nebola z tejto zábezpeky uspokojená, tým nie je dotknutá</w:t>
      </w:r>
      <w:r w:rsidRPr="005D06C8">
        <w:rPr>
          <w:rFonts w:ascii="Times New Roman" w:hAnsi="Times New Roman" w:cs="Times New Roman"/>
          <w:color w:val="00B050"/>
        </w:rPr>
        <w:t xml:space="preserve">. </w:t>
      </w:r>
    </w:p>
    <w:p w:rsidR="005D06C8" w:rsidRPr="005D06C8" w:rsidRDefault="005D06C8" w:rsidP="005D06C8">
      <w:pPr>
        <w:widowControl w:val="0"/>
        <w:autoSpaceDE w:val="0"/>
        <w:autoSpaceDN w:val="0"/>
        <w:adjustRightInd w:val="0"/>
        <w:spacing w:after="0" w:line="240" w:lineRule="auto"/>
        <w:jc w:val="both"/>
        <w:rPr>
          <w:rFonts w:ascii="Times New Roman" w:hAnsi="Times New Roman" w:cs="Times New Roman"/>
          <w:color w:val="00B050"/>
        </w:rPr>
      </w:pPr>
    </w:p>
    <w:p w:rsidR="005D06C8" w:rsidRPr="005D06C8" w:rsidRDefault="005D06C8" w:rsidP="005D06C8">
      <w:pPr>
        <w:spacing w:after="0" w:line="240" w:lineRule="auto"/>
        <w:ind w:firstLine="708"/>
        <w:jc w:val="both"/>
        <w:rPr>
          <w:rFonts w:ascii="Times New Roman" w:hAnsi="Times New Roman"/>
          <w:color w:val="00B050"/>
        </w:rPr>
      </w:pPr>
      <w:r w:rsidRPr="005D06C8">
        <w:rPr>
          <w:rFonts w:ascii="Times New Roman" w:hAnsi="Times New Roman" w:cs="Times New Roman"/>
          <w:color w:val="00B050"/>
        </w:rPr>
        <w:t xml:space="preserve">(5) </w:t>
      </w:r>
      <w:r w:rsidRPr="005D06C8">
        <w:rPr>
          <w:rFonts w:ascii="Times New Roman" w:hAnsi="Times New Roman"/>
          <w:color w:val="00B050"/>
        </w:rPr>
        <w:t>Súd aj bez návrhu vráti zloženú zábezpeku alebo jej pomernú časť navrhovateľovi, ak</w:t>
      </w:r>
    </w:p>
    <w:p w:rsidR="005D06C8" w:rsidRPr="005D06C8" w:rsidRDefault="005D06C8" w:rsidP="005D06C8">
      <w:pPr>
        <w:spacing w:after="0" w:line="240" w:lineRule="auto"/>
        <w:jc w:val="both"/>
        <w:rPr>
          <w:rFonts w:ascii="Times New Roman" w:hAnsi="Times New Roman"/>
          <w:color w:val="00B050"/>
        </w:rPr>
      </w:pPr>
    </w:p>
    <w:p w:rsidR="005D06C8" w:rsidRPr="005D06C8" w:rsidRDefault="005D06C8" w:rsidP="005D06C8">
      <w:pPr>
        <w:spacing w:after="0" w:line="240" w:lineRule="auto"/>
        <w:jc w:val="both"/>
        <w:rPr>
          <w:rFonts w:ascii="Times New Roman" w:hAnsi="Times New Roman"/>
          <w:color w:val="00B050"/>
        </w:rPr>
      </w:pPr>
      <w:r w:rsidRPr="005D06C8">
        <w:rPr>
          <w:rFonts w:ascii="Times New Roman" w:hAnsi="Times New Roman"/>
          <w:color w:val="00B050"/>
        </w:rPr>
        <w:t>a) poškodený neuplatní nárok na náhradu škody alebo inej ujmy podľa Civilného sporového poriadku 12b) na súde v lehote šiestich mesiacov odo dňa, keď sa poškodený dozvedel o vzniku škody alebo inej ujmy, najneskôr však do troch rokov od nariadenia neodkladného opatrenia,</w:t>
      </w:r>
    </w:p>
    <w:p w:rsidR="005D06C8" w:rsidRDefault="005D06C8" w:rsidP="005D06C8">
      <w:pPr>
        <w:spacing w:after="0" w:line="240" w:lineRule="auto"/>
        <w:jc w:val="both"/>
        <w:rPr>
          <w:rFonts w:ascii="Times New Roman" w:hAnsi="Times New Roman"/>
          <w:color w:val="00B050"/>
        </w:rPr>
      </w:pPr>
    </w:p>
    <w:p w:rsidR="005D06C8" w:rsidRPr="005D06C8" w:rsidRDefault="005D06C8" w:rsidP="005D06C8">
      <w:pPr>
        <w:spacing w:after="0" w:line="240" w:lineRule="auto"/>
        <w:jc w:val="both"/>
        <w:rPr>
          <w:rFonts w:ascii="Times New Roman" w:hAnsi="Times New Roman"/>
          <w:color w:val="00B050"/>
        </w:rPr>
      </w:pPr>
      <w:r w:rsidRPr="005D06C8">
        <w:rPr>
          <w:rFonts w:ascii="Times New Roman" w:hAnsi="Times New Roman"/>
          <w:color w:val="00B050"/>
        </w:rPr>
        <w:t>b) bola súdu predložená dohoda strán o použití peňažnej zábezpeky alebo</w:t>
      </w:r>
    </w:p>
    <w:p w:rsidR="005D06C8" w:rsidRDefault="005D06C8" w:rsidP="005D06C8">
      <w:pPr>
        <w:widowControl w:val="0"/>
        <w:autoSpaceDE w:val="0"/>
        <w:autoSpaceDN w:val="0"/>
        <w:adjustRightInd w:val="0"/>
        <w:spacing w:after="0" w:line="240" w:lineRule="auto"/>
        <w:jc w:val="both"/>
        <w:rPr>
          <w:rFonts w:ascii="Times New Roman" w:hAnsi="Times New Roman"/>
          <w:color w:val="00B050"/>
        </w:rPr>
      </w:pPr>
    </w:p>
    <w:p w:rsidR="005D06C8" w:rsidRPr="005D06C8" w:rsidRDefault="005D06C8" w:rsidP="005D06C8">
      <w:pPr>
        <w:widowControl w:val="0"/>
        <w:autoSpaceDE w:val="0"/>
        <w:autoSpaceDN w:val="0"/>
        <w:adjustRightInd w:val="0"/>
        <w:spacing w:after="0" w:line="240" w:lineRule="auto"/>
        <w:jc w:val="both"/>
        <w:rPr>
          <w:rFonts w:ascii="Times New Roman" w:hAnsi="Times New Roman" w:cs="Times New Roman"/>
          <w:color w:val="00B050"/>
        </w:rPr>
      </w:pPr>
      <w:r w:rsidRPr="005D06C8">
        <w:rPr>
          <w:rFonts w:ascii="Times New Roman" w:hAnsi="Times New Roman"/>
          <w:color w:val="00B050"/>
        </w:rPr>
        <w:t>c) navrhovateľ bol vo veci samej celkom alebo sčasti úspešný.</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TRETIA ČASŤ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KONANIE PRED ÚRADOM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E53EDE">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32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Prihláška</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D06C8" w:rsidRDefault="0056494F" w:rsidP="005D06C8">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lang w:eastAsia="sk-SK"/>
        </w:rPr>
      </w:pPr>
      <w:r w:rsidRPr="005D06C8">
        <w:rPr>
          <w:rFonts w:ascii="Times New Roman" w:eastAsiaTheme="minorEastAsia" w:hAnsi="Times New Roman" w:cs="Times New Roman"/>
          <w:lang w:eastAsia="sk-SK"/>
        </w:rPr>
        <w:t xml:space="preserve">O zápis úžitkového vzoru do registra sa žiada prihláškou podanou na úrade. </w:t>
      </w:r>
    </w:p>
    <w:p w:rsidR="005D06C8" w:rsidRPr="00E53EDE" w:rsidRDefault="005D06C8" w:rsidP="005D06C8">
      <w:pPr>
        <w:widowControl w:val="0"/>
        <w:autoSpaceDE w:val="0"/>
        <w:autoSpaceDN w:val="0"/>
        <w:adjustRightInd w:val="0"/>
        <w:spacing w:after="0"/>
        <w:jc w:val="both"/>
        <w:rPr>
          <w:rFonts w:ascii="Times New Roman" w:hAnsi="Times New Roman" w:cs="Times New Roman"/>
          <w:color w:val="00B050"/>
        </w:rPr>
      </w:pPr>
    </w:p>
    <w:p w:rsidR="005D06C8" w:rsidRPr="00E53EDE" w:rsidRDefault="005D06C8" w:rsidP="00E53EDE">
      <w:pPr>
        <w:widowControl w:val="0"/>
        <w:autoSpaceDE w:val="0"/>
        <w:autoSpaceDN w:val="0"/>
        <w:adjustRightInd w:val="0"/>
        <w:spacing w:after="0"/>
        <w:ind w:firstLine="705"/>
        <w:jc w:val="both"/>
        <w:rPr>
          <w:rFonts w:ascii="Times New Roman" w:hAnsi="Times New Roman" w:cs="Times New Roman"/>
          <w:color w:val="00B050"/>
        </w:rPr>
      </w:pPr>
      <w:r w:rsidRPr="00E53EDE">
        <w:rPr>
          <w:rFonts w:ascii="Times New Roman" w:hAnsi="Times New Roman" w:cs="Times New Roman"/>
          <w:color w:val="00B050"/>
        </w:rPr>
        <w:t>(2) Prihlášku môže podať osoba alebo osoby, ktoré majú právo na riešenie podľa § 10 ods. 1 a 3, § 11 ods. 1 a 4 alebo § 12 ods. 1.</w:t>
      </w:r>
    </w:p>
    <w:p w:rsidR="00E53EDE" w:rsidRPr="00E53EDE" w:rsidRDefault="00E53EDE" w:rsidP="005D06C8">
      <w:pPr>
        <w:widowControl w:val="0"/>
        <w:autoSpaceDE w:val="0"/>
        <w:autoSpaceDN w:val="0"/>
        <w:adjustRightInd w:val="0"/>
        <w:spacing w:after="0"/>
        <w:jc w:val="both"/>
        <w:rPr>
          <w:rFonts w:ascii="Times New Roman" w:hAnsi="Times New Roman" w:cs="Times New Roman"/>
          <w:color w:val="00B050"/>
        </w:rPr>
      </w:pPr>
    </w:p>
    <w:p w:rsidR="00E53EDE" w:rsidRPr="00E53EDE" w:rsidRDefault="00E53EDE" w:rsidP="00E53EDE">
      <w:pPr>
        <w:widowControl w:val="0"/>
        <w:autoSpaceDE w:val="0"/>
        <w:autoSpaceDN w:val="0"/>
        <w:adjustRightInd w:val="0"/>
        <w:spacing w:after="0"/>
        <w:ind w:firstLine="705"/>
        <w:jc w:val="both"/>
        <w:rPr>
          <w:rFonts w:ascii="Times New Roman" w:hAnsi="Times New Roman" w:cs="Times New Roman"/>
          <w:color w:val="00B050"/>
        </w:rPr>
      </w:pPr>
      <w:r w:rsidRPr="00E53EDE">
        <w:rPr>
          <w:rFonts w:ascii="Times New Roman" w:hAnsi="Times New Roman" w:cs="Times New Roman"/>
          <w:color w:val="00B050"/>
        </w:rPr>
        <w:t>(3) Ak právo na riešenie patrí viacerým osobám, prihlášku môže podať vo svojom mene jedna alebo viaceré z týchto osôb. Na základe žiadosti doloženej písomnou dohodou uzatvorenou medzi prihlasovateľom alebo prihlasovateľmi a osobou, ktorá má právo na podanie prihlášky podľa odseku 2, úrad zapíše takú osobu do registra ako spoluprihlasovateľa.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E53EDE"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E53EDE">
        <w:rPr>
          <w:rFonts w:ascii="Times New Roman" w:eastAsiaTheme="minorEastAsia" w:hAnsi="Times New Roman" w:cs="Times New Roman"/>
          <w:color w:val="00B050"/>
          <w:lang w:eastAsia="sk-SK"/>
        </w:rPr>
        <w:t>(4</w:t>
      </w:r>
      <w:r w:rsidR="0056494F" w:rsidRPr="00E53EDE">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Predmetom prihlášky môže byť len jedno technické riešenie alebo skupina technických riešení, ktoré sú navzájom spojené tak, že tvoria jedinú technickú myšlienku.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E53EDE"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E53EDE">
        <w:rPr>
          <w:rFonts w:ascii="Times New Roman" w:eastAsiaTheme="minorEastAsia" w:hAnsi="Times New Roman" w:cs="Times New Roman"/>
          <w:color w:val="00B050"/>
          <w:lang w:eastAsia="sk-SK"/>
        </w:rPr>
        <w:t>(5</w:t>
      </w:r>
      <w:r w:rsidR="0056494F" w:rsidRPr="00E53EDE">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Technické riešenie musí byť v prihláške opísané a vysvetlené tak jasne a úplne, aby ho mohol odborník uskutočniť.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E53EDE"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E53EDE">
        <w:rPr>
          <w:rFonts w:ascii="Times New Roman" w:eastAsiaTheme="minorEastAsia" w:hAnsi="Times New Roman" w:cs="Times New Roman"/>
          <w:color w:val="00B050"/>
          <w:lang w:eastAsia="sk-SK"/>
        </w:rPr>
        <w:t>(6</w:t>
      </w:r>
      <w:r w:rsidR="0056494F" w:rsidRPr="00E53EDE">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Prihláška musí obsahovať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žiadosť o zápis do registra úžitkových vzorov s uvedením názvu technického riešenia,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opis technického riešenia, anotáciu, prípadne výkresy,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aspoň jeden nárok na ochranu,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identifikačné údaje prihlasovateľa či spoluprihlasovateľov,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identifikačné údaje pôvodcu či spolupôvodcov,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f) doklad o nadobudnutí práva na ochranu úžitkovým vzorom, ak prihlasovateľom nie je pôvodca</w:t>
      </w:r>
      <w:r w:rsidR="00E53EDE" w:rsidRPr="00E53EDE">
        <w:rPr>
          <w:rFonts w:ascii="Times New Roman" w:hAnsi="Times New Roman" w:cs="Times New Roman"/>
          <w:sz w:val="24"/>
          <w:szCs w:val="24"/>
        </w:rPr>
        <w:t xml:space="preserve"> </w:t>
      </w:r>
      <w:r w:rsidR="00E53EDE" w:rsidRPr="00E53EDE">
        <w:rPr>
          <w:rFonts w:ascii="Times New Roman" w:hAnsi="Times New Roman" w:cs="Times New Roman"/>
          <w:color w:val="00B050"/>
        </w:rPr>
        <w:t>alebo údaj o tom, že predmetom prihlášky je zamestnanecké riešenie (§ 11)</w:t>
      </w:r>
      <w:r w:rsidRPr="00E53EDE">
        <w:rPr>
          <w:rFonts w:ascii="Times New Roman" w:eastAsiaTheme="minorEastAsia" w:hAnsi="Times New Roman" w:cs="Times New Roman"/>
          <w:color w:val="00B050"/>
          <w:lang w:eastAsia="sk-SK"/>
        </w:rPr>
        <w:t>.</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E53EDE">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33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Deň podania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Dňom podania prihlášky je deň doručenia alebo deň doplnenia podania, ktoré obsahuje aspoň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údaje, z ktorých je zrejmý úmysel prihlasovateľa podať prihlášku,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údaje umožňujúce identifikáciu prihlasovateľa a styk s prihlasovateľom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časť, ktorá sa javí ako opis.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(2) Povinnosť prihlasovateľa urobiť podanie v štátnom jazyku</w:t>
      </w:r>
      <w:r w:rsidRPr="0056494F">
        <w:rPr>
          <w:rFonts w:ascii="Times New Roman" w:eastAsiaTheme="minorEastAsia" w:hAnsi="Times New Roman" w:cs="Times New Roman"/>
          <w:vertAlign w:val="superscript"/>
          <w:lang w:eastAsia="sk-SK"/>
        </w:rPr>
        <w:t xml:space="preserve"> 13)</w:t>
      </w:r>
      <w:r w:rsidRPr="0056494F">
        <w:rPr>
          <w:rFonts w:ascii="Times New Roman" w:eastAsiaTheme="minorEastAsia" w:hAnsi="Times New Roman" w:cs="Times New Roman"/>
          <w:lang w:eastAsia="sk-SK"/>
        </w:rPr>
        <w:t xml:space="preserve"> pod</w:t>
      </w:r>
      <w:r w:rsidR="00A111B1">
        <w:rPr>
          <w:rFonts w:ascii="Times New Roman" w:eastAsiaTheme="minorEastAsia" w:hAnsi="Times New Roman" w:cs="Times New Roman"/>
          <w:lang w:eastAsia="sk-SK"/>
        </w:rPr>
        <w:t xml:space="preserve">ľa </w:t>
      </w:r>
      <w:r w:rsidR="00A111B1" w:rsidRPr="00A111B1">
        <w:rPr>
          <w:rFonts w:ascii="Times New Roman" w:eastAsiaTheme="minorEastAsia" w:hAnsi="Times New Roman" w:cs="Times New Roman"/>
          <w:color w:val="00B050"/>
          <w:lang w:eastAsia="sk-SK"/>
        </w:rPr>
        <w:t>§ 58 ods. 10</w:t>
      </w:r>
      <w:r w:rsidRPr="0056494F">
        <w:rPr>
          <w:rFonts w:ascii="Times New Roman" w:eastAsiaTheme="minorEastAsia" w:hAnsi="Times New Roman" w:cs="Times New Roman"/>
          <w:lang w:eastAsia="sk-SK"/>
        </w:rPr>
        <w:t xml:space="preserve"> neplatí na účel určenia dňa podania prihlášky vo vzťahu k časti podania podľa odseku 1 písm. c).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E53EDE">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34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Právo prednosti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Právo prednosti prihlasovateľovi vznikne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dňom podania prihlášky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b) dňom práva prednosti podľa</w:t>
      </w:r>
      <w:r w:rsidR="00E53EDE">
        <w:rPr>
          <w:rFonts w:ascii="Times New Roman" w:eastAsiaTheme="minorEastAsia" w:hAnsi="Times New Roman" w:cs="Times New Roman"/>
          <w:lang w:eastAsia="sk-SK"/>
        </w:rPr>
        <w:t xml:space="preserve"> </w:t>
      </w:r>
      <w:r w:rsidR="00E53EDE" w:rsidRPr="00E53EDE">
        <w:rPr>
          <w:rFonts w:ascii="Times New Roman" w:hAnsi="Times New Roman" w:cs="Times New Roman"/>
          <w:color w:val="00B050"/>
        </w:rPr>
        <w:t>podmienok uvedených v medzinárodnom dohovore</w:t>
      </w:r>
      <w:r w:rsidR="00E53EDE">
        <w:rPr>
          <w:rFonts w:ascii="Times New Roman" w:hAnsi="Times New Roman" w:cs="Times New Roman"/>
          <w:color w:val="00B050"/>
        </w:rPr>
        <w:t xml:space="preserve"> </w:t>
      </w:r>
      <w:r w:rsidR="00E53EDE" w:rsidRPr="00E53EDE">
        <w:rPr>
          <w:rFonts w:ascii="Times New Roman" w:hAnsi="Times New Roman" w:cs="Times New Roman"/>
          <w:color w:val="00B050"/>
        </w:rPr>
        <w:t>13a)</w:t>
      </w:r>
      <w:r w:rsidRPr="0056494F">
        <w:rPr>
          <w:rFonts w:ascii="Times New Roman" w:eastAsiaTheme="minorEastAsia" w:hAnsi="Times New Roman" w:cs="Times New Roman"/>
          <w:lang w:eastAsia="sk-SK"/>
        </w:rPr>
        <w:t xml:space="preserve"> vyplývajúcim z prvej prihlášky, patentovej prihlášky, autorského osvedčenia alebo osvedčenia o užitočnosti so zhodným predmetom.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(2) Právo prednosti podľa odseku 1 písm. b) možno uplatniť z prvej prihlášky, patentovej prihlášky, autorského osvedčenia alebo osvedčenia o užitočnosti so zhodným predmetom podanej v štáte alebo vo vzťahu k štátu, ktorý je zmluvnou stranou medzinárodného dohovoru</w:t>
      </w:r>
      <w:r w:rsidRPr="0056494F">
        <w:rPr>
          <w:rFonts w:ascii="Times New Roman" w:eastAsiaTheme="minorEastAsia" w:hAnsi="Times New Roman" w:cs="Times New Roman"/>
          <w:vertAlign w:val="superscript"/>
          <w:lang w:eastAsia="sk-SK"/>
        </w:rPr>
        <w:t xml:space="preserve"> 5)</w:t>
      </w:r>
      <w:r w:rsidRPr="0056494F">
        <w:rPr>
          <w:rFonts w:ascii="Times New Roman" w:eastAsiaTheme="minorEastAsia" w:hAnsi="Times New Roman" w:cs="Times New Roman"/>
          <w:lang w:eastAsia="sk-SK"/>
        </w:rPr>
        <w:t xml:space="preserve"> alebo ktorý je členom Svetovej obchodnej organizácie.</w:t>
      </w:r>
      <w:r w:rsidRPr="0056494F">
        <w:rPr>
          <w:rFonts w:ascii="Times New Roman" w:eastAsiaTheme="minorEastAsia" w:hAnsi="Times New Roman" w:cs="Times New Roman"/>
          <w:vertAlign w:val="superscript"/>
          <w:lang w:eastAsia="sk-SK"/>
        </w:rPr>
        <w:t xml:space="preserve"> 6)</w:t>
      </w:r>
      <w:r w:rsidRPr="0056494F">
        <w:rPr>
          <w:rFonts w:ascii="Times New Roman" w:eastAsiaTheme="minorEastAsia" w:hAnsi="Times New Roman" w:cs="Times New Roman"/>
          <w:lang w:eastAsia="sk-SK"/>
        </w:rPr>
        <w:t xml:space="preserve"> Inak toto právo možno uplatniť len za podmienky vzájomnosti.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Právo prednosti podľa odseku 1 písm. b)musí prihlasovateľ uplatniť už v prihláške a v lehote troch mesiacov od jej podania toto právo preukázať dokladom o práve prednosti.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prihlasovateľ nepreukáže právo prednosti riadne a včas podľa odseku 3, úrad prizná právo prednosti na základe odôvodnenej žiadosti o dodatočné uznanie dokladu o práve prednosti za predpokladu, že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žiadosť o vydanie dokladu o práve prednosti bola podaná príslušnému úradu najneskôr v deň podania prihlášky v Slovenskej republike podľa § 33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žiadosť o dodatočné uznanie dokladu o práve prednosti spolu s dokladom o práve prednosti bola </w:t>
      </w:r>
      <w:r w:rsidRPr="0056494F">
        <w:rPr>
          <w:rFonts w:ascii="Times New Roman" w:eastAsiaTheme="minorEastAsia" w:hAnsi="Times New Roman" w:cs="Times New Roman"/>
          <w:lang w:eastAsia="sk-SK"/>
        </w:rPr>
        <w:lastRenderedPageBreak/>
        <w:t xml:space="preserve">podaná najneskôr do 30 dní odo dňa doručenia dokladu o práve prednosti prihlasovateľovi.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Úrad môže vyzvať prihlasovateľa, aby predložil preklad dokladu o práve prednosti do štátneho jazyka.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Na uplatnenie práva prednosti a preukázanie práva prednosti, ktoré nespĺňa podmienky podľa tohto ustanovenia, úrad v konaní neprihliada. Túto skutočnosť úrad oznámi prihlasovateľovi.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Na žiadosť prihlasovateľa alebo majiteľa úžitkového vzoru úrad vydá doklad osvedčujúci právo prednosti vyplývajúce z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E53EDE">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35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Odbočenie z patentovej prihlášky alebo z európskej patentovej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Ak prihlasovateľ pred podaním prihlášky požiadal v Slovenskej republike o udelenie patentu</w:t>
      </w:r>
      <w:r w:rsidRPr="0056494F">
        <w:rPr>
          <w:rFonts w:ascii="Times New Roman" w:eastAsiaTheme="minorEastAsia" w:hAnsi="Times New Roman" w:cs="Times New Roman"/>
          <w:vertAlign w:val="superscript"/>
          <w:lang w:eastAsia="sk-SK"/>
        </w:rPr>
        <w:t xml:space="preserve"> 14)</w:t>
      </w:r>
      <w:r w:rsidRPr="0056494F">
        <w:rPr>
          <w:rFonts w:ascii="Times New Roman" w:eastAsiaTheme="minorEastAsia" w:hAnsi="Times New Roman" w:cs="Times New Roman"/>
          <w:lang w:eastAsia="sk-SK"/>
        </w:rPr>
        <w:t xml:space="preserve"> na zhodný predmet, môže pri podaní prihlášky požadovať priznanie dátumu podania, prípadne aj práva prednosti z tejto patentovej prihlášky alebo európskej patentovej prihlášky. Úrad prizná prihláške dátum podania, prípadne aj právo prednosti z tejto patentovej prihlášky alebo európskej patentovej prihlášky, ak sa prihláška podá do dvoch mesiacov od </w:t>
      </w:r>
      <w:r w:rsidR="00113F12" w:rsidRPr="00113F12">
        <w:rPr>
          <w:rFonts w:ascii="Times New Roman" w:eastAsiaTheme="minorEastAsia" w:hAnsi="Times New Roman" w:cs="Times New Roman"/>
          <w:color w:val="00B050"/>
          <w:lang w:eastAsia="sk-SK"/>
        </w:rPr>
        <w:t>právoplatnosti</w:t>
      </w:r>
      <w:r w:rsidR="00113F12">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rozhodnutia o tejto patentovej prihláške alebo európskej patentovej prihláške, najneskôr však do desiatich rokov od podania tejto patentovej prihlášky alebo európskej patentovej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Prihlasovateľ uplatňujúci právo podľa odseku 1 je povinný v lehote troch mesiacov od podania prihlášky predložiť rovnopis európskej patentovej prihlášky, ktorej dátumu podania, prípadne práva prednosti sa dovoláva, inak sa naň neprihliada.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C53A4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36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Zmena európskej patentovej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Na základe žiadosti prihlasovateľa európskej patentovej prihlášky o zmenu európskej patentovej prihlášky na prihlášku (ďalej len "zmena") podanej podľa </w:t>
      </w:r>
      <w:hyperlink r:id="rId11" w:history="1">
        <w:r w:rsidRPr="0056494F">
          <w:rPr>
            <w:rFonts w:ascii="Times New Roman" w:eastAsiaTheme="minorEastAsia" w:hAnsi="Times New Roman" w:cs="Times New Roman"/>
            <w:lang w:eastAsia="sk-SK"/>
          </w:rPr>
          <w:t>čl. 135 Európskeho patentového dohovoru</w:t>
        </w:r>
      </w:hyperlink>
      <w:r w:rsidRPr="0056494F">
        <w:rPr>
          <w:rFonts w:ascii="Times New Roman" w:eastAsiaTheme="minorEastAsia" w:hAnsi="Times New Roman" w:cs="Times New Roman"/>
          <w:lang w:eastAsia="sk-SK"/>
        </w:rPr>
        <w:t xml:space="preserve">2) úrad začne konanie o prihláške podľa tretej časti tohto zákona.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Prihlasovateľ je povinný na základe výzvy úradu predložiť do troch mesiacov preklad európskej patentovej prihlášky do štátneho jazyka.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V prípade, ak žiadosť o zmenu nie je podaná do troch mesiacov odo dňa, keď bola európska patentová prihláška </w:t>
      </w:r>
      <w:proofErr w:type="spellStart"/>
      <w:r w:rsidRPr="0056494F">
        <w:rPr>
          <w:rFonts w:ascii="Times New Roman" w:eastAsiaTheme="minorEastAsia" w:hAnsi="Times New Roman" w:cs="Times New Roman"/>
          <w:lang w:eastAsia="sk-SK"/>
        </w:rPr>
        <w:t>späťvzatá</w:t>
      </w:r>
      <w:proofErr w:type="spellEnd"/>
      <w:r w:rsidRPr="0056494F">
        <w:rPr>
          <w:rFonts w:ascii="Times New Roman" w:eastAsiaTheme="minorEastAsia" w:hAnsi="Times New Roman" w:cs="Times New Roman"/>
          <w:lang w:eastAsia="sk-SK"/>
        </w:rPr>
        <w:t xml:space="preserve"> alebo keď bolo doručené oznámenie, že sa európska patentová prihláška považuje za </w:t>
      </w:r>
      <w:proofErr w:type="spellStart"/>
      <w:r w:rsidRPr="0056494F">
        <w:rPr>
          <w:rFonts w:ascii="Times New Roman" w:eastAsiaTheme="minorEastAsia" w:hAnsi="Times New Roman" w:cs="Times New Roman"/>
          <w:lang w:eastAsia="sk-SK"/>
        </w:rPr>
        <w:t>späťvzatú</w:t>
      </w:r>
      <w:proofErr w:type="spellEnd"/>
      <w:r w:rsidRPr="0056494F">
        <w:rPr>
          <w:rFonts w:ascii="Times New Roman" w:eastAsiaTheme="minorEastAsia" w:hAnsi="Times New Roman" w:cs="Times New Roman"/>
          <w:lang w:eastAsia="sk-SK"/>
        </w:rPr>
        <w:t xml:space="preserve">, alebo rozhodnutie o zamietnutí európskej patentovej prihlášky alebo o zrušení európskeho patentu, prihlasovateľ stráca právo prednosti vyplývajúce z pôvodne podanej európskej patentovej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bola žiadosť o zmenu podaná v rozpore s </w:t>
      </w:r>
      <w:hyperlink r:id="rId12" w:history="1">
        <w:r w:rsidRPr="0056494F">
          <w:rPr>
            <w:rFonts w:ascii="Times New Roman" w:eastAsiaTheme="minorEastAsia" w:hAnsi="Times New Roman" w:cs="Times New Roman"/>
            <w:lang w:eastAsia="sk-SK"/>
          </w:rPr>
          <w:t>čl. 135</w:t>
        </w:r>
      </w:hyperlink>
      <w:r w:rsidRPr="0056494F">
        <w:rPr>
          <w:rFonts w:ascii="Times New Roman" w:eastAsiaTheme="minorEastAsia" w:hAnsi="Times New Roman" w:cs="Times New Roman"/>
          <w:lang w:eastAsia="sk-SK"/>
        </w:rPr>
        <w:t xml:space="preserve"> a </w:t>
      </w:r>
      <w:hyperlink r:id="rId13" w:history="1">
        <w:r w:rsidRPr="0056494F">
          <w:rPr>
            <w:rFonts w:ascii="Times New Roman" w:eastAsiaTheme="minorEastAsia" w:hAnsi="Times New Roman" w:cs="Times New Roman"/>
            <w:lang w:eastAsia="sk-SK"/>
          </w:rPr>
          <w:t>137 Európskeho patentového dohovoru</w:t>
        </w:r>
      </w:hyperlink>
      <w:r w:rsidRPr="0056494F">
        <w:rPr>
          <w:rFonts w:ascii="Times New Roman" w:eastAsiaTheme="minorEastAsia" w:hAnsi="Times New Roman" w:cs="Times New Roman"/>
          <w:lang w:eastAsia="sk-SK"/>
        </w:rPr>
        <w:t>,</w:t>
      </w:r>
      <w:r w:rsidRPr="0056494F">
        <w:rPr>
          <w:rFonts w:ascii="Times New Roman" w:eastAsiaTheme="minorEastAsia" w:hAnsi="Times New Roman" w:cs="Times New Roman"/>
          <w:vertAlign w:val="superscript"/>
          <w:lang w:eastAsia="sk-SK"/>
        </w:rPr>
        <w:t xml:space="preserve"> 2)</w:t>
      </w:r>
      <w:r w:rsidRPr="0056494F">
        <w:rPr>
          <w:rFonts w:ascii="Times New Roman" w:eastAsiaTheme="minorEastAsia" w:hAnsi="Times New Roman" w:cs="Times New Roman"/>
          <w:lang w:eastAsia="sk-SK"/>
        </w:rPr>
        <w:t xml:space="preserve"> úrad žiadosť o zmenu zamietne.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C53A4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37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Prerušenie konania o prihláške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113F12" w:rsidRDefault="0056494F" w:rsidP="00907F3C">
      <w:pPr>
        <w:widowControl w:val="0"/>
        <w:autoSpaceDE w:val="0"/>
        <w:autoSpaceDN w:val="0"/>
        <w:adjustRightInd w:val="0"/>
        <w:spacing w:after="0" w:line="240" w:lineRule="auto"/>
        <w:jc w:val="both"/>
        <w:rPr>
          <w:rFonts w:ascii="Times New Roman" w:hAnsi="Times New Roman" w:cs="Times New Roman"/>
          <w:color w:val="00B050"/>
        </w:rPr>
      </w:pPr>
      <w:r w:rsidRPr="0056494F">
        <w:rPr>
          <w:rFonts w:ascii="Times New Roman" w:eastAsiaTheme="minorEastAsia" w:hAnsi="Times New Roman" w:cs="Times New Roman"/>
          <w:lang w:eastAsia="sk-SK"/>
        </w:rPr>
        <w:tab/>
      </w:r>
      <w:r w:rsidR="00113F12" w:rsidRPr="00113F12">
        <w:rPr>
          <w:rFonts w:ascii="Times New Roman" w:hAnsi="Times New Roman" w:cs="Times New Roman"/>
          <w:color w:val="00B050"/>
        </w:rPr>
        <w:t xml:space="preserve">(1) </w:t>
      </w:r>
      <w:r w:rsidR="00113F12" w:rsidRPr="00113F12">
        <w:rPr>
          <w:rFonts w:ascii="Times New Roman" w:hAnsi="Times New Roman"/>
          <w:color w:val="00B050"/>
        </w:rPr>
        <w:t>Ak prebieha na súde konanie o spore, ktorého predmetom je právo na riešenie, úrad na žiadosť niektorej zo strán sporu preruší konanie o prihláške, s výnimkou zverejnenia prihlášky. K žiadosti o prerušenie strana sporu priloží rovnopis žaloby potvrdený súdom.</w:t>
      </w:r>
      <w:r w:rsidR="00113F12" w:rsidRPr="00113F12">
        <w:rPr>
          <w:rFonts w:ascii="Times New Roman" w:hAnsi="Times New Roman" w:cs="Times New Roman"/>
          <w:color w:val="00B050"/>
        </w:rPr>
        <w:t xml:space="preserve">  </w:t>
      </w:r>
      <w:r w:rsidRPr="00113F12">
        <w:rPr>
          <w:rFonts w:ascii="Times New Roman" w:eastAsiaTheme="minorEastAsia" w:hAnsi="Times New Roman" w:cs="Times New Roman"/>
          <w:color w:val="00B050"/>
          <w:lang w:eastAsia="sk-SK"/>
        </w:rPr>
        <w:t xml:space="preserve"> </w:t>
      </w:r>
    </w:p>
    <w:p w:rsidR="0056494F" w:rsidRPr="0056494F" w:rsidRDefault="0056494F" w:rsidP="00907F3C">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Lehoty podľa tohto zákona počas prerušenia konania neplynú.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Po nadobudnutí právoplatnosti rozhodnutia, ktorým bolo rozhodnuté v spore </w:t>
      </w:r>
      <w:r w:rsidRPr="00762C47">
        <w:rPr>
          <w:rFonts w:ascii="Times New Roman" w:eastAsiaTheme="minorEastAsia" w:hAnsi="Times New Roman" w:cs="Times New Roman"/>
          <w:color w:val="00B050"/>
          <w:lang w:eastAsia="sk-SK"/>
        </w:rPr>
        <w:t xml:space="preserve">o </w:t>
      </w:r>
      <w:r w:rsidR="00762C47" w:rsidRPr="00762C47">
        <w:rPr>
          <w:rFonts w:ascii="Times New Roman" w:hAnsi="Times New Roman" w:cs="Times New Roman"/>
          <w:iCs/>
          <w:color w:val="00B050"/>
          <w:sz w:val="24"/>
          <w:szCs w:val="24"/>
        </w:rPr>
        <w:t xml:space="preserve">právo na </w:t>
      </w:r>
      <w:r w:rsidR="00762C47" w:rsidRPr="00762C47">
        <w:rPr>
          <w:rFonts w:ascii="Times New Roman" w:hAnsi="Times New Roman" w:cs="Times New Roman"/>
          <w:iCs/>
          <w:color w:val="00B050"/>
          <w:sz w:val="24"/>
          <w:szCs w:val="24"/>
        </w:rPr>
        <w:lastRenderedPageBreak/>
        <w:t>riešenie</w:t>
      </w:r>
      <w:r w:rsidRPr="0056494F">
        <w:rPr>
          <w:rFonts w:ascii="Times New Roman" w:eastAsiaTheme="minorEastAsia" w:hAnsi="Times New Roman" w:cs="Times New Roman"/>
          <w:lang w:eastAsia="sk-SK"/>
        </w:rPr>
        <w:t xml:space="preserve">, a prípadnom prepise úrad pokračuje v konaní prerušenom podľa odseku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C53A4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38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Prieskum a zverejnenie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Ak prihláška nespĺňa podmienky podľa </w:t>
      </w:r>
      <w:r w:rsidRPr="00113F12">
        <w:rPr>
          <w:rFonts w:ascii="Times New Roman" w:eastAsiaTheme="minorEastAsia" w:hAnsi="Times New Roman" w:cs="Times New Roman"/>
          <w:color w:val="00B050"/>
          <w:lang w:eastAsia="sk-SK"/>
        </w:rPr>
        <w:t>§ 32 ods. 2 a</w:t>
      </w:r>
      <w:r w:rsidR="00113F12" w:rsidRPr="00113F12">
        <w:rPr>
          <w:rFonts w:ascii="Times New Roman" w:eastAsiaTheme="minorEastAsia" w:hAnsi="Times New Roman" w:cs="Times New Roman"/>
          <w:color w:val="00B050"/>
          <w:lang w:eastAsia="sk-SK"/>
        </w:rPr>
        <w:t> </w:t>
      </w:r>
      <w:r w:rsidRPr="00113F12">
        <w:rPr>
          <w:rFonts w:ascii="Times New Roman" w:eastAsiaTheme="minorEastAsia" w:hAnsi="Times New Roman" w:cs="Times New Roman"/>
          <w:color w:val="00B050"/>
          <w:lang w:eastAsia="sk-SK"/>
        </w:rPr>
        <w:t>4</w:t>
      </w:r>
      <w:r w:rsidR="00113F12" w:rsidRPr="00113F12">
        <w:rPr>
          <w:rFonts w:ascii="Times New Roman" w:eastAsiaTheme="minorEastAsia" w:hAnsi="Times New Roman" w:cs="Times New Roman"/>
          <w:color w:val="00B050"/>
          <w:lang w:eastAsia="sk-SK"/>
        </w:rPr>
        <w:t xml:space="preserve"> alebo § 39 ods. 1</w:t>
      </w:r>
      <w:r w:rsidR="00113F12" w:rsidRPr="00113F12">
        <w:rPr>
          <w:rFonts w:ascii="Times New Roman" w:hAnsi="Times New Roman" w:cs="Times New Roman"/>
          <w:sz w:val="24"/>
          <w:szCs w:val="24"/>
        </w:rPr>
        <w:t xml:space="preserve"> </w:t>
      </w:r>
      <w:r w:rsidR="00113F12" w:rsidRPr="00113F12">
        <w:rPr>
          <w:rFonts w:ascii="Times New Roman" w:hAnsi="Times New Roman" w:cs="Times New Roman"/>
          <w:color w:val="00B050"/>
        </w:rPr>
        <w:t>alebo nespĺňa náležitosti podľa všeobecne záväzného právneho predpisu vydaného podľa § 59</w:t>
      </w:r>
      <w:r w:rsidRPr="0056494F">
        <w:rPr>
          <w:rFonts w:ascii="Times New Roman" w:eastAsiaTheme="minorEastAsia" w:hAnsi="Times New Roman" w:cs="Times New Roman"/>
          <w:lang w:eastAsia="sk-SK"/>
        </w:rPr>
        <w:t xml:space="preserve">, úrad vyzve prihlasovateľa, aby nedostatky v určenej lehote odstránil. Ak prihlasovateľ v určenej lehote nedostatky neodstráni, úrad konanie o prihláške zastaví.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(2) Ak prihláška obsahuje predmet, ktorý sa podľa § 5 nepovažuje za technické riešenie alebo je podľa § 6 vylúčený z ochrany, prípadne ak predmet prihlášky zjavne nespĺňa podmienku podľa § 9, alebo prihláška nes</w:t>
      </w:r>
      <w:r w:rsidR="00113F12">
        <w:rPr>
          <w:rFonts w:ascii="Times New Roman" w:eastAsiaTheme="minorEastAsia" w:hAnsi="Times New Roman" w:cs="Times New Roman"/>
          <w:lang w:eastAsia="sk-SK"/>
        </w:rPr>
        <w:t xml:space="preserve">pĺňa podmienku podľa </w:t>
      </w:r>
      <w:r w:rsidR="00113F12" w:rsidRPr="00113F12">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úrad prihlášku zamietne. Pred rozhodnutím o zamietnutí prihlášky musí úrad umožniť prihlasovateľovi vyjadriť sa k dôvodom, na základe ktorých sa má prihláška zamietnuť.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Ak nastanú pochybnosti, môže úrad vyzvať prihlasovateľa, aby predvedením predmetu prihlášky alebo iným vhodným spôsobom preukázal jeho využiteľnosť. Ak prihlasovateľ využiteľnosť nepreukáže alebo výzve nevyhovie, platí, že predmet prihlášky nie je využiteľný.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(4) Ak konanie o prihláške nebolo zastavené podľa odseku 1 alebo ak prihláška nebola zamietnutá podľa odseku 2, úrad vykoná na predmet prihlášky rešerš. Výsledok rešerše úrad oznámi prihlasovateľovi, prihlášku spolu s výsledkom rešerše zverejní a</w:t>
      </w:r>
      <w:r w:rsidR="00113F12">
        <w:rPr>
          <w:rFonts w:ascii="Times New Roman" w:eastAsiaTheme="minorEastAsia" w:hAnsi="Times New Roman" w:cs="Times New Roman"/>
          <w:lang w:eastAsia="sk-SK"/>
        </w:rPr>
        <w:t xml:space="preserve"> zverejnenie oznámi vo vestníku</w:t>
      </w:r>
      <w:r w:rsidR="00113F12" w:rsidRPr="00113F12">
        <w:rPr>
          <w:rFonts w:ascii="Times New Roman" w:eastAsiaTheme="minorEastAsia" w:hAnsi="Times New Roman" w:cs="Times New Roman"/>
          <w:color w:val="00B050"/>
          <w:lang w:eastAsia="sk-SK"/>
        </w:rPr>
        <w:t>;</w:t>
      </w:r>
      <w:r w:rsidR="00113F12" w:rsidRPr="00113F12">
        <w:rPr>
          <w:rFonts w:ascii="Times New Roman" w:hAnsi="Times New Roman" w:cs="Times New Roman"/>
          <w:color w:val="00B050"/>
        </w:rPr>
        <w:t xml:space="preserve"> to neplatí, ak úrad už zverejnil správu o rešerši medzinárodného typu a zverejnenie oznámil v</w:t>
      </w:r>
      <w:r w:rsidR="00113F12">
        <w:rPr>
          <w:rFonts w:ascii="Times New Roman" w:hAnsi="Times New Roman" w:cs="Times New Roman"/>
          <w:color w:val="00B050"/>
        </w:rPr>
        <w:t>o vestníku podľa § 38a ods. 2.</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C53A41" w:rsidRDefault="0056494F" w:rsidP="00C53A41">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Na žiadosť prihlasovateľa podanú v lehote troch mesiacov odo dňa podania prihlášky úrad odloží zverejnenie prihlášky, najdlhšie však do uplynutia 15 mesiacov odo dňa podania prihlášky. </w:t>
      </w:r>
    </w:p>
    <w:p w:rsidR="00C53A41" w:rsidRDefault="00C53A41" w:rsidP="00C53A41">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C53A41" w:rsidRPr="00C53A41" w:rsidRDefault="00C53A41" w:rsidP="00C53A41">
      <w:pPr>
        <w:widowControl w:val="0"/>
        <w:autoSpaceDE w:val="0"/>
        <w:autoSpaceDN w:val="0"/>
        <w:adjustRightInd w:val="0"/>
        <w:spacing w:after="0"/>
        <w:jc w:val="center"/>
        <w:rPr>
          <w:rFonts w:ascii="Times New Roman" w:hAnsi="Times New Roman" w:cs="Times New Roman"/>
          <w:color w:val="00B050"/>
        </w:rPr>
      </w:pPr>
      <w:r w:rsidRPr="00C53A41">
        <w:rPr>
          <w:rFonts w:ascii="Times New Roman" w:hAnsi="Times New Roman" w:cs="Times New Roman"/>
          <w:color w:val="00B050"/>
        </w:rPr>
        <w:t>§ 38a</w:t>
      </w:r>
    </w:p>
    <w:p w:rsidR="00C53A41" w:rsidRPr="00C53A41" w:rsidRDefault="00C53A41" w:rsidP="00C53A41">
      <w:pPr>
        <w:widowControl w:val="0"/>
        <w:autoSpaceDE w:val="0"/>
        <w:autoSpaceDN w:val="0"/>
        <w:adjustRightInd w:val="0"/>
        <w:spacing w:after="0"/>
        <w:jc w:val="center"/>
        <w:rPr>
          <w:rFonts w:ascii="Times New Roman" w:hAnsi="Times New Roman" w:cs="Times New Roman"/>
          <w:color w:val="00B050"/>
        </w:rPr>
      </w:pPr>
      <w:r w:rsidRPr="00C53A41">
        <w:rPr>
          <w:rFonts w:ascii="Times New Roman" w:hAnsi="Times New Roman" w:cs="Times New Roman"/>
          <w:color w:val="00B050"/>
        </w:rPr>
        <w:t>Rešerš medzinárodného typu</w:t>
      </w:r>
    </w:p>
    <w:p w:rsidR="00C53A41" w:rsidRPr="00C53A41" w:rsidRDefault="00C53A41" w:rsidP="00C53A41">
      <w:pPr>
        <w:widowControl w:val="0"/>
        <w:autoSpaceDE w:val="0"/>
        <w:autoSpaceDN w:val="0"/>
        <w:adjustRightInd w:val="0"/>
        <w:spacing w:after="0"/>
        <w:jc w:val="both"/>
        <w:rPr>
          <w:rFonts w:ascii="Times New Roman" w:hAnsi="Times New Roman" w:cs="Times New Roman"/>
          <w:color w:val="00B050"/>
        </w:rPr>
      </w:pPr>
    </w:p>
    <w:p w:rsidR="00C53A41" w:rsidRPr="00C53A41" w:rsidRDefault="00C53A41" w:rsidP="00C53A41">
      <w:pPr>
        <w:widowControl w:val="0"/>
        <w:autoSpaceDE w:val="0"/>
        <w:autoSpaceDN w:val="0"/>
        <w:adjustRightInd w:val="0"/>
        <w:spacing w:after="0"/>
        <w:ind w:firstLine="708"/>
        <w:jc w:val="both"/>
        <w:rPr>
          <w:rFonts w:ascii="Times New Roman" w:hAnsi="Times New Roman" w:cs="Times New Roman"/>
          <w:color w:val="00B050"/>
        </w:rPr>
      </w:pPr>
      <w:r w:rsidRPr="00C53A41">
        <w:rPr>
          <w:rFonts w:ascii="Times New Roman" w:hAnsi="Times New Roman" w:cs="Times New Roman"/>
          <w:color w:val="00B050"/>
        </w:rPr>
        <w:t>(1) Na žiadosť prihlasovateľa a podľa podmienok ustanovených vo všeobecne záväznom právnom predpise vydanom podľa § 59 úrad umožní orgánu pre medzinárodnú rešerš 14a) vykonať rešerš medzinárodného typu na predmet prihlášky.</w:t>
      </w:r>
    </w:p>
    <w:p w:rsidR="00C53A41" w:rsidRPr="00C53A41" w:rsidRDefault="00C53A41" w:rsidP="00C53A41">
      <w:pPr>
        <w:widowControl w:val="0"/>
        <w:autoSpaceDE w:val="0"/>
        <w:autoSpaceDN w:val="0"/>
        <w:adjustRightInd w:val="0"/>
        <w:spacing w:after="0"/>
        <w:jc w:val="both"/>
        <w:rPr>
          <w:rFonts w:ascii="Times New Roman" w:hAnsi="Times New Roman" w:cs="Times New Roman"/>
          <w:color w:val="00B050"/>
        </w:rPr>
      </w:pPr>
      <w:r w:rsidRPr="00C53A41">
        <w:rPr>
          <w:rFonts w:ascii="Times New Roman" w:hAnsi="Times New Roman" w:cs="Times New Roman"/>
          <w:color w:val="00B050"/>
        </w:rPr>
        <w:t xml:space="preserve"> </w:t>
      </w:r>
    </w:p>
    <w:p w:rsidR="0056494F" w:rsidRPr="00C53A41" w:rsidRDefault="00C53A41" w:rsidP="00C53A41">
      <w:pPr>
        <w:widowControl w:val="0"/>
        <w:autoSpaceDE w:val="0"/>
        <w:autoSpaceDN w:val="0"/>
        <w:adjustRightInd w:val="0"/>
        <w:spacing w:after="0"/>
        <w:ind w:firstLine="708"/>
        <w:jc w:val="both"/>
        <w:rPr>
          <w:rFonts w:ascii="Times New Roman" w:hAnsi="Times New Roman" w:cs="Times New Roman"/>
          <w:color w:val="00B050"/>
        </w:rPr>
      </w:pPr>
      <w:r w:rsidRPr="00C53A41">
        <w:rPr>
          <w:rFonts w:ascii="Times New Roman" w:hAnsi="Times New Roman" w:cs="Times New Roman"/>
          <w:color w:val="00B050"/>
        </w:rPr>
        <w:t>(2) Ak bola žiadosť podľa odseku 1 podaná do troch mesiacov od vzniku práva prednosti, a ak v konaní o prihláške bola predložená správa o rešerši medzinárodného typu vykonanej úradom ako pobočkou Vyšehradského patentového inštitútu podľa medzinárodnej zmluvy 14b), úrad zverejní správu o rešerši medzinárodného typu spolu s prihláškou a zverejnenie oznámi vo vestníku; to neplatí, ak úrad už zverejnil prihlášku spolu s výsledkom rešerše a zverejnenie oznámil vo vestníku podľa § 38 ods. 4.</w:t>
      </w:r>
      <w:r w:rsidR="0056494F" w:rsidRPr="0056494F">
        <w:rPr>
          <w:rFonts w:ascii="Times New Roman" w:eastAsiaTheme="minorEastAsia" w:hAnsi="Times New Roman" w:cs="Times New Roman"/>
          <w:lang w:eastAsia="sk-SK"/>
        </w:rPr>
        <w:t xml:space="preserve"> </w:t>
      </w:r>
    </w:p>
    <w:p w:rsidR="00C53A41" w:rsidRDefault="00C53A41"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C53A4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39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Úprava a rozdelenie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Prihlasovateľ môže v priebehu konania o prihláške prihlášku upraviť; úpravy a zmeny vykonané v prihláške nesmú ísť nad rámec jej pôvodného podania.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Až do doby zápisu úžitkového vzoru do registra podľa § 43 môže prihlasovateľ prihlášku rozdeliť. Úrad prizná vylúčeným prihláškam deň podania, prípadne aj právo prednosti z pôvodnej prihlášky, ak nejdú nad jej rámec.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lastRenderedPageBreak/>
        <w:t xml:space="preserve">Námietky proti zápisu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40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Po zverejnení prihlášky môže ktokoľvek podať v lehote troch mesiacov od tohto zverejnenia úradu námietky proti zápisu úžitkového vzoru do registra z dôvodu, že predmet prihlášky nespĺňa podmienky ochrany podľa § 4 až 6 alebo prihláška nes</w:t>
      </w:r>
      <w:r w:rsidR="00C53A41">
        <w:rPr>
          <w:rFonts w:ascii="Times New Roman" w:eastAsiaTheme="minorEastAsia" w:hAnsi="Times New Roman" w:cs="Times New Roman"/>
          <w:lang w:eastAsia="sk-SK"/>
        </w:rPr>
        <w:t xml:space="preserve">pĺňa podmienku podľa </w:t>
      </w:r>
      <w:r w:rsidR="00C53A41" w:rsidRPr="00C53A41">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w:t>
      </w:r>
      <w:r w:rsidR="00C53A41" w:rsidRPr="00C53A41">
        <w:rPr>
          <w:rFonts w:ascii="Times New Roman" w:hAnsi="Times New Roman" w:cs="Times New Roman"/>
          <w:color w:val="00B050"/>
          <w:sz w:val="24"/>
          <w:szCs w:val="24"/>
        </w:rPr>
        <w:t>Námietky musia obsahovať skutkové a právne odôvodnenie a súčasne musia byť predložené dôkazy alebo označené dôkazy, ktoré namietateľ predloží. Na doplnenie a rozšírenie námietok a na neoznačené dôkazy predložené po uplynutí tejto lehoty sa neprihliada.</w:t>
      </w:r>
    </w:p>
    <w:p w:rsidR="00C53A41" w:rsidRPr="00C53A41" w:rsidRDefault="00C53A41" w:rsidP="00C53A41">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C53A41" w:rsidRP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r w:rsidRPr="00C53A41">
        <w:rPr>
          <w:rFonts w:ascii="Times New Roman" w:hAnsi="Times New Roman" w:cs="Times New Roman"/>
          <w:color w:val="00B050"/>
        </w:rPr>
        <w:t>(2) V námietkach je možné odkazovať aj na dokumenty uvedené v rešerši zverejnenej spolu s prihláškou podľa § 38 ods. 4 alebo v správe o rešerši medzinárodného typu zverejnenej s prihláškou podľa § 38a; tieto nie je potrebné predkladať.</w:t>
      </w:r>
    </w:p>
    <w:p w:rsidR="0056494F" w:rsidRPr="00C53A41" w:rsidRDefault="0056494F" w:rsidP="00C53A41">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C53A41" w:rsidRDefault="0056494F" w:rsidP="00C53A41">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C53A41">
        <w:rPr>
          <w:rFonts w:ascii="Times New Roman" w:eastAsiaTheme="minorEastAsia" w:hAnsi="Times New Roman" w:cs="Times New Roman"/>
          <w:lang w:eastAsia="sk-SK"/>
        </w:rPr>
        <w:t xml:space="preserve"> </w:t>
      </w:r>
    </w:p>
    <w:p w:rsidR="00C53A41" w:rsidRPr="00C53A41" w:rsidRDefault="00C53A41" w:rsidP="00C53A41">
      <w:pPr>
        <w:widowControl w:val="0"/>
        <w:autoSpaceDE w:val="0"/>
        <w:autoSpaceDN w:val="0"/>
        <w:adjustRightInd w:val="0"/>
        <w:spacing w:after="0" w:line="240" w:lineRule="auto"/>
        <w:jc w:val="center"/>
        <w:rPr>
          <w:rFonts w:ascii="Times New Roman" w:hAnsi="Times New Roman" w:cs="Times New Roman"/>
          <w:color w:val="00B050"/>
        </w:rPr>
      </w:pPr>
      <w:r w:rsidRPr="00C53A41">
        <w:rPr>
          <w:rFonts w:ascii="Times New Roman" w:hAnsi="Times New Roman" w:cs="Times New Roman"/>
          <w:color w:val="00B050"/>
        </w:rPr>
        <w:t>§ 41</w:t>
      </w:r>
    </w:p>
    <w:p w:rsidR="00C53A41" w:rsidRPr="00C53A41" w:rsidRDefault="00C53A41" w:rsidP="00C53A41">
      <w:pPr>
        <w:widowControl w:val="0"/>
        <w:autoSpaceDE w:val="0"/>
        <w:autoSpaceDN w:val="0"/>
        <w:adjustRightInd w:val="0"/>
        <w:spacing w:after="0" w:line="240" w:lineRule="auto"/>
        <w:jc w:val="center"/>
        <w:rPr>
          <w:rFonts w:ascii="Times New Roman" w:hAnsi="Times New Roman" w:cs="Times New Roman"/>
          <w:color w:val="00B050"/>
        </w:rPr>
      </w:pPr>
    </w:p>
    <w:p w:rsidR="00C53A41" w:rsidRPr="00C53A41" w:rsidRDefault="00C53A41" w:rsidP="00C53A41">
      <w:pPr>
        <w:widowControl w:val="0"/>
        <w:autoSpaceDE w:val="0"/>
        <w:autoSpaceDN w:val="0"/>
        <w:adjustRightInd w:val="0"/>
        <w:spacing w:after="0" w:line="240" w:lineRule="auto"/>
        <w:ind w:firstLine="708"/>
        <w:jc w:val="both"/>
        <w:rPr>
          <w:rFonts w:ascii="Times New Roman" w:hAnsi="Times New Roman" w:cs="Times New Roman"/>
          <w:color w:val="00B050"/>
        </w:rPr>
      </w:pPr>
      <w:r w:rsidRPr="00C53A41">
        <w:rPr>
          <w:rFonts w:ascii="Times New Roman" w:hAnsi="Times New Roman" w:cs="Times New Roman"/>
          <w:color w:val="00B050"/>
        </w:rPr>
        <w:t xml:space="preserve">(1) Ak námietky neboli podané riadne a včas podľa § 40 alebo namietateľ nepredloží na výzvu úradu v určenej lehote označené dôkazy, úrad konanie o námietkach zastaví. Rozhodnutie o zastavení konania o námietkach úrad doručí namietateľovi. </w:t>
      </w:r>
    </w:p>
    <w:p w:rsidR="00C53A41" w:rsidRP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p>
    <w:p w:rsidR="00C53A41" w:rsidRPr="00C53A41" w:rsidRDefault="00C53A41" w:rsidP="00C53A41">
      <w:pPr>
        <w:widowControl w:val="0"/>
        <w:autoSpaceDE w:val="0"/>
        <w:autoSpaceDN w:val="0"/>
        <w:adjustRightInd w:val="0"/>
        <w:spacing w:after="0" w:line="240" w:lineRule="auto"/>
        <w:ind w:firstLine="708"/>
        <w:jc w:val="both"/>
        <w:rPr>
          <w:rFonts w:ascii="Times New Roman" w:hAnsi="Times New Roman" w:cs="Times New Roman"/>
          <w:color w:val="00B050"/>
        </w:rPr>
      </w:pPr>
      <w:r w:rsidRPr="00C53A41">
        <w:rPr>
          <w:rFonts w:ascii="Times New Roman" w:hAnsi="Times New Roman" w:cs="Times New Roman"/>
          <w:color w:val="00B050"/>
        </w:rPr>
        <w:t xml:space="preserve">(2) Úrad oboznámi prihlasovateľa s námietkami podanými podľa § 40, o ktorých sa konanie nezastavilo podľa odseku 1, a vyzve ho, aby sa k nim vyjadril v určenej lehote.  </w:t>
      </w:r>
    </w:p>
    <w:p w:rsidR="00C53A41" w:rsidRP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p>
    <w:p w:rsidR="00C53A41" w:rsidRPr="00C53A41" w:rsidRDefault="00C53A41" w:rsidP="00C53A41">
      <w:pPr>
        <w:widowControl w:val="0"/>
        <w:autoSpaceDE w:val="0"/>
        <w:autoSpaceDN w:val="0"/>
        <w:adjustRightInd w:val="0"/>
        <w:spacing w:after="0" w:line="240" w:lineRule="auto"/>
        <w:ind w:firstLine="708"/>
        <w:jc w:val="both"/>
        <w:rPr>
          <w:rFonts w:ascii="Times New Roman" w:hAnsi="Times New Roman" w:cs="Times New Roman"/>
          <w:color w:val="00B050"/>
        </w:rPr>
      </w:pPr>
      <w:r w:rsidRPr="00C53A41">
        <w:rPr>
          <w:rFonts w:ascii="Times New Roman" w:hAnsi="Times New Roman" w:cs="Times New Roman"/>
          <w:color w:val="00B050"/>
        </w:rPr>
        <w:t xml:space="preserve">(3) Ak sa prihlasovateľ k námietkam nevyjadrí v určenej lehote podľa odseku 2, úrad konanie o prihláške zastaví. Na tento následok musí úrad prihlasovateľa vo výzve na vyjadrenie upozorniť. Rozhodnutie o zastavení konania o prihláške úrad doručí prihlasovateľovi a namietateľovi.  </w:t>
      </w:r>
    </w:p>
    <w:p w:rsidR="00C53A41" w:rsidRP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p>
    <w:p w:rsidR="00C53A41" w:rsidRPr="00C53A41" w:rsidRDefault="00C53A41" w:rsidP="00C53A41">
      <w:pPr>
        <w:widowControl w:val="0"/>
        <w:autoSpaceDE w:val="0"/>
        <w:autoSpaceDN w:val="0"/>
        <w:adjustRightInd w:val="0"/>
        <w:spacing w:after="0" w:line="240" w:lineRule="auto"/>
        <w:ind w:firstLine="708"/>
        <w:jc w:val="both"/>
        <w:rPr>
          <w:rFonts w:ascii="Times New Roman" w:hAnsi="Times New Roman" w:cs="Times New Roman"/>
          <w:color w:val="00B050"/>
        </w:rPr>
      </w:pPr>
      <w:r w:rsidRPr="00C53A41">
        <w:rPr>
          <w:rFonts w:ascii="Times New Roman" w:hAnsi="Times New Roman" w:cs="Times New Roman"/>
          <w:color w:val="00B050"/>
        </w:rPr>
        <w:t>(4) Úrad konanie o námietkach zastaví, ak odpadol dôvod, pre ktorý bola námietka podaná. Rozhodnutie o zastavení konania o námietkach úrad doručí prihlasovateľovi a namietateľovi.</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Na základe námietok, ku ktorým sa prihlasovateľ vyjadril, úrad v rozsahu podaných námietok preskúma, či predmet prihlášky spĺňa podmienky ochrany podľa § 4 až 6 alebo prihláška s</w:t>
      </w:r>
      <w:r w:rsidR="00C53A41">
        <w:rPr>
          <w:rFonts w:ascii="Times New Roman" w:eastAsiaTheme="minorEastAsia" w:hAnsi="Times New Roman" w:cs="Times New Roman"/>
          <w:lang w:eastAsia="sk-SK"/>
        </w:rPr>
        <w:t xml:space="preserve">pĺňa podmienku podľa </w:t>
      </w:r>
      <w:r w:rsidR="00C53A41" w:rsidRPr="00C53A41">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Ak úrad v konaní </w:t>
      </w:r>
      <w:r w:rsidR="00524822" w:rsidRPr="00524822">
        <w:rPr>
          <w:rFonts w:ascii="Times New Roman" w:eastAsiaTheme="minorEastAsia" w:hAnsi="Times New Roman" w:cs="Times New Roman"/>
          <w:color w:val="00B050"/>
          <w:lang w:eastAsia="sk-SK"/>
        </w:rPr>
        <w:t>o námietkach</w:t>
      </w:r>
      <w:r w:rsidR="00524822">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na základe dokazovania vykonaného na návrh účastníkov zistí, že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predmet prihlášky úplne alebo čiastočne nespĺňa podmienky ochrany podľa § 4 až 6 alebo prihláška nes</w:t>
      </w:r>
      <w:r w:rsidR="00C53A41">
        <w:rPr>
          <w:rFonts w:ascii="Times New Roman" w:eastAsiaTheme="minorEastAsia" w:hAnsi="Times New Roman" w:cs="Times New Roman"/>
          <w:lang w:eastAsia="sk-SK"/>
        </w:rPr>
        <w:t xml:space="preserve">pĺňa podmienku podľa </w:t>
      </w:r>
      <w:r w:rsidR="00C53A41" w:rsidRPr="00C53A41">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námietkam v príslušnom rozsahu vyhovie a prihlášku úplne alebo čiastočne zamietne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podmienky podľa § 4 až 6 a </w:t>
      </w:r>
      <w:r w:rsidRPr="00C53A41">
        <w:rPr>
          <w:rFonts w:ascii="Times New Roman" w:eastAsiaTheme="minorEastAsia" w:hAnsi="Times New Roman" w:cs="Times New Roman"/>
          <w:color w:val="00B050"/>
          <w:lang w:eastAsia="sk-SK"/>
        </w:rPr>
        <w:t xml:space="preserve">§ 32 ods. </w:t>
      </w:r>
      <w:r w:rsidR="00C53A41" w:rsidRPr="00C53A41">
        <w:rPr>
          <w:rFonts w:ascii="Times New Roman" w:eastAsiaTheme="minorEastAsia" w:hAnsi="Times New Roman" w:cs="Times New Roman"/>
          <w:color w:val="00B050"/>
          <w:lang w:eastAsia="sk-SK"/>
        </w:rPr>
        <w:t>5</w:t>
      </w:r>
      <w:r w:rsidR="00C53A41">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sú splnené, námietky zamietne.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Rozhodnutie podľa odseku 2 úrad doručí prihlasovateľovi a namietateľovi.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Zápis úžitkového vzoru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Ak konanie o prihláške nebolo zastavené podľa § 38 ods. 1 alebo prihláška nebola zamietnutá podľa § 38 ods. 2, proti zápisu úžitkového vzoru do registra neboli podané námietky podľa </w:t>
      </w:r>
      <w:r w:rsidRPr="0056494F">
        <w:rPr>
          <w:rFonts w:ascii="Times New Roman" w:eastAsiaTheme="minorEastAsia" w:hAnsi="Times New Roman" w:cs="Times New Roman"/>
          <w:lang w:eastAsia="sk-SK"/>
        </w:rPr>
        <w:lastRenderedPageBreak/>
        <w:t xml:space="preserve">§ 40 alebo námietky proti zápisu úžitkového vzoru do registra boli zamietnuté podľa § 42 ods. 2 písm. b), alebo konanie o námietkach bolo zastavené, úrad zapíše úžitkový vzor do registra a prihlasovateľ sa stáva majiteľom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Úrad vydá majiteľovi úžitkového vzoru osvedčenie o zápise úžitkového vzoru do registra a zápis úžitkového vzoru oznámi vo vestníku.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(3) Ak je tým istým prihlasovateľom podaných viac prihlášok so zhodným predmetom</w:t>
      </w:r>
      <w:r w:rsidR="00524822">
        <w:rPr>
          <w:rFonts w:ascii="Times New Roman" w:eastAsiaTheme="minorEastAsia" w:hAnsi="Times New Roman" w:cs="Times New Roman"/>
          <w:lang w:eastAsia="sk-SK"/>
        </w:rPr>
        <w:t xml:space="preserve"> </w:t>
      </w:r>
      <w:r w:rsidR="00524822" w:rsidRPr="00524822">
        <w:rPr>
          <w:rFonts w:ascii="Times New Roman" w:eastAsiaTheme="minorEastAsia" w:hAnsi="Times New Roman" w:cs="Times New Roman"/>
          <w:color w:val="00B050"/>
          <w:lang w:eastAsia="sk-SK"/>
        </w:rPr>
        <w:t>a právom prednosti</w:t>
      </w:r>
      <w:r w:rsidRPr="0056494F">
        <w:rPr>
          <w:rFonts w:ascii="Times New Roman" w:eastAsiaTheme="minorEastAsia" w:hAnsi="Times New Roman" w:cs="Times New Roman"/>
          <w:lang w:eastAsia="sk-SK"/>
        </w:rPr>
        <w:t xml:space="preserve">, môže sa pre tohto prihlasovateľa zapísať len jeden úžitkový vzor. </w:t>
      </w:r>
      <w:r w:rsidR="00524822" w:rsidRPr="00524822">
        <w:rPr>
          <w:rFonts w:ascii="Times New Roman" w:hAnsi="Times New Roman" w:cs="Times New Roman"/>
          <w:color w:val="00B050"/>
        </w:rPr>
        <w:t>O ostatných prihláškach úrad konanie zastaví.</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Výmaz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Na návrh tretej osoby úrad vykoná výmaz úžitkového vzoru z registra (ďalej len "výmaz"), ak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predmet úžitkového vzoru nie je spôsobilý na ochranu podľa § 4 až 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1958C1"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56494F">
        <w:rPr>
          <w:rFonts w:ascii="Times New Roman" w:eastAsiaTheme="minorEastAsia" w:hAnsi="Times New Roman" w:cs="Times New Roman"/>
          <w:lang w:eastAsia="sk-SK"/>
        </w:rPr>
        <w:t>b) bola prihlasovateľom osoba, ktorá nemala</w:t>
      </w:r>
      <w:r w:rsidR="00762C47">
        <w:rPr>
          <w:rFonts w:ascii="Times New Roman" w:eastAsiaTheme="minorEastAsia" w:hAnsi="Times New Roman" w:cs="Times New Roman"/>
          <w:lang w:eastAsia="sk-SK"/>
        </w:rPr>
        <w:t xml:space="preserve"> </w:t>
      </w:r>
      <w:r w:rsidR="00762C47" w:rsidRPr="00762C47">
        <w:rPr>
          <w:rFonts w:ascii="Times New Roman" w:hAnsi="Times New Roman" w:cs="Times New Roman"/>
          <w:iCs/>
          <w:color w:val="00B050"/>
          <w:sz w:val="24"/>
          <w:szCs w:val="24"/>
        </w:rPr>
        <w:t>právo na riešenie</w:t>
      </w:r>
      <w:r w:rsidRPr="0056494F">
        <w:rPr>
          <w:rFonts w:ascii="Times New Roman" w:eastAsiaTheme="minorEastAsia" w:hAnsi="Times New Roman" w:cs="Times New Roman"/>
          <w:lang w:eastAsia="sk-SK"/>
        </w:rPr>
        <w:t xml:space="preserve"> </w:t>
      </w:r>
      <w:r w:rsidRPr="001958C1">
        <w:rPr>
          <w:rFonts w:ascii="Times New Roman" w:eastAsiaTheme="minorEastAsia" w:hAnsi="Times New Roman" w:cs="Times New Roman"/>
          <w:color w:val="00B050"/>
          <w:lang w:eastAsia="sk-SK"/>
        </w:rPr>
        <w:t>podľa</w:t>
      </w:r>
      <w:r w:rsidR="001958C1" w:rsidRPr="001958C1">
        <w:rPr>
          <w:rFonts w:ascii="Times New Roman" w:hAnsi="Times New Roman" w:cs="Times New Roman"/>
          <w:color w:val="00B050"/>
          <w:sz w:val="24"/>
          <w:szCs w:val="24"/>
        </w:rPr>
        <w:t xml:space="preserve"> </w:t>
      </w:r>
      <w:r w:rsidR="001958C1" w:rsidRPr="001958C1">
        <w:rPr>
          <w:rFonts w:ascii="Times New Roman" w:hAnsi="Times New Roman" w:cs="Times New Roman"/>
          <w:color w:val="00B050"/>
        </w:rPr>
        <w:t>§ 10 ods. 1 a 3, § 11 ods. 1 a 4  alebo § 12 ods. 1</w:t>
      </w:r>
      <w:r w:rsidRPr="001958C1">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c) prihláška nes</w:t>
      </w:r>
      <w:r w:rsidR="001958C1">
        <w:rPr>
          <w:rFonts w:ascii="Times New Roman" w:eastAsiaTheme="minorEastAsia" w:hAnsi="Times New Roman" w:cs="Times New Roman"/>
          <w:lang w:eastAsia="sk-SK"/>
        </w:rPr>
        <w:t xml:space="preserve">pĺňa podmienku podľa </w:t>
      </w:r>
      <w:r w:rsidR="001958C1" w:rsidRPr="001958C1">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predmet úžitkového vzoru ide nad rámec pôvodného podania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pre toho istého prihlasovateľa bolo zapísaných viac úžitkových vzorov so zhodným predmetom,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f) neboli splnené podmienky na zápis úžitkového vzoru do registra podľa predpisov platných v čase jeho zápisu.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(2) Úrad môže vymazať úžitkový vzor z registra podľa odseku 1 písm. c) až e) alebo v prípade, ak predmet prihlášky nie je zjavne spôsobilý na ochranu podľa § 5, 6 a 9 alebo prihláška nespĺ</w:t>
      </w:r>
      <w:r w:rsidR="001958C1">
        <w:rPr>
          <w:rFonts w:ascii="Times New Roman" w:eastAsiaTheme="minorEastAsia" w:hAnsi="Times New Roman" w:cs="Times New Roman"/>
          <w:lang w:eastAsia="sk-SK"/>
        </w:rPr>
        <w:t xml:space="preserve">ňala podmienku podľa </w:t>
      </w:r>
      <w:r w:rsidR="001958C1" w:rsidRPr="001958C1">
        <w:rPr>
          <w:rFonts w:ascii="Times New Roman" w:eastAsiaTheme="minorEastAsia" w:hAnsi="Times New Roman" w:cs="Times New Roman"/>
          <w:color w:val="00B050"/>
          <w:lang w:eastAsia="sk-SK"/>
        </w:rPr>
        <w:t>§ 32 ods. 5</w:t>
      </w:r>
      <w:r w:rsidRPr="0056494F">
        <w:rPr>
          <w:rFonts w:ascii="Times New Roman" w:eastAsiaTheme="minorEastAsia" w:hAnsi="Times New Roman" w:cs="Times New Roman"/>
          <w:lang w:eastAsia="sk-SK"/>
        </w:rPr>
        <w:t xml:space="preserve">, aj z úradnej moci.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Výmaz má účinky, akoby úžitkový vzor nebol do registra zapísaný.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Výmaz možno vykonať i po zániku úžitkového vzoru podľa § 27, ak navrhovateľ preukáže právny záujem.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Ak sa dôvody výmazu týkajú úžitkového vzoru čiastočne, úžitkový vzor sa vymaže z registra len v rozsahu primeranom zisteným dôvodom, a to zmenou nárokov na ochranu, prípadne aj opisu.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1958C1" w:rsidRDefault="0056494F" w:rsidP="001958C1">
      <w:pPr>
        <w:widowControl w:val="0"/>
        <w:autoSpaceDE w:val="0"/>
        <w:autoSpaceDN w:val="0"/>
        <w:adjustRightInd w:val="0"/>
        <w:spacing w:after="0" w:line="240" w:lineRule="auto"/>
        <w:jc w:val="both"/>
        <w:rPr>
          <w:rFonts w:ascii="Times New Roman" w:hAnsi="Times New Roman" w:cs="Times New Roman"/>
          <w:color w:val="00B050"/>
        </w:rPr>
      </w:pPr>
      <w:r w:rsidRPr="0056494F">
        <w:rPr>
          <w:rFonts w:ascii="Times New Roman" w:eastAsiaTheme="minorEastAsia" w:hAnsi="Times New Roman" w:cs="Times New Roman"/>
          <w:lang w:eastAsia="sk-SK"/>
        </w:rPr>
        <w:tab/>
        <w:t xml:space="preserve">(6) Úrad môže úplne alebo čiastočne vymazať úžitkový vzor z registra aj na návrh jeho majiteľa bez ohľadu na existenciu dôvodov podľa odseku 1; pri čiastočnom výmaze na návrh majiteľa úžitkového vzoru sa primerane použije odsek 5. </w:t>
      </w:r>
      <w:r w:rsidR="001958C1" w:rsidRPr="001958C1">
        <w:rPr>
          <w:rFonts w:ascii="Times New Roman" w:hAnsi="Times New Roman" w:cs="Times New Roman"/>
          <w:color w:val="00B050"/>
        </w:rPr>
        <w:t>Úrad neprihliada na návrh majiteľa úžitkového vzoru na čiastočný výmaz, ak prebieha konanie o výmaze úžitkového vzoru. Ak na úžitkovom vzore viaznu práva tretích osôb zapísané v registri, úrad o návrhu majiteľa na výmaz úžitkového vzoru koná len po predložení písomného súhlasu osoby, ktorej práva a oprávnené záujmy môžu byť výmazom úžitkového vzoru dotknuté. To isté platí v prípade súdneho sporu zapísaného v registri, ktorého predmetom je právo na technické riešenie, a to až do uplynutia šiestich mesiacov odo dňa právoplatnosti rozhodnutia súdu.</w:t>
      </w:r>
    </w:p>
    <w:p w:rsidR="001958C1" w:rsidRDefault="001958C1" w:rsidP="001958C1">
      <w:pPr>
        <w:widowControl w:val="0"/>
        <w:autoSpaceDE w:val="0"/>
        <w:autoSpaceDN w:val="0"/>
        <w:adjustRightInd w:val="0"/>
        <w:spacing w:after="0" w:line="240" w:lineRule="auto"/>
        <w:jc w:val="both"/>
        <w:rPr>
          <w:rFonts w:ascii="Times New Roman" w:hAnsi="Times New Roman" w:cs="Times New Roman"/>
          <w:color w:val="00B050"/>
        </w:rPr>
      </w:pPr>
    </w:p>
    <w:p w:rsidR="0056494F" w:rsidRPr="0056494F" w:rsidRDefault="0056494F" w:rsidP="001958C1">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1958C1" w:rsidRPr="001958C1" w:rsidRDefault="001958C1" w:rsidP="00907F3C">
      <w:pPr>
        <w:widowControl w:val="0"/>
        <w:autoSpaceDE w:val="0"/>
        <w:autoSpaceDN w:val="0"/>
        <w:adjustRightInd w:val="0"/>
        <w:spacing w:after="0" w:line="240" w:lineRule="auto"/>
        <w:jc w:val="center"/>
        <w:rPr>
          <w:rFonts w:ascii="Times New Roman" w:hAnsi="Times New Roman" w:cs="Times New Roman"/>
          <w:color w:val="00B050"/>
        </w:rPr>
      </w:pPr>
      <w:r w:rsidRPr="001958C1">
        <w:rPr>
          <w:rFonts w:ascii="Times New Roman" w:hAnsi="Times New Roman" w:cs="Times New Roman"/>
          <w:color w:val="00B050"/>
        </w:rPr>
        <w:t>§ 45</w:t>
      </w:r>
    </w:p>
    <w:p w:rsidR="001958C1" w:rsidRPr="001958C1" w:rsidRDefault="001958C1" w:rsidP="00907F3C">
      <w:pPr>
        <w:widowControl w:val="0"/>
        <w:autoSpaceDE w:val="0"/>
        <w:autoSpaceDN w:val="0"/>
        <w:adjustRightInd w:val="0"/>
        <w:spacing w:after="0" w:line="240" w:lineRule="auto"/>
        <w:jc w:val="center"/>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 xml:space="preserve">(1) Návrh na výmaz musí obsahovať právne a skutkové odôvodnenie a súčasne musia byť predložené dôkazy alebo označené dôkazy, ktoré navrhovateľ predloží. V návrhu je možné odkazovať aj na dokumenty uvedené v rešerši zverejnenej spolu s prihláškou podľa § 38 ods. 4 alebo v správe o rešerši medzinárodného typu zverejnenej s prihláškou podľa § 38a; tieto nie je potrebné predkladať.  </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(2) Ak návrh na výmaz úžitkového vzoru neobsahuje náležitosti podľa odseku 1 alebo náležitosti ustanovené všeobecne záväzným právnym predpisom vydaným podľa § 59 alebo navrhovateľ nepredloží označené dôkazy alebo navrhovateľ nie je zastúpený podľa § 58 ods. 2, úrad vyzve navrhovateľa, aby zistené nedostatky v určenej lehote odstránil. Ak navrhovateľ doručenej výzve v určenej lehote nevyhovie, úrad konanie o návrhu na výmaz zastaví. Na následok zastavenia konania musí byť navrhovateľ vo výzve upozornený.</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(3) Ak konanie nebolo zastavené podľa odseku 2, úrad vyzve majiteľa úžitkového vzoru, aby sa k návrhu na výmaz v určenej lehote vyjadril a prípadne zmenil nároky na ochranu, opis alebo výkresy s ohľadom na dôvody a dôkazy uplatnené a predložené navrhovateľom, pričom vykonané zmeny musia spĺňať podmienky podľa všeobecne záväzného právneho predpisu vydaného podľa § 59 a nesmú ísť nad rámec ochrany vyplývajúcej z úžitkového vzoru. Ak majiteľ navrhne zmeny obmedzujúce rozsah ochrany, tieto sú podkladom pre ďalšie konanie.</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r w:rsidRPr="001958C1">
        <w:rPr>
          <w:rFonts w:ascii="Times New Roman" w:hAnsi="Times New Roman" w:cs="Times New Roman"/>
          <w:color w:val="00B050"/>
        </w:rPr>
        <w:t xml:space="preserve"> </w:t>
      </w: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(4) Vyjadrenie majiteľa úžitkového vzoru a jeho prípadný návrh na zmeny podľa odseku 3 doručí úrad navrhovateľovi, a ak to považuje za účelné, zároveň ho vyzve, aby sa k nim v určenej lehote vyjadril.</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 xml:space="preserve">(5) V priebehu konania o výmaze úžitkového vzoru úrad môže </w:t>
      </w:r>
    </w:p>
    <w:p w:rsid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r w:rsidRPr="001958C1">
        <w:rPr>
          <w:rFonts w:ascii="Times New Roman" w:hAnsi="Times New Roman" w:cs="Times New Roman"/>
          <w:color w:val="00B050"/>
        </w:rPr>
        <w:t>a) vyzvať účastníka, aby sa v určenej lehote vyjadril k podaniam druhého účastníka alebo ku skutočnostiam, ktoré úrad považuje za rozhodujúce v konaní o výmaze úžitkového vzoru alebo</w:t>
      </w:r>
    </w:p>
    <w:p w:rsid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r w:rsidRPr="001958C1">
        <w:rPr>
          <w:rFonts w:ascii="Times New Roman" w:hAnsi="Times New Roman" w:cs="Times New Roman"/>
          <w:color w:val="00B050"/>
        </w:rPr>
        <w:t>b) určiť účastníkom spoločnú lehotu na záverečné vyjadrenia; na vyjadrenia doručené po uplynutí tejto lehoty úrad neprihliada, na čo musia byť účastníci upozornení.</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(6) Ak sa majiteľ úžitkového vzoru v určenej lehote podľa odseku 3 nevyjadrí alebo v tej istej lehote nenavrhne zmeny obmedzujúce rozsah ochrany podľa odseku 3, úrad vykoná výmaz úžitkového vzoru z registra v rozsahu podaného návrhu. Ak sa navrhovateľ nevyjadrí v lehote podľa odseku 4 alebo ak sa účastník nevyjadrí v lehote podľa odseku 5 písm. a), úrad pokračuje v konaní a môže rozhodnúť na základe spisu.</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(7) Ak nemožno rozhodnúť na základe písomných podaní účastníkov, úrad určí dátum ústneho pojednávania. Úrad zároveň s predvolaním na ústne pojednávanie doručí účastníkom všetky vyjadrenia druhej strany, ak tak už neurobil skôr.</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(8)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1958C1">
        <w:rPr>
          <w:rFonts w:ascii="Times New Roman" w:hAnsi="Times New Roman" w:cs="Times New Roman"/>
          <w:color w:val="00B050"/>
        </w:rPr>
        <w:t>(9) Rozšírenie či doplnenie návrhu na výmaz úžitkového vzoru o nový dôvod podľa § 44 ods. 1 alebo o nový dôkaz o nesplnení podmienok ochrany podľa § 4 až 6 alebo podľa § 32 ods. 5 v konaní o výmaze úžitkového vzoru nie je prípustné; na také rozšírenie alebo doplnenie úrad v rámci tohto konania a rozhodovania vo veci neprihliada.</w:t>
      </w:r>
    </w:p>
    <w:p w:rsidR="001958C1" w:rsidRPr="001958C1" w:rsidRDefault="001958C1" w:rsidP="00907F3C">
      <w:pPr>
        <w:widowControl w:val="0"/>
        <w:autoSpaceDE w:val="0"/>
        <w:autoSpaceDN w:val="0"/>
        <w:adjustRightInd w:val="0"/>
        <w:spacing w:after="0" w:line="240" w:lineRule="auto"/>
        <w:jc w:val="center"/>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jc w:val="center"/>
        <w:rPr>
          <w:rFonts w:ascii="Times New Roman" w:hAnsi="Times New Roman" w:cs="Times New Roman"/>
          <w:color w:val="00B050"/>
        </w:rPr>
      </w:pPr>
      <w:r w:rsidRPr="001958C1">
        <w:rPr>
          <w:rFonts w:ascii="Times New Roman" w:hAnsi="Times New Roman" w:cs="Times New Roman"/>
          <w:color w:val="00B050"/>
        </w:rPr>
        <w:lastRenderedPageBreak/>
        <w:t>§ 46</w:t>
      </w:r>
    </w:p>
    <w:p w:rsidR="001958C1" w:rsidRPr="001958C1" w:rsidRDefault="001958C1" w:rsidP="00907F3C">
      <w:pPr>
        <w:widowControl w:val="0"/>
        <w:autoSpaceDE w:val="0"/>
        <w:autoSpaceDN w:val="0"/>
        <w:adjustRightInd w:val="0"/>
        <w:spacing w:after="0" w:line="240" w:lineRule="auto"/>
        <w:jc w:val="center"/>
        <w:rPr>
          <w:rFonts w:ascii="Times New Roman" w:hAnsi="Times New Roman" w:cs="Times New Roman"/>
          <w:color w:val="00B050"/>
        </w:rPr>
      </w:pPr>
    </w:p>
    <w:p w:rsidR="001958C1" w:rsidRPr="001958C1" w:rsidRDefault="001958C1" w:rsidP="00907F3C">
      <w:pPr>
        <w:widowControl w:val="0"/>
        <w:autoSpaceDE w:val="0"/>
        <w:autoSpaceDN w:val="0"/>
        <w:adjustRightInd w:val="0"/>
        <w:spacing w:after="0" w:line="240" w:lineRule="auto"/>
        <w:jc w:val="both"/>
        <w:rPr>
          <w:rFonts w:ascii="Times New Roman" w:hAnsi="Times New Roman" w:cs="Times New Roman"/>
          <w:color w:val="00B050"/>
        </w:rPr>
      </w:pPr>
      <w:r w:rsidRPr="001958C1">
        <w:rPr>
          <w:rFonts w:ascii="Times New Roman" w:hAnsi="Times New Roman" w:cs="Times New Roman"/>
          <w:color w:val="00B050"/>
        </w:rPr>
        <w:t>Spolu s návrhom na výmaz je navrhovateľ povinný zložiť kauciu 100 eur. Úrad kauciu vráti, ak návrhu na výmaz v plnom rozsahu vyhovie.</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8E238B">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47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Prepis</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Úrad zapíše ako majiteľa úžitkového vzoru osobu žiadateľa, ak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z právoplatného rozhodnutia súdu zistí, že osobe pôvodne zapísanej ako majiteľ úžitkového vzoru</w:t>
      </w:r>
      <w:r w:rsidR="00762C47">
        <w:rPr>
          <w:rFonts w:ascii="Times New Roman" w:eastAsiaTheme="minorEastAsia" w:hAnsi="Times New Roman" w:cs="Times New Roman"/>
          <w:lang w:eastAsia="sk-SK"/>
        </w:rPr>
        <w:t xml:space="preserve"> </w:t>
      </w:r>
      <w:r w:rsidR="00762C47" w:rsidRPr="00762C47">
        <w:rPr>
          <w:rFonts w:ascii="Times New Roman" w:hAnsi="Times New Roman" w:cs="Times New Roman"/>
          <w:iCs/>
          <w:color w:val="00B050"/>
          <w:sz w:val="24"/>
          <w:szCs w:val="24"/>
        </w:rPr>
        <w:t>právo na riešenie</w:t>
      </w:r>
      <w:r w:rsidRPr="0056494F">
        <w:rPr>
          <w:rFonts w:ascii="Times New Roman" w:eastAsiaTheme="minorEastAsia" w:hAnsi="Times New Roman" w:cs="Times New Roman"/>
          <w:lang w:eastAsia="sk-SK"/>
        </w:rPr>
        <w:t xml:space="preserve"> </w:t>
      </w:r>
      <w:r w:rsidR="008E238B" w:rsidRPr="008E238B">
        <w:rPr>
          <w:rFonts w:ascii="Times New Roman" w:hAnsi="Times New Roman" w:cs="Times New Roman"/>
          <w:color w:val="00B050"/>
        </w:rPr>
        <w:t>podľa § 10 ods. 1 a 3, § 11 ods. 1 a 4  alebo § 12 ods. 1</w:t>
      </w:r>
      <w:r w:rsidR="008E238B">
        <w:rPr>
          <w:rFonts w:ascii="Times New Roman" w:hAnsi="Times New Roman" w:cs="Times New Roman"/>
          <w:color w:val="00B050"/>
        </w:rPr>
        <w:t xml:space="preserve"> </w:t>
      </w:r>
      <w:r w:rsidRPr="0056494F">
        <w:rPr>
          <w:rFonts w:ascii="Times New Roman" w:eastAsiaTheme="minorEastAsia" w:hAnsi="Times New Roman" w:cs="Times New Roman"/>
          <w:lang w:eastAsia="sk-SK"/>
        </w:rPr>
        <w:t xml:space="preserve">neprislúchalo,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b) žiadosť o prepis podala osoba, ktorej podľa právoplatného rozhodnutia súdu patrí</w:t>
      </w:r>
      <w:r w:rsidR="00762C47">
        <w:rPr>
          <w:rFonts w:ascii="Times New Roman" w:eastAsiaTheme="minorEastAsia" w:hAnsi="Times New Roman" w:cs="Times New Roman"/>
          <w:lang w:eastAsia="sk-SK"/>
        </w:rPr>
        <w:t xml:space="preserve"> </w:t>
      </w:r>
      <w:r w:rsidR="00762C47" w:rsidRPr="00762C47">
        <w:rPr>
          <w:rFonts w:ascii="Times New Roman" w:hAnsi="Times New Roman" w:cs="Times New Roman"/>
          <w:iCs/>
          <w:color w:val="00B050"/>
          <w:sz w:val="24"/>
          <w:szCs w:val="24"/>
        </w:rPr>
        <w:t>právo na riešenie</w:t>
      </w:r>
      <w:r w:rsidRPr="0056494F">
        <w:rPr>
          <w:rFonts w:ascii="Times New Roman" w:eastAsiaTheme="minorEastAsia" w:hAnsi="Times New Roman" w:cs="Times New Roman"/>
          <w:lang w:eastAsia="sk-SK"/>
        </w:rPr>
        <w:t xml:space="preserve">, alebo jej právny nástupca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c) žiadosť o pre</w:t>
      </w:r>
      <w:r w:rsidR="008E238B">
        <w:rPr>
          <w:rFonts w:ascii="Times New Roman" w:eastAsiaTheme="minorEastAsia" w:hAnsi="Times New Roman" w:cs="Times New Roman"/>
          <w:lang w:eastAsia="sk-SK"/>
        </w:rPr>
        <w:t xml:space="preserve">pis bola doručená v lehote </w:t>
      </w:r>
      <w:r w:rsidR="008E238B" w:rsidRPr="008E238B">
        <w:rPr>
          <w:rFonts w:ascii="Times New Roman" w:eastAsiaTheme="minorEastAsia" w:hAnsi="Times New Roman" w:cs="Times New Roman"/>
          <w:color w:val="00B050"/>
          <w:lang w:eastAsia="sk-SK"/>
        </w:rPr>
        <w:t>šiestich</w:t>
      </w:r>
      <w:r w:rsidR="008E238B">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 mesiacov odo dňa právoplatnosti rozhodnutia súdu.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Prílohou žiadosti je právoplatné rozhodnutie súdu podľa odseku 1 písm.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osoba, ktorej podľa právoplatného rozhodnutia súdu patrí </w:t>
      </w:r>
      <w:r w:rsidR="00762C47" w:rsidRPr="00762C47">
        <w:rPr>
          <w:rFonts w:ascii="Times New Roman" w:hAnsi="Times New Roman" w:cs="Times New Roman"/>
          <w:iCs/>
          <w:color w:val="00B050"/>
          <w:sz w:val="24"/>
          <w:szCs w:val="24"/>
        </w:rPr>
        <w:t>právo na riešenie</w:t>
      </w:r>
      <w:r w:rsidRPr="0056494F">
        <w:rPr>
          <w:rFonts w:ascii="Times New Roman" w:eastAsiaTheme="minorEastAsia" w:hAnsi="Times New Roman" w:cs="Times New Roman"/>
          <w:lang w:eastAsia="sk-SK"/>
        </w:rPr>
        <w:t xml:space="preserve">, alebo jej právny nástupca nepodá žiadosť o prepis v lehote podľa odseku 1 písm. c), úrad vymaže úžitkový vzor z registra z úradnej moci.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Na </w:t>
      </w:r>
      <w:r w:rsidR="008E238B" w:rsidRPr="008E238B">
        <w:rPr>
          <w:rFonts w:ascii="Times New Roman" w:hAnsi="Times New Roman" w:cs="Times New Roman"/>
          <w:color w:val="00B050"/>
        </w:rPr>
        <w:t>prepis práv z prihlášky</w:t>
      </w:r>
      <w:r w:rsidR="008E238B" w:rsidRPr="0056494F">
        <w:rPr>
          <w:rFonts w:ascii="Times New Roman" w:eastAsiaTheme="minorEastAsia" w:hAnsi="Times New Roman" w:cs="Times New Roman"/>
          <w:lang w:eastAsia="sk-SK"/>
        </w:rPr>
        <w:t xml:space="preserve"> </w:t>
      </w:r>
      <w:r w:rsidRPr="0056494F">
        <w:rPr>
          <w:rFonts w:ascii="Times New Roman" w:eastAsiaTheme="minorEastAsia" w:hAnsi="Times New Roman" w:cs="Times New Roman"/>
          <w:lang w:eastAsia="sk-SK"/>
        </w:rPr>
        <w:t xml:space="preserve">na oprávnenú osobu sa primerane použijú </w:t>
      </w:r>
      <w:r w:rsidRPr="008E238B">
        <w:rPr>
          <w:rFonts w:ascii="Times New Roman" w:eastAsiaTheme="minorEastAsia" w:hAnsi="Times New Roman" w:cs="Times New Roman"/>
          <w:color w:val="00B050"/>
          <w:lang w:eastAsia="sk-SK"/>
        </w:rPr>
        <w:t>odseky 1 a</w:t>
      </w:r>
      <w:r w:rsidR="008E238B" w:rsidRPr="008E238B">
        <w:rPr>
          <w:rFonts w:ascii="Times New Roman" w:eastAsiaTheme="minorEastAsia" w:hAnsi="Times New Roman" w:cs="Times New Roman"/>
          <w:color w:val="00B050"/>
          <w:lang w:eastAsia="sk-SK"/>
        </w:rPr>
        <w:t>ž 3</w:t>
      </w:r>
      <w:r w:rsidRPr="0056494F">
        <w:rPr>
          <w:rFonts w:ascii="Times New Roman" w:eastAsiaTheme="minorEastAsia" w:hAnsi="Times New Roman" w:cs="Times New Roman"/>
          <w:lang w:eastAsia="sk-SK"/>
        </w:rPr>
        <w:t xml:space="preserve">. Ak nedôjde k prepisu práv z prihlášky podľa odseku 4, úrad prihlášku zamietne.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B416D" w:rsidRPr="005B416D" w:rsidRDefault="005B416D" w:rsidP="00907F3C">
      <w:pPr>
        <w:widowControl w:val="0"/>
        <w:autoSpaceDE w:val="0"/>
        <w:autoSpaceDN w:val="0"/>
        <w:adjustRightInd w:val="0"/>
        <w:spacing w:after="0" w:line="240" w:lineRule="auto"/>
        <w:jc w:val="center"/>
        <w:rPr>
          <w:rFonts w:ascii="Times New Roman" w:hAnsi="Times New Roman" w:cs="Times New Roman"/>
          <w:color w:val="00B050"/>
        </w:rPr>
      </w:pPr>
      <w:r w:rsidRPr="005B416D">
        <w:rPr>
          <w:rFonts w:ascii="Times New Roman" w:hAnsi="Times New Roman" w:cs="Times New Roman"/>
          <w:color w:val="00B050"/>
        </w:rPr>
        <w:t>§ 48</w:t>
      </w:r>
    </w:p>
    <w:p w:rsidR="005B416D" w:rsidRPr="005B416D" w:rsidRDefault="005B416D" w:rsidP="00907F3C">
      <w:pPr>
        <w:widowControl w:val="0"/>
        <w:autoSpaceDE w:val="0"/>
        <w:autoSpaceDN w:val="0"/>
        <w:adjustRightInd w:val="0"/>
        <w:spacing w:after="0" w:line="240" w:lineRule="auto"/>
        <w:jc w:val="center"/>
        <w:rPr>
          <w:rFonts w:ascii="Times New Roman" w:hAnsi="Times New Roman" w:cs="Times New Roman"/>
          <w:bCs/>
          <w:color w:val="00B050"/>
        </w:rPr>
      </w:pPr>
      <w:r w:rsidRPr="005B416D">
        <w:rPr>
          <w:rFonts w:ascii="Times New Roman" w:hAnsi="Times New Roman" w:cs="Times New Roman"/>
          <w:bCs/>
          <w:color w:val="00B050"/>
        </w:rPr>
        <w:t>Určovacie konanie</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r w:rsidRPr="005B416D">
        <w:rPr>
          <w:rFonts w:ascii="Times New Roman" w:hAnsi="Times New Roman" w:cs="Times New Roman"/>
          <w:color w:val="00B050"/>
        </w:rPr>
        <w:t xml:space="preserve">(1) Úrad na žiadosť určí, či predmet opísaný v žiadosti patrí do rozsahu ochrany určitého úžitkového vzoru (ďalej len „žiadosť o určenie“). Opis predmetu určenia musí byť jasný a úplný a musí spĺňať náležitosti ustanovené všeobecne záväzným právnym predpisom vydaným podľa § 59. </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r w:rsidRPr="005B416D">
        <w:rPr>
          <w:rFonts w:ascii="Times New Roman" w:hAnsi="Times New Roman" w:cs="Times New Roman"/>
          <w:color w:val="00B050"/>
        </w:rPr>
        <w:t>(2) Účastníkom určovacieho konania je len osoba, ktorá žiadosť podala.</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r w:rsidRPr="005B416D">
        <w:rPr>
          <w:rFonts w:ascii="Times New Roman" w:hAnsi="Times New Roman" w:cs="Times New Roman"/>
          <w:color w:val="00B050"/>
        </w:rPr>
        <w:t xml:space="preserve">(3) Začatím konania o výmaze úžitkového vzoru (§ 44) alebo doručením žiadosti súdu o odborné vyjadrenie (§ 30 ods. 6), ak je žiadateľ účastníkom súdneho konania, sa určovacie konanie prerušuje. Úrad oznámi prerušenie určovacieho konania žiadateľovi. Po právoplatnosti rozhodnutia o výmaze úžitkového vzoru úrad určovacie konanie zastaví. </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6494F" w:rsidRPr="005B416D" w:rsidRDefault="005B416D" w:rsidP="00907F3C">
      <w:pPr>
        <w:widowControl w:val="0"/>
        <w:autoSpaceDE w:val="0"/>
        <w:autoSpaceDN w:val="0"/>
        <w:adjustRightInd w:val="0"/>
        <w:spacing w:after="0" w:line="240" w:lineRule="auto"/>
        <w:rPr>
          <w:rFonts w:ascii="Times New Roman" w:hAnsi="Times New Roman" w:cs="Times New Roman"/>
          <w:color w:val="00B050"/>
        </w:rPr>
      </w:pPr>
      <w:r w:rsidRPr="005B416D">
        <w:rPr>
          <w:rFonts w:ascii="Times New Roman" w:hAnsi="Times New Roman" w:cs="Times New Roman"/>
          <w:color w:val="00B050"/>
        </w:rPr>
        <w:t>(4) Ak predmet určenia nie je ani na základe výzvy úradu v žiadosti o určenie opísaný jasne a úplne, prípadne nespĺňa náležitosti ustanovené všeobecne záväzným právnym predpisom vydaným podľa § 59, úrad určovacie konanie zastaví; na následok zastavenia musí byť žiadateľ upozornený.</w:t>
      </w:r>
    </w:p>
    <w:p w:rsidR="005B416D" w:rsidRPr="0056494F" w:rsidRDefault="005B416D" w:rsidP="005B416D">
      <w:pPr>
        <w:widowControl w:val="0"/>
        <w:autoSpaceDE w:val="0"/>
        <w:autoSpaceDN w:val="0"/>
        <w:adjustRightInd w:val="0"/>
        <w:spacing w:after="0" w:line="240" w:lineRule="auto"/>
        <w:rPr>
          <w:rFonts w:ascii="Times New Roman" w:eastAsiaTheme="minorEastAsia" w:hAnsi="Times New Roman" w:cs="Times New Roman"/>
          <w:lang w:eastAsia="sk-SK"/>
        </w:rPr>
      </w:pPr>
    </w:p>
    <w:p w:rsidR="005B416D" w:rsidRPr="005B416D" w:rsidRDefault="005B416D" w:rsidP="00907F3C">
      <w:pPr>
        <w:widowControl w:val="0"/>
        <w:autoSpaceDE w:val="0"/>
        <w:autoSpaceDN w:val="0"/>
        <w:adjustRightInd w:val="0"/>
        <w:spacing w:after="0" w:line="240" w:lineRule="auto"/>
        <w:jc w:val="center"/>
        <w:rPr>
          <w:rFonts w:ascii="Times New Roman" w:hAnsi="Times New Roman" w:cs="Times New Roman"/>
          <w:color w:val="00B050"/>
        </w:rPr>
      </w:pPr>
      <w:r w:rsidRPr="005B416D">
        <w:rPr>
          <w:rFonts w:ascii="Times New Roman" w:hAnsi="Times New Roman" w:cs="Times New Roman"/>
          <w:color w:val="00B050"/>
        </w:rPr>
        <w:t>§ 49</w:t>
      </w:r>
    </w:p>
    <w:p w:rsidR="005B416D" w:rsidRPr="005B416D" w:rsidRDefault="005B416D" w:rsidP="00907F3C">
      <w:pPr>
        <w:widowControl w:val="0"/>
        <w:autoSpaceDE w:val="0"/>
        <w:autoSpaceDN w:val="0"/>
        <w:adjustRightInd w:val="0"/>
        <w:spacing w:after="0" w:line="240" w:lineRule="auto"/>
        <w:jc w:val="center"/>
        <w:rPr>
          <w:rFonts w:ascii="Times New Roman" w:hAnsi="Times New Roman" w:cs="Times New Roman"/>
          <w:bCs/>
          <w:color w:val="00B050"/>
        </w:rPr>
      </w:pPr>
      <w:r w:rsidRPr="005B416D">
        <w:rPr>
          <w:rFonts w:ascii="Times New Roman" w:hAnsi="Times New Roman" w:cs="Times New Roman"/>
          <w:bCs/>
          <w:color w:val="00B050"/>
        </w:rPr>
        <w:t>Zápis licencie, záložného práva, prevodu alebo prechodu úžitkového vzoru, exekúcie a súdneho sporu do registra</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5B416D">
        <w:rPr>
          <w:rFonts w:ascii="Times New Roman" w:hAnsi="Times New Roman" w:cs="Times New Roman"/>
          <w:color w:val="00B050"/>
        </w:rPr>
        <w:lastRenderedPageBreak/>
        <w:t xml:space="preserve">(1) Ak žiadosť o zápis licencie, záložného práva, prevodu alebo prechodu úžitkového vzoru či súdneho sporu do registra neobsahuje náležitosti ustanovené všeobecne záväzným právnym predpisom vydaným podľa § 59, úrad vyzve žiadateľa, aby zistené nedostatky v určenej lehote odstránil. Ak žiadateľ zistené nedostatky v určenej lehote neodstráni, úrad konanie o žiadosti zastaví. Na následok zastavenia konania musí byť žiadateľ vo výzve upozornený. </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5B416D">
        <w:rPr>
          <w:rFonts w:ascii="Times New Roman" w:hAnsi="Times New Roman" w:cs="Times New Roman"/>
          <w:color w:val="00B050"/>
        </w:rPr>
        <w:t xml:space="preserve">(2) Na nútenú licenciu, ktorú úrad zapíše do registra z úradnej moci po doručení právoplatného rozhodnutia súdu o jej udelení, sa nevzťahuje odsek 1. </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5B416D">
        <w:rPr>
          <w:rFonts w:ascii="Times New Roman" w:hAnsi="Times New Roman" w:cs="Times New Roman"/>
          <w:color w:val="00B050"/>
        </w:rPr>
        <w:t>(3) Na základe exekučného príkazu14c) doloženého  upovedomením o začatí exekúcie a súpisom práv, ktorého súčasťou je aj určitá prihláška alebo úžitkový vzor, úrad zapíše do registra skutočnosť, že táto prihláška alebo úžitkový vzor je postihnutá exekúciou podľa osobitných predpisov s účinnosťou dňom doručenia exekučného príkazu na úrad.</w:t>
      </w:r>
    </w:p>
    <w:p w:rsidR="005B416D" w:rsidRPr="005B416D" w:rsidRDefault="005B416D" w:rsidP="00907F3C">
      <w:pPr>
        <w:widowControl w:val="0"/>
        <w:autoSpaceDE w:val="0"/>
        <w:autoSpaceDN w:val="0"/>
        <w:adjustRightInd w:val="0"/>
        <w:spacing w:after="0" w:line="240" w:lineRule="auto"/>
        <w:jc w:val="both"/>
        <w:rPr>
          <w:rFonts w:ascii="Times New Roman" w:hAnsi="Times New Roman" w:cs="Times New Roman"/>
          <w:color w:val="00B050"/>
        </w:rPr>
      </w:pPr>
    </w:p>
    <w:p w:rsidR="005B416D" w:rsidRPr="005B416D" w:rsidRDefault="005B416D" w:rsidP="00907F3C">
      <w:pPr>
        <w:widowControl w:val="0"/>
        <w:autoSpaceDE w:val="0"/>
        <w:autoSpaceDN w:val="0"/>
        <w:adjustRightInd w:val="0"/>
        <w:spacing w:after="0" w:line="240" w:lineRule="auto"/>
        <w:ind w:firstLine="708"/>
        <w:jc w:val="both"/>
        <w:rPr>
          <w:rFonts w:ascii="Times New Roman" w:hAnsi="Times New Roman" w:cs="Times New Roman"/>
          <w:color w:val="00B050"/>
        </w:rPr>
      </w:pPr>
      <w:r w:rsidRPr="005B416D">
        <w:rPr>
          <w:rFonts w:ascii="Times New Roman" w:hAnsi="Times New Roman" w:cs="Times New Roman"/>
          <w:color w:val="00B050"/>
        </w:rPr>
        <w:t xml:space="preserve">(4) </w:t>
      </w:r>
      <w:r w:rsidRPr="005B416D">
        <w:rPr>
          <w:rFonts w:ascii="Times New Roman" w:hAnsi="Times New Roman"/>
          <w:color w:val="00B050"/>
        </w:rPr>
        <w:t>Ak prebieha na súde konanie o spore, ktorého predmetom je právo chránené týmto zákonom, úrad na žiadosť niektorej zo strán sporu zapíše do registra skutočnosť, že prebieha súdny spor, ako aj predmet konania, s účinnosťou dňom doručenia žiadosti na úrad. K žiadosti o zápis strana sporu priloží rovnopis žaloby potvrdený súdom.</w:t>
      </w:r>
    </w:p>
    <w:p w:rsidR="005B416D" w:rsidRDefault="005B416D"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907F3C">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50 </w:t>
      </w:r>
    </w:p>
    <w:p w:rsidR="005B416D" w:rsidRPr="005B416D" w:rsidRDefault="005B416D" w:rsidP="00907F3C">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5B416D">
        <w:rPr>
          <w:rFonts w:ascii="Times New Roman" w:hAnsi="Times New Roman" w:cs="Times New Roman"/>
          <w:color w:val="00B050"/>
          <w:sz w:val="24"/>
          <w:szCs w:val="24"/>
        </w:rPr>
        <w:t>Predĺženie lehoty a pokračovanie v konaní</w:t>
      </w:r>
    </w:p>
    <w:p w:rsidR="005B416D" w:rsidRDefault="005B416D" w:rsidP="0056494F">
      <w:pPr>
        <w:widowControl w:val="0"/>
        <w:autoSpaceDE w:val="0"/>
        <w:autoSpaceDN w:val="0"/>
        <w:adjustRightInd w:val="0"/>
        <w:spacing w:after="0" w:line="240" w:lineRule="auto"/>
        <w:jc w:val="both"/>
        <w:rPr>
          <w:rFonts w:ascii="Times New Roman" w:hAnsi="Times New Roman" w:cs="Times New Roman"/>
          <w:sz w:val="24"/>
          <w:szCs w:val="24"/>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Na základe žiadosti účastníka konania o predĺženie úradom určenej lehoty na vykonanie úkonu, podanej pred uplynutím tejto lehoty, úrad môže lehotu predĺžiť.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Ak účastník konania zmeškal úradom určenú lehotu na vykonanie úkonu, môže po uplynutí tejto lehoty požiadať úrad o pokračovanie v konaní a urobiť zmeškaný úkon, a to najneskôr do dvoch mesiacov od doručenia rozhodnutia úradu vydaného v dôsledku zmeškania lehoty.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(3) Nemožno vyhovieť žiadosti podľa odsekov 1 alebo 2</w:t>
      </w:r>
      <w:r w:rsidR="005F0643" w:rsidRPr="005F0643">
        <w:rPr>
          <w:rFonts w:ascii="Times New Roman" w:hAnsi="Times New Roman" w:cs="Times New Roman"/>
          <w:sz w:val="24"/>
          <w:szCs w:val="24"/>
        </w:rPr>
        <w:t xml:space="preserve"> </w:t>
      </w:r>
      <w:r w:rsidR="005F0643" w:rsidRPr="005F0643">
        <w:rPr>
          <w:rFonts w:ascii="Times New Roman" w:hAnsi="Times New Roman" w:cs="Times New Roman"/>
          <w:color w:val="00B050"/>
        </w:rPr>
        <w:t>v prípade zmeškania lehôt podľa § 41 ods. 1 a § 45 ods. 5 písm. b)</w:t>
      </w:r>
      <w:r w:rsidRPr="005F0643">
        <w:rPr>
          <w:rFonts w:ascii="Times New Roman" w:eastAsiaTheme="minorEastAsia" w:hAnsi="Times New Roman" w:cs="Times New Roman"/>
          <w:color w:val="00B050"/>
          <w:lang w:eastAsia="sk-SK"/>
        </w:rPr>
        <w:t>.</w:t>
      </w: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FE65EE" w:rsidRDefault="0056494F" w:rsidP="00FE65EE">
      <w:pPr>
        <w:widowControl w:val="0"/>
        <w:autoSpaceDE w:val="0"/>
        <w:autoSpaceDN w:val="0"/>
        <w:adjustRightInd w:val="0"/>
        <w:spacing w:after="0"/>
        <w:jc w:val="both"/>
        <w:rPr>
          <w:rFonts w:ascii="Times New Roman" w:hAnsi="Times New Roman" w:cs="Times New Roman"/>
          <w:color w:val="00B050"/>
        </w:rPr>
      </w:pPr>
      <w:r w:rsidRPr="0056494F">
        <w:rPr>
          <w:rFonts w:ascii="Times New Roman" w:eastAsiaTheme="minorEastAsia" w:hAnsi="Times New Roman" w:cs="Times New Roman"/>
          <w:lang w:eastAsia="sk-SK"/>
        </w:rPr>
        <w:tab/>
      </w:r>
      <w:r w:rsidR="00FE65EE" w:rsidRPr="00FE65EE">
        <w:rPr>
          <w:rFonts w:ascii="Times New Roman" w:hAnsi="Times New Roman" w:cs="Times New Roman"/>
          <w:color w:val="00B050"/>
        </w:rPr>
        <w:t>(4) Nemožno vyhovieť žiadosti podľa odseku 2 v prípade zmeškania lehôt podľa § 41 ods. 2 a § 45 ods. 2 a 3 a § 45 ods. 5 písm. 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Úrad zamietne žiadosť o predĺženie lehoty alebo žiadosť o pokračovanie v konaní, ktorá nezodpovedá podmienkam podľa odsekov 1 alebo 2, alebo jej nemožno vyhovieť podľa odsekov 3 alebo 4; pred rozhodnutím o zamietnutí žiadosti úrad umožní žiadateľovi vyjadriť sa k zisteným dôvodom, na základe ktorých má byť žiadosť zamietnutá.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Ak úrad žiadosti o pokračovanie v konaní vyhovie, právne účinky rozhodnutia vydaného v dôsledku zmeškania lehoty zaniknú alebo nenastanú.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(7) Ak úrad nerozhodne o zamietnutí žiadosti</w:t>
      </w:r>
      <w:r w:rsidR="00FE65EE">
        <w:rPr>
          <w:rFonts w:ascii="Times New Roman" w:eastAsiaTheme="minorEastAsia" w:hAnsi="Times New Roman" w:cs="Times New Roman"/>
          <w:lang w:eastAsia="sk-SK"/>
        </w:rPr>
        <w:t xml:space="preserve">, </w:t>
      </w:r>
      <w:r w:rsidR="00FE65EE" w:rsidRPr="00FE65EE">
        <w:rPr>
          <w:rFonts w:ascii="Times New Roman" w:eastAsiaTheme="minorEastAsia" w:hAnsi="Times New Roman" w:cs="Times New Roman"/>
          <w:color w:val="00B050"/>
          <w:lang w:eastAsia="sk-SK"/>
        </w:rPr>
        <w:t>ktorá spĺňa podmienky</w:t>
      </w:r>
      <w:r w:rsidRPr="0056494F">
        <w:rPr>
          <w:rFonts w:ascii="Times New Roman" w:eastAsiaTheme="minorEastAsia" w:hAnsi="Times New Roman" w:cs="Times New Roman"/>
          <w:lang w:eastAsia="sk-SK"/>
        </w:rPr>
        <w:t xml:space="preserve"> podľa odseku 1 do dvoch mesiacov od jej doručenia, platí, že žiadosti bolo vyhovené.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FE65EE">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51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Uvedenie do predošlého stavu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Ak účastník konania napriek náležitej starostlivosti, ktorú si vyžadovali okolnosti, zmeškal zákonnú alebo úradom určenú lehotu na vykonanie úkonu, pričom následkom nevykonania tohto úkonu je zastavenie konania alebo strata iného práva, môže požiadať úrad o uvedenie do predošlého stavu a urobiť zmeškaný úkon do 2 mesiacov od zániku prekážky, pre ktorú úkon nemohol vykonať, najneskôr však do 12 mesiacov od uplynutia zmeškanej lehoty a v prípade zmeškania lehoty na </w:t>
      </w:r>
      <w:r w:rsidRPr="0056494F">
        <w:rPr>
          <w:rFonts w:ascii="Times New Roman" w:eastAsiaTheme="minorEastAsia" w:hAnsi="Times New Roman" w:cs="Times New Roman"/>
          <w:lang w:eastAsia="sk-SK"/>
        </w:rPr>
        <w:lastRenderedPageBreak/>
        <w:t xml:space="preserve">podanie žiadosti o predĺženie platnosti úžitkového vzoru najneskôr do 12 mesiacov od uplynutia zmeškanej dodatočnej lehoty podľa § 26 ods.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Účastník konania je povinný žiadosť podľa odseku 1 odôvodniť, uviesť skutočnosti, ktoré bránili vykonaniu úkonu, a deň zániku prekážky, pre ktorú úkon nemohol vykonať. Na tvrdenia predložené po uplynutí lehôt podľa odseku 1 úrad pri rozhodovaní o žiadosti neprihliada.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Ak nastanú dôvodné pochybnosti o pravdivosti odôvodnenia podľa odseku 2, môže úrad vyzvať žiadateľa, aby svoje tvrdenia preukázal.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Nemožno vyhovieť žiadosti o uvedenie do predošlého stavu v prípade zmeškania lehôt na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podanie žiadosti o pokračovanie v konaní podľa § 50 ods. 2 a žiadosti o uvedenie do predošlého stavu podľa odseku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uplatnenie a preukázanie práva prednosti podľa § 34,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podanie žiadosti o odklad zverejnenia prihlášky podľa § 38 ods.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podanie námietok podľa § 40 ods. 1, </w:t>
      </w:r>
    </w:p>
    <w:p w:rsidR="0056494F" w:rsidRPr="00FE65EE"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FE65EE">
        <w:rPr>
          <w:rFonts w:ascii="Times New Roman" w:eastAsiaTheme="minorEastAsia" w:hAnsi="Times New Roman" w:cs="Times New Roman"/>
          <w:lang w:eastAsia="sk-SK"/>
        </w:rPr>
        <w:t xml:space="preserve"> </w:t>
      </w:r>
    </w:p>
    <w:p w:rsidR="00FE65EE" w:rsidRPr="00FE65EE" w:rsidRDefault="00FE65EE" w:rsidP="00FE65EE">
      <w:pPr>
        <w:widowControl w:val="0"/>
        <w:autoSpaceDE w:val="0"/>
        <w:autoSpaceDN w:val="0"/>
        <w:adjustRightInd w:val="0"/>
        <w:spacing w:after="0" w:line="240" w:lineRule="auto"/>
        <w:jc w:val="both"/>
        <w:rPr>
          <w:rFonts w:ascii="Times New Roman" w:hAnsi="Times New Roman" w:cs="Times New Roman"/>
          <w:color w:val="00B050"/>
        </w:rPr>
      </w:pPr>
      <w:r w:rsidRPr="00FE65EE">
        <w:rPr>
          <w:rFonts w:ascii="Times New Roman" w:hAnsi="Times New Roman" w:cs="Times New Roman"/>
          <w:color w:val="00B050"/>
        </w:rPr>
        <w:t>e) podanie rozkladu v konaní pred úradom podľa § 53 ods. 1 a podanie odôvodnenia rozkladu podľa § 53 ods. 3,</w:t>
      </w:r>
    </w:p>
    <w:p w:rsidR="00FE65EE" w:rsidRPr="00FE65EE" w:rsidRDefault="00FE65EE" w:rsidP="00FE65EE">
      <w:pPr>
        <w:widowControl w:val="0"/>
        <w:autoSpaceDE w:val="0"/>
        <w:autoSpaceDN w:val="0"/>
        <w:adjustRightInd w:val="0"/>
        <w:spacing w:after="0" w:line="240" w:lineRule="auto"/>
        <w:jc w:val="both"/>
        <w:rPr>
          <w:rFonts w:ascii="Times New Roman" w:hAnsi="Times New Roman" w:cs="Times New Roman"/>
          <w:color w:val="00B050"/>
        </w:rPr>
      </w:pPr>
    </w:p>
    <w:p w:rsidR="00FE65EE" w:rsidRPr="00FE65EE" w:rsidRDefault="00FE65EE" w:rsidP="00FE65EE">
      <w:pPr>
        <w:widowControl w:val="0"/>
        <w:autoSpaceDE w:val="0"/>
        <w:autoSpaceDN w:val="0"/>
        <w:adjustRightInd w:val="0"/>
        <w:spacing w:after="0" w:line="240" w:lineRule="auto"/>
        <w:jc w:val="both"/>
        <w:rPr>
          <w:rFonts w:ascii="Times New Roman" w:hAnsi="Times New Roman" w:cs="Times New Roman"/>
          <w:color w:val="00B050"/>
        </w:rPr>
      </w:pPr>
      <w:r w:rsidRPr="00FE65EE">
        <w:rPr>
          <w:rFonts w:ascii="Times New Roman" w:hAnsi="Times New Roman" w:cs="Times New Roman"/>
          <w:color w:val="00B050"/>
        </w:rPr>
        <w:t>f) vykonanie úkonov podľa § 41 ods. 1 a 2, § 45 ods. 2, 3 a 5.</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Úrad zamietne žiadosť o uvedenie do predošlého stavu, ktorá nezodpovedá podmienkam podľa odsekov 1 a 2 alebo jej nemožno vyhovieť podľa odseku 4, alebo žiadateľ nepreukáže svoje tvrdenia podľa odseku 3; pred rozhodnutím o zamietnutí žiadosti úrad umožní žiadateľovi vyjadriť sa k zisteným dôvodom, na základe ktorých má byť žiadosť zamietnutá.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Ak úrad vyhovie žiadosti o uvedenie do predošlého stavu, právne účinky rozhodnutia vydaného v dôsledku zmeškania lehoty zaniknú alebo nenastanú.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Tretia osoba, ktorá na území Slovenskej republiky v dobrej viere od právoplatnosti rozhodnutia vydaného v dôsledku zmeškania lehoty do zániku právnych účinkov tohto rozhodnutia podľa odseku 6 využívala technické riešenie, ktoré bolo predmetom prihlášky alebo úžitkového vzoru, alebo vykonala preukázateľné prípravy bezprostredne smerujúce k využívaniu tohto technického riešenia, môže technické riešenie využívať v rámci svojej podnikateľskej činnosti bez povinnosti úhrady za využívanie technického riešenia. </w:t>
      </w:r>
      <w:r w:rsidR="001A0AEC" w:rsidRPr="001A0AEC">
        <w:rPr>
          <w:rFonts w:ascii="Times New Roman" w:hAnsi="Times New Roman" w:cs="Times New Roman"/>
          <w:color w:val="00B050"/>
        </w:rPr>
        <w:t>V prípade pochybností sa konanie tretej osoby považuje za konania v dobrej viere, kým sa nepreukáže opak.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(8) Prevod alebo prechod práva oprávneného užívateľa podľa odseku 7 je možný výlučne ako súčasť prevodu alebo prechodu podniku alebo jeho časti, v rámci ktorej sa technické riešenie využíva.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1A0AEC">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52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Podklady pre rozhodnutie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1A0AEC" w:rsidRDefault="001A0AEC" w:rsidP="001A0AEC">
      <w:pPr>
        <w:widowControl w:val="0"/>
        <w:autoSpaceDE w:val="0"/>
        <w:autoSpaceDN w:val="0"/>
        <w:adjustRightInd w:val="0"/>
        <w:spacing w:after="0" w:line="240" w:lineRule="auto"/>
        <w:ind w:firstLine="705"/>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(1</w:t>
      </w:r>
      <w:r w:rsidRPr="00E760D8">
        <w:rPr>
          <w:rFonts w:ascii="Times New Roman" w:hAnsi="Times New Roman" w:cs="Times New Roman"/>
          <w:sz w:val="24"/>
          <w:szCs w:val="24"/>
        </w:rPr>
        <w:t>)</w:t>
      </w:r>
      <w:r>
        <w:rPr>
          <w:rFonts w:ascii="Times New Roman" w:hAnsi="Times New Roman" w:cs="Times New Roman"/>
          <w:sz w:val="24"/>
          <w:szCs w:val="24"/>
        </w:rPr>
        <w:t xml:space="preserve"> </w:t>
      </w:r>
      <w:r w:rsidR="0056494F" w:rsidRPr="001A0AEC">
        <w:rPr>
          <w:rFonts w:ascii="Times New Roman" w:eastAsiaTheme="minorEastAsia" w:hAnsi="Times New Roman" w:cs="Times New Roman"/>
          <w:lang w:eastAsia="sk-SK"/>
        </w:rPr>
        <w:t xml:space="preserve">Účastník konania pred úradom je povinný predložiť alebo navrhnúť dôkazy na preukázanie svojich tvrdení. </w:t>
      </w:r>
    </w:p>
    <w:p w:rsidR="001A0AEC" w:rsidRPr="001A0AEC" w:rsidRDefault="001A0AEC" w:rsidP="001A0AEC">
      <w:pPr>
        <w:widowControl w:val="0"/>
        <w:autoSpaceDE w:val="0"/>
        <w:autoSpaceDN w:val="0"/>
        <w:adjustRightInd w:val="0"/>
        <w:spacing w:after="0" w:line="240" w:lineRule="auto"/>
        <w:jc w:val="both"/>
        <w:rPr>
          <w:rFonts w:ascii="Times New Roman" w:hAnsi="Times New Roman" w:cs="Times New Roman"/>
          <w:color w:val="00B050"/>
        </w:rPr>
      </w:pPr>
    </w:p>
    <w:p w:rsidR="001A0AEC" w:rsidRPr="001A0AEC" w:rsidRDefault="001A0AEC" w:rsidP="001A0AEC">
      <w:pPr>
        <w:widowControl w:val="0"/>
        <w:autoSpaceDE w:val="0"/>
        <w:autoSpaceDN w:val="0"/>
        <w:adjustRightInd w:val="0"/>
        <w:spacing w:after="0" w:line="240" w:lineRule="auto"/>
        <w:ind w:firstLine="705"/>
        <w:jc w:val="both"/>
        <w:rPr>
          <w:rFonts w:ascii="Times New Roman" w:eastAsiaTheme="minorEastAsia" w:hAnsi="Times New Roman" w:cs="Times New Roman"/>
          <w:color w:val="00B050"/>
          <w:lang w:eastAsia="sk-SK"/>
        </w:rPr>
      </w:pPr>
      <w:r w:rsidRPr="001A0AEC">
        <w:rPr>
          <w:rFonts w:ascii="Times New Roman" w:hAnsi="Times New Roman" w:cs="Times New Roman"/>
          <w:color w:val="00B050"/>
        </w:rPr>
        <w:t>(2) Úrad vykonáva dokazovanie a hodnotí dôkazy podľa svojej úvahy, a to každý dôkaz jednotlivo a všetky dôkazy v ich vzájomnej súvislosti.</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1A0AEC"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1A0AEC">
        <w:rPr>
          <w:rFonts w:ascii="Times New Roman" w:eastAsiaTheme="minorEastAsia" w:hAnsi="Times New Roman" w:cs="Times New Roman"/>
          <w:color w:val="00B050"/>
          <w:lang w:eastAsia="sk-SK"/>
        </w:rPr>
        <w:t>(3</w:t>
      </w:r>
      <w:r w:rsidR="0056494F" w:rsidRPr="001A0AEC">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Úrad rozhoduje na základe skutkového stavu zisteného z vykonaných dôkazov, ktoré boli </w:t>
      </w:r>
      <w:r w:rsidR="0056494F" w:rsidRPr="0056494F">
        <w:rPr>
          <w:rFonts w:ascii="Times New Roman" w:eastAsiaTheme="minorEastAsia" w:hAnsi="Times New Roman" w:cs="Times New Roman"/>
          <w:lang w:eastAsia="sk-SK"/>
        </w:rPr>
        <w:lastRenderedPageBreak/>
        <w:t xml:space="preserve">účastníkmi konania predložené alebo navrhnuté.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907F3C">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53 </w:t>
      </w:r>
    </w:p>
    <w:p w:rsidR="0056494F" w:rsidRPr="00907F3C" w:rsidRDefault="0056494F" w:rsidP="00907F3C">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Rozklad</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w:t>
      </w:r>
      <w:r w:rsidR="00907F3C" w:rsidRPr="00907F3C">
        <w:rPr>
          <w:rFonts w:ascii="Times New Roman" w:hAnsi="Times New Roman" w:cs="Times New Roman"/>
          <w:color w:val="00B050"/>
        </w:rPr>
        <w:t>Ak tento zákon neustanovuje inak, proti rozhodnutiu</w:t>
      </w:r>
      <w:r w:rsidRPr="0056494F">
        <w:rPr>
          <w:rFonts w:ascii="Times New Roman" w:eastAsiaTheme="minorEastAsia" w:hAnsi="Times New Roman" w:cs="Times New Roman"/>
          <w:lang w:eastAsia="sk-SK"/>
        </w:rPr>
        <w:t xml:space="preserve"> úradu možno podať rozklad v lehote 30 dní od doručenia rozhodnutia; včas podaný rozklad má odkladný účinok.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Pri rozhodovaní o rozklade je úrad viazaný jeho rozsahom; to neplatí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vo veciach, v ktorých možno začať konanie z úradnej moci,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DC2C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vo veciach spoločných práv alebo povinností týkajúcich sa viacerých účastníkov konania na jednej strane. </w:t>
      </w:r>
    </w:p>
    <w:p w:rsidR="00907F3C" w:rsidRPr="00907F3C" w:rsidRDefault="00907F3C" w:rsidP="00DC2C64">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907F3C" w:rsidRPr="00907F3C" w:rsidRDefault="00907F3C" w:rsidP="00DC2C64">
      <w:pPr>
        <w:widowControl w:val="0"/>
        <w:autoSpaceDE w:val="0"/>
        <w:autoSpaceDN w:val="0"/>
        <w:adjustRightInd w:val="0"/>
        <w:spacing w:after="0" w:line="240" w:lineRule="auto"/>
        <w:ind w:firstLine="708"/>
        <w:jc w:val="both"/>
        <w:rPr>
          <w:rFonts w:ascii="Times New Roman" w:hAnsi="Times New Roman" w:cs="Times New Roman"/>
          <w:color w:val="00B050"/>
        </w:rPr>
      </w:pPr>
      <w:r w:rsidRPr="00907F3C">
        <w:rPr>
          <w:rFonts w:ascii="Times New Roman" w:hAnsi="Times New Roman" w:cs="Times New Roman"/>
          <w:color w:val="00B050"/>
        </w:rPr>
        <w:t xml:space="preserve">(3) Odôvodnenie rozkladu musí byť podané do dvoch mesiacov odo dňa podania rozkladu. V prípade nepodania odôvodnenia rozkladu v tejto lehote úrad konanie o rozklade zastaví. Úrad konanie o rozklade zastaví aj v prípade oneskoreného alebo neprípustného rozkladu. </w:t>
      </w:r>
    </w:p>
    <w:p w:rsidR="0056494F" w:rsidRPr="0056494F" w:rsidRDefault="0056494F" w:rsidP="00DC2C64">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907F3C" w:rsidP="00DC2C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ab/>
      </w:r>
      <w:r w:rsidRPr="00907F3C">
        <w:rPr>
          <w:rFonts w:ascii="Times New Roman" w:eastAsiaTheme="minorEastAsia" w:hAnsi="Times New Roman" w:cs="Times New Roman"/>
          <w:color w:val="00B050"/>
          <w:lang w:eastAsia="sk-SK"/>
        </w:rPr>
        <w:t>(4</w:t>
      </w:r>
      <w:r w:rsidR="0056494F" w:rsidRPr="00907F3C">
        <w:rPr>
          <w:rFonts w:ascii="Times New Roman" w:eastAsiaTheme="minorEastAsia" w:hAnsi="Times New Roman" w:cs="Times New Roman"/>
          <w:color w:val="00B050"/>
          <w:lang w:eastAsia="sk-SK"/>
        </w:rPr>
        <w:t>)</w:t>
      </w:r>
      <w:r w:rsidR="0056494F" w:rsidRPr="0056494F">
        <w:rPr>
          <w:rFonts w:ascii="Times New Roman" w:eastAsiaTheme="minorEastAsia" w:hAnsi="Times New Roman" w:cs="Times New Roman"/>
          <w:lang w:eastAsia="sk-SK"/>
        </w:rPr>
        <w:t xml:space="preserve"> Podanie rozkladu nie je prípustné proti rozhodnutiu, ktorým bolo </w:t>
      </w:r>
    </w:p>
    <w:p w:rsidR="0056494F" w:rsidRPr="0056494F" w:rsidRDefault="0056494F" w:rsidP="00DC2C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DC2C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vyhovené žiadosti o pokračovanie v konaní alebo žiadosti o uvedenie do predošlého stavu, </w:t>
      </w:r>
    </w:p>
    <w:p w:rsidR="0056494F" w:rsidRPr="0056494F" w:rsidRDefault="0056494F" w:rsidP="00DC2C64">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907F3C" w:rsidRPr="00907F3C" w:rsidRDefault="0056494F" w:rsidP="00DC2C64">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907F3C">
        <w:rPr>
          <w:rFonts w:ascii="Times New Roman" w:eastAsiaTheme="minorEastAsia" w:hAnsi="Times New Roman" w:cs="Times New Roman"/>
          <w:color w:val="00B050"/>
          <w:lang w:eastAsia="sk-SK"/>
        </w:rPr>
        <w:t xml:space="preserve">b) </w:t>
      </w:r>
      <w:r w:rsidR="00907F3C" w:rsidRPr="00907F3C">
        <w:rPr>
          <w:rFonts w:ascii="Times New Roman" w:hAnsi="Times New Roman" w:cs="Times New Roman"/>
          <w:color w:val="00B050"/>
        </w:rPr>
        <w:t>zastavené konanie podľa § 58 ods. 8 alebo prerušené konanie podľa § 37 ods. 1 alebo podľa § 58 ods. 9,</w:t>
      </w:r>
    </w:p>
    <w:p w:rsidR="00907F3C" w:rsidRPr="00907F3C" w:rsidRDefault="00907F3C" w:rsidP="00DC2C64">
      <w:pPr>
        <w:widowControl w:val="0"/>
        <w:autoSpaceDE w:val="0"/>
        <w:autoSpaceDN w:val="0"/>
        <w:adjustRightInd w:val="0"/>
        <w:spacing w:after="0" w:line="240" w:lineRule="auto"/>
        <w:jc w:val="both"/>
        <w:rPr>
          <w:rFonts w:ascii="Times New Roman" w:hAnsi="Times New Roman" w:cs="Times New Roman"/>
          <w:color w:val="00B050"/>
        </w:rPr>
      </w:pPr>
    </w:p>
    <w:p w:rsidR="00907F3C" w:rsidRPr="00907F3C" w:rsidRDefault="00907F3C" w:rsidP="00DC2C64">
      <w:pPr>
        <w:widowControl w:val="0"/>
        <w:autoSpaceDE w:val="0"/>
        <w:autoSpaceDN w:val="0"/>
        <w:adjustRightInd w:val="0"/>
        <w:spacing w:after="0" w:line="240" w:lineRule="auto"/>
        <w:jc w:val="both"/>
        <w:rPr>
          <w:rFonts w:ascii="Times New Roman" w:hAnsi="Times New Roman" w:cs="Times New Roman"/>
          <w:color w:val="00B050"/>
        </w:rPr>
      </w:pPr>
      <w:r w:rsidRPr="00907F3C">
        <w:rPr>
          <w:rFonts w:ascii="Times New Roman" w:hAnsi="Times New Roman" w:cs="Times New Roman"/>
          <w:color w:val="00B050"/>
        </w:rPr>
        <w:t>c) zastavené konanie podľa odseku 3,</w:t>
      </w:r>
    </w:p>
    <w:p w:rsidR="00907F3C" w:rsidRPr="00907F3C" w:rsidRDefault="00907F3C" w:rsidP="00DC2C64">
      <w:pPr>
        <w:widowControl w:val="0"/>
        <w:autoSpaceDE w:val="0"/>
        <w:autoSpaceDN w:val="0"/>
        <w:adjustRightInd w:val="0"/>
        <w:spacing w:after="0" w:line="240" w:lineRule="auto"/>
        <w:jc w:val="both"/>
        <w:rPr>
          <w:rFonts w:ascii="Times New Roman" w:hAnsi="Times New Roman" w:cs="Times New Roman"/>
          <w:color w:val="00B050"/>
        </w:rPr>
      </w:pPr>
    </w:p>
    <w:p w:rsidR="00DC2C64" w:rsidRDefault="00907F3C" w:rsidP="00DC2C64">
      <w:pPr>
        <w:widowControl w:val="0"/>
        <w:autoSpaceDE w:val="0"/>
        <w:autoSpaceDN w:val="0"/>
        <w:adjustRightInd w:val="0"/>
        <w:spacing w:after="0" w:line="240" w:lineRule="auto"/>
        <w:jc w:val="both"/>
        <w:rPr>
          <w:rFonts w:ascii="Times New Roman" w:hAnsi="Times New Roman" w:cs="Times New Roman"/>
          <w:color w:val="00B050"/>
        </w:rPr>
      </w:pPr>
      <w:r w:rsidRPr="00907F3C">
        <w:rPr>
          <w:rFonts w:ascii="Times New Roman" w:hAnsi="Times New Roman" w:cs="Times New Roman"/>
          <w:color w:val="00B050"/>
        </w:rPr>
        <w:t xml:space="preserve">d) rozhodnuté v určovacom konaní podľa § 48. </w:t>
      </w:r>
    </w:p>
    <w:p w:rsidR="00DC2C64" w:rsidRDefault="00DC2C64" w:rsidP="00DC2C64">
      <w:pPr>
        <w:widowControl w:val="0"/>
        <w:autoSpaceDE w:val="0"/>
        <w:autoSpaceDN w:val="0"/>
        <w:adjustRightInd w:val="0"/>
        <w:spacing w:after="0" w:line="240" w:lineRule="auto"/>
        <w:jc w:val="both"/>
        <w:rPr>
          <w:rFonts w:ascii="Times New Roman" w:hAnsi="Times New Roman" w:cs="Times New Roman"/>
          <w:color w:val="00B050"/>
        </w:rPr>
      </w:pPr>
    </w:p>
    <w:p w:rsidR="00DC2C64" w:rsidRPr="00DC2C64" w:rsidRDefault="00DC2C64" w:rsidP="00DC2C64">
      <w:pPr>
        <w:widowControl w:val="0"/>
        <w:autoSpaceDE w:val="0"/>
        <w:autoSpaceDN w:val="0"/>
        <w:adjustRightInd w:val="0"/>
        <w:spacing w:after="0" w:line="240" w:lineRule="auto"/>
        <w:ind w:firstLine="708"/>
        <w:jc w:val="both"/>
        <w:rPr>
          <w:rFonts w:ascii="Times New Roman" w:hAnsi="Times New Roman" w:cs="Times New Roman"/>
          <w:color w:val="00B050"/>
        </w:rPr>
      </w:pPr>
      <w:r w:rsidRPr="00DC2C64">
        <w:rPr>
          <w:rFonts w:ascii="Times New Roman" w:hAnsi="Times New Roman" w:cs="Times New Roman"/>
          <w:color w:val="00B050"/>
        </w:rPr>
        <w:t>(5) Podanie rozkladu len proti odôvodneniu rozhodnutia nie je prípustné.</w:t>
      </w:r>
    </w:p>
    <w:p w:rsidR="0056494F" w:rsidRPr="00907F3C" w:rsidRDefault="0056494F" w:rsidP="00DC2C64">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907F3C">
        <w:rPr>
          <w:rFonts w:ascii="Times New Roman" w:eastAsiaTheme="minorEastAsia" w:hAnsi="Times New Roman" w:cs="Times New Roman"/>
          <w:color w:val="00B050"/>
          <w:lang w:eastAsia="sk-SK"/>
        </w:rPr>
        <w:t xml:space="preserve"> </w:t>
      </w:r>
    </w:p>
    <w:p w:rsidR="0056494F" w:rsidRPr="0056494F" w:rsidRDefault="0056494F" w:rsidP="00DC2C64">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54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Nazeranie do spisu a sprístupnenie údajov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Účastníci konania majú právo nazerať do spisov, robiť si z nich výpisy a odpisy.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Pred zverejnením prihlášky podľa § 38 ods. 4 je úrad oprávnený bez súhlasu prihlasovateľa oznámiť tretím osobám iba údaj, kto je pôvodcom, kto je prihlasovateľom, názov úžitkového vzoru, spisovú značku prihlášky a údaje o práve prednosti.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Na základe žiadosti umožní úrad pred zverejnením prihlášky podľa § 38 ods. 4 nazrieť do spisu týkajúceho sa prihlášky majiteľovi úžitkového vzoru, majiteľovi patentu, prihlasovateľovi alebo prihlasovateľovi patentovej prihlášky, ak táto prihláška odkazuje na úžitkový vzor alebo patent tohto majiteľa alebo prihlášku alebo patentovú prihlášku tohto prihlasovateľa.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Po zverejnení prihlášky podľa § 38 ods. 4 úrad umožní na základe žiadosti tretej osobe nazrieť do spisu týkajúceho sa prihlášky alebo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Právo na nazeranie do spisu zahŕňa aj právo na vyhotovenie kópií za úhradu materiálnych nákladov spojených so zhotovením kópií a s ich odoslaním.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(6) Na základe písomnej žiadosti pôvodcu uvedené</w:t>
      </w:r>
      <w:r w:rsidR="00DC2C64">
        <w:rPr>
          <w:rFonts w:ascii="Times New Roman" w:eastAsiaTheme="minorEastAsia" w:hAnsi="Times New Roman" w:cs="Times New Roman"/>
          <w:lang w:eastAsia="sk-SK"/>
        </w:rPr>
        <w:t xml:space="preserve">ho v prihláške podľa </w:t>
      </w:r>
      <w:r w:rsidR="00DC2C64" w:rsidRPr="00DC2C64">
        <w:rPr>
          <w:rFonts w:ascii="Times New Roman" w:eastAsiaTheme="minorEastAsia" w:hAnsi="Times New Roman" w:cs="Times New Roman"/>
          <w:color w:val="00B050"/>
          <w:lang w:eastAsia="sk-SK"/>
        </w:rPr>
        <w:t>§ 32 ods. 6</w:t>
      </w:r>
      <w:r w:rsidRPr="0056494F">
        <w:rPr>
          <w:rFonts w:ascii="Times New Roman" w:eastAsiaTheme="minorEastAsia" w:hAnsi="Times New Roman" w:cs="Times New Roman"/>
          <w:lang w:eastAsia="sk-SK"/>
        </w:rPr>
        <w:t xml:space="preserve"> úrad nesprístupní jeho identifikačné údaje tretím osobám, najmä pri zverejnení prihlášky, oznámení o zápise úžitkového vzoru, vydaní osvedčenia o zápise úžitkového vzoru do registra a pri nazeraní do </w:t>
      </w:r>
      <w:r w:rsidRPr="0056494F">
        <w:rPr>
          <w:rFonts w:ascii="Times New Roman" w:eastAsiaTheme="minorEastAsia" w:hAnsi="Times New Roman" w:cs="Times New Roman"/>
          <w:lang w:eastAsia="sk-SK"/>
        </w:rPr>
        <w:lastRenderedPageBreak/>
        <w:t xml:space="preserve">spisu.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Na základe žiadosti a preukázania právneho záujmu úrad oznámi žiadateľovi, či ním označená osoba je, alebo nie je uvedená ako pôvodca v prihláške.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(8) Z práva na nazeranie sú vylúčené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časti spisu obsahujúce informácie dôverného charakteru, ktorých zverejnenie nie je nevyhnutné na zabezpečenie práva na informácie tretích osôb vrátane účastníkov konania,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na základe písomnej žiadosti prihlasovateľa alebo majiteľa úžitkového vzoru časti spisu obsahujúce obchodné tajomstvo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zápisnice o hlasovaní a časti spisu obsahujúce pomocné poznámky alebo návrhy rozhodnutí, výmerov či stanovísk.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D63FD6">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55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Register</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Úrad vedie register, do ktorého zaznamenáva rozhodujúce údaje o prihláškach a úžitkových vzoroch. Každý má právo na nazeranie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Údaje zapísané v registri sa pokladajú za platné, kým nie je rozhodnutím príslušného orgánu určené inak.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Zmenu údajov zapísaných v registri vyplývajúcu z právoplatného a vykonateľného rozhodnutia príslušného orgánu úrad po doručení rozhodnutia opatreného doložkou právoplatnosti bezodkladne vyznačí v registri.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(4) Zápis údajov a skutočností vyplývajúcich zo zákona alebo z rozhodnutia príslušného orgánu podľa odseku 3 sa nepovažuje za rozhodnutie v</w:t>
      </w:r>
      <w:r w:rsidR="00D63FD6">
        <w:rPr>
          <w:rFonts w:ascii="Times New Roman" w:eastAsiaTheme="minorEastAsia" w:hAnsi="Times New Roman" w:cs="Times New Roman"/>
          <w:lang w:eastAsia="sk-SK"/>
        </w:rPr>
        <w:t xml:space="preserve">ydané v konaní podľa </w:t>
      </w:r>
      <w:r w:rsidR="00D63FD6" w:rsidRPr="00D63FD6">
        <w:rPr>
          <w:rFonts w:ascii="Times New Roman" w:eastAsiaTheme="minorEastAsia" w:hAnsi="Times New Roman" w:cs="Times New Roman"/>
          <w:color w:val="00B050"/>
          <w:lang w:eastAsia="sk-SK"/>
        </w:rPr>
        <w:t>všeobecného predpisu</w:t>
      </w:r>
      <w:r w:rsidRPr="0056494F">
        <w:rPr>
          <w:rFonts w:ascii="Times New Roman" w:eastAsiaTheme="minorEastAsia" w:hAnsi="Times New Roman" w:cs="Times New Roman"/>
          <w:lang w:eastAsia="sk-SK"/>
        </w:rPr>
        <w:t xml:space="preserve"> o správnom konaní. 15)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D63FD6">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56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Vestník</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Úrad vydáva vestník, v ktorom zverejňuje a oznamuje skutočnosti týkajúce sa prihlášok a úžitkových vzorov, ako aj úradné oznámenia a rozhodnutia zásadnej povahy.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D63FD6">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57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Medzinárodná prihláška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(1) Prihlasovateľ medzinárodnej prihlášky,</w:t>
      </w:r>
      <w:r w:rsidRPr="0056494F">
        <w:rPr>
          <w:rFonts w:ascii="Times New Roman" w:eastAsiaTheme="minorEastAsia" w:hAnsi="Times New Roman" w:cs="Times New Roman"/>
          <w:vertAlign w:val="superscript"/>
          <w:lang w:eastAsia="sk-SK"/>
        </w:rPr>
        <w:t xml:space="preserve"> 1)</w:t>
      </w:r>
      <w:r w:rsidRPr="0056494F">
        <w:rPr>
          <w:rFonts w:ascii="Times New Roman" w:eastAsiaTheme="minorEastAsia" w:hAnsi="Times New Roman" w:cs="Times New Roman"/>
          <w:lang w:eastAsia="sk-SK"/>
        </w:rPr>
        <w:t xml:space="preserve"> ktorou sa žiada o zápis úžitkového vzoru do registra v Slovenskej republike, je povinný predložiť túto medzinárodnú prihlášku úradu v lehote 31 mesiacov od vzniku práva prednosti a predložiť jej preklad v štátnom jazyku. 13)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Na žiadosť prihlasovateľa, za predpokladu splnenia podmienok podľa odseku 1, môže úrad začať konanie o medzinárodnej prihláške aj pred uplynutím lehôt uvedených v odseku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ŠTVRTÁ ČASŤ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SPOLOČNÉ, SPLNOMOCŇOVACIE, PRECHODNÉ A ZRUŠOVACIE USTANOVENIA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63FD6" w:rsidRPr="00D63FD6" w:rsidRDefault="00D63FD6" w:rsidP="00D63FD6">
      <w:pPr>
        <w:widowControl w:val="0"/>
        <w:autoSpaceDE w:val="0"/>
        <w:autoSpaceDN w:val="0"/>
        <w:adjustRightInd w:val="0"/>
        <w:spacing w:after="0" w:line="240" w:lineRule="auto"/>
        <w:jc w:val="center"/>
        <w:rPr>
          <w:rFonts w:ascii="Times New Roman" w:hAnsi="Times New Roman" w:cs="Times New Roman"/>
          <w:color w:val="00B050"/>
        </w:rPr>
      </w:pPr>
      <w:r w:rsidRPr="00D63FD6">
        <w:rPr>
          <w:rFonts w:ascii="Times New Roman" w:hAnsi="Times New Roman" w:cs="Times New Roman"/>
          <w:color w:val="00B050"/>
        </w:rPr>
        <w:lastRenderedPageBreak/>
        <w:t>§ 58</w:t>
      </w:r>
    </w:p>
    <w:p w:rsidR="00D63FD6" w:rsidRPr="00D63FD6" w:rsidRDefault="00D63FD6" w:rsidP="00D63FD6">
      <w:pPr>
        <w:widowControl w:val="0"/>
        <w:autoSpaceDE w:val="0"/>
        <w:autoSpaceDN w:val="0"/>
        <w:adjustRightInd w:val="0"/>
        <w:spacing w:after="0" w:line="240" w:lineRule="auto"/>
        <w:jc w:val="center"/>
        <w:rPr>
          <w:rFonts w:ascii="Times New Roman" w:hAnsi="Times New Roman" w:cs="Times New Roman"/>
          <w:bCs/>
          <w:color w:val="00B050"/>
        </w:rPr>
      </w:pPr>
      <w:r w:rsidRPr="00D63FD6">
        <w:rPr>
          <w:rFonts w:ascii="Times New Roman" w:hAnsi="Times New Roman" w:cs="Times New Roman"/>
          <w:bCs/>
          <w:color w:val="00B050"/>
        </w:rPr>
        <w:t>Spoločné ustanovenia</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bCs/>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(1) Osoby, ktoré majú trvalý pobyt, sídlo alebo podnik na území štátu, ktorý je zmluvnou stranou medzinárodného dohovoru 5) alebo na území štátu, ktorý je členom Svetovej obchodnej organizácie 6),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(2) Osoby, ktoré nemajú  na území Slovenskej republiky trvalý pobyt alebo sídlo, musia byť v konaní pred úradom zastúpené advokátom16) alebo patentovým zástupcom17); to neplatí ak sú účastníkmi konania fyzické osoby, ktoré sú štátnymi príslušníkmi štátu, ktorý je zmluvnou stranou Dohody o Európskom hospodárskom priestore a právnické osoby, ktoré majú svoju správu alebo sídlo svojej podnikateľskej činnosti na území štátu, ktorý je zmluvnou stranou Dohody o Európskom hospodárskom priestore. Takíto účastníci konania sú povinní oznámiť úradu adresu na doručovanie na území Slovenskej republiky.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(3) Ustanovenie odseku 2 o povinnom zastúpení sa nevzťahuje na úkony </w:t>
      </w:r>
    </w:p>
    <w:p w:rsidR="00D63FD6" w:rsidRDefault="00D63FD6" w:rsidP="00D63FD6">
      <w:pPr>
        <w:spacing w:after="0" w:line="240" w:lineRule="auto"/>
        <w:jc w:val="both"/>
        <w:rPr>
          <w:rFonts w:ascii="Times New Roman" w:hAnsi="Times New Roman" w:cs="Times New Roman"/>
          <w:color w:val="00B050"/>
        </w:rPr>
      </w:pPr>
    </w:p>
    <w:p w:rsidR="00D63FD6" w:rsidRPr="00D63FD6" w:rsidRDefault="00D63FD6" w:rsidP="00D63FD6">
      <w:pPr>
        <w:spacing w:after="0" w:line="240" w:lineRule="auto"/>
        <w:jc w:val="both"/>
        <w:rPr>
          <w:rFonts w:ascii="Times New Roman" w:hAnsi="Times New Roman" w:cs="Times New Roman"/>
          <w:color w:val="00B050"/>
        </w:rPr>
      </w:pPr>
      <w:r w:rsidRPr="00D63FD6">
        <w:rPr>
          <w:rFonts w:ascii="Times New Roman" w:hAnsi="Times New Roman" w:cs="Times New Roman"/>
          <w:color w:val="00B050"/>
        </w:rPr>
        <w:t>a) predchádzajúce a spojené s určením dňa podania podľa § 33,</w:t>
      </w:r>
    </w:p>
    <w:p w:rsidR="00D63FD6" w:rsidRDefault="00D63FD6" w:rsidP="00D63FD6">
      <w:pPr>
        <w:spacing w:after="0" w:line="240" w:lineRule="auto"/>
        <w:jc w:val="both"/>
        <w:rPr>
          <w:rFonts w:ascii="Times New Roman" w:hAnsi="Times New Roman" w:cs="Times New Roman"/>
          <w:color w:val="00B050"/>
        </w:rPr>
      </w:pPr>
    </w:p>
    <w:p w:rsidR="00D63FD6" w:rsidRPr="00D63FD6" w:rsidRDefault="00D63FD6" w:rsidP="00D63FD6">
      <w:pPr>
        <w:spacing w:after="0" w:line="240" w:lineRule="auto"/>
        <w:jc w:val="both"/>
        <w:rPr>
          <w:rFonts w:ascii="Times New Roman" w:hAnsi="Times New Roman" w:cs="Times New Roman"/>
          <w:color w:val="00B050"/>
        </w:rPr>
      </w:pPr>
      <w:r w:rsidRPr="00D63FD6">
        <w:rPr>
          <w:rFonts w:ascii="Times New Roman" w:hAnsi="Times New Roman" w:cs="Times New Roman"/>
          <w:color w:val="00B050"/>
        </w:rPr>
        <w:t>b) spojené s platením poplatkov,</w:t>
      </w:r>
    </w:p>
    <w:p w:rsid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r w:rsidRPr="00D63FD6">
        <w:rPr>
          <w:rFonts w:ascii="Times New Roman" w:hAnsi="Times New Roman" w:cs="Times New Roman"/>
          <w:color w:val="00B050"/>
        </w:rPr>
        <w:t>c) spojené s preukázaním práva prednosti podľa § 34.</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(4) Zástupca je povinný oznámiť úradu adresu na doručovanie na území Slovenskej republiky.</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(5) Na konanie pred úradom podľa tohto zákona sa vzťahuje všeobecný predpis o správnom konaní 15) s výnimkou ustanovení § 19, § 23, § 28, § 29, § 30 ods. 1 písm. b) a d), § 32 až 34, § 39, § 49, § 50, § 59 ods. 1 a § 60.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(6) Ak je prílohou podania kópia listiny, o ktorej pravosti má úrad pochybnosti, môže požiadať o predloženie originálu listiny alebo jej overenej kópie.</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(7) Ak účastník konania nevyhovie výzve úradu v určenej lehote, úrad môže konanie zastaviť. Na tento následok musí byť účastník konania vo výzve upozornený.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(8)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ktorej sa týka súdny spor zapísaný v registri, úrad môže konanie zastaviť len po predložení písomného súhlasu osoby, ktorá podala žiadosť o zápis súdneho sporu do registra.</w:t>
      </w:r>
      <w:r w:rsidRPr="00D63FD6">
        <w:rPr>
          <w:rFonts w:ascii="Times New Roman" w:hAnsi="Times New Roman" w:cs="Times New Roman"/>
          <w:color w:val="00B050"/>
        </w:rPr>
        <w:tab/>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(9) S výnimkou konania o prihláške úrad konanie preruší, ak </w:t>
      </w:r>
      <w:r w:rsidRPr="00D63FD6">
        <w:rPr>
          <w:rFonts w:ascii="Times New Roman" w:hAnsi="Times New Roman" w:cs="Times New Roman"/>
          <w:color w:val="00B050"/>
          <w:shd w:val="clear" w:color="auto" w:fill="FFFFFF"/>
        </w:rPr>
        <w:t xml:space="preserve">sa začalo konanie o predbežnej otázke, ktorú úrad nie je oprávnený riešiť. Len čo odpadne prekážka, pre ktorú sa konanie prerušilo, pokračuje úrad v konaní i bez návrhu. Počas prerušenia konania lehoty podľa tohto zákona neplynú; to neplatí v prípade lehôt podľa § 26 ods. 4 a 5. </w:t>
      </w:r>
      <w:r w:rsidRPr="00D63FD6">
        <w:rPr>
          <w:rFonts w:ascii="Times New Roman" w:hAnsi="Times New Roman" w:cs="Times New Roman"/>
          <w:color w:val="00B050"/>
        </w:rPr>
        <w:t xml:space="preserve">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(10) Ak tento zákon neustanovuje inak, podanie na úrad sa robí písomne, a to v listinnej podobe alebo v elektronickej podobe, v štátnom jazyku. 13) Podanie sa posudzuje podľa jeho obsahu. Z podania musí byť zrejmé, kto ho podáva, akej veci sa týka a čo sa ním navrhuje. Každé podanie musí byť podpísané osobou, ktorá ho podáva. Ak tento zákon alebo všeobecne záväzný právny predpis vydaný podľa § 59 neustanovuje inak, p</w:t>
      </w:r>
      <w:r w:rsidRPr="00D63FD6">
        <w:rPr>
          <w:rFonts w:ascii="Times New Roman" w:hAnsi="Times New Roman" w:cs="Times New Roman"/>
          <w:color w:val="00B050"/>
          <w:shd w:val="clear" w:color="auto" w:fill="FFFFFF"/>
        </w:rPr>
        <w:t xml:space="preserve">odanie urobené v listinnej podobe treba predložiť v potrebnom počte rovnopisov s prílohami tak, aby sa jeden rovnopis s prílohami mohol založiť do spisu a aby </w:t>
      </w:r>
      <w:r w:rsidRPr="00D63FD6">
        <w:rPr>
          <w:rFonts w:ascii="Times New Roman" w:hAnsi="Times New Roman" w:cs="Times New Roman"/>
          <w:color w:val="00B050"/>
          <w:shd w:val="clear" w:color="auto" w:fill="FFFFFF"/>
        </w:rPr>
        <w:lastRenderedPageBreak/>
        <w:t>každý ďalší účastník konania dostal jeden rovnopis s prílohami.</w:t>
      </w:r>
    </w:p>
    <w:p w:rsidR="00D63FD6" w:rsidRPr="00D63FD6" w:rsidRDefault="00D63FD6" w:rsidP="00D63FD6">
      <w:pPr>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(11) Podanie na úrad urobené telefaxom alebo v elektronickej podobe bez autorizácie podľa osobitného predpisu 18) treba dodatočne doručiť v listinnej podobe alebo v elektronickej podobe autorizované podľa osobitného predpisu; ak sa dodatočne nedoručí úradu do jedného mesiaca, na podanie sa neprihliada. Úrad na dodatočné doručenie podania nevyzýva. </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 xml:space="preserve">(12) Ustanovenie odseku 11 sa nevzťahuje na podávanie prostredníctvom informačných systémov zriadených medzinárodnými organizáciami alebo podľa predpisov medzinárodného práva a na informačné systémy zriadené Európskou úniou, ak tieto informačné systémy </w:t>
      </w:r>
      <w:r w:rsidRPr="00D63FD6">
        <w:rPr>
          <w:rFonts w:ascii="Times New Roman" w:hAnsi="Times New Roman" w:cs="Times New Roman"/>
          <w:color w:val="00B050"/>
          <w:shd w:val="clear" w:color="auto" w:fill="FFFFFF"/>
        </w:rPr>
        <w:t xml:space="preserve">sú využívané na základe dohody zúčastnených subjektov, slúžia výlučne na ich potreby a len zúčastnené subjekty k nim majú prístup (uzavreté systémy). </w:t>
      </w:r>
      <w:r w:rsidRPr="00D63FD6">
        <w:rPr>
          <w:rFonts w:ascii="Times New Roman" w:hAnsi="Times New Roman" w:cs="Times New Roman"/>
          <w:color w:val="00B050"/>
        </w:rPr>
        <w:t>19)</w:t>
      </w:r>
    </w:p>
    <w:p w:rsidR="00D63FD6" w:rsidRPr="00D63FD6" w:rsidRDefault="00D63FD6" w:rsidP="00D63FD6">
      <w:pPr>
        <w:widowControl w:val="0"/>
        <w:autoSpaceDE w:val="0"/>
        <w:autoSpaceDN w:val="0"/>
        <w:adjustRightInd w:val="0"/>
        <w:spacing w:after="0" w:line="240" w:lineRule="auto"/>
        <w:jc w:val="both"/>
        <w:rPr>
          <w:rFonts w:ascii="Times New Roman" w:hAnsi="Times New Roman" w:cs="Times New Roman"/>
          <w:color w:val="00B050"/>
        </w:rPr>
      </w:pPr>
    </w:p>
    <w:p w:rsidR="00D63FD6" w:rsidRPr="00D63FD6" w:rsidRDefault="00D63FD6" w:rsidP="00D63FD6">
      <w:pPr>
        <w:widowControl w:val="0"/>
        <w:autoSpaceDE w:val="0"/>
        <w:autoSpaceDN w:val="0"/>
        <w:adjustRightInd w:val="0"/>
        <w:spacing w:after="0" w:line="240" w:lineRule="auto"/>
        <w:ind w:firstLine="708"/>
        <w:jc w:val="both"/>
        <w:rPr>
          <w:rFonts w:ascii="Times New Roman" w:hAnsi="Times New Roman" w:cs="Times New Roman"/>
          <w:color w:val="00B050"/>
        </w:rPr>
      </w:pPr>
      <w:r w:rsidRPr="00D63FD6">
        <w:rPr>
          <w:rFonts w:ascii="Times New Roman" w:hAnsi="Times New Roman" w:cs="Times New Roman"/>
          <w:color w:val="00B050"/>
        </w:rPr>
        <w:t>(13) Za úkony podľa tohto zákona sa platia poplatky podľa osobitného predpisu. 20)</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D63FD6">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59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Splnomocňovacie ustanovenie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Všeobecne záväzný právny predpis, ktorý vydá úrad, ustanoví podrobnosti o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náležitostiach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spôsobe a náležitostiach uplatnenia a preukázania práva prednosti,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preklade medzinárodnej prihlášky,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náležitostiach žiadosti o odklad zverejnenia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e) náležitostiach námietok proti zápisu úžitkového vzoru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f) náležitostiach žiadosti o predĺženie platnosti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g) náležitostiach návrhu na výmaz, žiadosti o prepis, žiadosti o určenie, žiadosti o pokračovanie v konaní a žiadosti o uvedenie do predošlého stavu,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h) spôsobe podania a náležitostiach žiadosti o zápis práva, žiadosti o zápis súdneho sporu do registra a žiadosti o zápis prevodu alebo prechodu práv z prihlášky do registra,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i) údajoch zapisovaných do registra a zverejňovaných vo vestníku.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234711">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60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Prechodné ustanovenia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Konania o prihláškach a konania vo veciach úžitkových vzorov, ktoré neboli právoplatne ukončené pred dňom nadobudnutia účinnosti tohto zákona, sa ukončia podľa tohto zákona.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Práva a vzťahy z úžitkových vzorov zapísaných do registra pred dňom nadobudnutia účinnosti tohto zákona sa riadia ustanoveniami tohto zákona. Vznik týchto práv a vzťahov, ako aj nároky z nich vzniknuté pred dňom nadobudnutia účinnosti tohto zákona sa posudzujú podľa predpisov platných v čase ich vzniku. </w:t>
      </w:r>
    </w:p>
    <w:p w:rsidR="00234711" w:rsidRPr="00234711" w:rsidRDefault="00234711" w:rsidP="00234711">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234711" w:rsidRPr="00234711" w:rsidRDefault="0056494F" w:rsidP="00234711">
      <w:pPr>
        <w:widowControl w:val="0"/>
        <w:autoSpaceDE w:val="0"/>
        <w:autoSpaceDN w:val="0"/>
        <w:adjustRightInd w:val="0"/>
        <w:spacing w:after="0" w:line="240" w:lineRule="auto"/>
        <w:jc w:val="center"/>
        <w:rPr>
          <w:rFonts w:ascii="Times New Roman" w:hAnsi="Times New Roman" w:cs="Times New Roman"/>
          <w:color w:val="00B050"/>
        </w:rPr>
      </w:pPr>
      <w:r w:rsidRPr="00234711">
        <w:rPr>
          <w:rFonts w:ascii="Times New Roman" w:eastAsiaTheme="minorEastAsia" w:hAnsi="Times New Roman" w:cs="Times New Roman"/>
          <w:color w:val="00B050"/>
          <w:lang w:eastAsia="sk-SK"/>
        </w:rPr>
        <w:t xml:space="preserve"> </w:t>
      </w:r>
      <w:r w:rsidR="00234711" w:rsidRPr="00234711">
        <w:rPr>
          <w:rFonts w:ascii="Times New Roman" w:hAnsi="Times New Roman" w:cs="Times New Roman"/>
          <w:color w:val="00B050"/>
        </w:rPr>
        <w:t>§ 60a</w:t>
      </w:r>
    </w:p>
    <w:p w:rsidR="00234711" w:rsidRPr="00234711" w:rsidRDefault="00234711" w:rsidP="00234711">
      <w:pPr>
        <w:widowControl w:val="0"/>
        <w:autoSpaceDE w:val="0"/>
        <w:autoSpaceDN w:val="0"/>
        <w:adjustRightInd w:val="0"/>
        <w:spacing w:after="0" w:line="240" w:lineRule="auto"/>
        <w:jc w:val="center"/>
        <w:rPr>
          <w:rFonts w:ascii="Times New Roman" w:hAnsi="Times New Roman" w:cs="Times New Roman"/>
          <w:color w:val="00B050"/>
        </w:rPr>
      </w:pPr>
      <w:r w:rsidRPr="00234711">
        <w:rPr>
          <w:rFonts w:ascii="Times New Roman" w:hAnsi="Times New Roman" w:cs="Times New Roman"/>
          <w:color w:val="00B050"/>
        </w:rPr>
        <w:t>Prechodné ustanovenia</w:t>
      </w:r>
    </w:p>
    <w:p w:rsidR="00234711" w:rsidRPr="00234711" w:rsidRDefault="00234711" w:rsidP="00234711">
      <w:pPr>
        <w:widowControl w:val="0"/>
        <w:autoSpaceDE w:val="0"/>
        <w:autoSpaceDN w:val="0"/>
        <w:adjustRightInd w:val="0"/>
        <w:spacing w:after="0" w:line="240" w:lineRule="auto"/>
        <w:jc w:val="center"/>
        <w:rPr>
          <w:rFonts w:ascii="Times New Roman" w:hAnsi="Times New Roman" w:cs="Times New Roman"/>
          <w:color w:val="00B050"/>
        </w:rPr>
      </w:pPr>
      <w:r w:rsidRPr="00234711">
        <w:rPr>
          <w:rFonts w:ascii="Times New Roman" w:hAnsi="Times New Roman" w:cs="Times New Roman"/>
          <w:color w:val="00B050"/>
        </w:rPr>
        <w:t>k úpravám účinným od 1. januára 2018</w:t>
      </w:r>
    </w:p>
    <w:p w:rsidR="00234711" w:rsidRPr="00234711" w:rsidRDefault="00234711" w:rsidP="00234711">
      <w:pPr>
        <w:widowControl w:val="0"/>
        <w:autoSpaceDE w:val="0"/>
        <w:autoSpaceDN w:val="0"/>
        <w:adjustRightInd w:val="0"/>
        <w:spacing w:after="0" w:line="240" w:lineRule="auto"/>
        <w:jc w:val="both"/>
        <w:rPr>
          <w:rFonts w:ascii="Times New Roman" w:hAnsi="Times New Roman" w:cs="Times New Roman"/>
          <w:b/>
          <w:color w:val="00B050"/>
        </w:rPr>
      </w:pPr>
    </w:p>
    <w:p w:rsidR="00234711" w:rsidRPr="00234711" w:rsidRDefault="00234711" w:rsidP="00234711">
      <w:pPr>
        <w:widowControl w:val="0"/>
        <w:autoSpaceDE w:val="0"/>
        <w:autoSpaceDN w:val="0"/>
        <w:adjustRightInd w:val="0"/>
        <w:spacing w:after="0" w:line="240" w:lineRule="auto"/>
        <w:ind w:firstLine="708"/>
        <w:jc w:val="both"/>
        <w:rPr>
          <w:rFonts w:ascii="Times New Roman" w:hAnsi="Times New Roman" w:cs="Times New Roman"/>
          <w:color w:val="00B050"/>
        </w:rPr>
      </w:pPr>
      <w:r w:rsidRPr="00234711">
        <w:rPr>
          <w:rFonts w:ascii="Times New Roman" w:hAnsi="Times New Roman" w:cs="Times New Roman"/>
          <w:color w:val="00B050"/>
        </w:rPr>
        <w:lastRenderedPageBreak/>
        <w:t xml:space="preserve">(1) Konania podľa tohto zákona, ktoré neboli právoplatne skončené do 31. decembra 2017, sa dokončia podľa úpravy účinnej od 1. januára 2018, ak ďalej nie je ustanovené inak. </w:t>
      </w:r>
    </w:p>
    <w:p w:rsidR="00234711" w:rsidRPr="00234711" w:rsidRDefault="00234711" w:rsidP="00234711">
      <w:pPr>
        <w:widowControl w:val="0"/>
        <w:autoSpaceDE w:val="0"/>
        <w:autoSpaceDN w:val="0"/>
        <w:adjustRightInd w:val="0"/>
        <w:spacing w:after="0" w:line="240" w:lineRule="auto"/>
        <w:jc w:val="both"/>
        <w:rPr>
          <w:rFonts w:ascii="Times New Roman" w:hAnsi="Times New Roman" w:cs="Times New Roman"/>
          <w:color w:val="00B050"/>
        </w:rPr>
      </w:pPr>
    </w:p>
    <w:p w:rsidR="00234711" w:rsidRPr="00234711" w:rsidRDefault="00234711" w:rsidP="00234711">
      <w:pPr>
        <w:widowControl w:val="0"/>
        <w:autoSpaceDE w:val="0"/>
        <w:autoSpaceDN w:val="0"/>
        <w:adjustRightInd w:val="0"/>
        <w:spacing w:after="0" w:line="240" w:lineRule="auto"/>
        <w:ind w:firstLine="708"/>
        <w:jc w:val="both"/>
        <w:rPr>
          <w:rFonts w:ascii="Times New Roman" w:hAnsi="Times New Roman" w:cs="Times New Roman"/>
          <w:color w:val="00B050"/>
        </w:rPr>
      </w:pPr>
      <w:r w:rsidRPr="00234711">
        <w:rPr>
          <w:rFonts w:ascii="Times New Roman" w:hAnsi="Times New Roman" w:cs="Times New Roman"/>
          <w:color w:val="00B050"/>
        </w:rPr>
        <w:t>(2) Určovacie konania, ktoré neboli právoplatne skončené do 31. decembra 2017, sa dokončia podľa doterajších predpisov.</w:t>
      </w:r>
    </w:p>
    <w:p w:rsidR="00234711" w:rsidRPr="00234711" w:rsidRDefault="00234711" w:rsidP="00234711">
      <w:pPr>
        <w:widowControl w:val="0"/>
        <w:autoSpaceDE w:val="0"/>
        <w:autoSpaceDN w:val="0"/>
        <w:adjustRightInd w:val="0"/>
        <w:spacing w:after="0" w:line="240" w:lineRule="auto"/>
        <w:jc w:val="both"/>
        <w:rPr>
          <w:rFonts w:ascii="Times New Roman" w:hAnsi="Times New Roman" w:cs="Times New Roman"/>
          <w:color w:val="00B050"/>
        </w:rPr>
      </w:pPr>
    </w:p>
    <w:p w:rsidR="00234711" w:rsidRPr="00234711" w:rsidRDefault="00234711" w:rsidP="00234711">
      <w:pPr>
        <w:widowControl w:val="0"/>
        <w:autoSpaceDE w:val="0"/>
        <w:autoSpaceDN w:val="0"/>
        <w:adjustRightInd w:val="0"/>
        <w:spacing w:after="0" w:line="240" w:lineRule="auto"/>
        <w:ind w:firstLine="708"/>
        <w:jc w:val="both"/>
        <w:rPr>
          <w:rFonts w:ascii="Times New Roman" w:hAnsi="Times New Roman" w:cs="Times New Roman"/>
          <w:color w:val="00B050"/>
        </w:rPr>
      </w:pPr>
      <w:r w:rsidRPr="00234711">
        <w:rPr>
          <w:rFonts w:ascii="Times New Roman" w:hAnsi="Times New Roman" w:cs="Times New Roman"/>
          <w:color w:val="00B050"/>
        </w:rPr>
        <w:t>(3) Lehoty, ktoré začali plynúť do 31. decembra 2017, plynú podľa doterajších predpisov a ich právne účinky zostávajú zachované.</w:t>
      </w:r>
    </w:p>
    <w:p w:rsidR="00234711" w:rsidRPr="00234711" w:rsidRDefault="00234711" w:rsidP="00234711">
      <w:pPr>
        <w:widowControl w:val="0"/>
        <w:autoSpaceDE w:val="0"/>
        <w:autoSpaceDN w:val="0"/>
        <w:adjustRightInd w:val="0"/>
        <w:spacing w:after="0" w:line="240" w:lineRule="auto"/>
        <w:jc w:val="both"/>
        <w:rPr>
          <w:rFonts w:ascii="Times New Roman" w:hAnsi="Times New Roman" w:cs="Times New Roman"/>
          <w:color w:val="00B050"/>
          <w:shd w:val="clear" w:color="auto" w:fill="FFFFFF"/>
        </w:rPr>
      </w:pPr>
    </w:p>
    <w:p w:rsidR="0056494F" w:rsidRPr="00234711" w:rsidRDefault="00234711" w:rsidP="00234711">
      <w:pPr>
        <w:widowControl w:val="0"/>
        <w:autoSpaceDE w:val="0"/>
        <w:autoSpaceDN w:val="0"/>
        <w:adjustRightInd w:val="0"/>
        <w:spacing w:after="0" w:line="240" w:lineRule="auto"/>
        <w:ind w:firstLine="708"/>
        <w:rPr>
          <w:rFonts w:ascii="Times New Roman" w:hAnsi="Times New Roman" w:cs="Times New Roman"/>
          <w:color w:val="00B050"/>
        </w:rPr>
      </w:pPr>
      <w:r w:rsidRPr="00234711">
        <w:rPr>
          <w:rFonts w:ascii="Times New Roman" w:hAnsi="Times New Roman" w:cs="Times New Roman"/>
          <w:color w:val="00B050"/>
          <w:shd w:val="clear" w:color="auto" w:fill="FFFFFF"/>
        </w:rPr>
        <w:t xml:space="preserve">(4) Práva a právne vzťahy z úžitkových vzorov zapísaných do registra do 31. decembra 2017 sa posudzujú podľa právnej úpravy účinnej od 1. januára 2018. Vznik, zmena a zánik práv a právnych vzťahov, ako aj nároky z nich vzniknuté </w:t>
      </w:r>
      <w:r w:rsidRPr="00234711">
        <w:rPr>
          <w:rFonts w:ascii="Times New Roman" w:hAnsi="Times New Roman" w:cs="Times New Roman"/>
          <w:color w:val="00B050"/>
        </w:rPr>
        <w:t>do 31. decembra  2017</w:t>
      </w:r>
      <w:r w:rsidRPr="00234711">
        <w:rPr>
          <w:rFonts w:ascii="Times New Roman" w:hAnsi="Times New Roman" w:cs="Times New Roman"/>
          <w:color w:val="00B050"/>
          <w:shd w:val="clear" w:color="auto" w:fill="FFFFFF"/>
        </w:rPr>
        <w:t xml:space="preserve"> sa posudzujú </w:t>
      </w:r>
      <w:r w:rsidRPr="00234711">
        <w:rPr>
          <w:rFonts w:ascii="Times New Roman" w:hAnsi="Times New Roman" w:cs="Times New Roman"/>
          <w:color w:val="00B050"/>
        </w:rPr>
        <w:t>podľa predpisov účinných v čase ich vzniku.</w:t>
      </w:r>
    </w:p>
    <w:p w:rsidR="00234711" w:rsidRPr="0056494F" w:rsidRDefault="00234711" w:rsidP="00234711">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61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Týmto zákonom sa preberajú právne akty Európskych spoločenstiev a Európskej únie uvedené v prílohe.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62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Zrušovacie ustanovenie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Zrušuje sa: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Zákon č. </w:t>
      </w:r>
      <w:hyperlink r:id="rId14" w:history="1">
        <w:r w:rsidRPr="0056494F">
          <w:rPr>
            <w:rFonts w:ascii="Times New Roman" w:eastAsiaTheme="minorEastAsia" w:hAnsi="Times New Roman" w:cs="Times New Roman"/>
            <w:lang w:eastAsia="sk-SK"/>
          </w:rPr>
          <w:t>478/1992 Zb.</w:t>
        </w:r>
      </w:hyperlink>
      <w:r w:rsidRPr="0056494F">
        <w:rPr>
          <w:rFonts w:ascii="Times New Roman" w:eastAsiaTheme="minorEastAsia" w:hAnsi="Times New Roman" w:cs="Times New Roman"/>
          <w:lang w:eastAsia="sk-SK"/>
        </w:rPr>
        <w:t xml:space="preserve"> o úžitkových vzoroch v znení čl. VI zákona Národnej rady Slovenskej republiky č. </w:t>
      </w:r>
      <w:hyperlink r:id="rId15" w:history="1">
        <w:r w:rsidRPr="0056494F">
          <w:rPr>
            <w:rFonts w:ascii="Times New Roman" w:eastAsiaTheme="minorEastAsia" w:hAnsi="Times New Roman" w:cs="Times New Roman"/>
            <w:lang w:eastAsia="sk-SK"/>
          </w:rPr>
          <w:t xml:space="preserve">90/1993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a čl. III zákona č. </w:t>
      </w:r>
      <w:hyperlink r:id="rId16" w:history="1">
        <w:r w:rsidRPr="0056494F">
          <w:rPr>
            <w:rFonts w:ascii="Times New Roman" w:eastAsiaTheme="minorEastAsia" w:hAnsi="Times New Roman" w:cs="Times New Roman"/>
            <w:lang w:eastAsia="sk-SK"/>
          </w:rPr>
          <w:t xml:space="preserve">435/2001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roofErr w:type="spellStart"/>
      <w:r w:rsidRPr="0056494F">
        <w:rPr>
          <w:rFonts w:ascii="Times New Roman" w:eastAsiaTheme="minorEastAsia" w:hAnsi="Times New Roman" w:cs="Times New Roman"/>
          <w:lang w:eastAsia="sk-SK"/>
        </w:rPr>
        <w:t>Čl.II</w:t>
      </w:r>
      <w:proofErr w:type="spellEnd"/>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Zákon Národnej rady Slovenskej republiky č. </w:t>
      </w:r>
      <w:hyperlink r:id="rId17" w:history="1">
        <w:r w:rsidRPr="0056494F">
          <w:rPr>
            <w:rFonts w:ascii="Times New Roman" w:eastAsiaTheme="minorEastAsia" w:hAnsi="Times New Roman" w:cs="Times New Roman"/>
            <w:lang w:eastAsia="sk-SK"/>
          </w:rPr>
          <w:t xml:space="preserve">145/1995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správnych poplatkoch v znení zákona Národnej rady Slovenskej republiky č. </w:t>
      </w:r>
      <w:hyperlink r:id="rId18" w:history="1">
        <w:r w:rsidRPr="0056494F">
          <w:rPr>
            <w:rFonts w:ascii="Times New Roman" w:eastAsiaTheme="minorEastAsia" w:hAnsi="Times New Roman" w:cs="Times New Roman"/>
            <w:lang w:eastAsia="sk-SK"/>
          </w:rPr>
          <w:t xml:space="preserve">123/1996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Národnej rady Slovenskej republiky č. </w:t>
      </w:r>
      <w:hyperlink r:id="rId19" w:history="1">
        <w:r w:rsidRPr="0056494F">
          <w:rPr>
            <w:rFonts w:ascii="Times New Roman" w:eastAsiaTheme="minorEastAsia" w:hAnsi="Times New Roman" w:cs="Times New Roman"/>
            <w:lang w:eastAsia="sk-SK"/>
          </w:rPr>
          <w:t xml:space="preserve">224/1996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0" w:history="1">
        <w:r w:rsidRPr="0056494F">
          <w:rPr>
            <w:rFonts w:ascii="Times New Roman" w:eastAsiaTheme="minorEastAsia" w:hAnsi="Times New Roman" w:cs="Times New Roman"/>
            <w:lang w:eastAsia="sk-SK"/>
          </w:rPr>
          <w:t xml:space="preserve">70/1997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1" w:history="1">
        <w:r w:rsidRPr="0056494F">
          <w:rPr>
            <w:rFonts w:ascii="Times New Roman" w:eastAsiaTheme="minorEastAsia" w:hAnsi="Times New Roman" w:cs="Times New Roman"/>
            <w:lang w:eastAsia="sk-SK"/>
          </w:rPr>
          <w:t xml:space="preserve">1/1998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2" w:history="1">
        <w:r w:rsidRPr="0056494F">
          <w:rPr>
            <w:rFonts w:ascii="Times New Roman" w:eastAsiaTheme="minorEastAsia" w:hAnsi="Times New Roman" w:cs="Times New Roman"/>
            <w:lang w:eastAsia="sk-SK"/>
          </w:rPr>
          <w:t xml:space="preserve">232/1999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3" w:history="1">
        <w:r w:rsidRPr="0056494F">
          <w:rPr>
            <w:rFonts w:ascii="Times New Roman" w:eastAsiaTheme="minorEastAsia" w:hAnsi="Times New Roman" w:cs="Times New Roman"/>
            <w:lang w:eastAsia="sk-SK"/>
          </w:rPr>
          <w:t xml:space="preserve">3/2000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4" w:history="1">
        <w:r w:rsidRPr="0056494F">
          <w:rPr>
            <w:rFonts w:ascii="Times New Roman" w:eastAsiaTheme="minorEastAsia" w:hAnsi="Times New Roman" w:cs="Times New Roman"/>
            <w:lang w:eastAsia="sk-SK"/>
          </w:rPr>
          <w:t xml:space="preserve">142/2000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5" w:history="1">
        <w:r w:rsidRPr="0056494F">
          <w:rPr>
            <w:rFonts w:ascii="Times New Roman" w:eastAsiaTheme="minorEastAsia" w:hAnsi="Times New Roman" w:cs="Times New Roman"/>
            <w:lang w:eastAsia="sk-SK"/>
          </w:rPr>
          <w:t xml:space="preserve">211/2000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6" w:history="1">
        <w:r w:rsidRPr="0056494F">
          <w:rPr>
            <w:rFonts w:ascii="Times New Roman" w:eastAsiaTheme="minorEastAsia" w:hAnsi="Times New Roman" w:cs="Times New Roman"/>
            <w:lang w:eastAsia="sk-SK"/>
          </w:rPr>
          <w:t xml:space="preserve">468/2000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7" w:history="1">
        <w:r w:rsidRPr="0056494F">
          <w:rPr>
            <w:rFonts w:ascii="Times New Roman" w:eastAsiaTheme="minorEastAsia" w:hAnsi="Times New Roman" w:cs="Times New Roman"/>
            <w:lang w:eastAsia="sk-SK"/>
          </w:rPr>
          <w:t xml:space="preserve">553/2001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8" w:history="1">
        <w:r w:rsidRPr="0056494F">
          <w:rPr>
            <w:rFonts w:ascii="Times New Roman" w:eastAsiaTheme="minorEastAsia" w:hAnsi="Times New Roman" w:cs="Times New Roman"/>
            <w:lang w:eastAsia="sk-SK"/>
          </w:rPr>
          <w:t xml:space="preserve">96/2002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29" w:history="1">
        <w:r w:rsidRPr="0056494F">
          <w:rPr>
            <w:rFonts w:ascii="Times New Roman" w:eastAsiaTheme="minorEastAsia" w:hAnsi="Times New Roman" w:cs="Times New Roman"/>
            <w:lang w:eastAsia="sk-SK"/>
          </w:rPr>
          <w:t xml:space="preserve">118/2002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0" w:history="1">
        <w:r w:rsidRPr="0056494F">
          <w:rPr>
            <w:rFonts w:ascii="Times New Roman" w:eastAsiaTheme="minorEastAsia" w:hAnsi="Times New Roman" w:cs="Times New Roman"/>
            <w:lang w:eastAsia="sk-SK"/>
          </w:rPr>
          <w:t xml:space="preserve">215/2002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1" w:history="1">
        <w:r w:rsidRPr="0056494F">
          <w:rPr>
            <w:rFonts w:ascii="Times New Roman" w:eastAsiaTheme="minorEastAsia" w:hAnsi="Times New Roman" w:cs="Times New Roman"/>
            <w:lang w:eastAsia="sk-SK"/>
          </w:rPr>
          <w:t xml:space="preserve">237/2002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2" w:history="1">
        <w:r w:rsidRPr="0056494F">
          <w:rPr>
            <w:rFonts w:ascii="Times New Roman" w:eastAsiaTheme="minorEastAsia" w:hAnsi="Times New Roman" w:cs="Times New Roman"/>
            <w:lang w:eastAsia="sk-SK"/>
          </w:rPr>
          <w:t xml:space="preserve">418/2002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3" w:history="1">
        <w:r w:rsidRPr="0056494F">
          <w:rPr>
            <w:rFonts w:ascii="Times New Roman" w:eastAsiaTheme="minorEastAsia" w:hAnsi="Times New Roman" w:cs="Times New Roman"/>
            <w:lang w:eastAsia="sk-SK"/>
          </w:rPr>
          <w:t xml:space="preserve">457/2002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4" w:history="1">
        <w:r w:rsidRPr="0056494F">
          <w:rPr>
            <w:rFonts w:ascii="Times New Roman" w:eastAsiaTheme="minorEastAsia" w:hAnsi="Times New Roman" w:cs="Times New Roman"/>
            <w:lang w:eastAsia="sk-SK"/>
          </w:rPr>
          <w:t xml:space="preserve">465/2002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5" w:history="1">
        <w:r w:rsidRPr="0056494F">
          <w:rPr>
            <w:rFonts w:ascii="Times New Roman" w:eastAsiaTheme="minorEastAsia" w:hAnsi="Times New Roman" w:cs="Times New Roman"/>
            <w:lang w:eastAsia="sk-SK"/>
          </w:rPr>
          <w:t xml:space="preserve">477/2002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6" w:history="1">
        <w:r w:rsidRPr="0056494F">
          <w:rPr>
            <w:rFonts w:ascii="Times New Roman" w:eastAsiaTheme="minorEastAsia" w:hAnsi="Times New Roman" w:cs="Times New Roman"/>
            <w:lang w:eastAsia="sk-SK"/>
          </w:rPr>
          <w:t xml:space="preserve">480/2002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7" w:history="1">
        <w:r w:rsidRPr="0056494F">
          <w:rPr>
            <w:rFonts w:ascii="Times New Roman" w:eastAsiaTheme="minorEastAsia" w:hAnsi="Times New Roman" w:cs="Times New Roman"/>
            <w:lang w:eastAsia="sk-SK"/>
          </w:rPr>
          <w:t xml:space="preserve">190/2003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8" w:history="1">
        <w:r w:rsidRPr="0056494F">
          <w:rPr>
            <w:rFonts w:ascii="Times New Roman" w:eastAsiaTheme="minorEastAsia" w:hAnsi="Times New Roman" w:cs="Times New Roman"/>
            <w:lang w:eastAsia="sk-SK"/>
          </w:rPr>
          <w:t xml:space="preserve">217/2003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39" w:history="1">
        <w:r w:rsidRPr="0056494F">
          <w:rPr>
            <w:rFonts w:ascii="Times New Roman" w:eastAsiaTheme="minorEastAsia" w:hAnsi="Times New Roman" w:cs="Times New Roman"/>
            <w:lang w:eastAsia="sk-SK"/>
          </w:rPr>
          <w:t xml:space="preserve">245/2003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0" w:history="1">
        <w:r w:rsidRPr="0056494F">
          <w:rPr>
            <w:rFonts w:ascii="Times New Roman" w:eastAsiaTheme="minorEastAsia" w:hAnsi="Times New Roman" w:cs="Times New Roman"/>
            <w:lang w:eastAsia="sk-SK"/>
          </w:rPr>
          <w:t xml:space="preserve">450/2003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1" w:history="1">
        <w:r w:rsidRPr="0056494F">
          <w:rPr>
            <w:rFonts w:ascii="Times New Roman" w:eastAsiaTheme="minorEastAsia" w:hAnsi="Times New Roman" w:cs="Times New Roman"/>
            <w:lang w:eastAsia="sk-SK"/>
          </w:rPr>
          <w:t xml:space="preserve">469/2003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2" w:history="1">
        <w:r w:rsidRPr="0056494F">
          <w:rPr>
            <w:rFonts w:ascii="Times New Roman" w:eastAsiaTheme="minorEastAsia" w:hAnsi="Times New Roman" w:cs="Times New Roman"/>
            <w:lang w:eastAsia="sk-SK"/>
          </w:rPr>
          <w:t xml:space="preserve">583/2003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3" w:history="1">
        <w:r w:rsidRPr="0056494F">
          <w:rPr>
            <w:rFonts w:ascii="Times New Roman" w:eastAsiaTheme="minorEastAsia" w:hAnsi="Times New Roman" w:cs="Times New Roman"/>
            <w:lang w:eastAsia="sk-SK"/>
          </w:rPr>
          <w:t xml:space="preserve">5/2004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4" w:history="1">
        <w:r w:rsidRPr="0056494F">
          <w:rPr>
            <w:rFonts w:ascii="Times New Roman" w:eastAsiaTheme="minorEastAsia" w:hAnsi="Times New Roman" w:cs="Times New Roman"/>
            <w:lang w:eastAsia="sk-SK"/>
          </w:rPr>
          <w:t xml:space="preserve">199/2004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5" w:history="1">
        <w:r w:rsidRPr="0056494F">
          <w:rPr>
            <w:rFonts w:ascii="Times New Roman" w:eastAsiaTheme="minorEastAsia" w:hAnsi="Times New Roman" w:cs="Times New Roman"/>
            <w:lang w:eastAsia="sk-SK"/>
          </w:rPr>
          <w:t xml:space="preserve">204/2004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6" w:history="1">
        <w:r w:rsidRPr="0056494F">
          <w:rPr>
            <w:rFonts w:ascii="Times New Roman" w:eastAsiaTheme="minorEastAsia" w:hAnsi="Times New Roman" w:cs="Times New Roman"/>
            <w:lang w:eastAsia="sk-SK"/>
          </w:rPr>
          <w:t xml:space="preserve">347/2004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7" w:history="1">
        <w:r w:rsidRPr="0056494F">
          <w:rPr>
            <w:rFonts w:ascii="Times New Roman" w:eastAsiaTheme="minorEastAsia" w:hAnsi="Times New Roman" w:cs="Times New Roman"/>
            <w:lang w:eastAsia="sk-SK"/>
          </w:rPr>
          <w:t xml:space="preserve">382/2004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8" w:history="1">
        <w:r w:rsidRPr="0056494F">
          <w:rPr>
            <w:rFonts w:ascii="Times New Roman" w:eastAsiaTheme="minorEastAsia" w:hAnsi="Times New Roman" w:cs="Times New Roman"/>
            <w:lang w:eastAsia="sk-SK"/>
          </w:rPr>
          <w:t xml:space="preserve">434/2004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49" w:history="1">
        <w:r w:rsidRPr="0056494F">
          <w:rPr>
            <w:rFonts w:ascii="Times New Roman" w:eastAsiaTheme="minorEastAsia" w:hAnsi="Times New Roman" w:cs="Times New Roman"/>
            <w:lang w:eastAsia="sk-SK"/>
          </w:rPr>
          <w:t xml:space="preserve">533/2004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0" w:history="1">
        <w:r w:rsidRPr="0056494F">
          <w:rPr>
            <w:rFonts w:ascii="Times New Roman" w:eastAsiaTheme="minorEastAsia" w:hAnsi="Times New Roman" w:cs="Times New Roman"/>
            <w:lang w:eastAsia="sk-SK"/>
          </w:rPr>
          <w:t xml:space="preserve">541/2004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1" w:history="1">
        <w:r w:rsidRPr="0056494F">
          <w:rPr>
            <w:rFonts w:ascii="Times New Roman" w:eastAsiaTheme="minorEastAsia" w:hAnsi="Times New Roman" w:cs="Times New Roman"/>
            <w:lang w:eastAsia="sk-SK"/>
          </w:rPr>
          <w:t xml:space="preserve">572/2004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2" w:history="1">
        <w:r w:rsidRPr="0056494F">
          <w:rPr>
            <w:rFonts w:ascii="Times New Roman" w:eastAsiaTheme="minorEastAsia" w:hAnsi="Times New Roman" w:cs="Times New Roman"/>
            <w:lang w:eastAsia="sk-SK"/>
          </w:rPr>
          <w:t xml:space="preserve">578/2004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3" w:history="1">
        <w:r w:rsidRPr="0056494F">
          <w:rPr>
            <w:rFonts w:ascii="Times New Roman" w:eastAsiaTheme="minorEastAsia" w:hAnsi="Times New Roman" w:cs="Times New Roman"/>
            <w:lang w:eastAsia="sk-SK"/>
          </w:rPr>
          <w:t xml:space="preserve">581/2004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4" w:history="1">
        <w:r w:rsidRPr="0056494F">
          <w:rPr>
            <w:rFonts w:ascii="Times New Roman" w:eastAsiaTheme="minorEastAsia" w:hAnsi="Times New Roman" w:cs="Times New Roman"/>
            <w:lang w:eastAsia="sk-SK"/>
          </w:rPr>
          <w:t xml:space="preserve">633/2004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5" w:history="1">
        <w:r w:rsidRPr="0056494F">
          <w:rPr>
            <w:rFonts w:ascii="Times New Roman" w:eastAsiaTheme="minorEastAsia" w:hAnsi="Times New Roman" w:cs="Times New Roman"/>
            <w:lang w:eastAsia="sk-SK"/>
          </w:rPr>
          <w:t xml:space="preserve">653/2004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6" w:history="1">
        <w:r w:rsidRPr="0056494F">
          <w:rPr>
            <w:rFonts w:ascii="Times New Roman" w:eastAsiaTheme="minorEastAsia" w:hAnsi="Times New Roman" w:cs="Times New Roman"/>
            <w:lang w:eastAsia="sk-SK"/>
          </w:rPr>
          <w:t xml:space="preserve">656/2004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7" w:history="1">
        <w:r w:rsidRPr="0056494F">
          <w:rPr>
            <w:rFonts w:ascii="Times New Roman" w:eastAsiaTheme="minorEastAsia" w:hAnsi="Times New Roman" w:cs="Times New Roman"/>
            <w:lang w:eastAsia="sk-SK"/>
          </w:rPr>
          <w:t xml:space="preserve">725/2004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8" w:history="1">
        <w:r w:rsidRPr="0056494F">
          <w:rPr>
            <w:rFonts w:ascii="Times New Roman" w:eastAsiaTheme="minorEastAsia" w:hAnsi="Times New Roman" w:cs="Times New Roman"/>
            <w:lang w:eastAsia="sk-SK"/>
          </w:rPr>
          <w:t xml:space="preserve">5/2005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59" w:history="1">
        <w:r w:rsidRPr="0056494F">
          <w:rPr>
            <w:rFonts w:ascii="Times New Roman" w:eastAsiaTheme="minorEastAsia" w:hAnsi="Times New Roman" w:cs="Times New Roman"/>
            <w:lang w:eastAsia="sk-SK"/>
          </w:rPr>
          <w:t xml:space="preserve">8/2005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0" w:history="1">
        <w:r w:rsidRPr="0056494F">
          <w:rPr>
            <w:rFonts w:ascii="Times New Roman" w:eastAsiaTheme="minorEastAsia" w:hAnsi="Times New Roman" w:cs="Times New Roman"/>
            <w:lang w:eastAsia="sk-SK"/>
          </w:rPr>
          <w:t xml:space="preserve">15/2005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1" w:history="1">
        <w:r w:rsidRPr="0056494F">
          <w:rPr>
            <w:rFonts w:ascii="Times New Roman" w:eastAsiaTheme="minorEastAsia" w:hAnsi="Times New Roman" w:cs="Times New Roman"/>
            <w:lang w:eastAsia="sk-SK"/>
          </w:rPr>
          <w:t xml:space="preserve">93/2005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2" w:history="1">
        <w:r w:rsidRPr="0056494F">
          <w:rPr>
            <w:rFonts w:ascii="Times New Roman" w:eastAsiaTheme="minorEastAsia" w:hAnsi="Times New Roman" w:cs="Times New Roman"/>
            <w:lang w:eastAsia="sk-SK"/>
          </w:rPr>
          <w:t xml:space="preserve">171/2005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3" w:history="1">
        <w:r w:rsidRPr="0056494F">
          <w:rPr>
            <w:rFonts w:ascii="Times New Roman" w:eastAsiaTheme="minorEastAsia" w:hAnsi="Times New Roman" w:cs="Times New Roman"/>
            <w:lang w:eastAsia="sk-SK"/>
          </w:rPr>
          <w:t xml:space="preserve">308/2005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4" w:history="1">
        <w:r w:rsidRPr="0056494F">
          <w:rPr>
            <w:rFonts w:ascii="Times New Roman" w:eastAsiaTheme="minorEastAsia" w:hAnsi="Times New Roman" w:cs="Times New Roman"/>
            <w:lang w:eastAsia="sk-SK"/>
          </w:rPr>
          <w:t xml:space="preserve">331/2005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5" w:history="1">
        <w:r w:rsidRPr="0056494F">
          <w:rPr>
            <w:rFonts w:ascii="Times New Roman" w:eastAsiaTheme="minorEastAsia" w:hAnsi="Times New Roman" w:cs="Times New Roman"/>
            <w:lang w:eastAsia="sk-SK"/>
          </w:rPr>
          <w:t xml:space="preserve">341/2005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6" w:history="1">
        <w:r w:rsidRPr="0056494F">
          <w:rPr>
            <w:rFonts w:ascii="Times New Roman" w:eastAsiaTheme="minorEastAsia" w:hAnsi="Times New Roman" w:cs="Times New Roman"/>
            <w:lang w:eastAsia="sk-SK"/>
          </w:rPr>
          <w:t xml:space="preserve">342/2005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7" w:history="1">
        <w:r w:rsidRPr="0056494F">
          <w:rPr>
            <w:rFonts w:ascii="Times New Roman" w:eastAsiaTheme="minorEastAsia" w:hAnsi="Times New Roman" w:cs="Times New Roman"/>
            <w:lang w:eastAsia="sk-SK"/>
          </w:rPr>
          <w:t xml:space="preserve">473/2005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8" w:history="1">
        <w:r w:rsidRPr="0056494F">
          <w:rPr>
            <w:rFonts w:ascii="Times New Roman" w:eastAsiaTheme="minorEastAsia" w:hAnsi="Times New Roman" w:cs="Times New Roman"/>
            <w:lang w:eastAsia="sk-SK"/>
          </w:rPr>
          <w:t xml:space="preserve">491/2005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69" w:history="1">
        <w:r w:rsidRPr="0056494F">
          <w:rPr>
            <w:rFonts w:ascii="Times New Roman" w:eastAsiaTheme="minorEastAsia" w:hAnsi="Times New Roman" w:cs="Times New Roman"/>
            <w:lang w:eastAsia="sk-SK"/>
          </w:rPr>
          <w:t xml:space="preserve">538/2005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0" w:history="1">
        <w:r w:rsidRPr="0056494F">
          <w:rPr>
            <w:rFonts w:ascii="Times New Roman" w:eastAsiaTheme="minorEastAsia" w:hAnsi="Times New Roman" w:cs="Times New Roman"/>
            <w:lang w:eastAsia="sk-SK"/>
          </w:rPr>
          <w:t xml:space="preserve">558/2005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1" w:history="1">
        <w:r w:rsidRPr="0056494F">
          <w:rPr>
            <w:rFonts w:ascii="Times New Roman" w:eastAsiaTheme="minorEastAsia" w:hAnsi="Times New Roman" w:cs="Times New Roman"/>
            <w:lang w:eastAsia="sk-SK"/>
          </w:rPr>
          <w:t xml:space="preserve">572/2005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2" w:history="1">
        <w:r w:rsidRPr="0056494F">
          <w:rPr>
            <w:rFonts w:ascii="Times New Roman" w:eastAsiaTheme="minorEastAsia" w:hAnsi="Times New Roman" w:cs="Times New Roman"/>
            <w:lang w:eastAsia="sk-SK"/>
          </w:rPr>
          <w:t xml:space="preserve">573/2005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3" w:history="1">
        <w:r w:rsidRPr="0056494F">
          <w:rPr>
            <w:rFonts w:ascii="Times New Roman" w:eastAsiaTheme="minorEastAsia" w:hAnsi="Times New Roman" w:cs="Times New Roman"/>
            <w:lang w:eastAsia="sk-SK"/>
          </w:rPr>
          <w:t xml:space="preserve">610/2005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4" w:history="1">
        <w:r w:rsidRPr="0056494F">
          <w:rPr>
            <w:rFonts w:ascii="Times New Roman" w:eastAsiaTheme="minorEastAsia" w:hAnsi="Times New Roman" w:cs="Times New Roman"/>
            <w:lang w:eastAsia="sk-SK"/>
          </w:rPr>
          <w:t xml:space="preserve">14/2006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5" w:history="1">
        <w:r w:rsidRPr="0056494F">
          <w:rPr>
            <w:rFonts w:ascii="Times New Roman" w:eastAsiaTheme="minorEastAsia" w:hAnsi="Times New Roman" w:cs="Times New Roman"/>
            <w:lang w:eastAsia="sk-SK"/>
          </w:rPr>
          <w:t xml:space="preserve">15/2006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6" w:history="1">
        <w:r w:rsidRPr="0056494F">
          <w:rPr>
            <w:rFonts w:ascii="Times New Roman" w:eastAsiaTheme="minorEastAsia" w:hAnsi="Times New Roman" w:cs="Times New Roman"/>
            <w:lang w:eastAsia="sk-SK"/>
          </w:rPr>
          <w:t xml:space="preserve">24/2006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7" w:history="1">
        <w:r w:rsidRPr="0056494F">
          <w:rPr>
            <w:rFonts w:ascii="Times New Roman" w:eastAsiaTheme="minorEastAsia" w:hAnsi="Times New Roman" w:cs="Times New Roman"/>
            <w:lang w:eastAsia="sk-SK"/>
          </w:rPr>
          <w:t xml:space="preserve">117/2006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8" w:history="1">
        <w:r w:rsidRPr="0056494F">
          <w:rPr>
            <w:rFonts w:ascii="Times New Roman" w:eastAsiaTheme="minorEastAsia" w:hAnsi="Times New Roman" w:cs="Times New Roman"/>
            <w:lang w:eastAsia="sk-SK"/>
          </w:rPr>
          <w:t xml:space="preserve">124/2006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79" w:history="1">
        <w:r w:rsidRPr="0056494F">
          <w:rPr>
            <w:rFonts w:ascii="Times New Roman" w:eastAsiaTheme="minorEastAsia" w:hAnsi="Times New Roman" w:cs="Times New Roman"/>
            <w:lang w:eastAsia="sk-SK"/>
          </w:rPr>
          <w:t xml:space="preserve">126/2006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0" w:history="1">
        <w:r w:rsidRPr="0056494F">
          <w:rPr>
            <w:rFonts w:ascii="Times New Roman" w:eastAsiaTheme="minorEastAsia" w:hAnsi="Times New Roman" w:cs="Times New Roman"/>
            <w:lang w:eastAsia="sk-SK"/>
          </w:rPr>
          <w:t xml:space="preserve">224/2006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1" w:history="1">
        <w:r w:rsidRPr="0056494F">
          <w:rPr>
            <w:rFonts w:ascii="Times New Roman" w:eastAsiaTheme="minorEastAsia" w:hAnsi="Times New Roman" w:cs="Times New Roman"/>
            <w:lang w:eastAsia="sk-SK"/>
          </w:rPr>
          <w:t xml:space="preserve">342/2006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2" w:history="1">
        <w:r w:rsidRPr="0056494F">
          <w:rPr>
            <w:rFonts w:ascii="Times New Roman" w:eastAsiaTheme="minorEastAsia" w:hAnsi="Times New Roman" w:cs="Times New Roman"/>
            <w:lang w:eastAsia="sk-SK"/>
          </w:rPr>
          <w:t xml:space="preserve">672/2006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3" w:history="1">
        <w:r w:rsidRPr="0056494F">
          <w:rPr>
            <w:rFonts w:ascii="Times New Roman" w:eastAsiaTheme="minorEastAsia" w:hAnsi="Times New Roman" w:cs="Times New Roman"/>
            <w:lang w:eastAsia="sk-SK"/>
          </w:rPr>
          <w:t xml:space="preserve">693/2006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4" w:history="1">
        <w:r w:rsidRPr="0056494F">
          <w:rPr>
            <w:rFonts w:ascii="Times New Roman" w:eastAsiaTheme="minorEastAsia" w:hAnsi="Times New Roman" w:cs="Times New Roman"/>
            <w:lang w:eastAsia="sk-SK"/>
          </w:rPr>
          <w:t xml:space="preserve">21/2007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5" w:history="1">
        <w:r w:rsidRPr="0056494F">
          <w:rPr>
            <w:rFonts w:ascii="Times New Roman" w:eastAsiaTheme="minorEastAsia" w:hAnsi="Times New Roman" w:cs="Times New Roman"/>
            <w:lang w:eastAsia="sk-SK"/>
          </w:rPr>
          <w:t xml:space="preserve">43/2007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6" w:history="1">
        <w:r w:rsidRPr="0056494F">
          <w:rPr>
            <w:rFonts w:ascii="Times New Roman" w:eastAsiaTheme="minorEastAsia" w:hAnsi="Times New Roman" w:cs="Times New Roman"/>
            <w:lang w:eastAsia="sk-SK"/>
          </w:rPr>
          <w:t xml:space="preserve">95/2007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7" w:history="1">
        <w:r w:rsidRPr="0056494F">
          <w:rPr>
            <w:rFonts w:ascii="Times New Roman" w:eastAsiaTheme="minorEastAsia" w:hAnsi="Times New Roman" w:cs="Times New Roman"/>
            <w:lang w:eastAsia="sk-SK"/>
          </w:rPr>
          <w:t xml:space="preserve">193/2007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8" w:history="1">
        <w:r w:rsidRPr="0056494F">
          <w:rPr>
            <w:rFonts w:ascii="Times New Roman" w:eastAsiaTheme="minorEastAsia" w:hAnsi="Times New Roman" w:cs="Times New Roman"/>
            <w:lang w:eastAsia="sk-SK"/>
          </w:rPr>
          <w:t xml:space="preserve">220/2007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89" w:history="1">
        <w:r w:rsidRPr="0056494F">
          <w:rPr>
            <w:rFonts w:ascii="Times New Roman" w:eastAsiaTheme="minorEastAsia" w:hAnsi="Times New Roman" w:cs="Times New Roman"/>
            <w:lang w:eastAsia="sk-SK"/>
          </w:rPr>
          <w:t xml:space="preserve">279/2007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0" w:history="1">
        <w:r w:rsidRPr="0056494F">
          <w:rPr>
            <w:rFonts w:ascii="Times New Roman" w:eastAsiaTheme="minorEastAsia" w:hAnsi="Times New Roman" w:cs="Times New Roman"/>
            <w:lang w:eastAsia="sk-SK"/>
          </w:rPr>
          <w:t xml:space="preserve">295/2007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1" w:history="1">
        <w:r w:rsidRPr="0056494F">
          <w:rPr>
            <w:rFonts w:ascii="Times New Roman" w:eastAsiaTheme="minorEastAsia" w:hAnsi="Times New Roman" w:cs="Times New Roman"/>
            <w:lang w:eastAsia="sk-SK"/>
          </w:rPr>
          <w:t xml:space="preserve">309/2007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2" w:history="1">
        <w:r w:rsidRPr="0056494F">
          <w:rPr>
            <w:rFonts w:ascii="Times New Roman" w:eastAsiaTheme="minorEastAsia" w:hAnsi="Times New Roman" w:cs="Times New Roman"/>
            <w:lang w:eastAsia="sk-SK"/>
          </w:rPr>
          <w:t xml:space="preserve">342/2007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3" w:history="1">
        <w:r w:rsidRPr="0056494F">
          <w:rPr>
            <w:rFonts w:ascii="Times New Roman" w:eastAsiaTheme="minorEastAsia" w:hAnsi="Times New Roman" w:cs="Times New Roman"/>
            <w:lang w:eastAsia="sk-SK"/>
          </w:rPr>
          <w:t xml:space="preserve">343/2007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4" w:history="1">
        <w:r w:rsidRPr="0056494F">
          <w:rPr>
            <w:rFonts w:ascii="Times New Roman" w:eastAsiaTheme="minorEastAsia" w:hAnsi="Times New Roman" w:cs="Times New Roman"/>
            <w:lang w:eastAsia="sk-SK"/>
          </w:rPr>
          <w:t xml:space="preserve">344/2007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5" w:history="1">
        <w:r w:rsidRPr="0056494F">
          <w:rPr>
            <w:rFonts w:ascii="Times New Roman" w:eastAsiaTheme="minorEastAsia" w:hAnsi="Times New Roman" w:cs="Times New Roman"/>
            <w:lang w:eastAsia="sk-SK"/>
          </w:rPr>
          <w:t xml:space="preserve">355/2007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6" w:history="1">
        <w:r w:rsidRPr="0056494F">
          <w:rPr>
            <w:rFonts w:ascii="Times New Roman" w:eastAsiaTheme="minorEastAsia" w:hAnsi="Times New Roman" w:cs="Times New Roman"/>
            <w:lang w:eastAsia="sk-SK"/>
          </w:rPr>
          <w:t xml:space="preserve">358/2007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zákona č. </w:t>
      </w:r>
      <w:hyperlink r:id="rId97" w:history="1">
        <w:r w:rsidRPr="0056494F">
          <w:rPr>
            <w:rFonts w:ascii="Times New Roman" w:eastAsiaTheme="minorEastAsia" w:hAnsi="Times New Roman" w:cs="Times New Roman"/>
            <w:lang w:eastAsia="sk-SK"/>
          </w:rPr>
          <w:t xml:space="preserve">359/2007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a zákona č. </w:t>
      </w:r>
      <w:hyperlink r:id="rId98" w:history="1">
        <w:r w:rsidRPr="0056494F">
          <w:rPr>
            <w:rFonts w:ascii="Times New Roman" w:eastAsiaTheme="minorEastAsia" w:hAnsi="Times New Roman" w:cs="Times New Roman"/>
            <w:lang w:eastAsia="sk-SK"/>
          </w:rPr>
          <w:t xml:space="preserve">460/2007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sa mení a dopĺňa takto: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ab/>
        <w:t xml:space="preserve">V sadzobníku správnych poplatkov v IX. časti Colníctvo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V položke 159 sa vypúšťa písmeno f) vrátane poznámky pod čiarou k odkazu 36o.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Doterajšie písmená g) až l) sa označujú ako písmená f) až 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V sadzobníku správnych poplatkov v XVI. časti Priemyselné práva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V položke 214 písm. a) sa vypúšťa slovo "fotokópie,".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V položke 214 písmeno b)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Žiadosť  na  vykonanie  odbornej skúšky alebo skúšky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spôsobilosti na výkon povolania patentového zástupcu  1 500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V položke 215 sa vypúšťa písmeno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Doterajšie písmená b) až e) sa označujú ako písmená a) až 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V položke 215 písmená a) a b)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pokračovanie v konaní                                 2 000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uvedenie do predošlého stavu                          5 000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V položke 216 písm. b) body 9. až 11.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"9. zápis nútenej licencie, alebo zápis jej zrušenia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10. zápis záložného práva alebo zápis jeho ukončenia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11. zápis súdneho sporu alebo zápis jeho ukončenia do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V položke 216 písm. b) sa vypúšťajú body 12. a 13.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8. V položke 216 písm. c) bode 1. sa suma "2 500 Sk" nahrádza sumou "3 500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9. V položke 216 písm. e) sa suma "3 000 Sk" nahrádza sumou "5 000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10. Položka 216 sa dopĺňa písmenom f), ktoré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"f) Predĺženie doby platnosti dodatkového ochranného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osvedčenia podľa osobitného predpisu 47)             1 000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Poznámka pod čiarou k odkazu 47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"47) Nariadenie Rady (EHS) č. 1768/92 z 18. júna 1992 o vytvorení dodatkového ochranného osvedčenia na liečivá v platnom znení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kap. 13/ zv. 11;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ES L 182, 2.7.1992 ).".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11. V poznámke k položke 216 sa za slová "sú predložené" vkladajú slová "do dvoch mesiacov odo dňa doručenia výzvy úradu", za slová "CD" sa vkladá čiarka a slová "DVD" a vypúšťajú sa slová "vo verzii MS Word 95/97,".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ab/>
        <w:t xml:space="preserve">12. V položke 216a písmeno 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Zmena     európskej  patentovej prihlášky na národnú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patentovú    prihlášku, národnú prihlášku úžitkového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vzoru alebo národnú prihlášku osvedčenia o užitočnosti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podľa   čl. 135 ods. 2 a čl. 140 Európskej patentovej</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dohody, za každý štát                                   600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13. V položke 216a písm. b) sa slovo "oznámení" nahrádza slovom "oznámenie".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14. V položke 216a písmená c) a d)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Zverejnenie a sprístupnenie prekladu alebo opraveného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prekladu, alebo prekladu zmeneného znenia  európskeho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patentu                                               3 500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 Zverejnenie  a  sprístupnenie  predloženého  prekladu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európskeho patentového spisu v dodatočnej lehote      7 000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15. V položke 217 písm. b) až d) sa suma "1 000 Sk" nahrádza sumou "1 500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16. Položka 217 sa dopĺňa poznámkou, ktorá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podania podľa písmen a) až d) sú predložené do 5 dní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od písomného podania na riadne   označenej 3,5 palcovej</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diskete, CD, DVD, alebo zaslané elektronickou   poštou,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príslušné súbory sú   označené   zodpovedajúcim  číslom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patentovej prihlášky 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 xml:space="preserve">",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vo   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xml:space="preserve">"  s použitými základnými typmi písma,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prípadným predložením obrazových častí vo 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s rozlíšením  300 alebo 600 dpi, vyberie sa poplatok vo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výške dvoch tretín príslušnej sadzby.".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17. V položke 218 body 1. a 2.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"1. Udržiavanie platnosti patentu, európskeho patentu za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  3. rok                                               2 000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4. rok                                               2 500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c)  5. rok                                               3 000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  6. rok                                               3 500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e)  7. rok                                               4 000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f)  8. rok                                               4 500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g)  9. rok                                               5 000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h) 10. rok                                               6 000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i) 11. rok                                               7 000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j) 12. rok                                               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k) 13. rok                                               9 000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l) 14. rok                                              10 000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m) 15. rok                                              11 000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n) 16. rok                                              12 000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o) 17. rok                                              14 000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 18. rok                                              16 000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q) 19. rok                                              18 000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r) 20. rok                                              20 000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Udržiavanie platnosti dodatkového ochranného osvedčenia za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  1. rok                                              30 000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2. rok                                              40 000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c)  3. rok                                              50 000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  4. rok                                              60 000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e)  5. rok                                              70 000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18. Položka 218 sa dopĺňa bodom 3.,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"3. Udržiavanie platnosti dodatkového ochranného osvedčenia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počas doby predĺženej podľa osobitného predpisu 47)  25 000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19. V poznámke k položke 218 bod 7.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"7. Poplatok za udržiavanie platnosti patentu, európskeho</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patentu, dodatkového ochranného osvedčenia  za  každý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ďalší nasledujúci rok sa platí bez výzvy a je splatný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v predchádzajúcom roku platnosti patentu,  európskeho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patentu, dodatkového ochranného osvedčenia, najneskôr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dňa, v   ktorom uplynie  predchádzajúci rok platnosti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patentu,  európskeho patentu,  dodatkového ochranného</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osvedčenia."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20. Položka 219 sa vypúšťa.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21. V položke 221 písmeno 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Podanie prihlášky úžitkového vzoru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pôvodcom alebo  spolupôvodcami                     1 000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iným prihlasovateľom ako pôvodcom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prihlasovateľmi, ktorí nie sú zhodní so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spolupôvodcami                                     2 000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22. V položke 221 písm. b) bod l.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odklad zverejnenia prihlášky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23. V položke 221 písm. b) bod 7.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"7. zápis nútenej licencie alebo zápis jej zrušenia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24. V položke 221 písm. b) bod 8.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"8. zápis záložného práva alebo zápis jeho ukončenia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25. Položka 222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"Položka 222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 Podanie žiadosti o určenie, či technické riešenie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patrí do rozsahu zapísaného úžitkového vzoru          5 000 Sk</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Podanie námietok proti zápisu úžitkového vzoru do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registra                                                800 Sk</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c) Podanie návrhu na výmaz úžitkového vzoru z registra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úžitkových vzorov                                     1 500 Sk</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 Podanie žiadosti o prepis majiteľa úžitkového vzoru   1 000 Sk</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podania podľa   písmen a) a b) sú predložené do 5 dní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od  písomného   podania na  riadne označenej 3,5 palcovej</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diskete, CD,  DVD, alebo   zaslané  elektronickou poštou,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príslušné   súbory  sú   označené   zodpovedajúcim číslom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prihlášky úžitkového vzoru 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alebo vo 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xml:space="preserve">" s použitými základnými typmi písma,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prípadným predložením obrazových častí vo 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s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rozlíšením 300 alebo 600 dpi, vyberie sa poplatok vo výške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dvoch tretín príslušnej sadzby.".</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26. Položka 223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"Predĺženie platnosti zápisu úžitkového vzoru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po prvý raz o tri roky                                4 000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po prvý raz o tri roky v dodatočnej lehote</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šiestich mesiacov od skončenia platnosti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úžitkového vzoru                                      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 po druhý raz o tri roky                               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 po druhý raz o tri roky v dodatočnej lehote do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šiestich mesiacov od skončenia platnosti úžitkového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vzoru                                                16 000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27. V poznámke k položke 223 sa vypúšťa bod 2. a súčasne sa zrušuje označenie bodu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28. V položke 224 písm. c) bode 2. sa suma "600 Sk" nahrádza sumou "800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29. V položke 224 písm. c) body 7. a 8.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"7. zápis záložného práva alebo zápis jeho  ukončenia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do registra dizajnov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8. zápis súdneho sporu alebo zápis jeho ukončenia do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registra dizajnov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30. V položke 224 písm. c) sa vypúšťa bod 9.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31. V položke 225 písmená a) a b)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Podanie žiadosti o určenie, či vonkajšia úprava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výrobku patrí do rozsahu zapísaného dizajnu           5 000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Podanie návrhu na výmaz</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1. zapísaného dizajnu z registra dizajnov             1 500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za každý ďalší dizajn obsiahnutý v zapísanom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dizajne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32. Položka 225 sa dopĺňa poznámkou, ktorá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podania podľa písmen a) a b) sú predložené do 5 dní od písomného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podania  na riadne  označenej 3,5  palcovej diskete, CD, DVD,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zaslané    elektronickou   poštou,   príslušné    súbory sú označené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zodpovedajúcim číslom prihlášky dizajnu 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alebo vo 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xml:space="preserve">" s použitými základnými typmi písma, prípadným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predložením obrazových častí vo 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s rozlíšením 300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600 dpi, vyberie sa poplatok vo výške dvoch tretín príslušnej sadzby.".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33. V položke 226 body 1. až 4. vrátane nadpisu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"Predĺženie platnosti zápisu dizajnu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po prvý raz o päť rokov                           3 000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po druhý raz o päť rokov                          6 000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 po tretí raz o päť rokov                          9 000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 po štvrtý raz o päť rokov                        12 000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34. V položke 227 písm. b) bod 1. sa suma "600 Sk" nahrádza sumou "800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35. V položke 227 písm. b) bod 6.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"6. zápis nútenej licencie alebo zápis jej zrušenia do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36. V položke 227 písm. b) sa vypúšťa bod 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37. V položke 227 písm. b) sa dopĺňajú body 7. a 8., ktoré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"7. zápis záložného práva alebo jeho zániku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8. zápis súdneho sporu alebo jeho ukončenia do registra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38. Položka 228 sa dopĺňa poznámkou, ktorá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podanie podľa tejto položky je predložené do 5 dní od písomného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podania  na riadne  označenej 3,5 palcovej diskete, CD, DVD,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zaslané   elektronickou   poštou,   príslušné   súbory sú označené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zodpovedajúcim číslom prihlášky topografie polovodičových výrobkov</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 alebo vo 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s použitými</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základnými typmi písma,  prípadným predložením obrazových častí vo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s rozlíšením 300 alebo 600 dpi, vyberie sa poplatok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vo výške dvoch tretín príslušnej sadzby.".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39. V položke 229 písmeno 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Podanie prihlášky alebo rozdelenej prihlášky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1. individuálnej ochrannej známky do troch tried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tovarov alebo služieb                              5 000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2. kolektívnej ochrannej známky do troch tried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tovarov alebo služieb                             10 000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 individuálnej alebo kolektívnej ochrannej</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známky, za každú triedu tovarov alebo služieb nad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tri triedy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40. V položke 229 písm. b) bod 1. sa suma "600 Sk" nahrádza sumou "800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41. V položke 229 písm. b) sa vypúšťa bod 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42. V položke 230 písm. a) sa suma "600 Sk" nahrádza sumou "1 500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43. Položka 230 sa dopĺňa poznámkou, ktorá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podania  podľa písmen  a) a b) sú  predložené do 5 dní od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písomného   podania  na  riadne označenej 3,5 palcovej diskete,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CD, DVD, alebo zaslané   elektronickou poštou, príslušné súbory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sú  označené  zodpovedajúcim  číslom prihlášky ochrannej známky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 alebo vo 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xml:space="preserve">" s použitými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základnými typmi písma, prípadným predložením obrazových  častí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vo 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s  rozlíšením   300 alebo 600 dpi, vyberie sa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poplatok vo výške dvoch tretín príslušnej sadzby.".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44. Položka 231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"Obnova zápisu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 individuálnej ochrannej známky do troch tried tovarov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alebo služieb                                         4 000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b) kolektívnej ochrannej známky do troch tried tovarov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alebo služieb                                         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c) individuálnej ochrannej známky do troch tried tovarov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alebo služieb podanej po uplynutí ochrannej doby,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najneskôr však do šiestich mesiacov od tohto dátumu   8 000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d) kolektívnej ochrannej známky do troch tried tovarov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alebo služieb podanej po uplynutí ochrannej doby,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najneskôr však do šiestich mesiacov od tohto dátumu  16 000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e) individuálnej alebo kolektívnej ochrannej známky,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za každú triedu tovarov alebo služieb nad tri triedy    500 Sk</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dôjde  k zápisu ochrannej známky do registra ochranných   známok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po uplynutí jej ochrannej doby, poplatok za obnovu zápisu je splatný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bez žiadosti majiteľa ochrannej známky do dvoch mesiacov od  vydania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osvedčenia na základe písomnej výzvy.".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45. V položke 232 písm. a) sa suma "2 500 Sk" nahrádza sumou "3 000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ab/>
        <w:t xml:space="preserve">46. Nadpis "OZNAČENIE PÔVODU VÝROBKOV" nad položkami 233 až 235 sa nahrádza nadpisom "OZNAČENIE PÔVODU VÝROBKOV A ZEMEPISNÉ OZNAČENIE VÝROBKOV".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47. V položke 233 sa vypúšťa písmeno b) a súčasne sa zrušuje označenie písmena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48. V položke 234 sa suma "2 000 Sk" nahrádza sumou "4 000 Sk".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49. Položka 234 sa dopĺňa poznámkou, ktorá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"Poznámka</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Ak    podanie   podľa tejto položky je predložené do 5 dní od písomného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podania   na    riadne označenej 3,5 palcovej diskete,  CD, DVD,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zaslané    elektronickou     poštou,     príslušné   súbory sú označené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zodpovedajúcim   číslom  prihlášky  označenia      pôvodu výrobku alebo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zemepisného označenia výrobku     a upravené vo formáte "</w:t>
      </w:r>
      <w:proofErr w:type="spellStart"/>
      <w:r w:rsidRPr="0056494F">
        <w:rPr>
          <w:rFonts w:ascii="Times New Roman" w:eastAsiaTheme="minorEastAsia" w:hAnsi="Times New Roman" w:cs="Times New Roman"/>
          <w:lang w:eastAsia="sk-SK"/>
        </w:rPr>
        <w:t>doc</w:t>
      </w:r>
      <w:proofErr w:type="spellEnd"/>
      <w:r w:rsidRPr="0056494F">
        <w:rPr>
          <w:rFonts w:ascii="Times New Roman" w:eastAsiaTheme="minorEastAsia" w:hAnsi="Times New Roman" w:cs="Times New Roman"/>
          <w:lang w:eastAsia="sk-SK"/>
        </w:rPr>
        <w:t xml:space="preserve">", alebo vo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formáte "</w:t>
      </w:r>
      <w:proofErr w:type="spellStart"/>
      <w:r w:rsidRPr="0056494F">
        <w:rPr>
          <w:rFonts w:ascii="Times New Roman" w:eastAsiaTheme="minorEastAsia" w:hAnsi="Times New Roman" w:cs="Times New Roman"/>
          <w:lang w:eastAsia="sk-SK"/>
        </w:rPr>
        <w:t>rtf</w:t>
      </w:r>
      <w:proofErr w:type="spellEnd"/>
      <w:r w:rsidRPr="0056494F">
        <w:rPr>
          <w:rFonts w:ascii="Times New Roman" w:eastAsiaTheme="minorEastAsia" w:hAnsi="Times New Roman" w:cs="Times New Roman"/>
          <w:lang w:eastAsia="sk-SK"/>
        </w:rPr>
        <w:t xml:space="preserve">" s použitými základnými typmi písma, prípadným predložením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obrazových    častí   vo formáte "</w:t>
      </w:r>
      <w:proofErr w:type="spellStart"/>
      <w:r w:rsidRPr="0056494F">
        <w:rPr>
          <w:rFonts w:ascii="Times New Roman" w:eastAsiaTheme="minorEastAsia" w:hAnsi="Times New Roman" w:cs="Times New Roman"/>
          <w:lang w:eastAsia="sk-SK"/>
        </w:rPr>
        <w:t>tiff</w:t>
      </w:r>
      <w:proofErr w:type="spellEnd"/>
      <w:r w:rsidRPr="0056494F">
        <w:rPr>
          <w:rFonts w:ascii="Times New Roman" w:eastAsiaTheme="minorEastAsia" w:hAnsi="Times New Roman" w:cs="Times New Roman"/>
          <w:lang w:eastAsia="sk-SK"/>
        </w:rPr>
        <w:t xml:space="preserve">" s rozlíšením 300 alebo 600 dpi,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vyberie sa poplatok vo výške dvoch tretín príslušnej sadzby.".</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roofErr w:type="spellStart"/>
      <w:r w:rsidRPr="0056494F">
        <w:rPr>
          <w:rFonts w:ascii="Times New Roman" w:eastAsiaTheme="minorEastAsia" w:hAnsi="Times New Roman" w:cs="Times New Roman"/>
          <w:lang w:eastAsia="sk-SK"/>
        </w:rPr>
        <w:t>Čl.III</w:t>
      </w:r>
      <w:proofErr w:type="spellEnd"/>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Zákon č. </w:t>
      </w:r>
      <w:hyperlink r:id="rId99" w:history="1">
        <w:r w:rsidRPr="0056494F">
          <w:rPr>
            <w:rFonts w:ascii="Times New Roman" w:eastAsiaTheme="minorEastAsia" w:hAnsi="Times New Roman" w:cs="Times New Roman"/>
            <w:lang w:eastAsia="sk-SK"/>
          </w:rPr>
          <w:t xml:space="preserve">435/2001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patentoch, dodatkových ochranných osvedčeniach a o zmene a doplnení niektorých zákonov (patentový zákon) v znení zákona č. </w:t>
      </w:r>
      <w:hyperlink r:id="rId100" w:history="1">
        <w:r w:rsidRPr="0056494F">
          <w:rPr>
            <w:rFonts w:ascii="Times New Roman" w:eastAsiaTheme="minorEastAsia" w:hAnsi="Times New Roman" w:cs="Times New Roman"/>
            <w:lang w:eastAsia="sk-SK"/>
          </w:rPr>
          <w:t xml:space="preserve">402/2002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a zákona č. </w:t>
      </w:r>
      <w:hyperlink r:id="rId101" w:history="1">
        <w:r w:rsidRPr="0056494F">
          <w:rPr>
            <w:rFonts w:ascii="Times New Roman" w:eastAsiaTheme="minorEastAsia" w:hAnsi="Times New Roman" w:cs="Times New Roman"/>
            <w:lang w:eastAsia="sk-SK"/>
          </w:rPr>
          <w:t xml:space="preserve">84/2007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sa mení a dopĺňa takto: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V § 6 ods. 2 písm. d) sa za slovami "alebo zvieratá" vypúšťa čiarka a slová "alebo pre" sa nahrádzajú slovami "a ani na".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V § 7 ods. 3 druhá veta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"To platí aj pre medzinárodné prihlášky s určením pre Slovenskú republiku, keď za zverejnenie medzinárodnej prihlášky sa považuje zverejnenie vo vestníku (§ 41), a pre európske patentové prihlášky s určením pre Slovenskú republiku (ďalej len "európska patentová prihláška"); keď za zverejnenie európskej patentovej prihlášky sa považuje zverejnenie podľa čl. 93 alebo čl. 153 Európskeho patentového dohovoru.".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V § 11 ods. 5 v druhej vete sa slovo "dosiahnutý" nahrádza slovom "dosiahnuteľný".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V § 11 ods. 5 v tretej vete sa vypúšťajú slová "dohodnutá alebo rozhodnutím súdu určená".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V § 11 sa vypúšťa odsek 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Doterajší odsek 7 sa označuje ako odsek 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V § 11 ods. 6 sa slová "1 až 6” nahrádzajú slovami "1 až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V § 16 odsek 1 sa slová "Slovenskej republike" nahrádzajú slovami "členskom štáte Európskej únie alebo štáte, ktorý je zmluvnou stranou Dohody o Európskom hospodárskom priestore".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8. V § 16 ods. 3 sa na konci pripája táto veta: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"Na určenie rozsahu práva pestovateľa podľa vety prvej a podmienky uplatňovania tohto práva sa primerane použijú ustanovenia osobitného predpisu. 6a)".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Poznámka pod čiarou k odkazu 6a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"6a) Článok 14 nariadenia Rady (ES) č. </w:t>
      </w:r>
      <w:hyperlink r:id="rId102" w:history="1">
        <w:r w:rsidRPr="0056494F">
          <w:rPr>
            <w:rFonts w:ascii="Times New Roman" w:eastAsiaTheme="minorEastAsia" w:hAnsi="Times New Roman" w:cs="Times New Roman"/>
            <w:lang w:eastAsia="sk-SK"/>
          </w:rPr>
          <w:t>2100/94</w:t>
        </w:r>
      </w:hyperlink>
      <w:r w:rsidRPr="0056494F">
        <w:rPr>
          <w:rFonts w:ascii="Times New Roman" w:eastAsiaTheme="minorEastAsia" w:hAnsi="Times New Roman" w:cs="Times New Roman"/>
          <w:lang w:eastAsia="sk-SK"/>
        </w:rPr>
        <w:t xml:space="preserve"> z 27. júla 1994 o právach spoločenstva k odrodám rastlín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03/ zv. 16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ES L 227, 1.9.1994.).".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9. V § 18 ods. 1 písmeno f)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"f) pri činnosti vykonávanej na experimentálne účely, za ktoré sa považujú aj štúdie a skúšky nevyhnutné na registračné konanie podľa osobitného predpisu. 8a)”.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Poznámka pod čiarou k odkazu 8a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"8a) Zákon č. </w:t>
      </w:r>
      <w:hyperlink r:id="rId103" w:history="1">
        <w:r w:rsidRPr="0056494F">
          <w:rPr>
            <w:rFonts w:ascii="Times New Roman" w:eastAsiaTheme="minorEastAsia" w:hAnsi="Times New Roman" w:cs="Times New Roman"/>
            <w:lang w:eastAsia="sk-SK"/>
          </w:rPr>
          <w:t xml:space="preserve">140/1998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liekoch a zdravotníckych pomôckach, o zmene zákona č. </w:t>
      </w:r>
      <w:hyperlink r:id="rId104" w:history="1">
        <w:r w:rsidRPr="0056494F">
          <w:rPr>
            <w:rFonts w:ascii="Times New Roman" w:eastAsiaTheme="minorEastAsia" w:hAnsi="Times New Roman" w:cs="Times New Roman"/>
            <w:lang w:eastAsia="sk-SK"/>
          </w:rPr>
          <w:t>455/1991 Zb.</w:t>
        </w:r>
      </w:hyperlink>
      <w:r w:rsidRPr="0056494F">
        <w:rPr>
          <w:rFonts w:ascii="Times New Roman" w:eastAsiaTheme="minorEastAsia" w:hAnsi="Times New Roman" w:cs="Times New Roman"/>
          <w:lang w:eastAsia="sk-SK"/>
        </w:rPr>
        <w:t xml:space="preserve"> o živnostenskom podnikaní (živnostenský zákon) v znení neskorších predpisov a o zmene a doplnení zákona Národnej rady Slovenskej republiky č. </w:t>
      </w:r>
      <w:hyperlink r:id="rId105" w:history="1">
        <w:r w:rsidRPr="0056494F">
          <w:rPr>
            <w:rFonts w:ascii="Times New Roman" w:eastAsiaTheme="minorEastAsia" w:hAnsi="Times New Roman" w:cs="Times New Roman"/>
            <w:lang w:eastAsia="sk-SK"/>
          </w:rPr>
          <w:t xml:space="preserve">220/1996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reklame v znení neskorších predpisov.".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10. V § 27 ods. 6 sa za slová "právo na udelenie” vkladá slovo "krížovej”.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11. V § 27 sa za odsek 6 vkladá nový odsek 7,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"(7) Ak bola majiteľovi patentu udelená nútená licencia na využívanie odrody rastliny podľa osobitného predpisu, 13b) má majiteľ šľachtiteľského osvedčenia právo na udelenie krížovej nútenej licencie na využívanie biotechnologického vynálezu.".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Doterajšie odseky 7 a 8 sa označujú ako odseky 8 a 9.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Poznámka pod čiarou k odkazu 13b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"13b) </w:t>
      </w:r>
      <w:hyperlink r:id="rId106" w:history="1">
        <w:r w:rsidRPr="0056494F">
          <w:rPr>
            <w:rFonts w:ascii="Times New Roman" w:eastAsiaTheme="minorEastAsia" w:hAnsi="Times New Roman" w:cs="Times New Roman"/>
            <w:lang w:eastAsia="sk-SK"/>
          </w:rPr>
          <w:t>§ 10</w:t>
        </w:r>
      </w:hyperlink>
      <w:r w:rsidRPr="0056494F">
        <w:rPr>
          <w:rFonts w:ascii="Times New Roman" w:eastAsiaTheme="minorEastAsia" w:hAnsi="Times New Roman" w:cs="Times New Roman"/>
          <w:lang w:eastAsia="sk-SK"/>
        </w:rPr>
        <w:t xml:space="preserve"> zákona č. </w:t>
      </w:r>
      <w:hyperlink r:id="rId107" w:history="1">
        <w:r w:rsidRPr="0056494F">
          <w:rPr>
            <w:rFonts w:ascii="Times New Roman" w:eastAsiaTheme="minorEastAsia" w:hAnsi="Times New Roman" w:cs="Times New Roman"/>
            <w:lang w:eastAsia="sk-SK"/>
          </w:rPr>
          <w:t>132/1989 Zb.</w:t>
        </w:r>
      </w:hyperlink>
      <w:r w:rsidRPr="0056494F">
        <w:rPr>
          <w:rFonts w:ascii="Times New Roman" w:eastAsiaTheme="minorEastAsia" w:hAnsi="Times New Roman" w:cs="Times New Roman"/>
          <w:lang w:eastAsia="sk-SK"/>
        </w:rPr>
        <w:t xml:space="preserve"> v znení neskorších predpisov.".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12. V § 31 sa vypúšťajú odseky 3 a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13. V § 35 ods. 2. písmeno c)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časť, ktorá sa javí ako opis.".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14. V § 35 ods. 3 sa slová "§ 79 ods. 7" nahrádzajú slovami "79 ods. 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15. V § 35 ods. 4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úrad zistí, že prihláška nespĺňa náležitosti podľa odseku 2 písm. c) alebo je neúplná, vyzve prihlasovateľa, aby prihlášku v ním určenej lehote doplnil.".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16. V § 35 odsek 6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 Určenie dňa podania prihlášky podľa odseku 5 sa neuplatní, ak po doplnení podania z dôvodu neúplnosti podľa odseku 4 prihlasovateľ pred zverejnením prihlášky vezme späť svoje podanie v časti takto doplnenej.".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17. Za § 35 sa vkladá § 35a,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35a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ab/>
        <w:t xml:space="preserve">(1) Časť podania podľa § 35 ods. 2 písm. c) môže prihlasovateľ nahradiť odkazom na prvú prihlášku, ak v prihláške uplatnil právo prednosti podľa § 36 ods. 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Odkaz na prvú prihlášku podľa odseku 1 obsahuje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výslovný prejav vôle prihlasovateľa, že časť podania podľa § 35 ods. 2 písm. c) nahrádza odkazom na prvú prihlášku,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číslo prvej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deň podania prvej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štát, v ktorom bola prvá prihláška podaná, prípadne orgán, ktorému bola prvá prihláška podaná.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Prihlasovateľ je povinný predložiť na základe výzvy úradu do dvoch mesiacov kópiu prvej prihlášky; ak prvá prihláška nie je v štátnom jazyku, prihlasovateľ je povinný na základe výzvy úradu do dvoch mesiacov predložiť aj jej preklad do štátneho jazyka.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odkaz na prvú prihlášku podľa odseku 1 neobsahuje náležitosti podľa odseku 2 alebo prihlasovateľ nevyhovie výzve úradu podľa odseku 3, bude sa prihláška považovať za nepodanú. Ak sa prihláška považuje za nepodanú, úrad o tom upovedomí prihlasovateľa.".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18. V § 36 ods. 1 písm. b) sa slová "zo staršej" nahrádzajú slovami "z prvej".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19. V § 36 ods. 3 v prvej vete sa slovo "skoršia" nahrádza slovom "prvá".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20. V § 36 ods. 5 sa za slová "Ak prihlasovateľ" vkladajú slová "napriek náležitej starostlivosti, ktorú si vyžadovali okolnosti,".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21. V § 36 ods. 5 písm. b) sa vypúšťajú slová "bez jeho zavinenia".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22. Za § 36 sa vkladá § 36a,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36a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Ak prihlasovateľ pred podaním prihlášky podal v Slovenskej republike prihlášku úžitkového vzoru so zhodným predmetom, môže pri podaní prihlášky požadovať priznanie dátumu podania, prípadne aj právo prednosti z tejto prihlášky úžitkového vzoru. Úrad prizná prihláške dátum podania, prípadne aj právo prednosti z tejto prihlášky úžitkového vzoru, pokiaľ sa prihláška podá do 36 mesiacov od podania prihlášky úžitkového vzoru; ak bolo konanie o prihláške úžitkového vzoru zastavené alebo prihláška úžitkového vzoru bola zamietnutá, prihláška musí byť podaná do dvoch mesiacov od doručenia tohto rozhodnutia, najneskôr však do 36 mesiacov od podania prihlášky úžitkového vzoru.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Prihlasovateľ uplatňujúci právo podľa odseku 1 je povinný v lehote troch mesiacov od podania prihlášky predložiť rovnopis prihlášky úžitkového vzoru, ktorej dátumu podania, prípadne práva prednosti sa dovoláva, inak sa naň neprihliada.".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23. V § 38 sa za odsek 1 vkladajú nové odseky 2 až 5, ktoré znejú: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Uložený biologický materiál je odo dňa zverejnenia prihlášky do udelenia patentu prístupný prostredníctvom poskytnutia vzorky na základe žiadosti. Prihlasovateľ je oprávnený na základe žiadosti podanej úradu pred zverejnením prihlášky obmedziť prístup k uloženému biologickému materiálu len pre nezávislých expertov.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ab/>
        <w:t xml:space="preserve">(3) Po udelení patentu, bez ohľadu na jeho zrušenie alebo zánik, je uložený biologický materiál prístupný prostredníctvom poskytnutia vzorky na základe žiadosti.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Vzorku možno poskytnúť len v prípade, ak sa osoba, ktorá o ňu žiada, prípadne nezávislý expert podľa odseku 2 druhej vety, zaviaže, že počas platnosti patentu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neposkytne vzorku ani materiál z nej odvodený tretej osobe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vzorku a materiál z nej odvodený bude používať len na experimentálne účely, ibaže ho prihlasovateľ alebo majiteľ patentu tohto záväzku výslovne zbaví.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Prihlasovateľ je oprávnený na základe žiadosti podanej úradu pred zverejnením prihlášky obmedziť prístup k uloženému biologickému materiálu na dobu 20 rokov odo dňa podania prihlášky len pre nezávislých expertov pre prípad, že bude prihláška zamietnutá alebo konanie o prihláške bude zastavené; odsek 4 sa použije primerane.".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Doterajšie odseky 2 až 4 sa označujú ako odseky 6 až 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24. § 38 sa dopĺňa odsekom 9,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"(9) Na opätovné uloženie biologického materiálu v uznávanej ukladacej inštitúcii sa vzťahujú podmienky ustanovené medzinárodným dohovorom. 15)".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25. § 45 vrátane nadpisu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45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Úprava a rozdelenie prihlášky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Prihlasovateľ môže v priebehu konania o prihláške prihlášku upraviť; úpravy a zmeny vykonané v prihláške nesmú ísť nad rámec jej pôvodného podania.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Až do doby udelenia patentu podľa § 44 ods. 4 môže prihlasovateľ prihlášku rozdeliť. Úrad prizná vylúčeným prihláškam deň podania, prípadne aj právo prednosti z pôvodnej prihlášky, ak nejdú nad jej rámec.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Ak dôjde k vylúčeniu prihlášky po začatí úplného prieskumu podľa § 43, považuje sa vylúčená prihláška za prihlášku, v ktorej bola podaná žiadosť o úplný prieskum.".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26. V § 46 odsek 4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Úrad môže patent zrušiť aj po jeho zániku, ak navrhovateľ preukáže právny záujem.”.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27. V § 51 ods. 2 sa za slovo "môže" vkladajú slová "po uplynutí tejto lehoty".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28. V § 51 ods. 2 sa za slová "zmeškaný úkon" vkladá čiarka a slová "a to".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29. V § 51 odsek 4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Nemožno vyhovieť žiadosti podľa odseku 2 v prípade lehoty podľa § 47 ods. 1 a 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30. V § 51 ods. 5 sa slová "sa na ňu vzťahuje zákaz" nahrádzajú slovami "jej nemožno vyhovieť".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31. V § 51 ods. 6 sa za slovom "úrad" vypúšťa slovo "vyhovie" a za slová "v konaní" sa </w:t>
      </w:r>
      <w:r w:rsidRPr="0056494F">
        <w:rPr>
          <w:rFonts w:ascii="Times New Roman" w:eastAsiaTheme="minorEastAsia" w:hAnsi="Times New Roman" w:cs="Times New Roman"/>
          <w:lang w:eastAsia="sk-SK"/>
        </w:rPr>
        <w:lastRenderedPageBreak/>
        <w:t xml:space="preserve">vkladá slovo "vyhovie".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32. V § 51 ods. 7 sa slová "odsekov 1 alebo 2” nahrádzajú slovami "odseku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33. V § 52 ods. 1 sa slová "bez vlastného zavinenia" nahrádzajú slovami "napriek náležitej starostlivosti, ktorú si vyžadovali okolnosti,".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34. V § 52 ods. 1 sa na konci pripájajú tieto slová: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"a v prípade zmeškania lehoty na zaplatenie udržiavacieho poplatku podľa § 79 ods. 9 najneskôr do 12 mesiacov od uplynutia zmeškanej dodatočnej lehoty podľa medzinárodného dohovoru 15a)".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Poznámka pod čiarou k odkazu 15a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"15a) Článok 5 </w:t>
      </w:r>
      <w:proofErr w:type="spellStart"/>
      <w:r w:rsidRPr="0056494F">
        <w:rPr>
          <w:rFonts w:ascii="Times New Roman" w:eastAsiaTheme="minorEastAsia" w:hAnsi="Times New Roman" w:cs="Times New Roman"/>
          <w:lang w:eastAsia="sk-SK"/>
        </w:rPr>
        <w:t>bis</w:t>
      </w:r>
      <w:proofErr w:type="spellEnd"/>
      <w:r w:rsidRPr="0056494F">
        <w:rPr>
          <w:rFonts w:ascii="Times New Roman" w:eastAsiaTheme="minorEastAsia" w:hAnsi="Times New Roman" w:cs="Times New Roman"/>
          <w:lang w:eastAsia="sk-SK"/>
        </w:rPr>
        <w:t xml:space="preserve"> ods. 1 Parížskeho dohovoru na ochranu priemyselného vlastníctva (vyhláška ministra zahraničných vecí č. </w:t>
      </w:r>
      <w:hyperlink r:id="rId108" w:history="1">
        <w:r w:rsidRPr="0056494F">
          <w:rPr>
            <w:rFonts w:ascii="Times New Roman" w:eastAsiaTheme="minorEastAsia" w:hAnsi="Times New Roman" w:cs="Times New Roman"/>
            <w:lang w:eastAsia="sk-SK"/>
          </w:rPr>
          <w:t>64/1975 Zb.</w:t>
        </w:r>
      </w:hyperlink>
      <w:r w:rsidRPr="0056494F">
        <w:rPr>
          <w:rFonts w:ascii="Times New Roman" w:eastAsiaTheme="minorEastAsia" w:hAnsi="Times New Roman" w:cs="Times New Roman"/>
          <w:lang w:eastAsia="sk-SK"/>
        </w:rPr>
        <w:t xml:space="preserve"> o Parížskom dohovore na ochranu priemyselného vlastníctva z 20. marca 1883, revidovanom v Bruseli 14. decembra 1900, vo Washingtone 2. júna 1911, v Haagu 6. novembra 1925, v Londýne 2. júna 1934, v Lisabone 31. októbra 1958 a v </w:t>
      </w:r>
      <w:proofErr w:type="spellStart"/>
      <w:r w:rsidRPr="0056494F">
        <w:rPr>
          <w:rFonts w:ascii="Times New Roman" w:eastAsiaTheme="minorEastAsia" w:hAnsi="Times New Roman" w:cs="Times New Roman"/>
          <w:lang w:eastAsia="sk-SK"/>
        </w:rPr>
        <w:t>Stockholme</w:t>
      </w:r>
      <w:proofErr w:type="spellEnd"/>
      <w:r w:rsidRPr="0056494F">
        <w:rPr>
          <w:rFonts w:ascii="Times New Roman" w:eastAsiaTheme="minorEastAsia" w:hAnsi="Times New Roman" w:cs="Times New Roman"/>
          <w:lang w:eastAsia="sk-SK"/>
        </w:rPr>
        <w:t xml:space="preserve"> 14. júla 1967 v znení vyhlášky ministra zahraničných vecí č. </w:t>
      </w:r>
      <w:hyperlink r:id="rId109" w:history="1">
        <w:r w:rsidRPr="0056494F">
          <w:rPr>
            <w:rFonts w:ascii="Times New Roman" w:eastAsiaTheme="minorEastAsia" w:hAnsi="Times New Roman" w:cs="Times New Roman"/>
            <w:lang w:eastAsia="sk-SK"/>
          </w:rPr>
          <w:t>81/1985 Zb.</w:t>
        </w:r>
      </w:hyperlink>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35. V § 52 ods. 3 prvá veta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"Účastník konania je povinný žiadosť podľa odseku 1 odôvodniť, uviesť skutočnosti, ktoré bránili vykonaniu úkonu, a deň zániku prekážky, pre ktorú úkon nemohol vykonať.".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36. V § 52 odsek 5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 Nemožno vyhovieť žiadosti o uvedenie do predošlého stavu v prípade zmeškania lehôt na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a) podanie žiadosti o pokračovanie v konaní podľa § 51 ods. 2 a žiadosti o uvedenie do predošlého stavu podľa odseku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b) dodatočné priznanie a preukázanie práva prednosti podľa § 36 ods. 4, 5 a 7,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c) podanie opravného prostriedku v konaní pred úradom podľa § 55 ods. 1,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 vykonanie úkonov podľa § 47 ods. 1 a 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37. V § 52 ods. 6 sa slová "sa na ňu vzťahuje zákaz" nahrádzajú slovami "jej nemožno vyhovieť".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38. V § 52 ods. 8 sa vypúšťa slovo "zverejnenej" a slovo "naďalej".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39. V § 55 ods. 3 písm. b) sa slová "§ 79 ods. 5" nahrádzajú slovami "§ 79 ods. 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40. V § 55 sa vypúšťa odsek 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41. V § 58 sa za odsek 3 vkladá nový odsek 4,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 Ak prihlasovateľ medzinárodnej prihlášky, 1) ktorou sa žiada o udelenie patentu v Slovenskej republike, nepredloží túto medzinárodnú prihlášku úradu v lehote podľa odseku 3, úrad prizná tejto medzinárodnej prihláške právo prednosti podľa § 36 ods. 1 písm.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Doterajší odsek 4 sa označuje ako odsek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42. V § 59 ods. 8 sa slová "§ 11 ods. 6" nahrádzajú slovami "§ 11 ods.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43. V § 60 ods. 3 sa vypúšťajú slová "(§ 13 ods. 1 až 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44. V § 60 ods. 4 prvá veta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"Ak bola európska patentová prihláška alebo určenie pre Slovenskú republiku v konaní pred Európskym patentovým úradom vzaté späť, alebo sa považuje za </w:t>
      </w:r>
      <w:proofErr w:type="spellStart"/>
      <w:r w:rsidRPr="0056494F">
        <w:rPr>
          <w:rFonts w:ascii="Times New Roman" w:eastAsiaTheme="minorEastAsia" w:hAnsi="Times New Roman" w:cs="Times New Roman"/>
          <w:lang w:eastAsia="sk-SK"/>
        </w:rPr>
        <w:t>späťvzaté</w:t>
      </w:r>
      <w:proofErr w:type="spellEnd"/>
      <w:r w:rsidRPr="0056494F">
        <w:rPr>
          <w:rFonts w:ascii="Times New Roman" w:eastAsiaTheme="minorEastAsia" w:hAnsi="Times New Roman" w:cs="Times New Roman"/>
          <w:lang w:eastAsia="sk-SK"/>
        </w:rPr>
        <w:t xml:space="preserve">, platí, že došlo k zastaveniu konania o prihláške podľa § 40 ods. 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45. V § 60 ods. 5 sa slová "podľa § 51 ods. 5 a 6" nahrádzajú slovami "podľa § 51 ods. 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46. V § 61 ods. 1 sa vypúšťajú slová "a 136" a slová "136 ods. 2" sa nahrádzajú slovami "135 ods. 2".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47. V § 61 ods. 4 sa slovo "až" nahrádza slovom "a".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48. V § 61 sa vypúšťa odsek 5.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49. V § 63 ods. 6 sa slová "podľa odseku 2" nahrádzajú slovami "podľa odseku 2 alebo 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50. V § 63 ods. 7 sa za slová "v európskom patentovom vestníku" vkladajú slová "a za predpokladu splnenia podmienok podľa odseku 2 alebo 3".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51. V § 64 sa slová "podanie odporu" nahrádzajú slovami "podanie námietok".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52. V § 64 sa slová "nebol odpor podaný" nahrádzajú slovami "neboli námietky podané".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53. V § 64 sa slová "v konaní o odpore" nahrádzajú slovami "v konaní o námietkach".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54. V § 65 ods. 3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Ak je európsky patent v konaní o námietkach podľa čl. 101 Európskeho patentového dohovoru rozhodnutím Európskeho patentového úradu zachovaný v zmenenom znení alebo obmedzený v konaní podľa čl. 105b Európskeho patentového dohovoru, majiteľ európskeho patentu je povinný do troch mesiacov odo dňa oznámenia zmeny v európskom patentovom vestníku predložiť úradu preklad zmeneného znenia patentového spisu do slovenského jazyka a zaplatiť poplatok za zverejnenie (§ 79 ods. 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55. V § 65 ods. 5 písm. a) sa slová "na podanie odporu" nahrádzajú slovami "na podanie námietok".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56. V § 65 ods. 5 písm. b) sa slová "v konaní o odpore" nahrádzajú slovami "v konaní o námietkach".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57. V § 65 ods. 6 sa slová "konanie o zrušenie toho istého európskeho patentu" nahrádzajú slovami "konanie o námietkach proti tomu istému európskemu patentu".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58. Slová "79 ods. 8" sa v celom texte zákona nahrádzajú slovami "79 ods. 9".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59. V § 79 odsek 10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"(10) Podanie na úrad sa môže vykonať prostredníctvom elektronických prostriedkov. Ak takéto podanie nie je podpísané elektronickým podpisom, treba ho doplniť v písomnej forme v lehote </w:t>
      </w:r>
      <w:r w:rsidRPr="0056494F">
        <w:rPr>
          <w:rFonts w:ascii="Times New Roman" w:eastAsiaTheme="minorEastAsia" w:hAnsi="Times New Roman" w:cs="Times New Roman"/>
          <w:lang w:eastAsia="sk-SK"/>
        </w:rPr>
        <w:lastRenderedPageBreak/>
        <w:t xml:space="preserve">jedného mesiaca, inak sa takéto podanie považuje za právne neúčinné.”.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60. Príloha sa dopĺňa o tretí bod, ktorý znie: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Smernica Európskeho parlamentu a Rady 2004/27/ES z 31. marca 2004, ktorou sa mení a dopĺňa smernica 2001/83/ES o právnych predpisoch spoločenstva týkajúcich sa liekov na humánne použitie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kap. 13/zv. 34;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ES L 136, 30.4.2004.).".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roofErr w:type="spellStart"/>
      <w:r w:rsidRPr="0056494F">
        <w:rPr>
          <w:rFonts w:ascii="Times New Roman" w:eastAsiaTheme="minorEastAsia" w:hAnsi="Times New Roman" w:cs="Times New Roman"/>
          <w:lang w:eastAsia="sk-SK"/>
        </w:rPr>
        <w:t>Čl.IV</w:t>
      </w:r>
      <w:proofErr w:type="spellEnd"/>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Účinnosť</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Tento zákon nadobúda účinnosť 1. januára 2008.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Zákon č. </w:t>
      </w:r>
      <w:hyperlink r:id="rId110" w:history="1">
        <w:r w:rsidRPr="0056494F">
          <w:rPr>
            <w:rFonts w:ascii="Times New Roman" w:eastAsiaTheme="minorEastAsia" w:hAnsi="Times New Roman" w:cs="Times New Roman"/>
            <w:lang w:eastAsia="sk-SK"/>
          </w:rPr>
          <w:t xml:space="preserve">495/2008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nadobudol účinnosť 1. februárom 2009.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Zákon č. </w:t>
      </w:r>
      <w:hyperlink r:id="rId111" w:history="1">
        <w:r w:rsidRPr="0056494F">
          <w:rPr>
            <w:rFonts w:ascii="Times New Roman" w:eastAsiaTheme="minorEastAsia" w:hAnsi="Times New Roman" w:cs="Times New Roman"/>
            <w:lang w:eastAsia="sk-SK"/>
          </w:rPr>
          <w:t xml:space="preserve">125/2016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nadobudol účinnosť 1. júlom 2016.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Ivan Gašparovič </w:t>
      </w:r>
      <w:proofErr w:type="spellStart"/>
      <w:r w:rsidRPr="0056494F">
        <w:rPr>
          <w:rFonts w:ascii="Times New Roman" w:eastAsiaTheme="minorEastAsia" w:hAnsi="Times New Roman" w:cs="Times New Roman"/>
          <w:bCs/>
          <w:lang w:eastAsia="sk-SK"/>
        </w:rPr>
        <w:t>v.r</w:t>
      </w:r>
      <w:proofErr w:type="spellEnd"/>
      <w:r w:rsidRPr="0056494F">
        <w:rPr>
          <w:rFonts w:ascii="Times New Roman" w:eastAsiaTheme="minorEastAsia" w:hAnsi="Times New Roman" w:cs="Times New Roman"/>
          <w:bCs/>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Pavol Paška </w:t>
      </w:r>
      <w:proofErr w:type="spellStart"/>
      <w:r w:rsidRPr="0056494F">
        <w:rPr>
          <w:rFonts w:ascii="Times New Roman" w:eastAsiaTheme="minorEastAsia" w:hAnsi="Times New Roman" w:cs="Times New Roman"/>
          <w:bCs/>
          <w:lang w:eastAsia="sk-SK"/>
        </w:rPr>
        <w:t>v.r</w:t>
      </w:r>
      <w:proofErr w:type="spellEnd"/>
      <w:r w:rsidRPr="0056494F">
        <w:rPr>
          <w:rFonts w:ascii="Times New Roman" w:eastAsiaTheme="minorEastAsia" w:hAnsi="Times New Roman" w:cs="Times New Roman"/>
          <w:bCs/>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proofErr w:type="spellStart"/>
      <w:r w:rsidRPr="0056494F">
        <w:rPr>
          <w:rFonts w:ascii="Times New Roman" w:eastAsiaTheme="minorEastAsia" w:hAnsi="Times New Roman" w:cs="Times New Roman"/>
          <w:bCs/>
          <w:lang w:eastAsia="sk-SK"/>
        </w:rPr>
        <w:t>Robert</w:t>
      </w:r>
      <w:proofErr w:type="spellEnd"/>
      <w:r w:rsidRPr="0056494F">
        <w:rPr>
          <w:rFonts w:ascii="Times New Roman" w:eastAsiaTheme="minorEastAsia" w:hAnsi="Times New Roman" w:cs="Times New Roman"/>
          <w:bCs/>
          <w:lang w:eastAsia="sk-SK"/>
        </w:rPr>
        <w:t xml:space="preserve"> Fico </w:t>
      </w:r>
      <w:proofErr w:type="spellStart"/>
      <w:r w:rsidRPr="0056494F">
        <w:rPr>
          <w:rFonts w:ascii="Times New Roman" w:eastAsiaTheme="minorEastAsia" w:hAnsi="Times New Roman" w:cs="Times New Roman"/>
          <w:bCs/>
          <w:lang w:eastAsia="sk-SK"/>
        </w:rPr>
        <w:t>v.r</w:t>
      </w:r>
      <w:proofErr w:type="spellEnd"/>
      <w:r w:rsidRPr="0056494F">
        <w:rPr>
          <w:rFonts w:ascii="Times New Roman" w:eastAsiaTheme="minorEastAsia" w:hAnsi="Times New Roman" w:cs="Times New Roman"/>
          <w:bCs/>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56494F">
        <w:rPr>
          <w:rFonts w:ascii="Times New Roman" w:eastAsiaTheme="minorEastAsia" w:hAnsi="Times New Roman" w:cs="Times New Roman"/>
          <w:bCs/>
          <w:lang w:eastAsia="sk-SK"/>
        </w:rPr>
        <w:t>PRÍL.</w:t>
      </w:r>
    </w:p>
    <w:p w:rsidR="0056494F" w:rsidRPr="0056494F" w:rsidRDefault="0056494F" w:rsidP="0056494F">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56494F">
        <w:rPr>
          <w:rFonts w:ascii="Times New Roman" w:eastAsiaTheme="minorEastAsia" w:hAnsi="Times New Roman" w:cs="Times New Roman"/>
          <w:bCs/>
          <w:lang w:eastAsia="sk-SK"/>
        </w:rPr>
        <w:t xml:space="preserve">ZOZNAM PREBERANÝCH PRÁVNYCH AKTOV EURÓPSKYCH SPOLOČENSTIEV A EURÓPSKEJ ÚNIE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bCs/>
          <w:lang w:eastAsia="sk-SK"/>
        </w:rPr>
      </w:pP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1. Smernica Európskeho parlamentu a Rady 98/44/ES zo 6. júla 1998 o právnej ochrane biotechnologických vynálezov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kap. 13/zv. 20;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ES L 213, 30.7.1998).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2. Smernica Európskeho parlamentu a Rady 2004/27/ES z 31. marca 2004, ktorou sa mení a dopĺňa smernica 2001/83/ES o právnych predpisoch spoločenstva týkajúcich sa liekov na humánne použitie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kap. 13/zv. 34;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L 136, 30.4.2004).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ab/>
        <w:t xml:space="preserve">3. Smernica Európskeho parlamentu a Rady 2004/48/ES z 29. apríla 2004 o vymožiteľnosti práv duševného vlastníctva (Mimoriadne vydanie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kap. 17/zv. 2; </w:t>
      </w:r>
      <w:proofErr w:type="spellStart"/>
      <w:r w:rsidRPr="0056494F">
        <w:rPr>
          <w:rFonts w:ascii="Times New Roman" w:eastAsiaTheme="minorEastAsia" w:hAnsi="Times New Roman" w:cs="Times New Roman"/>
          <w:lang w:eastAsia="sk-SK"/>
        </w:rPr>
        <w:t>Ú.v</w:t>
      </w:r>
      <w:proofErr w:type="spellEnd"/>
      <w:r w:rsidRPr="0056494F">
        <w:rPr>
          <w:rFonts w:ascii="Times New Roman" w:eastAsiaTheme="minorEastAsia" w:hAnsi="Times New Roman" w:cs="Times New Roman"/>
          <w:lang w:eastAsia="sk-SK"/>
        </w:rPr>
        <w:t xml:space="preserve">. EÚ L 157, 30.4.2004).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____________________</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1) Zmluva o patentovej spolupráci (oznámenie Federálneho ministerstva zahraničných vecí č. </w:t>
      </w:r>
      <w:hyperlink r:id="rId112" w:history="1">
        <w:r w:rsidRPr="0056494F">
          <w:rPr>
            <w:rFonts w:ascii="Times New Roman" w:eastAsiaTheme="minorEastAsia" w:hAnsi="Times New Roman" w:cs="Times New Roman"/>
            <w:lang w:eastAsia="sk-SK"/>
          </w:rPr>
          <w:t>296/1991 Zb.</w:t>
        </w:r>
      </w:hyperlink>
      <w:r w:rsidRPr="0056494F">
        <w:rPr>
          <w:rFonts w:ascii="Times New Roman" w:eastAsiaTheme="minorEastAsia" w:hAnsi="Times New Roman" w:cs="Times New Roman"/>
          <w:lang w:eastAsia="sk-SK"/>
        </w:rPr>
        <w:t xml:space="preserve"> o uložení listiny o prístupe Českej a Slovenskej Federatívnej Republiky k Zmluve o patentovej spolupráci dojednanej vo Washingtone 17. júna 1970 v znení neskorších predpisov).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2) Dohovor o udeľovaní európskych patentov (Európsky patentový dohovor) [(oznámenie Ministerstva zahraničných vecí Slovenskej republiky č. </w:t>
      </w:r>
      <w:hyperlink r:id="rId113" w:history="1">
        <w:r w:rsidRPr="0056494F">
          <w:rPr>
            <w:rFonts w:ascii="Times New Roman" w:eastAsiaTheme="minorEastAsia" w:hAnsi="Times New Roman" w:cs="Times New Roman"/>
            <w:lang w:eastAsia="sk-SK"/>
          </w:rPr>
          <w:t xml:space="preserve">376/2002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podpísaní Dohovoru o udeľovaní európskych patentov (Európsky patentový dohovor) a o uzavretí Revízie znenia textu Dohovoru o udeľovaní európskych patentov (Európskeho patentového dohovoru)].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3) </w:t>
      </w:r>
      <w:hyperlink r:id="rId114" w:history="1">
        <w:r w:rsidRPr="0056494F">
          <w:rPr>
            <w:rFonts w:ascii="Times New Roman" w:eastAsiaTheme="minorEastAsia" w:hAnsi="Times New Roman" w:cs="Times New Roman"/>
            <w:lang w:eastAsia="sk-SK"/>
          </w:rPr>
          <w:t xml:space="preserve">§ 59 zákona č. 435/2001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patentoch, dodatkových ochranných osvedčeniach a o zmene a doplnení niektorých zákonov (patentový zákon).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4) Napríklad </w:t>
      </w:r>
      <w:hyperlink r:id="rId115" w:history="1">
        <w:r w:rsidRPr="0056494F">
          <w:rPr>
            <w:rFonts w:ascii="Times New Roman" w:eastAsiaTheme="minorEastAsia" w:hAnsi="Times New Roman" w:cs="Times New Roman"/>
            <w:lang w:eastAsia="sk-SK"/>
          </w:rPr>
          <w:t>§ 69</w:t>
        </w:r>
      </w:hyperlink>
      <w:r w:rsidRPr="0056494F">
        <w:rPr>
          <w:rFonts w:ascii="Times New Roman" w:eastAsiaTheme="minorEastAsia" w:hAnsi="Times New Roman" w:cs="Times New Roman"/>
          <w:lang w:eastAsia="sk-SK"/>
        </w:rPr>
        <w:t xml:space="preserve">, </w:t>
      </w:r>
      <w:hyperlink r:id="rId116" w:history="1">
        <w:r w:rsidRPr="0056494F">
          <w:rPr>
            <w:rFonts w:ascii="Times New Roman" w:eastAsiaTheme="minorEastAsia" w:hAnsi="Times New Roman" w:cs="Times New Roman"/>
            <w:lang w:eastAsia="sk-SK"/>
          </w:rPr>
          <w:t>479</w:t>
        </w:r>
      </w:hyperlink>
      <w:r w:rsidRPr="0056494F">
        <w:rPr>
          <w:rFonts w:ascii="Times New Roman" w:eastAsiaTheme="minorEastAsia" w:hAnsi="Times New Roman" w:cs="Times New Roman"/>
          <w:lang w:eastAsia="sk-SK"/>
        </w:rPr>
        <w:t xml:space="preserve"> a </w:t>
      </w:r>
      <w:hyperlink r:id="rId117" w:history="1">
        <w:r w:rsidRPr="0056494F">
          <w:rPr>
            <w:rFonts w:ascii="Times New Roman" w:eastAsiaTheme="minorEastAsia" w:hAnsi="Times New Roman" w:cs="Times New Roman"/>
            <w:lang w:eastAsia="sk-SK"/>
          </w:rPr>
          <w:t>487 Obchodného zákonníka</w:t>
        </w:r>
      </w:hyperlink>
      <w:r w:rsidRPr="0056494F">
        <w:rPr>
          <w:rFonts w:ascii="Times New Roman" w:eastAsiaTheme="minorEastAsia" w:hAnsi="Times New Roman" w:cs="Times New Roman"/>
          <w:lang w:eastAsia="sk-SK"/>
        </w:rPr>
        <w:t xml:space="preserve">, </w:t>
      </w:r>
      <w:hyperlink r:id="rId118" w:history="1">
        <w:r w:rsidRPr="0056494F">
          <w:rPr>
            <w:rFonts w:ascii="Times New Roman" w:eastAsiaTheme="minorEastAsia" w:hAnsi="Times New Roman" w:cs="Times New Roman"/>
            <w:lang w:eastAsia="sk-SK"/>
          </w:rPr>
          <w:t>§ 460</w:t>
        </w:r>
      </w:hyperlink>
      <w:r w:rsidRPr="0056494F">
        <w:rPr>
          <w:rFonts w:ascii="Times New Roman" w:eastAsiaTheme="minorEastAsia" w:hAnsi="Times New Roman" w:cs="Times New Roman"/>
          <w:lang w:eastAsia="sk-SK"/>
        </w:rPr>
        <w:t xml:space="preserve"> a </w:t>
      </w:r>
      <w:hyperlink r:id="rId119" w:history="1">
        <w:r w:rsidRPr="0056494F">
          <w:rPr>
            <w:rFonts w:ascii="Times New Roman" w:eastAsiaTheme="minorEastAsia" w:hAnsi="Times New Roman" w:cs="Times New Roman"/>
            <w:lang w:eastAsia="sk-SK"/>
          </w:rPr>
          <w:t>469 Občianskeho zákonníka</w:t>
        </w:r>
      </w:hyperlink>
      <w:r w:rsidRPr="0056494F">
        <w:rPr>
          <w:rFonts w:ascii="Times New Roman" w:eastAsiaTheme="minorEastAsia" w:hAnsi="Times New Roman" w:cs="Times New Roman"/>
          <w:lang w:eastAsia="sk-SK"/>
        </w:rPr>
        <w:t xml:space="preserve">, </w:t>
      </w:r>
      <w:hyperlink r:id="rId120" w:history="1">
        <w:r w:rsidRPr="0056494F">
          <w:rPr>
            <w:rFonts w:ascii="Times New Roman" w:eastAsiaTheme="minorEastAsia" w:hAnsi="Times New Roman" w:cs="Times New Roman"/>
            <w:lang w:eastAsia="sk-SK"/>
          </w:rPr>
          <w:t>§ 12 až 17 zákona č. 111/1990 Zb.</w:t>
        </w:r>
      </w:hyperlink>
      <w:r w:rsidRPr="0056494F">
        <w:rPr>
          <w:rFonts w:ascii="Times New Roman" w:eastAsiaTheme="minorEastAsia" w:hAnsi="Times New Roman" w:cs="Times New Roman"/>
          <w:lang w:eastAsia="sk-SK"/>
        </w:rPr>
        <w:t xml:space="preserve"> o štátnom podniku v znení neskorších predpisov.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5) Parížsky dohovor na ochranu priemyslového vlastníctva (vyhláška ministra zahraničných vecí č. </w:t>
      </w:r>
      <w:hyperlink r:id="rId121" w:history="1">
        <w:r w:rsidRPr="0056494F">
          <w:rPr>
            <w:rFonts w:ascii="Times New Roman" w:eastAsiaTheme="minorEastAsia" w:hAnsi="Times New Roman" w:cs="Times New Roman"/>
            <w:lang w:eastAsia="sk-SK"/>
          </w:rPr>
          <w:t>64/1975 Zb.</w:t>
        </w:r>
      </w:hyperlink>
      <w:r w:rsidRPr="0056494F">
        <w:rPr>
          <w:rFonts w:ascii="Times New Roman" w:eastAsiaTheme="minorEastAsia" w:hAnsi="Times New Roman" w:cs="Times New Roman"/>
          <w:lang w:eastAsia="sk-SK"/>
        </w:rPr>
        <w:t xml:space="preserve"> o Parížskom dohovore na ochranu priemyslového vlastníctva z 20. marca 1883, revidovanom v Bruseli 14. decembra 1900, vo Washingtone 2. júna 1911, v Haagu 6. novembra 1925, v Londýne 2. júna 1934, v Lisabone 31. októbra 1958 a v </w:t>
      </w:r>
      <w:proofErr w:type="spellStart"/>
      <w:r w:rsidRPr="0056494F">
        <w:rPr>
          <w:rFonts w:ascii="Times New Roman" w:eastAsiaTheme="minorEastAsia" w:hAnsi="Times New Roman" w:cs="Times New Roman"/>
          <w:lang w:eastAsia="sk-SK"/>
        </w:rPr>
        <w:t>Stockholme</w:t>
      </w:r>
      <w:proofErr w:type="spellEnd"/>
      <w:r w:rsidRPr="0056494F">
        <w:rPr>
          <w:rFonts w:ascii="Times New Roman" w:eastAsiaTheme="minorEastAsia" w:hAnsi="Times New Roman" w:cs="Times New Roman"/>
          <w:lang w:eastAsia="sk-SK"/>
        </w:rPr>
        <w:t xml:space="preserve"> 14. júla 1967 v znení vyhlášky ministra zahraničných vecí č. </w:t>
      </w:r>
      <w:hyperlink r:id="rId122" w:history="1">
        <w:r w:rsidRPr="0056494F">
          <w:rPr>
            <w:rFonts w:ascii="Times New Roman" w:eastAsiaTheme="minorEastAsia" w:hAnsi="Times New Roman" w:cs="Times New Roman"/>
            <w:lang w:eastAsia="sk-SK"/>
          </w:rPr>
          <w:t>81/1985 Zb.</w:t>
        </w:r>
      </w:hyperlink>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6) Dohoda o založení Svetovej obchodnej organizácie (oznámenie Ministerstva zahraničných vecí Slovenskej republiky č. </w:t>
      </w:r>
      <w:hyperlink r:id="rId123" w:history="1">
        <w:r w:rsidRPr="0056494F">
          <w:rPr>
            <w:rFonts w:ascii="Times New Roman" w:eastAsiaTheme="minorEastAsia" w:hAnsi="Times New Roman" w:cs="Times New Roman"/>
            <w:lang w:eastAsia="sk-SK"/>
          </w:rPr>
          <w:t xml:space="preserve">152/2000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uzavretí Dohody o založení Svetovej obchodnej organizácie).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7) Článok 27 Zmluvy o medzinárodnom civilnom letectve zo 7. decembra 1944 (oznámenie Ministerstva zahraničných vecí Slovenskej republiky č. </w:t>
      </w:r>
      <w:hyperlink r:id="rId124" w:history="1">
        <w:r w:rsidRPr="0056494F">
          <w:rPr>
            <w:rFonts w:ascii="Times New Roman" w:eastAsiaTheme="minorEastAsia" w:hAnsi="Times New Roman" w:cs="Times New Roman"/>
            <w:lang w:eastAsia="sk-SK"/>
          </w:rPr>
          <w:t xml:space="preserve">196/1995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uskutočnení notifikácie sukcesie Slovenskej republiky do Dohovoru o medzinárodnom civilnom letectve).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1A3B88"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1A3B88">
        <w:rPr>
          <w:rFonts w:ascii="Times New Roman" w:eastAsiaTheme="minorEastAsia" w:hAnsi="Times New Roman" w:cs="Times New Roman"/>
          <w:color w:val="00B050"/>
          <w:lang w:eastAsia="sk-SK"/>
        </w:rPr>
        <w:t xml:space="preserve">8) </w:t>
      </w:r>
      <w:hyperlink r:id="rId125" w:history="1">
        <w:r w:rsidR="001A3B88" w:rsidRPr="001A3B88">
          <w:rPr>
            <w:rFonts w:ascii="Times New Roman" w:eastAsiaTheme="minorEastAsia" w:hAnsi="Times New Roman" w:cs="Times New Roman"/>
            <w:color w:val="00B050"/>
            <w:lang w:eastAsia="sk-SK"/>
          </w:rPr>
          <w:t>§ 136 až 142.</w:t>
        </w:r>
      </w:hyperlink>
    </w:p>
    <w:p w:rsidR="001A3B88" w:rsidRDefault="001A3B88" w:rsidP="001A3B88">
      <w:pPr>
        <w:widowControl w:val="0"/>
        <w:autoSpaceDE w:val="0"/>
        <w:autoSpaceDN w:val="0"/>
        <w:adjustRightInd w:val="0"/>
        <w:spacing w:after="0"/>
        <w:jc w:val="both"/>
        <w:rPr>
          <w:rFonts w:ascii="Times New Roman" w:hAnsi="Times New Roman" w:cs="Times New Roman"/>
          <w:sz w:val="24"/>
          <w:szCs w:val="24"/>
        </w:rPr>
      </w:pPr>
    </w:p>
    <w:p w:rsidR="0056494F" w:rsidRPr="001A3B88" w:rsidRDefault="001A3B88" w:rsidP="001A3B88">
      <w:pPr>
        <w:widowControl w:val="0"/>
        <w:autoSpaceDE w:val="0"/>
        <w:autoSpaceDN w:val="0"/>
        <w:adjustRightInd w:val="0"/>
        <w:spacing w:after="0"/>
        <w:jc w:val="both"/>
        <w:rPr>
          <w:rFonts w:ascii="Times New Roman" w:hAnsi="Times New Roman" w:cs="Times New Roman"/>
          <w:color w:val="00B050"/>
          <w:sz w:val="24"/>
          <w:szCs w:val="24"/>
        </w:rPr>
      </w:pPr>
      <w:r w:rsidRPr="001A3B88">
        <w:rPr>
          <w:rFonts w:ascii="Times New Roman" w:hAnsi="Times New Roman" w:cs="Times New Roman"/>
          <w:color w:val="00B050"/>
          <w:sz w:val="24"/>
          <w:szCs w:val="24"/>
        </w:rPr>
        <w:t>8a) Zákon č. 307/2016 Z. z. o </w:t>
      </w:r>
      <w:proofErr w:type="spellStart"/>
      <w:r w:rsidRPr="001A3B88">
        <w:rPr>
          <w:rFonts w:ascii="Times New Roman" w:hAnsi="Times New Roman" w:cs="Times New Roman"/>
          <w:color w:val="00B050"/>
          <w:sz w:val="24"/>
          <w:szCs w:val="24"/>
        </w:rPr>
        <w:t>upomínacom</w:t>
      </w:r>
      <w:proofErr w:type="spellEnd"/>
      <w:r w:rsidRPr="001A3B88">
        <w:rPr>
          <w:rFonts w:ascii="Times New Roman" w:hAnsi="Times New Roman" w:cs="Times New Roman"/>
          <w:color w:val="00B050"/>
          <w:sz w:val="24"/>
          <w:szCs w:val="24"/>
        </w:rPr>
        <w:t xml:space="preserve"> konaní a o doplnení niektorých zákonov.</w:t>
      </w:r>
      <w:r w:rsidR="0056494F" w:rsidRPr="001A3B88">
        <w:rPr>
          <w:rFonts w:ascii="Times New Roman" w:eastAsiaTheme="minorEastAsia" w:hAnsi="Times New Roman" w:cs="Times New Roman"/>
          <w:color w:val="00B050"/>
          <w:lang w:eastAsia="sk-SK"/>
        </w:rPr>
        <w:t xml:space="preserve"> </w:t>
      </w:r>
    </w:p>
    <w:p w:rsidR="0056494F" w:rsidRPr="001A3B88" w:rsidRDefault="0056494F"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1A3B88">
        <w:rPr>
          <w:rFonts w:ascii="Times New Roman" w:eastAsiaTheme="minorEastAsia" w:hAnsi="Times New Roman" w:cs="Times New Roman"/>
          <w:color w:val="00B050"/>
          <w:lang w:eastAsia="sk-SK"/>
        </w:rPr>
        <w:t xml:space="preserve"> </w:t>
      </w:r>
    </w:p>
    <w:p w:rsidR="0056494F" w:rsidRPr="002160F1" w:rsidRDefault="002160F1" w:rsidP="002160F1">
      <w:pPr>
        <w:spacing w:after="0"/>
        <w:jc w:val="both"/>
        <w:rPr>
          <w:rFonts w:ascii="Times New Roman" w:hAnsi="Times New Roman" w:cs="Times New Roman"/>
          <w:color w:val="00B050"/>
        </w:rPr>
      </w:pPr>
      <w:r w:rsidRPr="002160F1">
        <w:rPr>
          <w:rFonts w:ascii="Times New Roman" w:hAnsi="Times New Roman" w:cs="Times New Roman"/>
          <w:color w:val="00B050"/>
        </w:rPr>
        <w:t>9) § 151a až 151md a § 552</w:t>
      </w:r>
      <w:r w:rsidR="0056494F" w:rsidRPr="002160F1">
        <w:rPr>
          <w:rFonts w:ascii="Times New Roman" w:eastAsiaTheme="minorEastAsia" w:hAnsi="Times New Roman" w:cs="Times New Roman"/>
          <w:color w:val="00B050"/>
          <w:lang w:eastAsia="sk-SK"/>
        </w:rPr>
        <w:t xml:space="preserve">. </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2160F1" w:rsidRPr="002160F1" w:rsidRDefault="002160F1" w:rsidP="002160F1">
      <w:pPr>
        <w:spacing w:after="0"/>
        <w:jc w:val="both"/>
        <w:rPr>
          <w:rFonts w:ascii="Times New Roman" w:hAnsi="Times New Roman" w:cs="Times New Roman"/>
          <w:color w:val="00B050"/>
        </w:rPr>
      </w:pPr>
      <w:r w:rsidRPr="002160F1">
        <w:rPr>
          <w:rFonts w:ascii="Times New Roman" w:eastAsiaTheme="minorEastAsia" w:hAnsi="Times New Roman" w:cs="Times New Roman"/>
          <w:color w:val="00B050"/>
          <w:lang w:eastAsia="sk-SK"/>
        </w:rPr>
        <w:t>10)</w:t>
      </w:r>
      <w:r w:rsidRPr="002160F1">
        <w:rPr>
          <w:rFonts w:ascii="Times New Roman" w:hAnsi="Times New Roman" w:cs="Times New Roman"/>
          <w:color w:val="00B050"/>
        </w:rPr>
        <w:t xml:space="preserve"> § 508 až 515.</w:t>
      </w:r>
    </w:p>
    <w:p w:rsidR="002160F1" w:rsidRDefault="002160F1" w:rsidP="0056494F">
      <w:pPr>
        <w:widowControl w:val="0"/>
        <w:autoSpaceDE w:val="0"/>
        <w:autoSpaceDN w:val="0"/>
        <w:adjustRightInd w:val="0"/>
        <w:spacing w:after="0" w:line="240" w:lineRule="auto"/>
        <w:rPr>
          <w:rFonts w:ascii="Times New Roman" w:hAnsi="Times New Roman" w:cs="Times New Roman"/>
          <w:sz w:val="24"/>
          <w:szCs w:val="24"/>
        </w:rPr>
      </w:pPr>
    </w:p>
    <w:p w:rsidR="002160F1" w:rsidRPr="002160F1" w:rsidRDefault="002160F1" w:rsidP="0056494F">
      <w:pPr>
        <w:widowControl w:val="0"/>
        <w:autoSpaceDE w:val="0"/>
        <w:autoSpaceDN w:val="0"/>
        <w:adjustRightInd w:val="0"/>
        <w:spacing w:after="0" w:line="240" w:lineRule="auto"/>
        <w:rPr>
          <w:rFonts w:ascii="Times New Roman" w:hAnsi="Times New Roman" w:cs="Times New Roman"/>
          <w:color w:val="00B050"/>
        </w:rPr>
      </w:pPr>
      <w:r w:rsidRPr="002160F1">
        <w:rPr>
          <w:rFonts w:ascii="Times New Roman" w:hAnsi="Times New Roman" w:cs="Times New Roman"/>
          <w:color w:val="00B050"/>
        </w:rPr>
        <w:t>10a) Napríklad § 514.</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11) </w:t>
      </w:r>
      <w:hyperlink r:id="rId126" w:history="1">
        <w:r w:rsidRPr="0056494F">
          <w:rPr>
            <w:rFonts w:ascii="Times New Roman" w:eastAsiaTheme="minorEastAsia" w:hAnsi="Times New Roman" w:cs="Times New Roman"/>
            <w:lang w:eastAsia="sk-SK"/>
          </w:rPr>
          <w:t>§ 442a Občianskeho zákonníka</w:t>
        </w:r>
      </w:hyperlink>
      <w:r w:rsidRPr="0056494F">
        <w:rPr>
          <w:rFonts w:ascii="Times New Roman" w:eastAsiaTheme="minorEastAsia" w:hAnsi="Times New Roman" w:cs="Times New Roman"/>
          <w:lang w:eastAsia="sk-SK"/>
        </w:rPr>
        <w:t xml:space="preserve">. </w:t>
      </w:r>
    </w:p>
    <w:p w:rsidR="004F09AD" w:rsidRDefault="004F09AD" w:rsidP="0056494F">
      <w:pPr>
        <w:widowControl w:val="0"/>
        <w:autoSpaceDE w:val="0"/>
        <w:autoSpaceDN w:val="0"/>
        <w:adjustRightInd w:val="0"/>
        <w:spacing w:after="0" w:line="240" w:lineRule="auto"/>
        <w:jc w:val="both"/>
        <w:rPr>
          <w:rFonts w:ascii="Times New Roman" w:hAnsi="Times New Roman" w:cs="Times New Roman"/>
          <w:sz w:val="24"/>
          <w:szCs w:val="24"/>
        </w:rPr>
      </w:pPr>
    </w:p>
    <w:p w:rsidR="004F09AD" w:rsidRDefault="004F09AD" w:rsidP="0056494F">
      <w:pPr>
        <w:widowControl w:val="0"/>
        <w:autoSpaceDE w:val="0"/>
        <w:autoSpaceDN w:val="0"/>
        <w:adjustRightInd w:val="0"/>
        <w:spacing w:after="0" w:line="240" w:lineRule="auto"/>
        <w:jc w:val="both"/>
        <w:rPr>
          <w:rFonts w:ascii="Times New Roman" w:hAnsi="Times New Roman" w:cs="Times New Roman"/>
          <w:color w:val="00B050"/>
        </w:rPr>
      </w:pPr>
      <w:r w:rsidRPr="004F09AD">
        <w:rPr>
          <w:rFonts w:ascii="Times New Roman" w:hAnsi="Times New Roman" w:cs="Times New Roman"/>
          <w:color w:val="00B050"/>
        </w:rPr>
        <w:t>11a) § 25 Civilného sporového poriadku.</w:t>
      </w:r>
    </w:p>
    <w:p w:rsidR="00265D27" w:rsidRDefault="00265D27" w:rsidP="0056494F">
      <w:pPr>
        <w:widowControl w:val="0"/>
        <w:autoSpaceDE w:val="0"/>
        <w:autoSpaceDN w:val="0"/>
        <w:adjustRightInd w:val="0"/>
        <w:spacing w:after="0" w:line="240" w:lineRule="auto"/>
        <w:jc w:val="both"/>
        <w:rPr>
          <w:rFonts w:ascii="Times New Roman" w:hAnsi="Times New Roman" w:cs="Times New Roman"/>
          <w:sz w:val="24"/>
          <w:szCs w:val="24"/>
        </w:rPr>
      </w:pPr>
    </w:p>
    <w:p w:rsidR="00265D27" w:rsidRPr="00265D27" w:rsidRDefault="00265D27"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265D27">
        <w:rPr>
          <w:rFonts w:ascii="Times New Roman" w:hAnsi="Times New Roman" w:cs="Times New Roman"/>
          <w:color w:val="00B050"/>
        </w:rPr>
        <w:t>11b) § 206 Civilného sporového poriadku.</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D06C8">
        <w:rPr>
          <w:rFonts w:ascii="Times New Roman" w:eastAsiaTheme="minorEastAsia" w:hAnsi="Times New Roman" w:cs="Times New Roman"/>
          <w:color w:val="00B050"/>
          <w:lang w:eastAsia="sk-SK"/>
        </w:rPr>
        <w:t xml:space="preserve">12) </w:t>
      </w:r>
      <w:hyperlink r:id="rId127" w:history="1">
        <w:r w:rsidRPr="005D06C8">
          <w:rPr>
            <w:rFonts w:ascii="Times New Roman" w:eastAsiaTheme="minorEastAsia" w:hAnsi="Times New Roman" w:cs="Times New Roman"/>
            <w:color w:val="00B050"/>
            <w:lang w:eastAsia="sk-SK"/>
          </w:rPr>
          <w:t>§ 324 až 345 Civilného sporového poriadku</w:t>
        </w:r>
      </w:hyperlink>
      <w:r w:rsidRPr="0056494F">
        <w:rPr>
          <w:rFonts w:ascii="Times New Roman" w:eastAsiaTheme="minorEastAsia" w:hAnsi="Times New Roman" w:cs="Times New Roman"/>
          <w:lang w:eastAsia="sk-SK"/>
        </w:rPr>
        <w:t xml:space="preserve">. </w:t>
      </w:r>
    </w:p>
    <w:p w:rsidR="005D06C8" w:rsidRPr="005D06C8" w:rsidRDefault="005D06C8"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5D06C8" w:rsidRPr="005D06C8" w:rsidRDefault="005D06C8" w:rsidP="005D06C8">
      <w:pPr>
        <w:spacing w:after="0"/>
        <w:jc w:val="both"/>
        <w:rPr>
          <w:rFonts w:ascii="Times New Roman" w:hAnsi="Times New Roman" w:cs="Times New Roman"/>
          <w:color w:val="00B050"/>
          <w:sz w:val="24"/>
          <w:szCs w:val="24"/>
        </w:rPr>
      </w:pPr>
      <w:r w:rsidRPr="005D06C8">
        <w:rPr>
          <w:rFonts w:ascii="Times New Roman" w:eastAsiaTheme="minorEastAsia" w:hAnsi="Times New Roman" w:cs="Times New Roman"/>
          <w:color w:val="00B050"/>
          <w:lang w:eastAsia="sk-SK"/>
        </w:rPr>
        <w:t xml:space="preserve">12a) </w:t>
      </w:r>
      <w:r w:rsidRPr="005D06C8">
        <w:rPr>
          <w:rFonts w:ascii="Times New Roman" w:hAnsi="Times New Roman" w:cs="Times New Roman"/>
          <w:color w:val="00B050"/>
          <w:sz w:val="24"/>
          <w:szCs w:val="24"/>
        </w:rPr>
        <w:t>§ 328 ods. 1 Civilného sporového poriadku.</w:t>
      </w:r>
    </w:p>
    <w:p w:rsidR="005D06C8" w:rsidRPr="005D06C8" w:rsidRDefault="005D06C8"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5D06C8" w:rsidRPr="005D06C8" w:rsidRDefault="005D06C8"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5D06C8">
        <w:rPr>
          <w:rFonts w:ascii="Times New Roman" w:eastAsiaTheme="minorEastAsia" w:hAnsi="Times New Roman" w:cs="Times New Roman"/>
          <w:color w:val="00B050"/>
          <w:lang w:eastAsia="sk-SK"/>
        </w:rPr>
        <w:t>12b) § 340.</w:t>
      </w:r>
    </w:p>
    <w:p w:rsidR="0056494F" w:rsidRPr="0056494F" w:rsidRDefault="0056494F" w:rsidP="0056494F">
      <w:pPr>
        <w:widowControl w:val="0"/>
        <w:autoSpaceDE w:val="0"/>
        <w:autoSpaceDN w:val="0"/>
        <w:adjustRightInd w:val="0"/>
        <w:spacing w:after="0" w:line="240" w:lineRule="auto"/>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13) Zákon Národnej rady Slovenskej republiky č. </w:t>
      </w:r>
      <w:hyperlink r:id="rId128" w:history="1">
        <w:r w:rsidRPr="0056494F">
          <w:rPr>
            <w:rFonts w:ascii="Times New Roman" w:eastAsiaTheme="minorEastAsia" w:hAnsi="Times New Roman" w:cs="Times New Roman"/>
            <w:lang w:eastAsia="sk-SK"/>
          </w:rPr>
          <w:t xml:space="preserve">270/1995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o štátnom jazyku Slovenskej republiky v znení neskorších predpisov. </w:t>
      </w:r>
    </w:p>
    <w:p w:rsidR="00E53EDE" w:rsidRDefault="00E53EDE" w:rsidP="0056494F">
      <w:pPr>
        <w:widowControl w:val="0"/>
        <w:autoSpaceDE w:val="0"/>
        <w:autoSpaceDN w:val="0"/>
        <w:adjustRightInd w:val="0"/>
        <w:spacing w:after="0" w:line="240" w:lineRule="auto"/>
        <w:jc w:val="both"/>
        <w:rPr>
          <w:rFonts w:ascii="Times New Roman" w:hAnsi="Times New Roman" w:cs="Times New Roman"/>
          <w:sz w:val="24"/>
          <w:szCs w:val="24"/>
        </w:rPr>
      </w:pPr>
    </w:p>
    <w:p w:rsidR="00E53EDE" w:rsidRPr="00E53EDE" w:rsidRDefault="00E53EDE" w:rsidP="0056494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E53EDE">
        <w:rPr>
          <w:rFonts w:ascii="Times New Roman" w:hAnsi="Times New Roman" w:cs="Times New Roman"/>
          <w:color w:val="00B050"/>
        </w:rPr>
        <w:t>13a) Čl. 4 Parížskeho dohovoru na ochranu priemyslového vlastníctva.</w:t>
      </w:r>
    </w:p>
    <w:p w:rsidR="0056494F" w:rsidRPr="00E53EDE" w:rsidRDefault="0056494F" w:rsidP="0056494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E53EDE">
        <w:rPr>
          <w:rFonts w:ascii="Times New Roman" w:eastAsiaTheme="minorEastAsia" w:hAnsi="Times New Roman" w:cs="Times New Roman"/>
          <w:color w:val="00B050"/>
          <w:lang w:eastAsia="sk-SK"/>
        </w:rPr>
        <w:t xml:space="preserve"> </w:t>
      </w:r>
    </w:p>
    <w:p w:rsidR="00E53EDE" w:rsidRDefault="0056494F" w:rsidP="00E53EDE">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14) Zákon č. </w:t>
      </w:r>
      <w:hyperlink r:id="rId129" w:history="1">
        <w:r w:rsidRPr="0056494F">
          <w:rPr>
            <w:rFonts w:ascii="Times New Roman" w:eastAsiaTheme="minorEastAsia" w:hAnsi="Times New Roman" w:cs="Times New Roman"/>
            <w:lang w:eastAsia="sk-SK"/>
          </w:rPr>
          <w:t xml:space="preserve">435/2001 </w:t>
        </w:r>
        <w:proofErr w:type="spellStart"/>
        <w:r w:rsidRPr="0056494F">
          <w:rPr>
            <w:rFonts w:ascii="Times New Roman" w:eastAsiaTheme="minorEastAsia" w:hAnsi="Times New Roman" w:cs="Times New Roman"/>
            <w:lang w:eastAsia="sk-SK"/>
          </w:rPr>
          <w:t>Z.z</w:t>
        </w:r>
        <w:proofErr w:type="spellEnd"/>
        <w:r w:rsidRPr="0056494F">
          <w:rPr>
            <w:rFonts w:ascii="Times New Roman" w:eastAsiaTheme="minorEastAsia" w:hAnsi="Times New Roman" w:cs="Times New Roman"/>
            <w:lang w:eastAsia="sk-SK"/>
          </w:rPr>
          <w:t>.</w:t>
        </w:r>
      </w:hyperlink>
      <w:r w:rsidRPr="0056494F">
        <w:rPr>
          <w:rFonts w:ascii="Times New Roman" w:eastAsiaTheme="minorEastAsia" w:hAnsi="Times New Roman" w:cs="Times New Roman"/>
          <w:lang w:eastAsia="sk-SK"/>
        </w:rPr>
        <w:t xml:space="preserve"> v znení neskorších predpisov, Dohovor o udeľovaní európskych patentov (Európsky patentový dohovor)</w:t>
      </w:r>
      <w:r w:rsidR="00E53EDE">
        <w:rPr>
          <w:rFonts w:ascii="Times New Roman" w:eastAsiaTheme="minorEastAsia" w:hAnsi="Times New Roman" w:cs="Times New Roman"/>
          <w:lang w:eastAsia="sk-SK"/>
        </w:rPr>
        <w:t>.</w:t>
      </w:r>
    </w:p>
    <w:p w:rsidR="00C53A41" w:rsidRPr="00C53A41" w:rsidRDefault="00C53A41" w:rsidP="00C53A41">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r w:rsidRPr="00C53A41">
        <w:rPr>
          <w:rFonts w:ascii="Times New Roman" w:hAnsi="Times New Roman" w:cs="Times New Roman"/>
          <w:color w:val="00B050"/>
        </w:rPr>
        <w:t>14a) Čl. 15 ods. 5 písm. c) prvá veta Zmluvy o patentovej spolupráci.</w:t>
      </w:r>
    </w:p>
    <w:p w:rsidR="00C53A41" w:rsidRP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p>
    <w:p w:rsidR="00C53A41" w:rsidRDefault="00C53A41" w:rsidP="00C53A41">
      <w:pPr>
        <w:widowControl w:val="0"/>
        <w:autoSpaceDE w:val="0"/>
        <w:autoSpaceDN w:val="0"/>
        <w:adjustRightInd w:val="0"/>
        <w:spacing w:after="0" w:line="240" w:lineRule="auto"/>
        <w:jc w:val="both"/>
        <w:rPr>
          <w:rFonts w:ascii="Times New Roman" w:hAnsi="Times New Roman" w:cs="Times New Roman"/>
          <w:color w:val="00B050"/>
        </w:rPr>
      </w:pPr>
      <w:r w:rsidRPr="00C53A41">
        <w:rPr>
          <w:rFonts w:ascii="Times New Roman" w:hAnsi="Times New Roman" w:cs="Times New Roman"/>
          <w:color w:val="00B050"/>
        </w:rPr>
        <w:t>14b) Dohoda o Vyšehradskom patentovom inštitúte (Oznámenie Ministerstva zahraničných vecí a európskych záležitostí Slovenskej republiky č. 369/2015 Z. z.).</w:t>
      </w:r>
    </w:p>
    <w:p w:rsidR="005B416D" w:rsidRDefault="005B416D" w:rsidP="00C53A41">
      <w:pPr>
        <w:widowControl w:val="0"/>
        <w:autoSpaceDE w:val="0"/>
        <w:autoSpaceDN w:val="0"/>
        <w:adjustRightInd w:val="0"/>
        <w:spacing w:after="0" w:line="240" w:lineRule="auto"/>
        <w:jc w:val="both"/>
        <w:rPr>
          <w:rFonts w:ascii="Times New Roman" w:hAnsi="Times New Roman" w:cs="Times New Roman"/>
          <w:sz w:val="24"/>
          <w:szCs w:val="24"/>
        </w:rPr>
      </w:pPr>
    </w:p>
    <w:p w:rsidR="005B416D" w:rsidRPr="005B416D" w:rsidRDefault="005B416D" w:rsidP="00C53A41">
      <w:pPr>
        <w:widowControl w:val="0"/>
        <w:autoSpaceDE w:val="0"/>
        <w:autoSpaceDN w:val="0"/>
        <w:adjustRightInd w:val="0"/>
        <w:spacing w:after="0" w:line="240" w:lineRule="auto"/>
        <w:jc w:val="both"/>
        <w:rPr>
          <w:rFonts w:ascii="Times New Roman" w:hAnsi="Times New Roman" w:cs="Times New Roman"/>
          <w:color w:val="00B050"/>
        </w:rPr>
      </w:pPr>
      <w:r w:rsidRPr="005B416D">
        <w:rPr>
          <w:rFonts w:ascii="Times New Roman" w:hAnsi="Times New Roman" w:cs="Times New Roman"/>
          <w:color w:val="00B050"/>
        </w:rPr>
        <w:t>14c) § 52 a 113a Exekučného poriadku.</w:t>
      </w:r>
    </w:p>
    <w:p w:rsidR="0056494F" w:rsidRPr="0056494F" w:rsidRDefault="0056494F" w:rsidP="00E53EDE">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t xml:space="preserve"> </w:t>
      </w:r>
    </w:p>
    <w:p w:rsidR="0056494F" w:rsidRPr="0056494F" w:rsidRDefault="0056494F" w:rsidP="0056494F">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56494F">
        <w:rPr>
          <w:rFonts w:ascii="Times New Roman" w:eastAsiaTheme="minorEastAsia" w:hAnsi="Times New Roman" w:cs="Times New Roman"/>
          <w:lang w:eastAsia="sk-SK"/>
        </w:rPr>
        <w:lastRenderedPageBreak/>
        <w:t xml:space="preserve">15) Zákon č. </w:t>
      </w:r>
      <w:hyperlink r:id="rId130" w:history="1">
        <w:r w:rsidRPr="0056494F">
          <w:rPr>
            <w:rFonts w:ascii="Times New Roman" w:eastAsiaTheme="minorEastAsia" w:hAnsi="Times New Roman" w:cs="Times New Roman"/>
            <w:lang w:eastAsia="sk-SK"/>
          </w:rPr>
          <w:t>71/1967 Zb.</w:t>
        </w:r>
      </w:hyperlink>
      <w:r w:rsidRPr="0056494F">
        <w:rPr>
          <w:rFonts w:ascii="Times New Roman" w:eastAsiaTheme="minorEastAsia" w:hAnsi="Times New Roman" w:cs="Times New Roman"/>
          <w:lang w:eastAsia="sk-SK"/>
        </w:rPr>
        <w:t xml:space="preserve"> o správnom konaní (správny poriadok) v znení neskorších predpisov. </w:t>
      </w:r>
    </w:p>
    <w:p w:rsidR="0056494F" w:rsidRPr="00D63FD6" w:rsidRDefault="0056494F" w:rsidP="00D63FD6">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D63FD6">
        <w:rPr>
          <w:rFonts w:ascii="Times New Roman" w:eastAsiaTheme="minorEastAsia" w:hAnsi="Times New Roman" w:cs="Times New Roman"/>
          <w:color w:val="00B050"/>
          <w:lang w:eastAsia="sk-SK"/>
        </w:rPr>
        <w:t xml:space="preserve"> </w:t>
      </w:r>
    </w:p>
    <w:p w:rsidR="00D63FD6" w:rsidRPr="00D63FD6" w:rsidRDefault="00D63FD6" w:rsidP="00D63FD6">
      <w:pPr>
        <w:spacing w:after="0" w:line="240" w:lineRule="auto"/>
        <w:jc w:val="both"/>
        <w:rPr>
          <w:rFonts w:ascii="Times New Roman" w:hAnsi="Times New Roman" w:cs="Times New Roman"/>
          <w:color w:val="00B050"/>
        </w:rPr>
      </w:pPr>
      <w:r w:rsidRPr="00D63FD6">
        <w:rPr>
          <w:rFonts w:ascii="Times New Roman" w:hAnsi="Times New Roman" w:cs="Times New Roman"/>
          <w:color w:val="00B050"/>
        </w:rPr>
        <w:t>16) Zákon č. 586/2003 Z. z. o advokácii a o zmene a doplnení zákona č. 455/1991 Zb. o živnostenskom podnikaní (živnostenský zákon) v znení neskorších predpisov v znení neskorších predpisov.</w:t>
      </w:r>
    </w:p>
    <w:p w:rsidR="00D63FD6" w:rsidRPr="00D63FD6" w:rsidRDefault="00D63FD6" w:rsidP="00D63FD6">
      <w:pPr>
        <w:spacing w:after="0" w:line="240" w:lineRule="auto"/>
        <w:jc w:val="both"/>
        <w:rPr>
          <w:rFonts w:ascii="Times New Roman" w:hAnsi="Times New Roman" w:cs="Times New Roman"/>
          <w:color w:val="00B050"/>
        </w:rPr>
      </w:pPr>
    </w:p>
    <w:p w:rsidR="00D63FD6" w:rsidRPr="00D63FD6" w:rsidRDefault="00D63FD6" w:rsidP="00D63FD6">
      <w:pPr>
        <w:spacing w:after="0" w:line="240" w:lineRule="auto"/>
        <w:jc w:val="both"/>
        <w:rPr>
          <w:rFonts w:ascii="Times New Roman" w:hAnsi="Times New Roman" w:cs="Times New Roman"/>
          <w:color w:val="00B050"/>
        </w:rPr>
      </w:pPr>
      <w:r w:rsidRPr="00D63FD6">
        <w:rPr>
          <w:rFonts w:ascii="Times New Roman" w:hAnsi="Times New Roman" w:cs="Times New Roman"/>
          <w:color w:val="00B050"/>
        </w:rPr>
        <w:t xml:space="preserve">17) Zákon č. 344/2004 Z. z. o patentových zástupcoch, o zmene zákona č. 444/2002 Z. z. o dizajnoch a zákona č. 55/1997 Z. z. o ochranných známkach v znení zákona č. 577/2001 Z. z. a zákona č. 14/2004 Z. z. v znení neskorších predpisov. </w:t>
      </w:r>
    </w:p>
    <w:p w:rsidR="00D63FD6" w:rsidRPr="00D63FD6" w:rsidRDefault="00D63FD6" w:rsidP="00D63FD6">
      <w:pPr>
        <w:pStyle w:val="doc-ti"/>
        <w:spacing w:before="0" w:after="0"/>
        <w:jc w:val="both"/>
        <w:rPr>
          <w:b w:val="0"/>
          <w:color w:val="00B050"/>
          <w:sz w:val="22"/>
          <w:szCs w:val="22"/>
        </w:rPr>
      </w:pPr>
    </w:p>
    <w:p w:rsidR="00D63FD6" w:rsidRPr="00D63FD6" w:rsidRDefault="00D63FD6" w:rsidP="00D63FD6">
      <w:pPr>
        <w:pStyle w:val="doc-ti"/>
        <w:spacing w:before="0" w:after="0"/>
        <w:jc w:val="both"/>
        <w:rPr>
          <w:b w:val="0"/>
          <w:color w:val="00B050"/>
          <w:sz w:val="22"/>
          <w:szCs w:val="22"/>
        </w:rPr>
      </w:pPr>
      <w:r w:rsidRPr="00D63FD6">
        <w:rPr>
          <w:b w:val="0"/>
          <w:color w:val="00B050"/>
          <w:sz w:val="22"/>
          <w:szCs w:val="22"/>
        </w:rPr>
        <w:t xml:space="preserve">18) Zákon č. 305/2013 Z. z. o elektronickej podobe výkonu pôsobnosti orgánov verejnej moci a o zmene a doplnení niektorých zákonov (zákon o </w:t>
      </w:r>
      <w:proofErr w:type="spellStart"/>
      <w:r w:rsidRPr="00D63FD6">
        <w:rPr>
          <w:b w:val="0"/>
          <w:color w:val="00B050"/>
          <w:sz w:val="22"/>
          <w:szCs w:val="22"/>
        </w:rPr>
        <w:t>e-Governmente</w:t>
      </w:r>
      <w:proofErr w:type="spellEnd"/>
      <w:r w:rsidRPr="00D63FD6">
        <w:rPr>
          <w:b w:val="0"/>
          <w:color w:val="00B050"/>
          <w:sz w:val="22"/>
          <w:szCs w:val="22"/>
        </w:rPr>
        <w:t>) v znení neskorších predpisov.</w:t>
      </w:r>
    </w:p>
    <w:p w:rsidR="00D63FD6" w:rsidRPr="00D63FD6" w:rsidRDefault="00D63FD6" w:rsidP="00D63FD6">
      <w:pPr>
        <w:pStyle w:val="doc-ti"/>
        <w:spacing w:before="0" w:after="0"/>
        <w:jc w:val="both"/>
        <w:rPr>
          <w:b w:val="0"/>
          <w:color w:val="00B050"/>
          <w:sz w:val="22"/>
          <w:szCs w:val="22"/>
        </w:rPr>
      </w:pPr>
    </w:p>
    <w:p w:rsidR="00D63FD6" w:rsidRPr="00D63FD6" w:rsidRDefault="00D63FD6" w:rsidP="00D63FD6">
      <w:pPr>
        <w:pStyle w:val="doc-ti"/>
        <w:spacing w:before="0" w:after="0"/>
        <w:jc w:val="both"/>
        <w:rPr>
          <w:rFonts w:eastAsia="Arial Unicode MS"/>
          <w:b w:val="0"/>
          <w:color w:val="00B050"/>
          <w:sz w:val="22"/>
          <w:szCs w:val="22"/>
          <w:shd w:val="clear" w:color="auto" w:fill="FFFFFF"/>
        </w:rPr>
      </w:pPr>
      <w:r w:rsidRPr="00D63FD6">
        <w:rPr>
          <w:b w:val="0"/>
          <w:color w:val="00B050"/>
          <w:sz w:val="22"/>
          <w:szCs w:val="22"/>
        </w:rPr>
        <w:t>19) Čl. 2 ods. 2 nariadenia Európskeho parlamentu a Rady (EÚ) č. 910/2014 z 23. júla 2014 o elektronickej identifikácii a dôveryhodných službách pre elektronické transakcie na vnútornom trhu a o zrušení smernice 1999/93/ES (</w:t>
      </w:r>
      <w:r w:rsidRPr="00D63FD6">
        <w:rPr>
          <w:rFonts w:eastAsia="Arial Unicode MS"/>
          <w:b w:val="0"/>
          <w:color w:val="00B050"/>
          <w:sz w:val="22"/>
          <w:szCs w:val="22"/>
          <w:shd w:val="clear" w:color="auto" w:fill="FFFFFF"/>
        </w:rPr>
        <w:t>Ú. v. EÚ L 257, 28.8.2014).</w:t>
      </w:r>
    </w:p>
    <w:p w:rsidR="00D63FD6" w:rsidRPr="00D63FD6" w:rsidRDefault="00D63FD6" w:rsidP="00D63FD6">
      <w:pPr>
        <w:pStyle w:val="doc-ti"/>
        <w:spacing w:before="0" w:after="0"/>
        <w:jc w:val="both"/>
        <w:rPr>
          <w:rFonts w:eastAsia="Arial Unicode MS"/>
          <w:b w:val="0"/>
          <w:color w:val="00B050"/>
          <w:sz w:val="22"/>
          <w:szCs w:val="22"/>
          <w:shd w:val="clear" w:color="auto" w:fill="FFFFFF"/>
        </w:rPr>
      </w:pPr>
    </w:p>
    <w:p w:rsidR="00D63FD6" w:rsidRPr="00D63FD6" w:rsidRDefault="00D63FD6" w:rsidP="00D63FD6">
      <w:pPr>
        <w:pStyle w:val="doc-ti"/>
        <w:spacing w:before="0" w:after="0"/>
        <w:jc w:val="both"/>
        <w:rPr>
          <w:b w:val="0"/>
          <w:color w:val="00B050"/>
          <w:sz w:val="22"/>
          <w:szCs w:val="22"/>
        </w:rPr>
      </w:pPr>
      <w:r w:rsidRPr="00D63FD6">
        <w:rPr>
          <w:rFonts w:eastAsia="Arial Unicode MS"/>
          <w:b w:val="0"/>
          <w:color w:val="00B050"/>
          <w:sz w:val="22"/>
          <w:szCs w:val="22"/>
          <w:shd w:val="clear" w:color="auto" w:fill="FFFFFF"/>
        </w:rPr>
        <w:t>20) Zákon Národnej rady Slovenskej republiky č. 145/1995 Z. z. o správnych poplatkoch v znení neskorších predpisov.</w:t>
      </w:r>
    </w:p>
    <w:p w:rsidR="00284FA8" w:rsidRPr="0056494F" w:rsidRDefault="00284FA8">
      <w:pPr>
        <w:rPr>
          <w:rFonts w:ascii="Times New Roman" w:hAnsi="Times New Roman" w:cs="Times New Roman"/>
        </w:rPr>
      </w:pPr>
    </w:p>
    <w:sectPr w:rsidR="00284FA8" w:rsidRPr="0056494F" w:rsidSect="0056494F">
      <w:footerReference w:type="default" r:id="rId131"/>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A4" w:rsidRDefault="009305A4" w:rsidP="009305A4">
      <w:pPr>
        <w:spacing w:after="0" w:line="240" w:lineRule="auto"/>
      </w:pPr>
      <w:r>
        <w:separator/>
      </w:r>
    </w:p>
  </w:endnote>
  <w:endnote w:type="continuationSeparator" w:id="0">
    <w:p w:rsidR="009305A4" w:rsidRDefault="009305A4" w:rsidP="00930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6141"/>
      <w:docPartObj>
        <w:docPartGallery w:val="Page Numbers (Bottom of Page)"/>
        <w:docPartUnique/>
      </w:docPartObj>
    </w:sdtPr>
    <w:sdtContent>
      <w:p w:rsidR="009305A4" w:rsidRDefault="009305A4">
        <w:pPr>
          <w:pStyle w:val="Pta"/>
          <w:jc w:val="right"/>
        </w:pPr>
        <w:fldSimple w:instr=" PAGE   \* MERGEFORMAT ">
          <w:r>
            <w:rPr>
              <w:noProof/>
            </w:rPr>
            <w:t>6</w:t>
          </w:r>
        </w:fldSimple>
      </w:p>
    </w:sdtContent>
  </w:sdt>
  <w:p w:rsidR="009305A4" w:rsidRDefault="009305A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A4" w:rsidRDefault="009305A4" w:rsidP="009305A4">
      <w:pPr>
        <w:spacing w:after="0" w:line="240" w:lineRule="auto"/>
      </w:pPr>
      <w:r>
        <w:separator/>
      </w:r>
    </w:p>
  </w:footnote>
  <w:footnote w:type="continuationSeparator" w:id="0">
    <w:p w:rsidR="009305A4" w:rsidRDefault="009305A4" w:rsidP="00930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42D"/>
    <w:multiLevelType w:val="hybridMultilevel"/>
    <w:tmpl w:val="23863BBE"/>
    <w:lvl w:ilvl="0" w:tplc="B87E603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3A743A59"/>
    <w:multiLevelType w:val="hybridMultilevel"/>
    <w:tmpl w:val="F968AAE0"/>
    <w:lvl w:ilvl="0" w:tplc="44F8337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56494F"/>
    <w:rsid w:val="00113F12"/>
    <w:rsid w:val="0016128D"/>
    <w:rsid w:val="001958C1"/>
    <w:rsid w:val="001A0AEC"/>
    <w:rsid w:val="001A21AA"/>
    <w:rsid w:val="001A3B88"/>
    <w:rsid w:val="002160F1"/>
    <w:rsid w:val="00234711"/>
    <w:rsid w:val="00265D27"/>
    <w:rsid w:val="00284FA8"/>
    <w:rsid w:val="003C30F8"/>
    <w:rsid w:val="004B4481"/>
    <w:rsid w:val="004F09AD"/>
    <w:rsid w:val="00524822"/>
    <w:rsid w:val="0056494F"/>
    <w:rsid w:val="005B416D"/>
    <w:rsid w:val="005D06C8"/>
    <w:rsid w:val="005F0643"/>
    <w:rsid w:val="0061040B"/>
    <w:rsid w:val="006A7581"/>
    <w:rsid w:val="00750994"/>
    <w:rsid w:val="00762C47"/>
    <w:rsid w:val="007C6C8E"/>
    <w:rsid w:val="008E238B"/>
    <w:rsid w:val="00907F3C"/>
    <w:rsid w:val="009305A4"/>
    <w:rsid w:val="00947187"/>
    <w:rsid w:val="00A111B1"/>
    <w:rsid w:val="00C53A41"/>
    <w:rsid w:val="00D63FD6"/>
    <w:rsid w:val="00DC2C64"/>
    <w:rsid w:val="00E008F7"/>
    <w:rsid w:val="00E51433"/>
    <w:rsid w:val="00E53EDE"/>
    <w:rsid w:val="00F47E47"/>
    <w:rsid w:val="00FE65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4FA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09AD"/>
    <w:pPr>
      <w:ind w:left="720"/>
      <w:contextualSpacing/>
    </w:pPr>
  </w:style>
  <w:style w:type="paragraph" w:customStyle="1" w:styleId="doc-ti">
    <w:name w:val="doc-ti"/>
    <w:basedOn w:val="Normlny"/>
    <w:rsid w:val="00D63FD6"/>
    <w:pPr>
      <w:spacing w:before="162" w:after="81" w:line="240" w:lineRule="auto"/>
      <w:jc w:val="center"/>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semiHidden/>
    <w:unhideWhenUsed/>
    <w:rsid w:val="009305A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305A4"/>
  </w:style>
  <w:style w:type="paragraph" w:styleId="Pta">
    <w:name w:val="footer"/>
    <w:basedOn w:val="Normlny"/>
    <w:link w:val="PtaChar"/>
    <w:uiPriority w:val="99"/>
    <w:unhideWhenUsed/>
    <w:rsid w:val="009305A4"/>
    <w:pPr>
      <w:tabs>
        <w:tab w:val="center" w:pos="4536"/>
        <w:tab w:val="right" w:pos="9072"/>
      </w:tabs>
      <w:spacing w:after="0" w:line="240" w:lineRule="auto"/>
    </w:pPr>
  </w:style>
  <w:style w:type="character" w:customStyle="1" w:styleId="PtaChar">
    <w:name w:val="Päta Char"/>
    <w:basedOn w:val="Predvolenpsmoodseku"/>
    <w:link w:val="Pta"/>
    <w:uiPriority w:val="99"/>
    <w:rsid w:val="00930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68/2000%20Z.z.'&amp;ucin-k-dni='30.12.9999'" TargetMode="External"/><Relationship Id="rId117" Type="http://schemas.openxmlformats.org/officeDocument/2006/relationships/hyperlink" Target="aspi://module='ASPI'&amp;link='513/1991%20Zb.%2523487'&amp;ucin-k-dni='30.12.9999'" TargetMode="External"/><Relationship Id="rId21" Type="http://schemas.openxmlformats.org/officeDocument/2006/relationships/hyperlink" Target="aspi://module='ASPI'&amp;link='1/1998%20Z.z.'&amp;ucin-k-dni='30.12.9999'" TargetMode="External"/><Relationship Id="rId42" Type="http://schemas.openxmlformats.org/officeDocument/2006/relationships/hyperlink" Target="aspi://module='ASPI'&amp;link='583/2003%20Z.z.'&amp;ucin-k-dni='30.12.9999'" TargetMode="External"/><Relationship Id="rId47" Type="http://schemas.openxmlformats.org/officeDocument/2006/relationships/hyperlink" Target="aspi://module='ASPI'&amp;link='382/2004%20Z.z.'&amp;ucin-k-dni='30.12.9999'" TargetMode="External"/><Relationship Id="rId63" Type="http://schemas.openxmlformats.org/officeDocument/2006/relationships/hyperlink" Target="aspi://module='ASPI'&amp;link='308/2005%20Z.z.'&amp;ucin-k-dni='30.12.9999'" TargetMode="External"/><Relationship Id="rId68" Type="http://schemas.openxmlformats.org/officeDocument/2006/relationships/hyperlink" Target="aspi://module='ASPI'&amp;link='491/2005%20Z.z.'&amp;ucin-k-dni='30.12.9999'" TargetMode="External"/><Relationship Id="rId84" Type="http://schemas.openxmlformats.org/officeDocument/2006/relationships/hyperlink" Target="aspi://module='ASPI'&amp;link='21/2007%20Z.z.'&amp;ucin-k-dni='30.12.9999'" TargetMode="External"/><Relationship Id="rId89" Type="http://schemas.openxmlformats.org/officeDocument/2006/relationships/hyperlink" Target="aspi://module='ASPI'&amp;link='279/2007%20Z.z.'&amp;ucin-k-dni='30.12.9999'" TargetMode="External"/><Relationship Id="rId112" Type="http://schemas.openxmlformats.org/officeDocument/2006/relationships/hyperlink" Target="aspi://module='ASPI'&amp;link='296/1991%20Zb.'&amp;ucin-k-dni='30.12.9999'" TargetMode="External"/><Relationship Id="rId133" Type="http://schemas.openxmlformats.org/officeDocument/2006/relationships/theme" Target="theme/theme1.xml"/><Relationship Id="rId16" Type="http://schemas.openxmlformats.org/officeDocument/2006/relationships/hyperlink" Target="aspi://module='ASPI'&amp;link='435/2001%20Z.z.'&amp;ucin-k-dni='30.12.9999'" TargetMode="External"/><Relationship Id="rId107" Type="http://schemas.openxmlformats.org/officeDocument/2006/relationships/hyperlink" Target="aspi://module='ASPI'&amp;link='132/1989%20Zb.'&amp;ucin-k-dni='30.12.9999'" TargetMode="External"/><Relationship Id="rId11" Type="http://schemas.openxmlformats.org/officeDocument/2006/relationships/hyperlink" Target="aspi://module='ASPI'&amp;link='376/2002%20Z.z.%2523%25C8l.135'&amp;ucin-k-dni='30.12.9999'" TargetMode="External"/><Relationship Id="rId32" Type="http://schemas.openxmlformats.org/officeDocument/2006/relationships/hyperlink" Target="aspi://module='ASPI'&amp;link='418/2002%20Z.z.'&amp;ucin-k-dni='30.12.9999'" TargetMode="External"/><Relationship Id="rId37" Type="http://schemas.openxmlformats.org/officeDocument/2006/relationships/hyperlink" Target="aspi://module='ASPI'&amp;link='190/2003%20Z.z.'&amp;ucin-k-dni='30.12.9999'" TargetMode="External"/><Relationship Id="rId53" Type="http://schemas.openxmlformats.org/officeDocument/2006/relationships/hyperlink" Target="aspi://module='ASPI'&amp;link='581/2004%20Z.z.'&amp;ucin-k-dni='30.12.9999'" TargetMode="External"/><Relationship Id="rId58" Type="http://schemas.openxmlformats.org/officeDocument/2006/relationships/hyperlink" Target="aspi://module='ASPI'&amp;link='5/2005%20Z.z.'&amp;ucin-k-dni='30.12.9999'" TargetMode="External"/><Relationship Id="rId74" Type="http://schemas.openxmlformats.org/officeDocument/2006/relationships/hyperlink" Target="aspi://module='ASPI'&amp;link='14/2006%20Z.z.'&amp;ucin-k-dni='30.12.9999'" TargetMode="External"/><Relationship Id="rId79" Type="http://schemas.openxmlformats.org/officeDocument/2006/relationships/hyperlink" Target="aspi://module='ASPI'&amp;link='126/2006%20Z.z.'&amp;ucin-k-dni='30.12.9999'" TargetMode="External"/><Relationship Id="rId102" Type="http://schemas.openxmlformats.org/officeDocument/2006/relationships/hyperlink" Target="aspi://module='EU'&amp;link='31994R2100'&amp;ucin-k-dni='30.12.9999'" TargetMode="External"/><Relationship Id="rId123" Type="http://schemas.openxmlformats.org/officeDocument/2006/relationships/hyperlink" Target="aspi://module='ASPI'&amp;link='152/2000%20Z.z.'&amp;ucin-k-dni='30.12.9999'" TargetMode="External"/><Relationship Id="rId128" Type="http://schemas.openxmlformats.org/officeDocument/2006/relationships/hyperlink" Target="aspi://module='ASPI'&amp;link='270/1995%20Z.z.'&amp;ucin-k-dni='30.12.9999'" TargetMode="External"/><Relationship Id="rId5" Type="http://schemas.openxmlformats.org/officeDocument/2006/relationships/footnotes" Target="footnotes.xml"/><Relationship Id="rId90" Type="http://schemas.openxmlformats.org/officeDocument/2006/relationships/hyperlink" Target="aspi://module='ASPI'&amp;link='295/2007%20Z.z.'&amp;ucin-k-dni='30.12.9999'" TargetMode="External"/><Relationship Id="rId95" Type="http://schemas.openxmlformats.org/officeDocument/2006/relationships/hyperlink" Target="aspi://module='ASPI'&amp;link='355/2007%20Z.z.'&amp;ucin-k-dni='30.12.9999'" TargetMode="External"/><Relationship Id="rId14" Type="http://schemas.openxmlformats.org/officeDocument/2006/relationships/hyperlink" Target="aspi://module='ASPI'&amp;link='478/1992%20Zb.'&amp;ucin-k-dni='30.12.9999'" TargetMode="External"/><Relationship Id="rId22" Type="http://schemas.openxmlformats.org/officeDocument/2006/relationships/hyperlink" Target="aspi://module='ASPI'&amp;link='232/1999%20Z.z.'&amp;ucin-k-dni='30.12.9999'" TargetMode="External"/><Relationship Id="rId27" Type="http://schemas.openxmlformats.org/officeDocument/2006/relationships/hyperlink" Target="aspi://module='ASPI'&amp;link='553/2001%20Z.z.'&amp;ucin-k-dni='30.12.9999'" TargetMode="External"/><Relationship Id="rId30" Type="http://schemas.openxmlformats.org/officeDocument/2006/relationships/hyperlink" Target="aspi://module='ASPI'&amp;link='215/2002%20Z.z.'&amp;ucin-k-dni='30.12.9999'" TargetMode="External"/><Relationship Id="rId35" Type="http://schemas.openxmlformats.org/officeDocument/2006/relationships/hyperlink" Target="aspi://module='ASPI'&amp;link='477/2002%20Z.z.'&amp;ucin-k-dni='30.12.9999'" TargetMode="External"/><Relationship Id="rId43" Type="http://schemas.openxmlformats.org/officeDocument/2006/relationships/hyperlink" Target="aspi://module='ASPI'&amp;link='5/2004%20Z.z.'&amp;ucin-k-dni='30.12.9999'" TargetMode="External"/><Relationship Id="rId48" Type="http://schemas.openxmlformats.org/officeDocument/2006/relationships/hyperlink" Target="aspi://module='ASPI'&amp;link='434/2004%20Z.z.'&amp;ucin-k-dni='30.12.9999'" TargetMode="External"/><Relationship Id="rId56" Type="http://schemas.openxmlformats.org/officeDocument/2006/relationships/hyperlink" Target="aspi://module='ASPI'&amp;link='656/2004%20Z.z.'&amp;ucin-k-dni='30.12.9999'" TargetMode="External"/><Relationship Id="rId64" Type="http://schemas.openxmlformats.org/officeDocument/2006/relationships/hyperlink" Target="aspi://module='ASPI'&amp;link='331/2005%20Z.z.'&amp;ucin-k-dni='30.12.9999'" TargetMode="External"/><Relationship Id="rId69" Type="http://schemas.openxmlformats.org/officeDocument/2006/relationships/hyperlink" Target="aspi://module='ASPI'&amp;link='538/2005%20Z.z.'&amp;ucin-k-dni='30.12.9999'" TargetMode="External"/><Relationship Id="rId77" Type="http://schemas.openxmlformats.org/officeDocument/2006/relationships/hyperlink" Target="aspi://module='ASPI'&amp;link='117/2006%20Z.z.'&amp;ucin-k-dni='30.12.9999'" TargetMode="External"/><Relationship Id="rId100" Type="http://schemas.openxmlformats.org/officeDocument/2006/relationships/hyperlink" Target="aspi://module='ASPI'&amp;link='402/2002%20Z.z.'&amp;ucin-k-dni='30.12.9999'" TargetMode="External"/><Relationship Id="rId105" Type="http://schemas.openxmlformats.org/officeDocument/2006/relationships/hyperlink" Target="aspi://module='ASPI'&amp;link='220/1996%20Z.z.'&amp;ucin-k-dni='30.12.9999'" TargetMode="External"/><Relationship Id="rId113" Type="http://schemas.openxmlformats.org/officeDocument/2006/relationships/hyperlink" Target="aspi://module='ASPI'&amp;link='376/2002%20Z.z.'&amp;ucin-k-dni='30.12.9999'" TargetMode="External"/><Relationship Id="rId118" Type="http://schemas.openxmlformats.org/officeDocument/2006/relationships/hyperlink" Target="aspi://module='ASPI'&amp;link='40/1964%20Zb.%2523460'&amp;ucin-k-dni='30.12.9999'" TargetMode="External"/><Relationship Id="rId126" Type="http://schemas.openxmlformats.org/officeDocument/2006/relationships/hyperlink" Target="aspi://module='ASPI'&amp;link='40/1964%20Zb.%2523442a'&amp;ucin-k-dni='30.12.9999'" TargetMode="External"/><Relationship Id="rId8" Type="http://schemas.openxmlformats.org/officeDocument/2006/relationships/hyperlink" Target="aspi://module='ASPI'&amp;link='125/2016%20Z.z.'&amp;ucin-k-dni='30.12.9999'" TargetMode="External"/><Relationship Id="rId51" Type="http://schemas.openxmlformats.org/officeDocument/2006/relationships/hyperlink" Target="aspi://module='ASPI'&amp;link='572/2004%20Z.z.'&amp;ucin-k-dni='30.12.9999'" TargetMode="External"/><Relationship Id="rId72" Type="http://schemas.openxmlformats.org/officeDocument/2006/relationships/hyperlink" Target="aspi://module='ASPI'&amp;link='573/2005%20Z.z.'&amp;ucin-k-dni='30.12.9999'" TargetMode="External"/><Relationship Id="rId80" Type="http://schemas.openxmlformats.org/officeDocument/2006/relationships/hyperlink" Target="aspi://module='ASPI'&amp;link='224/2006%20Z.z.'&amp;ucin-k-dni='30.12.9999'" TargetMode="External"/><Relationship Id="rId85" Type="http://schemas.openxmlformats.org/officeDocument/2006/relationships/hyperlink" Target="aspi://module='ASPI'&amp;link='43/2007%20Z.z.'&amp;ucin-k-dni='30.12.9999'" TargetMode="External"/><Relationship Id="rId93" Type="http://schemas.openxmlformats.org/officeDocument/2006/relationships/hyperlink" Target="aspi://module='ASPI'&amp;link='343/2007%20Z.z.'&amp;ucin-k-dni='30.12.9999'" TargetMode="External"/><Relationship Id="rId98" Type="http://schemas.openxmlformats.org/officeDocument/2006/relationships/hyperlink" Target="aspi://module='ASPI'&amp;link='460/2007%20Z.z.'&amp;ucin-k-dni='30.12.9999'" TargetMode="External"/><Relationship Id="rId121" Type="http://schemas.openxmlformats.org/officeDocument/2006/relationships/hyperlink" Target="aspi://module='ASPI'&amp;link='64/1975%20Zb.'&amp;ucin-k-dni='30.12.9999'" TargetMode="External"/><Relationship Id="rId3" Type="http://schemas.openxmlformats.org/officeDocument/2006/relationships/settings" Target="settings.xml"/><Relationship Id="rId12" Type="http://schemas.openxmlformats.org/officeDocument/2006/relationships/hyperlink" Target="aspi://module='ASPI'&amp;link='376/2002%20Z.z.%2523%25C8l.135'&amp;ucin-k-dni='30.12.9999'" TargetMode="External"/><Relationship Id="rId17" Type="http://schemas.openxmlformats.org/officeDocument/2006/relationships/hyperlink" Target="aspi://module='ASPI'&amp;link='145/1995%20Z.z.'&amp;ucin-k-dni='30.12.9999'" TargetMode="External"/><Relationship Id="rId25" Type="http://schemas.openxmlformats.org/officeDocument/2006/relationships/hyperlink" Target="aspi://module='ASPI'&amp;link='211/2000%20Z.z.'&amp;ucin-k-dni='30.12.9999'" TargetMode="External"/><Relationship Id="rId33" Type="http://schemas.openxmlformats.org/officeDocument/2006/relationships/hyperlink" Target="aspi://module='ASPI'&amp;link='457/2002%20Z.z.'&amp;ucin-k-dni='30.12.9999'" TargetMode="External"/><Relationship Id="rId38" Type="http://schemas.openxmlformats.org/officeDocument/2006/relationships/hyperlink" Target="aspi://module='ASPI'&amp;link='217/2003%20Z.z.'&amp;ucin-k-dni='30.12.9999'" TargetMode="External"/><Relationship Id="rId46" Type="http://schemas.openxmlformats.org/officeDocument/2006/relationships/hyperlink" Target="aspi://module='ASPI'&amp;link='347/2004%20Z.z.'&amp;ucin-k-dni='30.12.9999'" TargetMode="External"/><Relationship Id="rId59" Type="http://schemas.openxmlformats.org/officeDocument/2006/relationships/hyperlink" Target="aspi://module='ASPI'&amp;link='8/2005%20Z.z.'&amp;ucin-k-dni='30.12.9999'" TargetMode="External"/><Relationship Id="rId67" Type="http://schemas.openxmlformats.org/officeDocument/2006/relationships/hyperlink" Target="aspi://module='ASPI'&amp;link='473/2005%20Z.z.'&amp;ucin-k-dni='30.12.9999'" TargetMode="External"/><Relationship Id="rId103" Type="http://schemas.openxmlformats.org/officeDocument/2006/relationships/hyperlink" Target="aspi://module='ASPI'&amp;link='140/1998%20Z.z.'&amp;ucin-k-dni='30.12.9999'" TargetMode="External"/><Relationship Id="rId108" Type="http://schemas.openxmlformats.org/officeDocument/2006/relationships/hyperlink" Target="aspi://module='ASPI'&amp;link='64/1975%20Zb.'&amp;ucin-k-dni='30.12.9999'" TargetMode="External"/><Relationship Id="rId116" Type="http://schemas.openxmlformats.org/officeDocument/2006/relationships/hyperlink" Target="aspi://module='ASPI'&amp;link='513/1991%20Zb.%2523479'&amp;ucin-k-dni='30.12.9999'" TargetMode="External"/><Relationship Id="rId124" Type="http://schemas.openxmlformats.org/officeDocument/2006/relationships/hyperlink" Target="aspi://module='ASPI'&amp;link='196/1995%20Z.z.'&amp;ucin-k-dni='30.12.9999'" TargetMode="External"/><Relationship Id="rId129" Type="http://schemas.openxmlformats.org/officeDocument/2006/relationships/hyperlink" Target="aspi://module='ASPI'&amp;link='435/2001%20Z.z.'&amp;ucin-k-dni='30.12.9999'" TargetMode="External"/><Relationship Id="rId20" Type="http://schemas.openxmlformats.org/officeDocument/2006/relationships/hyperlink" Target="aspi://module='ASPI'&amp;link='70/1997%20Z.z.'&amp;ucin-k-dni='30.12.9999'" TargetMode="External"/><Relationship Id="rId41" Type="http://schemas.openxmlformats.org/officeDocument/2006/relationships/hyperlink" Target="aspi://module='ASPI'&amp;link='469/2003%20Z.z.'&amp;ucin-k-dni='30.12.9999'" TargetMode="External"/><Relationship Id="rId54" Type="http://schemas.openxmlformats.org/officeDocument/2006/relationships/hyperlink" Target="aspi://module='ASPI'&amp;link='633/2004%20Z.z.'&amp;ucin-k-dni='30.12.9999'" TargetMode="External"/><Relationship Id="rId62" Type="http://schemas.openxmlformats.org/officeDocument/2006/relationships/hyperlink" Target="aspi://module='ASPI'&amp;link='171/2005%20Z.z.'&amp;ucin-k-dni='30.12.9999'" TargetMode="External"/><Relationship Id="rId70" Type="http://schemas.openxmlformats.org/officeDocument/2006/relationships/hyperlink" Target="aspi://module='ASPI'&amp;link='558/2005%20Z.z.'&amp;ucin-k-dni='30.12.9999'" TargetMode="External"/><Relationship Id="rId75" Type="http://schemas.openxmlformats.org/officeDocument/2006/relationships/hyperlink" Target="aspi://module='ASPI'&amp;link='15/2006%20Z.z.'&amp;ucin-k-dni='30.12.9999'" TargetMode="External"/><Relationship Id="rId83" Type="http://schemas.openxmlformats.org/officeDocument/2006/relationships/hyperlink" Target="aspi://module='ASPI'&amp;link='693/2006%20Z.z.'&amp;ucin-k-dni='30.12.9999'" TargetMode="External"/><Relationship Id="rId88" Type="http://schemas.openxmlformats.org/officeDocument/2006/relationships/hyperlink" Target="aspi://module='ASPI'&amp;link='220/2007%20Z.z.'&amp;ucin-k-dni='30.12.9999'" TargetMode="External"/><Relationship Id="rId91" Type="http://schemas.openxmlformats.org/officeDocument/2006/relationships/hyperlink" Target="aspi://module='ASPI'&amp;link='309/2007%20Z.z.'&amp;ucin-k-dni='30.12.9999'" TargetMode="External"/><Relationship Id="rId96" Type="http://schemas.openxmlformats.org/officeDocument/2006/relationships/hyperlink" Target="aspi://module='ASPI'&amp;link='358/2007%20Z.z.'&amp;ucin-k-dni='30.12.9999'" TargetMode="External"/><Relationship Id="rId111" Type="http://schemas.openxmlformats.org/officeDocument/2006/relationships/hyperlink" Target="aspi://module='ASPI'&amp;link='125/2016%20Z.z.'&amp;ucin-k-dni='30.12.9999'"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90/1993%20Z.z.'&amp;ucin-k-dni='30.12.9999'" TargetMode="External"/><Relationship Id="rId23" Type="http://schemas.openxmlformats.org/officeDocument/2006/relationships/hyperlink" Target="aspi://module='ASPI'&amp;link='3/2000%20Z.z.'&amp;ucin-k-dni='30.12.9999'" TargetMode="External"/><Relationship Id="rId28" Type="http://schemas.openxmlformats.org/officeDocument/2006/relationships/hyperlink" Target="aspi://module='ASPI'&amp;link='96/2002%20Z.z.'&amp;ucin-k-dni='30.12.9999'" TargetMode="External"/><Relationship Id="rId36" Type="http://schemas.openxmlformats.org/officeDocument/2006/relationships/hyperlink" Target="aspi://module='ASPI'&amp;link='480/2002%20Z.z.'&amp;ucin-k-dni='30.12.9999'" TargetMode="External"/><Relationship Id="rId49" Type="http://schemas.openxmlformats.org/officeDocument/2006/relationships/hyperlink" Target="aspi://module='ASPI'&amp;link='533/2004%20Z.z.'&amp;ucin-k-dni='30.12.9999'" TargetMode="External"/><Relationship Id="rId57" Type="http://schemas.openxmlformats.org/officeDocument/2006/relationships/hyperlink" Target="aspi://module='ASPI'&amp;link='725/2004%20Z.z.'&amp;ucin-k-dni='30.12.9999'" TargetMode="External"/><Relationship Id="rId106" Type="http://schemas.openxmlformats.org/officeDocument/2006/relationships/hyperlink" Target="aspi://module='ASPI'&amp;link='132/1989%20Zb.%252310'&amp;ucin-k-dni='30.12.9999'" TargetMode="External"/><Relationship Id="rId114" Type="http://schemas.openxmlformats.org/officeDocument/2006/relationships/hyperlink" Target="aspi://module='ASPI'&amp;link='435/2001%20Z.z.%252359'&amp;ucin-k-dni='30.12.9999'" TargetMode="External"/><Relationship Id="rId119" Type="http://schemas.openxmlformats.org/officeDocument/2006/relationships/hyperlink" Target="aspi://module='ASPI'&amp;link='40/1964%20Zb.%2523469'&amp;ucin-k-dni='30.12.9999'" TargetMode="External"/><Relationship Id="rId127" Type="http://schemas.openxmlformats.org/officeDocument/2006/relationships/hyperlink" Target="aspi://module='ASPI'&amp;link='160/2015%20Z.z.%2523324-345'&amp;ucin-k-dni='30.12.9999'" TargetMode="External"/><Relationship Id="rId10" Type="http://schemas.openxmlformats.org/officeDocument/2006/relationships/hyperlink" Target="aspi://module='ASPI'&amp;link='376/2002%20Z.z.%2523%25C8l.153'&amp;ucin-k-dni='30.12.9999'" TargetMode="External"/><Relationship Id="rId31" Type="http://schemas.openxmlformats.org/officeDocument/2006/relationships/hyperlink" Target="aspi://module='ASPI'&amp;link='237/2002%20Z.z.'&amp;ucin-k-dni='30.12.9999'" TargetMode="External"/><Relationship Id="rId44" Type="http://schemas.openxmlformats.org/officeDocument/2006/relationships/hyperlink" Target="aspi://module='ASPI'&amp;link='199/2004%20Z.z.'&amp;ucin-k-dni='30.12.9999'" TargetMode="External"/><Relationship Id="rId52" Type="http://schemas.openxmlformats.org/officeDocument/2006/relationships/hyperlink" Target="aspi://module='ASPI'&amp;link='578/2004%20Z.z.'&amp;ucin-k-dni='30.12.9999'" TargetMode="External"/><Relationship Id="rId60" Type="http://schemas.openxmlformats.org/officeDocument/2006/relationships/hyperlink" Target="aspi://module='ASPI'&amp;link='15/2005%20Z.z.'&amp;ucin-k-dni='30.12.9999'" TargetMode="External"/><Relationship Id="rId65" Type="http://schemas.openxmlformats.org/officeDocument/2006/relationships/hyperlink" Target="aspi://module='ASPI'&amp;link='341/2005%20Z.z.'&amp;ucin-k-dni='30.12.9999'" TargetMode="External"/><Relationship Id="rId73" Type="http://schemas.openxmlformats.org/officeDocument/2006/relationships/hyperlink" Target="aspi://module='ASPI'&amp;link='610/2005%20Z.z.'&amp;ucin-k-dni='30.12.9999'" TargetMode="External"/><Relationship Id="rId78" Type="http://schemas.openxmlformats.org/officeDocument/2006/relationships/hyperlink" Target="aspi://module='ASPI'&amp;link='124/2006%20Z.z.'&amp;ucin-k-dni='30.12.9999'" TargetMode="External"/><Relationship Id="rId81" Type="http://schemas.openxmlformats.org/officeDocument/2006/relationships/hyperlink" Target="aspi://module='ASPI'&amp;link='342/2006%20Z.z.'&amp;ucin-k-dni='30.12.9999'" TargetMode="External"/><Relationship Id="rId86" Type="http://schemas.openxmlformats.org/officeDocument/2006/relationships/hyperlink" Target="aspi://module='ASPI'&amp;link='95/2007%20Z.z.'&amp;ucin-k-dni='30.12.9999'" TargetMode="External"/><Relationship Id="rId94" Type="http://schemas.openxmlformats.org/officeDocument/2006/relationships/hyperlink" Target="aspi://module='ASPI'&amp;link='344/2007%20Z.z.'&amp;ucin-k-dni='30.12.9999'" TargetMode="External"/><Relationship Id="rId99" Type="http://schemas.openxmlformats.org/officeDocument/2006/relationships/hyperlink" Target="aspi://module='ASPI'&amp;link='435/2001%20Z.z.'&amp;ucin-k-dni='30.12.9999'" TargetMode="External"/><Relationship Id="rId101" Type="http://schemas.openxmlformats.org/officeDocument/2006/relationships/hyperlink" Target="aspi://module='ASPI'&amp;link='84/2007%20Z.z.'&amp;ucin-k-dni='30.12.9999'" TargetMode="External"/><Relationship Id="rId122" Type="http://schemas.openxmlformats.org/officeDocument/2006/relationships/hyperlink" Target="aspi://module='ASPI'&amp;link='81/1985%20Zb.'&amp;ucin-k-dni='30.12.9999'" TargetMode="External"/><Relationship Id="rId130" Type="http://schemas.openxmlformats.org/officeDocument/2006/relationships/hyperlink" Target="aspi://module='ASPI'&amp;link='71/1967%20Zb.'&amp;ucin-k-dni='30.12.9999'" TargetMode="External"/><Relationship Id="rId4" Type="http://schemas.openxmlformats.org/officeDocument/2006/relationships/webSettings" Target="webSettings.xml"/><Relationship Id="rId9" Type="http://schemas.openxmlformats.org/officeDocument/2006/relationships/hyperlink" Target="aspi://module='ASPI'&amp;link='376/2002%20Z.z.%2523%25C8l.93'&amp;ucin-k-dni='30.12.9999'" TargetMode="External"/><Relationship Id="rId13" Type="http://schemas.openxmlformats.org/officeDocument/2006/relationships/hyperlink" Target="aspi://module='ASPI'&amp;link='376/2002%20Z.z.%2523%25C8l.137'&amp;ucin-k-dni='30.12.9999'" TargetMode="External"/><Relationship Id="rId18" Type="http://schemas.openxmlformats.org/officeDocument/2006/relationships/hyperlink" Target="aspi://module='ASPI'&amp;link='123/1996%20Z.z.'&amp;ucin-k-dni='30.12.9999'" TargetMode="External"/><Relationship Id="rId39" Type="http://schemas.openxmlformats.org/officeDocument/2006/relationships/hyperlink" Target="aspi://module='ASPI'&amp;link='245/2003%20Z.z.'&amp;ucin-k-dni='30.12.9999'" TargetMode="External"/><Relationship Id="rId109" Type="http://schemas.openxmlformats.org/officeDocument/2006/relationships/hyperlink" Target="aspi://module='ASPI'&amp;link='81/1985%20Zb.'&amp;ucin-k-dni='30.12.9999'" TargetMode="External"/><Relationship Id="rId34" Type="http://schemas.openxmlformats.org/officeDocument/2006/relationships/hyperlink" Target="aspi://module='ASPI'&amp;link='465/2002%20Z.z.'&amp;ucin-k-dni='30.12.9999'" TargetMode="External"/><Relationship Id="rId50" Type="http://schemas.openxmlformats.org/officeDocument/2006/relationships/hyperlink" Target="aspi://module='ASPI'&amp;link='541/2004%20Z.z.'&amp;ucin-k-dni='30.12.9999'" TargetMode="External"/><Relationship Id="rId55" Type="http://schemas.openxmlformats.org/officeDocument/2006/relationships/hyperlink" Target="aspi://module='ASPI'&amp;link='653/2004%20Z.z.'&amp;ucin-k-dni='30.12.9999'" TargetMode="External"/><Relationship Id="rId76" Type="http://schemas.openxmlformats.org/officeDocument/2006/relationships/hyperlink" Target="aspi://module='ASPI'&amp;link='24/2006%20Z.z.'&amp;ucin-k-dni='30.12.9999'" TargetMode="External"/><Relationship Id="rId97" Type="http://schemas.openxmlformats.org/officeDocument/2006/relationships/hyperlink" Target="aspi://module='ASPI'&amp;link='359/2007%20Z.z.'&amp;ucin-k-dni='30.12.9999'" TargetMode="External"/><Relationship Id="rId104" Type="http://schemas.openxmlformats.org/officeDocument/2006/relationships/hyperlink" Target="aspi://module='ASPI'&amp;link='455/1991%20Zb.'&amp;ucin-k-dni='30.12.9999'" TargetMode="External"/><Relationship Id="rId120" Type="http://schemas.openxmlformats.org/officeDocument/2006/relationships/hyperlink" Target="aspi://module='ASPI'&amp;link='111/1990%20Zb.%252312-17'&amp;ucin-k-dni='30.12.9999'" TargetMode="External"/><Relationship Id="rId125" Type="http://schemas.openxmlformats.org/officeDocument/2006/relationships/hyperlink" Target="aspi://module='ASPI'&amp;link='40/1964%20Zb.%2523136-142'&amp;ucin-k-dni='30.12.9999'" TargetMode="External"/><Relationship Id="rId7" Type="http://schemas.openxmlformats.org/officeDocument/2006/relationships/hyperlink" Target="aspi://module='ASPI'&amp;link='495/2008%20Z.z.'&amp;ucin-k-dni='30.12.9999'" TargetMode="External"/><Relationship Id="rId71" Type="http://schemas.openxmlformats.org/officeDocument/2006/relationships/hyperlink" Target="aspi://module='ASPI'&amp;link='572/2005%20Z.z.'&amp;ucin-k-dni='30.12.9999'" TargetMode="External"/><Relationship Id="rId92" Type="http://schemas.openxmlformats.org/officeDocument/2006/relationships/hyperlink" Target="aspi://module='ASPI'&amp;link='342/2007%20Z.z.'&amp;ucin-k-dni='30.12.9999'" TargetMode="External"/><Relationship Id="rId2" Type="http://schemas.openxmlformats.org/officeDocument/2006/relationships/styles" Target="styles.xml"/><Relationship Id="rId29" Type="http://schemas.openxmlformats.org/officeDocument/2006/relationships/hyperlink" Target="aspi://module='ASPI'&amp;link='118/2002%20Z.z.'&amp;ucin-k-dni='30.12.9999'" TargetMode="External"/><Relationship Id="rId24" Type="http://schemas.openxmlformats.org/officeDocument/2006/relationships/hyperlink" Target="aspi://module='ASPI'&amp;link='142/2000%20Z.z.'&amp;ucin-k-dni='30.12.9999'" TargetMode="External"/><Relationship Id="rId40" Type="http://schemas.openxmlformats.org/officeDocument/2006/relationships/hyperlink" Target="aspi://module='ASPI'&amp;link='450/2003%20Z.z.'&amp;ucin-k-dni='30.12.9999'" TargetMode="External"/><Relationship Id="rId45" Type="http://schemas.openxmlformats.org/officeDocument/2006/relationships/hyperlink" Target="aspi://module='ASPI'&amp;link='204/2004%20Z.z.'&amp;ucin-k-dni='30.12.9999'" TargetMode="External"/><Relationship Id="rId66" Type="http://schemas.openxmlformats.org/officeDocument/2006/relationships/hyperlink" Target="aspi://module='ASPI'&amp;link='342/2005%20Z.z.'&amp;ucin-k-dni='30.12.9999'" TargetMode="External"/><Relationship Id="rId87" Type="http://schemas.openxmlformats.org/officeDocument/2006/relationships/hyperlink" Target="aspi://module='ASPI'&amp;link='193/2007%20Z.z.'&amp;ucin-k-dni='30.12.9999'" TargetMode="External"/><Relationship Id="rId110" Type="http://schemas.openxmlformats.org/officeDocument/2006/relationships/hyperlink" Target="aspi://module='ASPI'&amp;link='495/2008%20Z.z.'&amp;ucin-k-dni='30.12.9999'" TargetMode="External"/><Relationship Id="rId115" Type="http://schemas.openxmlformats.org/officeDocument/2006/relationships/hyperlink" Target="aspi://module='ASPI'&amp;link='513/1991%20Zb.%252369'&amp;ucin-k-dni='30.12.9999'" TargetMode="External"/><Relationship Id="rId131" Type="http://schemas.openxmlformats.org/officeDocument/2006/relationships/footer" Target="footer1.xml"/><Relationship Id="rId61" Type="http://schemas.openxmlformats.org/officeDocument/2006/relationships/hyperlink" Target="aspi://module='ASPI'&amp;link='93/2005%20Z.z.'&amp;ucin-k-dni='30.12.9999'" TargetMode="External"/><Relationship Id="rId82" Type="http://schemas.openxmlformats.org/officeDocument/2006/relationships/hyperlink" Target="aspi://module='ASPI'&amp;link='672/2006%20Z.z.'&amp;ucin-k-dni='30.12.9999'" TargetMode="External"/><Relationship Id="rId19" Type="http://schemas.openxmlformats.org/officeDocument/2006/relationships/hyperlink" Target="aspi://module='ASPI'&amp;link='224/1996%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43</Pages>
  <Words>17790</Words>
  <Characters>101406</Characters>
  <Application>Microsoft Office Word</Application>
  <DocSecurity>0</DocSecurity>
  <Lines>845</Lines>
  <Paragraphs>237</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harachova</cp:lastModifiedBy>
  <cp:revision>6</cp:revision>
  <dcterms:created xsi:type="dcterms:W3CDTF">2017-03-09T12:48:00Z</dcterms:created>
  <dcterms:modified xsi:type="dcterms:W3CDTF">2017-03-16T09:40:00Z</dcterms:modified>
</cp:coreProperties>
</file>