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352A7" w:rsidRDefault="008352A7">
      <w:pPr>
        <w:jc w:val="center"/>
        <w:divId w:val="55373549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352A7" w:rsidP="008352A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352A7" w:rsidP="008352A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352A7" w:rsidP="008352A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352A7" w:rsidP="008352A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352A7" w:rsidP="008352A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8352A7" w:rsidRDefault="008352A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8352A7">
        <w:trPr>
          <w:divId w:val="72615210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352A7">
        <w:trPr>
          <w:divId w:val="7261521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 (51o,0z)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2A7" w:rsidRDefault="008352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352A7" w:rsidRDefault="008352A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31"/>
        <w:gridCol w:w="643"/>
        <w:gridCol w:w="643"/>
        <w:gridCol w:w="3970"/>
      </w:tblGrid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vlády odporúčame upraviť podľa bodu 18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osobitnej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odôvodnenie novelizačných bodov 6 až 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obsiahnuté jednotne v rámci bodov 5 až 8.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6</w:t>
            </w:r>
            <w:r>
              <w:rPr>
                <w:rFonts w:ascii="Times" w:hAnsi="Times" w:cs="Times"/>
                <w:sz w:val="25"/>
                <w:szCs w:val="25"/>
              </w:rPr>
              <w:br/>
              <w:t>Z návrhu nariadenia vlády, ani z jeho dôvodovej správy nie je zrejmé, prečo sa pojem „žiadateľ“ nahrádza pojmom „osoba alebo skupina osôb“.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Osobitná časť dôvodovej správy túto zmenu zdôvodňuje jednotne pre body 5 až 8.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Z návrhu nariadenia vlády, ani z jeho dôvodovej správy nie je zrejmé, prečo sa pojem „žiadateľ“ nahrádza pojmom „osoba alebo skupina osôb“.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Osobitná časť dôvodovej správy túto zmenu zdôvodňuje jednotne pre body 5 až 8.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spojiť body 12 a 13.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10 odporúčame upraviť citáciu v zmysle, že ,,sa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vypúšťajú odseky 2 a 3 vrátane poznámky pod čiarou..“.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9 odporúčame upraviť citáciu v zmysle, že ,,sa vypúšťa odsek 2 vrátane poznámky pod čiarou..“.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Čl. I odporúčame vložiť za slová ,,nariadenia vlády“ slová ,,Slovenskej republiky“ v obidvoch prípadoch.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finančné prostriedky súvisiace s realizáciou návrhu budú zabezpečené v rámci schválených limitov výdavkov kapitoly Ministerstva pôdohospodárstva a rozvoja vidieka SR na príslušný rozpočtový rok, bez zvýšených požiadaviek na prostriedky štátneho rozpočtu.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Legislatívnymi pravidlami vlády SR (ďalej len „LPV“) a s ich prílohami (napríklad názov právneho predpisu zosúladiť s bodom 18 prílohy č. 1 LPV, v čl. I úvodnej vete pri citácii noviel za slová „nariadenia vlády“ vložiť slová „Slovenskej republiky“, bod 14 zosúladiť s bodom 38 prílohy č. 1 LPV, v bode 15 § 17b za slovo „podľa“ vložiť slovo „právneho“).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nariadenia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vlády odporúčame upraviť v súlade s bodom 18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preformulovať znenie bodu 10: "V § 7sa vypúšťajú odseky 2 a 3 vrátane poznámky pod čiarou k odkazu 23. Súčasne sa zrušuje označenie odseku 1".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Odôvodnenie:Legislatívno-technická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prvé dve vety preformulovať: "V § 4 sa vypúšťa odsek 2 a vrátane poznámky pod čiarou k odkazu 16a."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za slová "nariadenia vlády" vložiť slová "Slovenskej republiky".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Odôvodnenie:legislatívno-technická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Nerozumieme z akého základu vychádza poznámka pod čiarou k odkazu 69 – v súčasnosti platné nariadenie obsahuje poslednú poznámku pod čiarou k odkazu 66, pričom navrhované nariadenie nikde v texte ani poznámku pod čiarou k odkazu 69 nezavádza, resp. na ňu neodkazuje. Z uvedených dôvodov odporúčame predkladateľovi zosúladiť číslovanie poznámok pod čiarou s textom návrhu nariadenia a odkaz na predmetnú poznámku zaviesť aj v samotnom texte návrhu nariadenia.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Poznámky pod čiarou pokračujú aj v prílohách, nie je chybou predkladateľa, že niektoré prílohy sú nahrané vo formáte PDF a poznámky v nich uvedené nie sú následne správne zobrazené.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nahradiť slová „b) Zabezpečiť“ slovami „b) zabezpečiť“. Štylisticko-gramatická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Celé znenie prílohy č. 2 má rovnakú štylisticko-gramatickú skladbu. 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- Osobitná časť - K 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nahradiť slová „K čl. I bodu 5“ (uvedenými tučným písmom) slovami „K čl. I bodu 5 až 8“, keďže sa predmetné odôvodnenie dotýka nielen bodu 5, ale aj bodov 6 až 8 návrhu nariadenia. Z uvedeného dôvodu následne odporúčame predkladateľovi vypustiť slovné spojenie „K bodu 5 – 8“, ktoré sa nachádza pod slovným spojením „K čl. I bodu 5“ (uvedeným tučným písmom).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nahradiť slová „V § 2 ods. 6“ slovami „V § 2 ods. 4“, ktorý odkazuje na upravovaný odsek 3.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Ide o novelizácie pôvodného odseku 4 a s ohľadom na vložené odseky o novelizáciu odseku 6. 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v návrhu nariadenia opomenul náležite upraviť (prečíslovať) niektoré ustanovenia v súčasnosti platného nariadenia. V tejto súvislosti preto odporúčame predkladateľovi doplniť návrh nariadenia a vzhľadom na navrhovanú zmenu § 7 ods. 2 platného nariadenia (podľa navrhovanej právnej úpravy bude existovať len § 7 bez odsekov) zosúladiť § 8 ods. 1 písm. a) a § 12 ods. 1 písm. a) platného nariadenia. Rovnako odporúčame predkladateľovi z dôvodu prečíslovania a vloženia nových odsekov v § 2, upraviť aj § 14 ods. 7 písm. b), v ktorom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odporúčame nahradiť slová „§ 2 ods. 5 písm. c)“ slovami „§ 2 ods. 7 písm. c)“.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15</w:t>
            </w:r>
            <w:r>
              <w:rPr>
                <w:rFonts w:ascii="Times" w:hAnsi="Times" w:cs="Times"/>
                <w:sz w:val="25"/>
                <w:szCs w:val="25"/>
              </w:rPr>
              <w:br/>
              <w:t>§ 17b Odporúčame slová "predpisu účinného" nahradiť slovami "predpisov účinných", ako je zaužívaná prax.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ustanovenie hovorí o konkrétnom predpise.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2 ods. 4 Odporúčame - slová "vzhľadom na jej intenzitu, povahu, trvanie a časové rozvrhnutie nepoľnohospodárskej činnosti" nahradiť slovami "nepoľnohospodárskou činnosťou", z dôvodu vecnej nadbytočnosti, - slová "z toho" nahradiť vhodnejším slovom "pričom", - za slovom "najviac" vložiť slovo "na" z dôvodu zrozumiteľnosti.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prípade tohto novelizačného bodu dochádza k zmene hlavne v dôsledku úpravy systematiky nariadenia vlády, pripomienka sa týka textu platného nariadenia vlády Slovenskej republiky č. 342/2014 Z. z. v znení neskorších predpisov.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Do návrhu nariadenia vlády je potrebné doplniť, že v § 8 ods. 1 písm. a) sa slová „podľa § 7 ods. 2“ nahrádzajú slovami „podľa § 7“ a rovnako aj v § 12 ods. 1 písm. a), a to z dôvodu navrhovaného vypustenia odsekov v § 7.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je potrebné upraviť podľa bodu 18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14 navrhujeme nahradiť slová „Poznámka pod čiarou“ slovami „V prílohe č. 2 poznámka pod čiarou“ z dôvodu, že z navrhovaného znenia nie je jasné, o akú poznámku pod čiarou 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jedná a zároveň odporúčame zameniť poradie bodov 14 a 15.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Poznámka pod čiarou k odkazu 69 je uvedené v prílohe č. 2. Nie je dôvod pre problémy s nejasnosťou. 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 je potrebné nahradiť slová „§ 2 ods. 6“ slovami „§ 2 ods. 4“.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ohľadom na vloženie nových odsekov 3 a 4 je novelizovaný pôvodný odsek 4.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 je potrebné nahradiť slová „§ 2 ods. 8“ slovami „§ 2 ods. 6“.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Ide o novelizáciu pôvodného odseku 6.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v úvodnej vete navrhujeme doplniť za slová „nariadenia vlády“ slová „Slovenskej republiky“.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uvádzať celý názov nariadenia vlády Slovenskej republiky č. 342/2014 Z. z. ktorým sa ustanovujú pravidlá poskytovania podpory v poľnohospodárstve v súvislosti so schémami oddelených priamych platieb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>celé znenie odporúčame upraviť „V §7 sa vypúšťajú odseky 2 a 3 vrátane poznámky pod čiarou k odkazu 23 a súčasne sa zrušuje označenie odseku 1.“.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12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bodom 12 a 13 – odporúčame ich spojiť do jedného bodu s touto úvodnou vetou „V §14 ods.7 písm. c) a §16 ods.6 sa....“ za účelom zníženia počtu bodov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13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bodom 12 a 13 – odporúčame ich spojiť do jedného bodu s touto úvodnou vetou „V §14 ods.7 písm. c) a §16 ods.6 sa....“ za účelom zníženia počtu bodov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uviesť správne číslo odkazu k príslušnej poznámke pod čiarou.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Poznámka pod čiarou je uvedená v prílohe č. 2 nariadenia vlády Slovenskej republiky č. 342/2014 Z. z.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>prvé 2 vety odporúčame spojiť do jednej vety „V §4 sa vypúšťa odsek 2 vrátane poznámky pod čiarou k odkazu 16a.“.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úvodnej vete k čl. I odporúčame slová „v znení nariadenia vlády č.76/2015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a nariadenia vlády č.10/2016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.“ nahradiť slovami „v znení nariadenia vlády Slovenskej republiky č.76/2015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a nariadenia vlády Slovenskej republiky č.10/2016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spojiť body 12 a 13.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Pripomienka č. 2 platí aj pre bod 10, upraviť citáciu v zmysle, že ,,sa vypúšťajú odseky 2 a 3 vrátane poznámky pod čiarou..“.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9 odporúčame upraviť citáciu v zmysle, že ,,sa vypúšťa odsek 2 vrátane poznámky pod čiarou..“.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52A7">
        <w:trPr>
          <w:divId w:val="52148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Čl. I odporúčame vložiť za slová ,,nariadenia vlády“ slová ,,Slovenskej republiky“ v obidvoch prípadoch.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2A7" w:rsidRDefault="00835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Generoval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Slov-lex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E8" w:rsidRDefault="00D979E8" w:rsidP="000A67D5">
      <w:pPr>
        <w:spacing w:after="0" w:line="240" w:lineRule="auto"/>
      </w:pPr>
      <w:r>
        <w:separator/>
      </w:r>
    </w:p>
  </w:endnote>
  <w:endnote w:type="continuationSeparator" w:id="0">
    <w:p w:rsidR="00D979E8" w:rsidRDefault="00D979E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E8" w:rsidRDefault="00D979E8" w:rsidP="000A67D5">
      <w:pPr>
        <w:spacing w:after="0" w:line="240" w:lineRule="auto"/>
      </w:pPr>
      <w:r>
        <w:separator/>
      </w:r>
    </w:p>
  </w:footnote>
  <w:footnote w:type="continuationSeparator" w:id="0">
    <w:p w:rsidR="00D979E8" w:rsidRDefault="00D979E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6550C"/>
    <w:rsid w:val="00474A9D"/>
    <w:rsid w:val="00532574"/>
    <w:rsid w:val="0059081C"/>
    <w:rsid w:val="005E7C53"/>
    <w:rsid w:val="00642FB8"/>
    <w:rsid w:val="006A3681"/>
    <w:rsid w:val="007153B1"/>
    <w:rsid w:val="007156F5"/>
    <w:rsid w:val="007A1010"/>
    <w:rsid w:val="007B7F1A"/>
    <w:rsid w:val="007D7AE6"/>
    <w:rsid w:val="007E4294"/>
    <w:rsid w:val="008352A7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979E8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12.2016 12:15:21"/>
    <f:field ref="objchangedby" par="" text="Administrator, System"/>
    <f:field ref="objmodifiedat" par="" text="19.12.2016 12:15:2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2017-01-05T10:31:00Z</dcterms:created>
  <dcterms:modified xsi:type="dcterms:W3CDTF">2017-01-05T10:31:00Z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COO.2145.1000.3.1756648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