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5" w:rsidRPr="00451283" w:rsidRDefault="00424CA5" w:rsidP="00424CA5">
      <w:pPr>
        <w:pStyle w:val="Nadpis5"/>
        <w:rPr>
          <w:sz w:val="24"/>
          <w:szCs w:val="24"/>
        </w:rPr>
      </w:pPr>
      <w:r w:rsidRPr="00451283">
        <w:rPr>
          <w:sz w:val="24"/>
          <w:szCs w:val="24"/>
        </w:rPr>
        <w:t>Návrh</w:t>
      </w:r>
    </w:p>
    <w:p w:rsidR="00424CA5" w:rsidRPr="00451283" w:rsidRDefault="00424CA5" w:rsidP="00424CA5">
      <w:pPr>
        <w:pStyle w:val="Nadpis5"/>
        <w:rPr>
          <w:b/>
          <w:sz w:val="24"/>
          <w:szCs w:val="24"/>
        </w:rPr>
      </w:pPr>
      <w:r w:rsidRPr="00451283">
        <w:rPr>
          <w:b/>
          <w:sz w:val="24"/>
          <w:szCs w:val="24"/>
        </w:rPr>
        <w:t>Vyhláška</w:t>
      </w:r>
    </w:p>
    <w:p w:rsidR="00424CA5" w:rsidRPr="00451283" w:rsidRDefault="00424CA5" w:rsidP="00424CA5">
      <w:pPr>
        <w:spacing w:line="240" w:lineRule="auto"/>
        <w:jc w:val="center"/>
        <w:rPr>
          <w:szCs w:val="24"/>
        </w:rPr>
      </w:pPr>
      <w:r w:rsidRPr="00451283">
        <w:rPr>
          <w:szCs w:val="24"/>
        </w:rPr>
        <w:t>Ministerstva dopravy</w:t>
      </w:r>
      <w:r w:rsidR="0067274E" w:rsidRPr="00451283">
        <w:rPr>
          <w:szCs w:val="24"/>
        </w:rPr>
        <w:t xml:space="preserve"> a</w:t>
      </w:r>
      <w:r w:rsidRPr="00451283">
        <w:rPr>
          <w:szCs w:val="24"/>
        </w:rPr>
        <w:t xml:space="preserve"> výstavby Slovenskej republiky </w:t>
      </w:r>
    </w:p>
    <w:p w:rsidR="00424CA5" w:rsidRPr="00451283" w:rsidRDefault="00790F9F" w:rsidP="00424CA5">
      <w:pPr>
        <w:spacing w:line="240" w:lineRule="auto"/>
        <w:jc w:val="center"/>
        <w:rPr>
          <w:szCs w:val="24"/>
        </w:rPr>
      </w:pPr>
      <w:r w:rsidRPr="00451283">
        <w:rPr>
          <w:szCs w:val="24"/>
        </w:rPr>
        <w:t>z .............</w:t>
      </w:r>
      <w:r w:rsidR="00644BF5" w:rsidRPr="00451283">
        <w:rPr>
          <w:szCs w:val="24"/>
        </w:rPr>
        <w:t xml:space="preserve"> 201</w:t>
      </w:r>
      <w:r w:rsidR="00C23FE8" w:rsidRPr="00451283">
        <w:rPr>
          <w:szCs w:val="24"/>
        </w:rPr>
        <w:t>7</w:t>
      </w:r>
      <w:r w:rsidR="00281487" w:rsidRPr="00451283">
        <w:rPr>
          <w:szCs w:val="24"/>
        </w:rPr>
        <w:t>,</w:t>
      </w:r>
    </w:p>
    <w:p w:rsidR="00796DDF" w:rsidRPr="00451283" w:rsidRDefault="00790F9F" w:rsidP="00796DDF">
      <w:pPr>
        <w:pStyle w:val="Zkladntext3"/>
        <w:spacing w:before="120" w:after="0" w:line="240" w:lineRule="auto"/>
        <w:jc w:val="center"/>
        <w:rPr>
          <w:bCs/>
          <w:sz w:val="24"/>
          <w:szCs w:val="24"/>
        </w:rPr>
      </w:pPr>
      <w:r w:rsidRPr="00451283">
        <w:rPr>
          <w:bCs/>
          <w:sz w:val="24"/>
          <w:szCs w:val="24"/>
        </w:rPr>
        <w:t>ktorou sa </w:t>
      </w:r>
      <w:r w:rsidR="00796DDF" w:rsidRPr="00451283">
        <w:rPr>
          <w:bCs/>
          <w:sz w:val="24"/>
          <w:szCs w:val="24"/>
        </w:rPr>
        <w:t xml:space="preserve">mení a </w:t>
      </w:r>
      <w:r w:rsidR="003D69C3" w:rsidRPr="00451283">
        <w:rPr>
          <w:bCs/>
          <w:sz w:val="24"/>
          <w:szCs w:val="24"/>
        </w:rPr>
        <w:t>dopĺňa vyhláška</w:t>
      </w:r>
      <w:r w:rsidR="00590022" w:rsidRPr="00451283">
        <w:rPr>
          <w:bCs/>
          <w:sz w:val="24"/>
          <w:szCs w:val="24"/>
        </w:rPr>
        <w:t xml:space="preserve"> Ministerstva dopravy, výstavby a regionálneho rozvoja Slovenskej republiky </w:t>
      </w:r>
      <w:r w:rsidR="003D69C3" w:rsidRPr="00451283">
        <w:rPr>
          <w:bCs/>
          <w:sz w:val="24"/>
          <w:szCs w:val="24"/>
        </w:rPr>
        <w:t>č.</w:t>
      </w:r>
      <w:r w:rsidR="001C28EC" w:rsidRPr="00451283">
        <w:rPr>
          <w:bCs/>
          <w:sz w:val="24"/>
          <w:szCs w:val="24"/>
        </w:rPr>
        <w:t> </w:t>
      </w:r>
      <w:r w:rsidR="00796DDF" w:rsidRPr="00451283">
        <w:rPr>
          <w:bCs/>
          <w:sz w:val="24"/>
          <w:szCs w:val="24"/>
        </w:rPr>
        <w:t>342</w:t>
      </w:r>
      <w:r w:rsidR="003D69C3" w:rsidRPr="00451283">
        <w:rPr>
          <w:bCs/>
          <w:sz w:val="24"/>
          <w:szCs w:val="24"/>
        </w:rPr>
        <w:t>/2015 Z.</w:t>
      </w:r>
      <w:r w:rsidR="001C28EC" w:rsidRPr="00451283">
        <w:rPr>
          <w:bCs/>
          <w:sz w:val="24"/>
          <w:szCs w:val="24"/>
        </w:rPr>
        <w:t> </w:t>
      </w:r>
      <w:r w:rsidR="003D69C3" w:rsidRPr="00451283">
        <w:rPr>
          <w:bCs/>
          <w:sz w:val="24"/>
          <w:szCs w:val="24"/>
        </w:rPr>
        <w:t xml:space="preserve">z. </w:t>
      </w:r>
      <w:r w:rsidR="00796DDF" w:rsidRPr="00451283">
        <w:rPr>
          <w:bCs/>
          <w:sz w:val="24"/>
          <w:szCs w:val="24"/>
        </w:rPr>
        <w:t>o podrobnostiach o výške príspevku</w:t>
      </w:r>
      <w:r w:rsidR="00796DDF" w:rsidRPr="00451283">
        <w:rPr>
          <w:sz w:val="24"/>
          <w:szCs w:val="24"/>
        </w:rPr>
        <w:t xml:space="preserve"> na zateplenie rodinného domu</w:t>
      </w:r>
      <w:r w:rsidR="00796DDF" w:rsidRPr="00451283">
        <w:rPr>
          <w:bCs/>
          <w:sz w:val="24"/>
          <w:szCs w:val="24"/>
        </w:rPr>
        <w:t xml:space="preserve"> </w:t>
      </w:r>
      <w:r w:rsidR="00796DDF" w:rsidRPr="00451283">
        <w:rPr>
          <w:sz w:val="24"/>
          <w:szCs w:val="24"/>
        </w:rPr>
        <w:t>a o náležitostiach žiadosti o poskytnutie príspevku na zateplenie rodinného domu</w:t>
      </w:r>
    </w:p>
    <w:p w:rsidR="000D5B07" w:rsidRPr="00451283" w:rsidRDefault="000D5B07" w:rsidP="00796DDF">
      <w:pPr>
        <w:pStyle w:val="Zkladntext3"/>
        <w:spacing w:before="120" w:after="0" w:line="240" w:lineRule="auto"/>
        <w:jc w:val="center"/>
        <w:rPr>
          <w:sz w:val="24"/>
          <w:szCs w:val="24"/>
        </w:rPr>
      </w:pPr>
    </w:p>
    <w:p w:rsidR="00424CA5" w:rsidRPr="00451283" w:rsidRDefault="00424CA5" w:rsidP="00133859">
      <w:pPr>
        <w:pStyle w:val="Zarkazkladnhotextu3"/>
        <w:spacing w:before="240" w:line="240" w:lineRule="auto"/>
        <w:ind w:left="0"/>
        <w:rPr>
          <w:sz w:val="24"/>
          <w:szCs w:val="24"/>
        </w:rPr>
      </w:pPr>
      <w:r w:rsidRPr="00451283">
        <w:rPr>
          <w:sz w:val="24"/>
          <w:szCs w:val="24"/>
        </w:rPr>
        <w:t>Ministerstvo dopravy</w:t>
      </w:r>
      <w:r w:rsidR="00001433" w:rsidRPr="00451283">
        <w:rPr>
          <w:sz w:val="24"/>
          <w:szCs w:val="24"/>
        </w:rPr>
        <w:t xml:space="preserve"> a</w:t>
      </w:r>
      <w:r w:rsidRPr="00451283">
        <w:rPr>
          <w:sz w:val="24"/>
          <w:szCs w:val="24"/>
        </w:rPr>
        <w:t xml:space="preserve"> výstavby Slovenskej republiky podľa § </w:t>
      </w:r>
      <w:r w:rsidR="007E3BFA" w:rsidRPr="00451283">
        <w:rPr>
          <w:sz w:val="24"/>
          <w:szCs w:val="24"/>
        </w:rPr>
        <w:t>9</w:t>
      </w:r>
      <w:r w:rsidR="00790F9F" w:rsidRPr="00451283">
        <w:rPr>
          <w:sz w:val="24"/>
          <w:szCs w:val="24"/>
        </w:rPr>
        <w:t> </w:t>
      </w:r>
      <w:r w:rsidR="00614920" w:rsidRPr="00451283">
        <w:rPr>
          <w:sz w:val="24"/>
          <w:szCs w:val="24"/>
        </w:rPr>
        <w:t>ods.</w:t>
      </w:r>
      <w:r w:rsidR="007E3BFA" w:rsidRPr="00451283">
        <w:rPr>
          <w:sz w:val="24"/>
          <w:szCs w:val="24"/>
        </w:rPr>
        <w:t xml:space="preserve"> 4</w:t>
      </w:r>
      <w:r w:rsidR="00ED1267" w:rsidRPr="00451283">
        <w:rPr>
          <w:sz w:val="24"/>
          <w:szCs w:val="24"/>
        </w:rPr>
        <w:t xml:space="preserve"> a § 9f ods. 6</w:t>
      </w:r>
      <w:r w:rsidR="00FA4181" w:rsidRPr="00451283">
        <w:rPr>
          <w:sz w:val="24"/>
          <w:szCs w:val="24"/>
        </w:rPr>
        <w:t xml:space="preserve"> </w:t>
      </w:r>
      <w:r w:rsidRPr="00451283">
        <w:rPr>
          <w:sz w:val="24"/>
          <w:szCs w:val="24"/>
        </w:rPr>
        <w:t xml:space="preserve">zákona </w:t>
      </w:r>
      <w:r w:rsidR="00456710" w:rsidRPr="00451283">
        <w:rPr>
          <w:bCs/>
          <w:sz w:val="24"/>
          <w:szCs w:val="24"/>
        </w:rPr>
        <w:t>č.</w:t>
      </w:r>
      <w:r w:rsidR="00614920" w:rsidRPr="00451283">
        <w:rPr>
          <w:bCs/>
          <w:sz w:val="24"/>
          <w:szCs w:val="24"/>
        </w:rPr>
        <w:t> </w:t>
      </w:r>
      <w:r w:rsidR="007E3BFA" w:rsidRPr="00451283">
        <w:rPr>
          <w:bCs/>
          <w:sz w:val="24"/>
          <w:szCs w:val="24"/>
        </w:rPr>
        <w:t>555/2005</w:t>
      </w:r>
      <w:r w:rsidR="00FA4181" w:rsidRPr="00451283">
        <w:rPr>
          <w:bCs/>
          <w:sz w:val="24"/>
          <w:szCs w:val="24"/>
        </w:rPr>
        <w:t xml:space="preserve"> Z. z. o </w:t>
      </w:r>
      <w:r w:rsidR="00E54706" w:rsidRPr="00451283">
        <w:rPr>
          <w:sz w:val="24"/>
          <w:szCs w:val="24"/>
        </w:rPr>
        <w:t>energetickej hospodárnosti budov a o zmene a doplnení niektorých zákonov v znení neskorších predpisov</w:t>
      </w:r>
      <w:r w:rsidR="00456710" w:rsidRPr="00451283">
        <w:rPr>
          <w:bCs/>
          <w:sz w:val="24"/>
          <w:szCs w:val="24"/>
        </w:rPr>
        <w:t xml:space="preserve"> </w:t>
      </w:r>
      <w:r w:rsidRPr="00451283">
        <w:rPr>
          <w:sz w:val="24"/>
          <w:szCs w:val="24"/>
        </w:rPr>
        <w:t>ustanovuje:</w:t>
      </w:r>
    </w:p>
    <w:p w:rsidR="00CC06C9" w:rsidRPr="00451283" w:rsidRDefault="00CC06C9" w:rsidP="00CC06C9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  <w:r w:rsidRPr="00451283">
        <w:rPr>
          <w:b/>
          <w:bCs/>
          <w:sz w:val="24"/>
          <w:szCs w:val="24"/>
        </w:rPr>
        <w:t>Čl. I</w:t>
      </w:r>
    </w:p>
    <w:p w:rsidR="00790F9F" w:rsidRPr="00451283" w:rsidRDefault="00790F9F" w:rsidP="00133859">
      <w:pPr>
        <w:pStyle w:val="Zkladntext3"/>
        <w:spacing w:before="240" w:after="0" w:line="240" w:lineRule="auto"/>
        <w:rPr>
          <w:b/>
          <w:bCs/>
          <w:sz w:val="24"/>
          <w:szCs w:val="24"/>
        </w:rPr>
      </w:pPr>
      <w:r w:rsidRPr="00451283">
        <w:rPr>
          <w:sz w:val="24"/>
          <w:szCs w:val="24"/>
        </w:rPr>
        <w:t>Vyhláška Ministerstva dopravy, výstavby a regionálneho rozvoja Slovenskej republiky č. 3</w:t>
      </w:r>
      <w:r w:rsidR="00E9121E" w:rsidRPr="00451283">
        <w:rPr>
          <w:sz w:val="24"/>
          <w:szCs w:val="24"/>
        </w:rPr>
        <w:t>42</w:t>
      </w:r>
      <w:r w:rsidRPr="00451283">
        <w:rPr>
          <w:sz w:val="24"/>
          <w:szCs w:val="24"/>
        </w:rPr>
        <w:t>/2015 Z. z.</w:t>
      </w:r>
      <w:r w:rsidRPr="00451283">
        <w:rPr>
          <w:bCs/>
          <w:sz w:val="24"/>
          <w:szCs w:val="24"/>
        </w:rPr>
        <w:t xml:space="preserve"> o</w:t>
      </w:r>
      <w:r w:rsidR="00E9121E" w:rsidRPr="00451283">
        <w:rPr>
          <w:bCs/>
          <w:sz w:val="24"/>
          <w:szCs w:val="24"/>
        </w:rPr>
        <w:t xml:space="preserve"> podrobnostiach o výške príspevku</w:t>
      </w:r>
      <w:r w:rsidR="00E9121E" w:rsidRPr="00451283">
        <w:rPr>
          <w:sz w:val="24"/>
          <w:szCs w:val="24"/>
        </w:rPr>
        <w:t xml:space="preserve"> na zateplenie rodinného domu</w:t>
      </w:r>
      <w:r w:rsidR="00E9121E" w:rsidRPr="00451283">
        <w:rPr>
          <w:bCs/>
          <w:sz w:val="24"/>
          <w:szCs w:val="24"/>
        </w:rPr>
        <w:t xml:space="preserve"> </w:t>
      </w:r>
      <w:r w:rsidR="00E9121E" w:rsidRPr="00451283">
        <w:rPr>
          <w:sz w:val="24"/>
          <w:szCs w:val="24"/>
        </w:rPr>
        <w:t>a o náležitostiach žiadosti o poskytnutie príspevku na zateplenie rodinného domu</w:t>
      </w:r>
      <w:r w:rsidRPr="00451283">
        <w:rPr>
          <w:sz w:val="24"/>
          <w:szCs w:val="24"/>
        </w:rPr>
        <w:t xml:space="preserve"> sa</w:t>
      </w:r>
      <w:r w:rsidR="001C28EC" w:rsidRPr="00451283">
        <w:rPr>
          <w:sz w:val="24"/>
          <w:szCs w:val="24"/>
        </w:rPr>
        <w:t> </w:t>
      </w:r>
      <w:r w:rsidR="00325FEB" w:rsidRPr="00451283">
        <w:rPr>
          <w:sz w:val="24"/>
          <w:szCs w:val="24"/>
        </w:rPr>
        <w:t xml:space="preserve">mení a </w:t>
      </w:r>
      <w:r w:rsidRPr="00451283">
        <w:rPr>
          <w:sz w:val="24"/>
          <w:szCs w:val="24"/>
        </w:rPr>
        <w:t>dopĺňa takto:</w:t>
      </w:r>
    </w:p>
    <w:p w:rsidR="00133859" w:rsidRPr="00451283" w:rsidRDefault="00F2608A" w:rsidP="00DF3FCD">
      <w:pPr>
        <w:pStyle w:val="Zarkazkladnhotextu3"/>
        <w:numPr>
          <w:ilvl w:val="0"/>
          <w:numId w:val="15"/>
        </w:numPr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V poznámke</w:t>
      </w:r>
      <w:r w:rsidR="00133859" w:rsidRPr="00451283">
        <w:rPr>
          <w:sz w:val="24"/>
          <w:szCs w:val="24"/>
        </w:rPr>
        <w:t xml:space="preserve"> pod čiarou k odkazu 1</w:t>
      </w:r>
      <w:r w:rsidRPr="00451283">
        <w:rPr>
          <w:sz w:val="24"/>
          <w:szCs w:val="24"/>
        </w:rPr>
        <w:t xml:space="preserve"> sa citácia „</w:t>
      </w:r>
      <w:r w:rsidRPr="00451283">
        <w:rPr>
          <w:sz w:val="24"/>
          <w:szCs w:val="24"/>
          <w:vertAlign w:val="superscript"/>
        </w:rPr>
        <w:t>1</w:t>
      </w:r>
      <w:r w:rsidRPr="00451283">
        <w:rPr>
          <w:sz w:val="24"/>
          <w:szCs w:val="24"/>
        </w:rPr>
        <w:t xml:space="preserve">) STN 73 0540-2: 2012 Tepelná ochrana budov, Tepelnotechnické vlastnosti stavebných konštrukcií a budov, Časť 2: Funkčné požiadavky.“ nahrádza citáciou </w:t>
      </w:r>
      <w:r w:rsidR="00133859" w:rsidRPr="00451283">
        <w:rPr>
          <w:sz w:val="24"/>
          <w:szCs w:val="24"/>
        </w:rPr>
        <w:t>„</w:t>
      </w:r>
      <w:r w:rsidR="00133859" w:rsidRPr="00451283">
        <w:rPr>
          <w:sz w:val="24"/>
          <w:szCs w:val="24"/>
          <w:vertAlign w:val="superscript"/>
        </w:rPr>
        <w:t>1</w:t>
      </w:r>
      <w:r w:rsidR="00133859" w:rsidRPr="00451283">
        <w:rPr>
          <w:sz w:val="24"/>
          <w:szCs w:val="24"/>
        </w:rPr>
        <w:t xml:space="preserve">) </w:t>
      </w:r>
      <w:r w:rsidRPr="00451283">
        <w:rPr>
          <w:sz w:val="24"/>
          <w:szCs w:val="24"/>
        </w:rPr>
        <w:t>S</w:t>
      </w:r>
      <w:r w:rsidR="00133859" w:rsidRPr="00451283">
        <w:rPr>
          <w:sz w:val="24"/>
          <w:szCs w:val="24"/>
        </w:rPr>
        <w:t>TN 73 0540-2 Tepelná ochrana budov. Tepelnotechnické vlastnosti stavebných konštrukcií a budov. Časť 2: Funkčné požiadavky (73</w:t>
      </w:r>
      <w:r w:rsidRPr="00451283">
        <w:rPr>
          <w:sz w:val="24"/>
          <w:szCs w:val="24"/>
        </w:rPr>
        <w:t> </w:t>
      </w:r>
      <w:r w:rsidR="00133859" w:rsidRPr="00451283">
        <w:rPr>
          <w:sz w:val="24"/>
          <w:szCs w:val="24"/>
        </w:rPr>
        <w:t>0540)</w:t>
      </w:r>
      <w:r w:rsidRPr="00451283">
        <w:rPr>
          <w:sz w:val="24"/>
          <w:szCs w:val="24"/>
        </w:rPr>
        <w:t>.</w:t>
      </w:r>
      <w:r w:rsidR="00133859" w:rsidRPr="00451283">
        <w:rPr>
          <w:sz w:val="24"/>
          <w:szCs w:val="24"/>
        </w:rPr>
        <w:t>“</w:t>
      </w:r>
      <w:r w:rsidRPr="00451283">
        <w:rPr>
          <w:sz w:val="24"/>
          <w:szCs w:val="24"/>
        </w:rPr>
        <w:t>.</w:t>
      </w:r>
    </w:p>
    <w:p w:rsidR="00614920" w:rsidRPr="00451283" w:rsidRDefault="00133859" w:rsidP="00DF3FCD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 xml:space="preserve">V </w:t>
      </w:r>
      <w:r w:rsidR="00A2526F" w:rsidRPr="00451283">
        <w:rPr>
          <w:sz w:val="24"/>
          <w:szCs w:val="24"/>
        </w:rPr>
        <w:t>§</w:t>
      </w:r>
      <w:r w:rsidR="0035217C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>2 ods. 3 s</w:t>
      </w:r>
      <w:r w:rsidR="00A2526F" w:rsidRPr="00451283">
        <w:rPr>
          <w:sz w:val="24"/>
          <w:szCs w:val="24"/>
        </w:rPr>
        <w:t>a</w:t>
      </w:r>
      <w:r w:rsidR="0035217C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>slová „v sume 5 000 eur“ nahrádzajú slovami „v sume 7 000 eur“.</w:t>
      </w:r>
    </w:p>
    <w:p w:rsidR="00133859" w:rsidRPr="00451283" w:rsidRDefault="00EF7955" w:rsidP="00DF3FCD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 2 ods. 5 sa slová „nemôže presiahnuť 30 %“ nahrádzajú slovami „nemôže presiahnuť 40 %“.</w:t>
      </w:r>
    </w:p>
    <w:p w:rsidR="00CF4C40" w:rsidRPr="00451283" w:rsidRDefault="00CF4C40" w:rsidP="00CF4C40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 3 ods. 2 písm</w:t>
      </w:r>
      <w:r w:rsidR="00392779" w:rsidRPr="00451283">
        <w:rPr>
          <w:sz w:val="24"/>
          <w:szCs w:val="24"/>
        </w:rPr>
        <w:t>eno</w:t>
      </w:r>
      <w:r w:rsidRPr="00451283">
        <w:rPr>
          <w:sz w:val="24"/>
          <w:szCs w:val="24"/>
        </w:rPr>
        <w:t xml:space="preserve"> a) znie:</w:t>
      </w:r>
    </w:p>
    <w:p w:rsidR="00CF4C40" w:rsidRPr="00451283" w:rsidRDefault="00CF4C40" w:rsidP="00CF4C40">
      <w:pPr>
        <w:pStyle w:val="Zarkazkladnhotextu3"/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„a) originál alebo úradne osvedčená kópia projektovej dokumentácie zateplenia rodinného domu vrátane projektového energetického hodnotenia,“.</w:t>
      </w:r>
    </w:p>
    <w:p w:rsidR="00927A37" w:rsidRPr="00451283" w:rsidRDefault="00927A37" w:rsidP="007924E9">
      <w:pPr>
        <w:pStyle w:val="Odsekzoznamu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 xml:space="preserve">V § 3 ods. 2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sa vypúšťajú </w:t>
      </w:r>
      <w:r w:rsidR="00E54E17" w:rsidRPr="00451283">
        <w:rPr>
          <w:rFonts w:ascii="Times New Roman" w:hAnsi="Times New Roman"/>
          <w:sz w:val="24"/>
          <w:szCs w:val="24"/>
          <w:lang w:eastAsia="sk-SK"/>
        </w:rPr>
        <w:t>písm</w:t>
      </w:r>
      <w:r w:rsidR="00975005" w:rsidRPr="00451283">
        <w:rPr>
          <w:rFonts w:ascii="Times New Roman" w:hAnsi="Times New Roman"/>
          <w:sz w:val="24"/>
          <w:szCs w:val="24"/>
          <w:lang w:eastAsia="sk-SK"/>
        </w:rPr>
        <w:t>ená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51283">
        <w:rPr>
          <w:rFonts w:ascii="Times New Roman" w:hAnsi="Times New Roman"/>
          <w:sz w:val="24"/>
          <w:szCs w:val="24"/>
          <w:lang w:eastAsia="sk-SK"/>
        </w:rPr>
        <w:t>d)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51283">
        <w:rPr>
          <w:rFonts w:ascii="Times New Roman" w:hAnsi="Times New Roman"/>
          <w:sz w:val="24"/>
          <w:szCs w:val="24"/>
          <w:lang w:eastAsia="sk-SK"/>
        </w:rPr>
        <w:t>e)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a h)</w:t>
      </w:r>
      <w:r w:rsidRPr="00451283">
        <w:rPr>
          <w:rFonts w:ascii="Times New Roman" w:hAnsi="Times New Roman"/>
          <w:sz w:val="24"/>
          <w:szCs w:val="24"/>
          <w:lang w:eastAsia="sk-SK"/>
        </w:rPr>
        <w:t>.</w:t>
      </w:r>
    </w:p>
    <w:p w:rsidR="007924E9" w:rsidRPr="00451283" w:rsidRDefault="00927A37" w:rsidP="004C2F77">
      <w:pPr>
        <w:pStyle w:val="Odsekzoznamu"/>
        <w:spacing w:before="120"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 xml:space="preserve">Doterajšie </w:t>
      </w:r>
      <w:r w:rsidR="00D46569" w:rsidRPr="00451283">
        <w:rPr>
          <w:rFonts w:ascii="Times New Roman" w:hAnsi="Times New Roman"/>
          <w:sz w:val="24"/>
          <w:szCs w:val="24"/>
          <w:lang w:eastAsia="sk-SK"/>
        </w:rPr>
        <w:t>písm</w:t>
      </w:r>
      <w:r w:rsidR="0084310B" w:rsidRPr="00451283">
        <w:rPr>
          <w:rFonts w:ascii="Times New Roman" w:hAnsi="Times New Roman"/>
          <w:sz w:val="24"/>
          <w:szCs w:val="24"/>
          <w:lang w:eastAsia="sk-SK"/>
        </w:rPr>
        <w:t>ená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f), g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a i) až s) 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sa označujú ako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>d), e</w:t>
      </w:r>
      <w:r w:rsidRPr="00451283">
        <w:rPr>
          <w:rFonts w:ascii="Times New Roman" w:hAnsi="Times New Roman"/>
          <w:sz w:val="24"/>
          <w:szCs w:val="24"/>
          <w:lang w:eastAsia="sk-SK"/>
        </w:rPr>
        <w:t>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a f) až p)</w:t>
      </w:r>
      <w:r w:rsidRPr="00451283">
        <w:rPr>
          <w:rFonts w:ascii="Times New Roman" w:hAnsi="Times New Roman"/>
          <w:sz w:val="24"/>
          <w:szCs w:val="24"/>
          <w:lang w:eastAsia="sk-SK"/>
        </w:rPr>
        <w:t>.</w:t>
      </w:r>
    </w:p>
    <w:p w:rsidR="00FF401E" w:rsidRPr="00451283" w:rsidRDefault="009D7D65" w:rsidP="006050A7">
      <w:pPr>
        <w:pStyle w:val="Zarkazkladnhotextu3"/>
        <w:numPr>
          <w:ilvl w:val="0"/>
          <w:numId w:val="15"/>
        </w:numPr>
        <w:spacing w:before="120" w:after="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 3 ods. 2 písm</w:t>
      </w:r>
      <w:r w:rsidR="00CC39A7" w:rsidRPr="00451283">
        <w:rPr>
          <w:sz w:val="24"/>
          <w:szCs w:val="24"/>
        </w:rPr>
        <w:t>eno</w:t>
      </w:r>
      <w:r w:rsidR="00FF401E" w:rsidRPr="00451283">
        <w:rPr>
          <w:sz w:val="24"/>
          <w:szCs w:val="24"/>
        </w:rPr>
        <w:t xml:space="preserve"> </w:t>
      </w:r>
      <w:r w:rsidR="008C0A1E" w:rsidRPr="00451283">
        <w:rPr>
          <w:sz w:val="24"/>
          <w:szCs w:val="24"/>
        </w:rPr>
        <w:t>e</w:t>
      </w:r>
      <w:r w:rsidR="00FF401E" w:rsidRPr="00451283">
        <w:rPr>
          <w:sz w:val="24"/>
          <w:szCs w:val="24"/>
        </w:rPr>
        <w:t>) znie:</w:t>
      </w:r>
    </w:p>
    <w:p w:rsidR="004261BB" w:rsidRPr="00451283" w:rsidRDefault="00FF401E" w:rsidP="006050A7">
      <w:pPr>
        <w:pStyle w:val="Zarkazkladnhotextu3"/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„</w:t>
      </w:r>
      <w:r w:rsidR="008C0A1E" w:rsidRPr="00451283">
        <w:rPr>
          <w:sz w:val="24"/>
          <w:szCs w:val="24"/>
        </w:rPr>
        <w:t>e</w:t>
      </w:r>
      <w:r w:rsidRPr="00451283">
        <w:rPr>
          <w:sz w:val="24"/>
          <w:szCs w:val="24"/>
        </w:rPr>
        <w:t>)</w:t>
      </w:r>
      <w:r w:rsidRPr="00451283">
        <w:rPr>
          <w:sz w:val="24"/>
          <w:szCs w:val="24"/>
        </w:rPr>
        <w:tab/>
        <w:t>písomný súhlas manžela alebo manželky s predložením žiadosti a plnomocenstvo na</w:t>
      </w:r>
      <w:r w:rsidR="005868BD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 xml:space="preserve">zastupovanie v konaní </w:t>
      </w:r>
      <w:r w:rsidR="00392779" w:rsidRPr="00451283">
        <w:rPr>
          <w:sz w:val="24"/>
          <w:szCs w:val="24"/>
        </w:rPr>
        <w:t>o poskytnutí príspevku a</w:t>
      </w:r>
      <w:r w:rsidRPr="00451283">
        <w:rPr>
          <w:sz w:val="24"/>
          <w:szCs w:val="24"/>
        </w:rPr>
        <w:t xml:space="preserve"> prijímanie doručovaných písomností týkajúcich sa konania, ak ide o preukázanie splnenia podmienky podľa § 9d ods. 3 zákona, s úradne osvedčeným podpis</w:t>
      </w:r>
      <w:r w:rsidR="000E0D28" w:rsidRPr="00451283">
        <w:rPr>
          <w:sz w:val="24"/>
          <w:szCs w:val="24"/>
        </w:rPr>
        <w:t>o</w:t>
      </w:r>
      <w:r w:rsidRPr="00451283">
        <w:rPr>
          <w:sz w:val="24"/>
          <w:szCs w:val="24"/>
        </w:rPr>
        <w:t>m</w:t>
      </w:r>
      <w:r w:rsidR="000E0D28" w:rsidRPr="00451283">
        <w:rPr>
          <w:sz w:val="24"/>
          <w:szCs w:val="24"/>
        </w:rPr>
        <w:t xml:space="preserve"> manžela alebo manželky</w:t>
      </w:r>
      <w:r w:rsidRPr="00451283">
        <w:rPr>
          <w:sz w:val="24"/>
          <w:szCs w:val="24"/>
        </w:rPr>
        <w:t>,</w:t>
      </w:r>
      <w:r w:rsidR="000E0D28" w:rsidRPr="00451283">
        <w:rPr>
          <w:sz w:val="24"/>
          <w:szCs w:val="24"/>
        </w:rPr>
        <w:t>“.</w:t>
      </w:r>
    </w:p>
    <w:p w:rsidR="006817E9" w:rsidRPr="00451283" w:rsidRDefault="006817E9" w:rsidP="006817E9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 xml:space="preserve">V § 3 ods. 2 </w:t>
      </w:r>
      <w:r w:rsidR="00A25A0D" w:rsidRPr="00451283">
        <w:rPr>
          <w:sz w:val="24"/>
          <w:szCs w:val="24"/>
        </w:rPr>
        <w:t>písm</w:t>
      </w:r>
      <w:r w:rsidR="00CC39A7" w:rsidRPr="00451283">
        <w:rPr>
          <w:sz w:val="24"/>
          <w:szCs w:val="24"/>
        </w:rPr>
        <w:t>eno</w:t>
      </w:r>
      <w:r w:rsidRPr="00451283">
        <w:rPr>
          <w:sz w:val="24"/>
          <w:szCs w:val="24"/>
        </w:rPr>
        <w:t xml:space="preserve"> f) znie:</w:t>
      </w:r>
    </w:p>
    <w:p w:rsidR="006817E9" w:rsidRPr="00451283" w:rsidRDefault="006817E9" w:rsidP="006817E9">
      <w:pPr>
        <w:pStyle w:val="Zarkazkladnhotextu3"/>
        <w:spacing w:before="120" w:line="240" w:lineRule="auto"/>
        <w:rPr>
          <w:sz w:val="24"/>
          <w:szCs w:val="24"/>
        </w:rPr>
      </w:pPr>
      <w:r w:rsidRPr="00451283">
        <w:rPr>
          <w:sz w:val="24"/>
          <w:szCs w:val="24"/>
        </w:rPr>
        <w:t>„f)</w:t>
      </w:r>
      <w:r w:rsidRPr="00451283">
        <w:rPr>
          <w:sz w:val="24"/>
          <w:szCs w:val="24"/>
        </w:rPr>
        <w:tab/>
        <w:t xml:space="preserve">úradne osvedčená kópia energetického certifikátu </w:t>
      </w:r>
      <w:r w:rsidR="00392779" w:rsidRPr="00451283">
        <w:rPr>
          <w:sz w:val="24"/>
          <w:szCs w:val="24"/>
        </w:rPr>
        <w:t xml:space="preserve">zatepleného rodinného domu </w:t>
      </w:r>
      <w:r w:rsidRPr="00451283">
        <w:rPr>
          <w:sz w:val="24"/>
          <w:szCs w:val="24"/>
        </w:rPr>
        <w:t>a kópia správy k energetickému certifikátu zatepleného rodinného domu,“.</w:t>
      </w:r>
    </w:p>
    <w:p w:rsidR="006817E9" w:rsidRPr="00451283" w:rsidRDefault="00E75F89" w:rsidP="00E75F89">
      <w:pPr>
        <w:pStyle w:val="Zarkazkladnhotextu3"/>
        <w:numPr>
          <w:ilvl w:val="0"/>
          <w:numId w:val="15"/>
        </w:numPr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 xml:space="preserve">V § 3 ods. </w:t>
      </w:r>
      <w:r w:rsidR="00392779" w:rsidRPr="00451283">
        <w:rPr>
          <w:sz w:val="24"/>
          <w:szCs w:val="24"/>
        </w:rPr>
        <w:t>3 sa slová „písm. c) až h)</w:t>
      </w:r>
      <w:r w:rsidRPr="00451283">
        <w:rPr>
          <w:sz w:val="24"/>
          <w:szCs w:val="24"/>
        </w:rPr>
        <w:t>“ nahrádzajú s</w:t>
      </w:r>
      <w:r w:rsidR="00392779" w:rsidRPr="00451283">
        <w:rPr>
          <w:sz w:val="24"/>
          <w:szCs w:val="24"/>
        </w:rPr>
        <w:t>lovami „písm. c) až e)</w:t>
      </w:r>
      <w:r w:rsidRPr="00451283">
        <w:rPr>
          <w:sz w:val="24"/>
          <w:szCs w:val="24"/>
        </w:rPr>
        <w:t>“.</w:t>
      </w:r>
    </w:p>
    <w:p w:rsidR="00104A2B" w:rsidRPr="00451283" w:rsidRDefault="001846A8" w:rsidP="00104A2B">
      <w:pPr>
        <w:pStyle w:val="Odsekzoznamu"/>
        <w:numPr>
          <w:ilvl w:val="0"/>
          <w:numId w:val="15"/>
        </w:numPr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>Príloha</w:t>
      </w:r>
      <w:r w:rsidR="00104A2B" w:rsidRPr="00451283">
        <w:rPr>
          <w:rFonts w:ascii="Times New Roman" w:hAnsi="Times New Roman"/>
          <w:sz w:val="24"/>
          <w:szCs w:val="24"/>
          <w:lang w:eastAsia="sk-SK"/>
        </w:rPr>
        <w:t xml:space="preserve"> č. 1 znie:</w:t>
      </w:r>
    </w:p>
    <w:p w:rsidR="006347EB" w:rsidRPr="00451283" w:rsidRDefault="006347EB" w:rsidP="005601E7">
      <w:pPr>
        <w:pStyle w:val="Textpoznmkypodiarou"/>
        <w:ind w:left="284" w:hanging="1"/>
        <w:rPr>
          <w:sz w:val="24"/>
          <w:szCs w:val="24"/>
        </w:rPr>
      </w:pPr>
    </w:p>
    <w:p w:rsidR="001846A8" w:rsidRPr="00451283" w:rsidRDefault="00392779" w:rsidP="001846A8">
      <w:pPr>
        <w:tabs>
          <w:tab w:val="center" w:pos="4536"/>
          <w:tab w:val="right" w:pos="9072"/>
        </w:tabs>
        <w:spacing w:line="240" w:lineRule="auto"/>
        <w:jc w:val="right"/>
        <w:rPr>
          <w:rFonts w:eastAsia="Calibri"/>
          <w:szCs w:val="24"/>
          <w:lang w:eastAsia="en-US"/>
        </w:rPr>
      </w:pPr>
      <w:r w:rsidRPr="00451283">
        <w:rPr>
          <w:rFonts w:eastAsia="Calibri"/>
          <w:szCs w:val="24"/>
          <w:lang w:eastAsia="en-US"/>
        </w:rPr>
        <w:t>„</w:t>
      </w:r>
      <w:r w:rsidR="001846A8" w:rsidRPr="00451283">
        <w:rPr>
          <w:rFonts w:eastAsia="Calibri"/>
          <w:szCs w:val="24"/>
          <w:lang w:eastAsia="en-US"/>
        </w:rPr>
        <w:t>Príloha č. 1 k vyhláške č. ......./201</w:t>
      </w:r>
      <w:r w:rsidR="009F23E2">
        <w:rPr>
          <w:rFonts w:eastAsia="Calibri"/>
          <w:szCs w:val="24"/>
          <w:lang w:eastAsia="en-US"/>
        </w:rPr>
        <w:t>7</w:t>
      </w:r>
      <w:r w:rsidR="001846A8" w:rsidRPr="00451283">
        <w:rPr>
          <w:rFonts w:eastAsia="Calibri"/>
          <w:szCs w:val="24"/>
          <w:lang w:eastAsia="en-US"/>
        </w:rPr>
        <w:t xml:space="preserve"> Z. z.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51283">
        <w:rPr>
          <w:rFonts w:eastAsia="Calibri"/>
          <w:sz w:val="22"/>
          <w:szCs w:val="22"/>
          <w:lang w:eastAsia="en-US"/>
        </w:rPr>
        <w:t>VZOR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1283">
        <w:rPr>
          <w:rFonts w:eastAsia="Calibri"/>
          <w:b/>
          <w:szCs w:val="22"/>
          <w:lang w:eastAsia="en-US"/>
        </w:rPr>
        <w:t>ŽIADOSŤ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1283">
        <w:rPr>
          <w:rFonts w:eastAsia="Calibri"/>
          <w:b/>
          <w:szCs w:val="22"/>
          <w:lang w:eastAsia="en-US"/>
        </w:rPr>
        <w:t>O POSKYTNUTIE PRÍSPEVKU NA ZATEPLENIE RODINNÉHO DOMU</w:t>
      </w:r>
    </w:p>
    <w:p w:rsidR="001846A8" w:rsidRPr="00451283" w:rsidRDefault="001846A8" w:rsidP="005601E7">
      <w:pPr>
        <w:pStyle w:val="Textpoznmkypodiarou"/>
        <w:ind w:left="284" w:hanging="1"/>
        <w:rPr>
          <w:sz w:val="24"/>
          <w:szCs w:val="24"/>
        </w:rPr>
      </w:pPr>
    </w:p>
    <w:p w:rsidR="001846A8" w:rsidRPr="00451283" w:rsidRDefault="001846A8" w:rsidP="001846A8">
      <w:pPr>
        <w:spacing w:line="276" w:lineRule="auto"/>
        <w:ind w:left="6372"/>
        <w:jc w:val="center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ind w:left="6372" w:firstLine="9"/>
        <w:jc w:val="center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lastRenderedPageBreak/>
        <w:t>Identifikačné číslo žiadosti</w:t>
      </w:r>
    </w:p>
    <w:tbl>
      <w:tblPr>
        <w:tblStyle w:val="Mriekatabuky"/>
        <w:tblW w:w="2693" w:type="dxa"/>
        <w:tblInd w:w="6516" w:type="dxa"/>
        <w:tblLook w:val="04A0" w:firstRow="1" w:lastRow="0" w:firstColumn="1" w:lastColumn="0" w:noHBand="0" w:noVBand="1"/>
      </w:tblPr>
      <w:tblGrid>
        <w:gridCol w:w="2693"/>
      </w:tblGrid>
      <w:tr w:rsidR="00451283" w:rsidRPr="00451283" w:rsidTr="002E581F">
        <w:tc>
          <w:tcPr>
            <w:tcW w:w="2693" w:type="dxa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  1. Údaje o žiadateľovi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20"/>
        <w:gridCol w:w="4271"/>
      </w:tblGrid>
      <w:tr w:rsidR="00451283" w:rsidRPr="00451283" w:rsidTr="002E581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1.1. Meno, priezvisko, titul, rodné priezvisko: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8"/>
        </w:trPr>
        <w:tc>
          <w:tcPr>
            <w:tcW w:w="909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tabs>
                <w:tab w:val="center" w:pos="441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 Adresa trvalého pobytu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ab/>
            </w: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1.2.1. Mesto: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1.2.2. Ulica, orientačné číslo: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1.2.3. PSČ: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1.3. Dátum narodenia: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1.4. Rodné číslo alebo iný obdobný identifikačný údaj: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1.5. Štátna príslušnosť: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tabs>
                <w:tab w:val="right" w:pos="4854"/>
              </w:tabs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1.6. Stav: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1.7. Číslo účtu v banke alebo v pobočke zahraničnej banky v tvare IBAN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2. Údaje o spoluvlastníkovi 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10"/>
        <w:gridCol w:w="4281"/>
      </w:tblGrid>
      <w:tr w:rsidR="00451283" w:rsidRPr="00451283" w:rsidTr="002E581F">
        <w:tc>
          <w:tcPr>
            <w:tcW w:w="4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2.1. Meno, priezvisko, titul, rodné priezvisko: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482"/>
        </w:trPr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2.2. Adresa trvalého pobytu: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2.3. Dátum narodenia: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2.4. Rodné číslo alebo iný obdobný identifikačný údaj: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2.5. Štátna príslušnosť: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>3. Údaje o zatepľovanom rodinnom dome</w:t>
      </w:r>
    </w:p>
    <w:tbl>
      <w:tblPr>
        <w:tblStyle w:val="Mriekatabuky"/>
        <w:tblW w:w="9038" w:type="dxa"/>
        <w:tblInd w:w="108" w:type="dxa"/>
        <w:tblLook w:val="04A0" w:firstRow="1" w:lastRow="0" w:firstColumn="1" w:lastColumn="0" w:noHBand="0" w:noVBand="1"/>
      </w:tblPr>
      <w:tblGrid>
        <w:gridCol w:w="2693"/>
        <w:gridCol w:w="2410"/>
        <w:gridCol w:w="1701"/>
        <w:gridCol w:w="2234"/>
      </w:tblGrid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 Adresa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3.1.1. Mesto: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3.1.2. Ulica: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tabs>
                <w:tab w:val="left" w:pos="1045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i/>
                <w:sz w:val="20"/>
                <w:szCs w:val="22"/>
                <w:lang w:eastAsia="en-US"/>
              </w:rPr>
              <w:tab/>
            </w: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3.1.3. Súpisné číslo: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3.1.4. Orientačné číslo: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3.1.5. PSČ: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3.1.6. Okres: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3.2. Katastrálne územie a parcelné číslo: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3.3. Číslo listu vlastníctva rodinného domu: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3.4. Rok odovzdania rodinného domu do užívania: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3.5. Počet podlaží, z ktorých sa určuje celková podlahová plocha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36" w:hanging="33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3.6. </w:t>
            </w:r>
            <w:r w:rsidRPr="00451283">
              <w:rPr>
                <w:rFonts w:eastAsia="Calibri"/>
                <w:sz w:val="20"/>
                <w:lang w:eastAsia="en-US"/>
              </w:rPr>
              <w:t>Celková podlahová plocha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 s upravovaným vnútorným prostredím miestností</w:t>
            </w:r>
            <w:r w:rsidRPr="00451283">
              <w:rPr>
                <w:rFonts w:eastAsia="Calibri"/>
                <w:sz w:val="20"/>
                <w:lang w:eastAsia="en-US"/>
              </w:rPr>
              <w:t xml:space="preserve"> pred zateplením [m</w:t>
            </w:r>
            <w:r w:rsidRPr="00451283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r w:rsidRPr="00451283">
              <w:rPr>
                <w:rFonts w:eastAsia="Calibri"/>
                <w:sz w:val="20"/>
                <w:lang w:eastAsia="en-US"/>
              </w:rPr>
              <w:t>]: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3.7. Číslo energetického certifikátu zatepleného rodinného domu: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 Stavebné konštrukcie, súvisiace práce a činnosti podľa §9c zákona, na ktoré sa požaduje príspevok</w:t>
            </w:r>
          </w:p>
        </w:tc>
      </w:tr>
      <w:tr w:rsidR="00451283" w:rsidRPr="00451283" w:rsidTr="002E581F">
        <w:trPr>
          <w:trHeight w:val="231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3.8.1.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v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onkajšia obvodová stena: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3.8.2.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trecha: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3.8.3.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Zatepľovaný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trop nad vonkajším prostredím: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3.8.4.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Zatepľovaný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trop pod nevykurovaným priestorom: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ind w:left="459" w:hanging="459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3.8.5.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tena alebo strop medzi oddelenými vnútornými priestormi s rozdielnou teplotou vnútorného vzduchu: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ind w:left="478" w:hanging="47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3.8.6.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Vymieňané v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onkajšie otvorové konštrukcie (okná, dvere,...):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3.8.7. Výmena zdroja tepla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3.8.8. Vyregulovanie vykurovacieho systému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42B4A" w:rsidP="00BF5F6E">
            <w:pPr>
              <w:spacing w:line="240" w:lineRule="auto"/>
              <w:ind w:left="478" w:hanging="47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3.8.9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. Vypracovanie projektovej dokumentácie zateplenia</w:t>
            </w:r>
            <w:r w:rsidR="00BF5F6E" w:rsidRPr="00451283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rodinného domu vrátane projektového energetického hodnotenia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42B4A" w:rsidP="001846A8">
            <w:pPr>
              <w:spacing w:line="240" w:lineRule="auto"/>
              <w:ind w:left="620" w:hanging="62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3.8.10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. Vypracovanie energetického certifikátu zatepleného rodinného domu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 Termín zhotovenia zateplenia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ind w:left="-2777" w:firstLine="2777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3.9.1. Začatie: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3.9.2. Ukončenie: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4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lastRenderedPageBreak/>
              <w:t>3.10. Názov zhotoviteľa zateplenia rodinného domu</w:t>
            </w: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3.10.1. Obchodný názov / IČO: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3.10.2. Obchodný názov / IČO: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3.10.3. Obchodný názov / IČO: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CB34F0" w:rsidRPr="00451283" w:rsidRDefault="00CB34F0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>4. Výška oprávnených nákladov</w:t>
      </w:r>
    </w:p>
    <w:tbl>
      <w:tblPr>
        <w:tblStyle w:val="Mriekatabuky"/>
        <w:tblW w:w="9037" w:type="dxa"/>
        <w:tblInd w:w="108" w:type="dxa"/>
        <w:tblLook w:val="04A0" w:firstRow="1" w:lastRow="0" w:firstColumn="1" w:lastColumn="0" w:noHBand="0" w:noVBand="1"/>
      </w:tblPr>
      <w:tblGrid>
        <w:gridCol w:w="6804"/>
        <w:gridCol w:w="2233"/>
      </w:tblGrid>
      <w:tr w:rsidR="00451283" w:rsidRPr="00451283" w:rsidTr="002E581F">
        <w:tc>
          <w:tcPr>
            <w:tcW w:w="9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 Výška nákladov</w:t>
            </w:r>
          </w:p>
        </w:tc>
      </w:tr>
      <w:tr w:rsidR="00451283" w:rsidRPr="00451283" w:rsidTr="002E581F"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4.1.1. Oprávnené náklady na zateplenie rodinného domu podľa § 9c ods. 4 zákona [eur]</w:t>
            </w:r>
          </w:p>
        </w:tc>
        <w:tc>
          <w:tcPr>
            <w:tcW w:w="2233" w:type="dxa"/>
            <w:tcBorders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highlight w:val="yellow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4.1.2. Náklady podľa § 9c ods. 3 zákona [eur]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3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Del="00C57706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4.1.3. Výška nákladov celkom [eur] (suma z riadku 4.1.1. + suma z riadku 4.1.2.)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3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313" w:hanging="3313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4.2. Predpokladaná výška príspevku [eur] </w:t>
            </w:r>
          </w:p>
          <w:p w:rsidR="001846A8" w:rsidRPr="00451283" w:rsidRDefault="001846A8" w:rsidP="001846A8">
            <w:pPr>
              <w:spacing w:line="240" w:lineRule="auto"/>
              <w:ind w:left="33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(40% z riadku 4.1.1. najviac však 8 000 eur + suma z riadku 4.1.2. najviac však 500 eur)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5. Vyhlásenie žiadateľa </w:t>
      </w:r>
    </w:p>
    <w:p w:rsidR="001846A8" w:rsidRPr="00451283" w:rsidRDefault="00D21C27" w:rsidP="00E278BE">
      <w:pPr>
        <w:spacing w:before="120" w:line="276" w:lineRule="auto"/>
        <w:ind w:right="141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Č</w:t>
      </w:r>
      <w:r w:rsidR="001846A8" w:rsidRPr="00451283">
        <w:rPr>
          <w:rFonts w:eastAsia="Calibri"/>
          <w:sz w:val="20"/>
          <w:szCs w:val="22"/>
          <w:lang w:eastAsia="en-US"/>
        </w:rPr>
        <w:t>estne vyhlasujem</w:t>
      </w:r>
      <w:r w:rsidR="00290182" w:rsidRPr="00451283">
        <w:rPr>
          <w:rFonts w:eastAsia="Calibri"/>
          <w:sz w:val="20"/>
          <w:szCs w:val="22"/>
          <w:lang w:eastAsia="en-US"/>
        </w:rPr>
        <w:t xml:space="preserve"> a svojim vlastnoručným podpisom potvrdzujem</w:t>
      </w:r>
      <w:r w:rsidR="001846A8" w:rsidRPr="00451283">
        <w:rPr>
          <w:rFonts w:eastAsia="Calibri"/>
          <w:sz w:val="20"/>
          <w:szCs w:val="22"/>
          <w:lang w:eastAsia="en-US"/>
        </w:rPr>
        <w:t xml:space="preserve">, že 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som občanom ...........................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1</w:t>
      </w:r>
      <w:r w:rsidRPr="00451283">
        <w:rPr>
          <w:rFonts w:eastAsia="Calibri"/>
          <w:sz w:val="20"/>
          <w:szCs w:val="22"/>
          <w:lang w:eastAsia="en-US"/>
        </w:rPr>
        <w:t>), ktorý je členským štátom Európskej únie/ktorý je zmluvnou stranou Dohody o</w:t>
      </w:r>
      <w:r w:rsidR="00CB4634" w:rsidRPr="00451283">
        <w:rPr>
          <w:rFonts w:eastAsia="Calibri"/>
          <w:sz w:val="20"/>
          <w:szCs w:val="22"/>
          <w:lang w:eastAsia="en-US"/>
        </w:rPr>
        <w:t> </w:t>
      </w:r>
      <w:r w:rsidRPr="00451283">
        <w:rPr>
          <w:rFonts w:eastAsia="Calibri"/>
          <w:sz w:val="20"/>
          <w:szCs w:val="22"/>
          <w:lang w:eastAsia="en-US"/>
        </w:rPr>
        <w:t>Európskom hospodárskom priestore/Švajčiarskej konfederácie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práce na zateplení rodinného domu boli začaté po 31. decembri 2014/neboli do dnešného dňa začaté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rodinný dom je využívaný výlučne na bývanie a na jeho adrese nie je zapísané sídlo právnickej osoby alebo miesto podnikania fyzickej osoby, 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na zateplenie rodinného domu nebola poskytnutá podpora z prostriedkov Štátneho fondu rozvoja bývania alebo príspevok podľa § 9c zákona,</w:t>
      </w:r>
    </w:p>
    <w:p w:rsidR="002509B3" w:rsidRPr="00451283" w:rsidRDefault="002509B3" w:rsidP="000C0B00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na náklady </w:t>
      </w:r>
      <w:r w:rsidR="00E278BE" w:rsidRPr="00451283">
        <w:rPr>
          <w:rFonts w:eastAsia="Calibri"/>
          <w:sz w:val="20"/>
          <w:szCs w:val="22"/>
          <w:lang w:eastAsia="en-US"/>
        </w:rPr>
        <w:t>z</w:t>
      </w:r>
      <w:r w:rsidRPr="00451283">
        <w:rPr>
          <w:rFonts w:eastAsia="Calibri"/>
          <w:sz w:val="20"/>
          <w:szCs w:val="22"/>
          <w:lang w:eastAsia="en-US"/>
        </w:rPr>
        <w:t>a výmenu zdroja tepla som neuplatnil podporu v rámci iných podporných programov z</w:t>
      </w:r>
      <w:r w:rsidR="00E278BE" w:rsidRPr="00451283">
        <w:rPr>
          <w:rFonts w:eastAsia="Calibri"/>
          <w:sz w:val="20"/>
          <w:szCs w:val="22"/>
          <w:lang w:eastAsia="en-US"/>
        </w:rPr>
        <w:t> verejných prostriedkov a</w:t>
      </w:r>
      <w:r w:rsidRPr="00451283">
        <w:rPr>
          <w:rFonts w:eastAsia="Calibri"/>
          <w:sz w:val="20"/>
          <w:szCs w:val="22"/>
          <w:lang w:eastAsia="en-US"/>
        </w:rPr>
        <w:t>lebo z prostriedkov Európskej únie</w:t>
      </w:r>
      <w:r w:rsidR="00BE60B2" w:rsidRPr="00451283">
        <w:rPr>
          <w:rFonts w:eastAsia="Calibri"/>
          <w:sz w:val="20"/>
          <w:szCs w:val="22"/>
          <w:lang w:eastAsia="en-US"/>
        </w:rPr>
        <w:t xml:space="preserve"> (platí pre žiadateľa</w:t>
      </w:r>
      <w:r w:rsidR="000C0B00" w:rsidRPr="00451283">
        <w:rPr>
          <w:rFonts w:eastAsia="Calibri"/>
          <w:sz w:val="20"/>
          <w:szCs w:val="22"/>
          <w:lang w:eastAsia="en-US"/>
        </w:rPr>
        <w:t>, ktorý si uplatňuje započítať do oprávnených nákladov aj náklady za výmenu zdroja tepla)</w:t>
      </w:r>
      <w:r w:rsidR="00E278BE" w:rsidRPr="00451283">
        <w:rPr>
          <w:rFonts w:eastAsia="Calibri"/>
          <w:sz w:val="20"/>
          <w:szCs w:val="22"/>
          <w:lang w:eastAsia="en-US"/>
        </w:rPr>
        <w:t>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všetky informácie uvedené v žiadosti o príspevok vrátane príloh sú správne, úplné a pravdivé,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sú mi známe podmienky poskytovania príspevku a som si vedomý/á požiadaviek vzťahujúcich sa na poskytnutie príspevku,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poskytnem ďalšie požadované doklady a informácie, ktoré sú potrebné na posúdenie oprávnenosti poskytnutia príspevku,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som si vedomý/á právnych následkov pri uvedení nesprávnych údajov v žiadosti o príspevok.</w:t>
      </w:r>
    </w:p>
    <w:p w:rsidR="001846A8" w:rsidRPr="00451283" w:rsidRDefault="001846A8" w:rsidP="00E278BE">
      <w:pPr>
        <w:spacing w:before="120" w:line="276" w:lineRule="auto"/>
        <w:ind w:right="141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Za žiadateľa:</w:t>
      </w: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24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V.................................... dňa ....................................</w:t>
      </w:r>
    </w:p>
    <w:p w:rsidR="001846A8" w:rsidRPr="00451283" w:rsidRDefault="001846A8" w:rsidP="001846A8">
      <w:pPr>
        <w:spacing w:before="120" w:line="276" w:lineRule="auto"/>
        <w:ind w:firstLine="708"/>
        <w:jc w:val="left"/>
        <w:rPr>
          <w:rFonts w:eastAsia="Calibri"/>
          <w:i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ind w:firstLine="708"/>
        <w:jc w:val="left"/>
        <w:rPr>
          <w:rFonts w:eastAsia="Calibri"/>
          <w:i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i/>
          <w:szCs w:val="22"/>
          <w:lang w:eastAsia="en-US"/>
        </w:rPr>
      </w:pPr>
      <w:r w:rsidRPr="00451283">
        <w:rPr>
          <w:rFonts w:eastAsia="Calibri"/>
          <w:i/>
          <w:szCs w:val="22"/>
          <w:lang w:eastAsia="en-US"/>
        </w:rPr>
        <w:t>.....................................................................</w:t>
      </w:r>
      <w:r w:rsidRPr="00451283">
        <w:rPr>
          <w:rFonts w:eastAsia="Calibri"/>
          <w:i/>
          <w:szCs w:val="22"/>
          <w:lang w:eastAsia="en-US"/>
        </w:rPr>
        <w:tab/>
      </w:r>
      <w:r w:rsidRPr="00451283">
        <w:rPr>
          <w:rFonts w:eastAsia="Calibri"/>
          <w:i/>
          <w:szCs w:val="22"/>
          <w:lang w:eastAsia="en-US"/>
        </w:rPr>
        <w:tab/>
      </w:r>
      <w:r w:rsidRPr="00451283">
        <w:rPr>
          <w:rFonts w:eastAsia="Calibri"/>
          <w:i/>
          <w:szCs w:val="22"/>
          <w:lang w:eastAsia="en-US"/>
        </w:rPr>
        <w:tab/>
        <w:t>....................................................</w:t>
      </w:r>
    </w:p>
    <w:p w:rsidR="001846A8" w:rsidRPr="00451283" w:rsidRDefault="001846A8" w:rsidP="009A14C3">
      <w:pPr>
        <w:tabs>
          <w:tab w:val="left" w:pos="5954"/>
        </w:tabs>
        <w:spacing w:line="276" w:lineRule="auto"/>
        <w:ind w:firstLine="709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 (Meno, p</w:t>
      </w:r>
      <w:r w:rsidR="009A14C3" w:rsidRPr="00451283">
        <w:rPr>
          <w:rFonts w:eastAsia="Calibri"/>
          <w:sz w:val="20"/>
          <w:szCs w:val="22"/>
          <w:lang w:eastAsia="en-US"/>
        </w:rPr>
        <w:t>riezvisko, titul žiadateľa)</w:t>
      </w:r>
      <w:r w:rsidR="009A14C3" w:rsidRPr="00451283">
        <w:rPr>
          <w:rFonts w:eastAsia="Calibri"/>
          <w:sz w:val="20"/>
          <w:szCs w:val="22"/>
          <w:lang w:eastAsia="en-US"/>
        </w:rPr>
        <w:tab/>
      </w:r>
      <w:r w:rsidR="00290182" w:rsidRPr="00451283">
        <w:rPr>
          <w:rFonts w:eastAsia="Calibri"/>
          <w:sz w:val="20"/>
          <w:szCs w:val="22"/>
          <w:lang w:eastAsia="en-US"/>
        </w:rPr>
        <w:tab/>
      </w:r>
      <w:r w:rsidRPr="00451283">
        <w:rPr>
          <w:rFonts w:eastAsia="Calibri"/>
          <w:sz w:val="20"/>
          <w:szCs w:val="22"/>
          <w:lang w:eastAsia="en-US"/>
        </w:rPr>
        <w:t>(</w:t>
      </w:r>
      <w:r w:rsidR="00290182" w:rsidRPr="00451283">
        <w:rPr>
          <w:rFonts w:eastAsia="Calibri"/>
          <w:sz w:val="20"/>
          <w:szCs w:val="22"/>
          <w:lang w:eastAsia="en-US"/>
        </w:rPr>
        <w:t>P</w:t>
      </w:r>
      <w:r w:rsidRPr="00451283">
        <w:rPr>
          <w:rFonts w:eastAsia="Calibri"/>
          <w:sz w:val="20"/>
          <w:szCs w:val="22"/>
          <w:lang w:eastAsia="en-US"/>
        </w:rPr>
        <w:t>odpis žiadateľa)</w:t>
      </w:r>
    </w:p>
    <w:p w:rsidR="001846A8" w:rsidRPr="00451283" w:rsidRDefault="001846A8" w:rsidP="001846A8">
      <w:pPr>
        <w:spacing w:after="20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after="20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_______________________</w:t>
      </w:r>
    </w:p>
    <w:p w:rsidR="001846A8" w:rsidRPr="00451283" w:rsidRDefault="001846A8" w:rsidP="00CB34F0">
      <w:pPr>
        <w:tabs>
          <w:tab w:val="left" w:pos="5880"/>
        </w:tabs>
        <w:spacing w:line="240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vertAlign w:val="superscript"/>
          <w:lang w:eastAsia="en-US"/>
        </w:rPr>
        <w:t>1</w:t>
      </w:r>
      <w:r w:rsidRPr="00451283">
        <w:rPr>
          <w:rFonts w:eastAsia="Calibri"/>
          <w:sz w:val="20"/>
          <w:szCs w:val="22"/>
          <w:lang w:eastAsia="en-US"/>
        </w:rPr>
        <w:t>) Uvedie sa názov štátu, ktorého je žiadateľ občanom.</w:t>
      </w:r>
      <w:r w:rsidR="00CB34F0" w:rsidRPr="00451283">
        <w:rPr>
          <w:rFonts w:eastAsia="Calibri"/>
          <w:sz w:val="20"/>
          <w:szCs w:val="22"/>
          <w:lang w:eastAsia="en-US"/>
        </w:rPr>
        <w:tab/>
      </w:r>
    </w:p>
    <w:p w:rsidR="001846A8" w:rsidRPr="00451283" w:rsidRDefault="00392779" w:rsidP="001846A8">
      <w:pPr>
        <w:spacing w:line="240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 Nehodiace sa prečiarkne.“.</w:t>
      </w:r>
    </w:p>
    <w:p w:rsidR="00CE5ACB" w:rsidRPr="00451283" w:rsidRDefault="00CE5ACB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</w:p>
    <w:p w:rsidR="00D46B93" w:rsidRPr="00451283" w:rsidRDefault="00D46B93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</w:p>
    <w:p w:rsidR="00CE5ACB" w:rsidRPr="00451283" w:rsidRDefault="00CE5ACB" w:rsidP="00CE5ACB">
      <w:pPr>
        <w:pStyle w:val="Odsekzoznamu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>Príloha č. 2 znie:</w:t>
      </w:r>
    </w:p>
    <w:p w:rsidR="00EE6CA0" w:rsidRPr="00451283" w:rsidRDefault="00EE6CA0" w:rsidP="00EE6CA0">
      <w:pPr>
        <w:pStyle w:val="Zkladntext3"/>
        <w:tabs>
          <w:tab w:val="left" w:pos="3120"/>
        </w:tabs>
        <w:spacing w:before="240" w:after="0" w:line="240" w:lineRule="auto"/>
        <w:jc w:val="right"/>
        <w:rPr>
          <w:snapToGrid w:val="0"/>
          <w:sz w:val="24"/>
          <w:szCs w:val="24"/>
          <w:lang w:eastAsia="cs-CZ"/>
        </w:rPr>
      </w:pPr>
      <w:r w:rsidRPr="00451283">
        <w:rPr>
          <w:b/>
          <w:bCs/>
          <w:sz w:val="24"/>
          <w:szCs w:val="24"/>
        </w:rPr>
        <w:t>„</w:t>
      </w:r>
      <w:r w:rsidRPr="00451283">
        <w:rPr>
          <w:snapToGrid w:val="0"/>
          <w:sz w:val="24"/>
          <w:szCs w:val="24"/>
          <w:lang w:eastAsia="cs-CZ"/>
        </w:rPr>
        <w:t>Príloha č. 2 k vyhláške č. ......./201</w:t>
      </w:r>
      <w:r w:rsidR="009F23E2">
        <w:rPr>
          <w:snapToGrid w:val="0"/>
          <w:sz w:val="24"/>
          <w:szCs w:val="24"/>
          <w:lang w:eastAsia="cs-CZ"/>
        </w:rPr>
        <w:t>7</w:t>
      </w:r>
      <w:r w:rsidRPr="00451283">
        <w:rPr>
          <w:snapToGrid w:val="0"/>
          <w:sz w:val="24"/>
          <w:szCs w:val="24"/>
          <w:lang w:eastAsia="cs-CZ"/>
        </w:rPr>
        <w:t xml:space="preserve"> Z. z.</w:t>
      </w:r>
    </w:p>
    <w:p w:rsidR="005E6837" w:rsidRPr="00451283" w:rsidRDefault="005E6837" w:rsidP="005E6837">
      <w:pPr>
        <w:widowControl w:val="0"/>
        <w:spacing w:line="240" w:lineRule="auto"/>
        <w:jc w:val="center"/>
        <w:rPr>
          <w:b/>
          <w:bCs/>
          <w:caps/>
          <w:snapToGrid w:val="0"/>
          <w:szCs w:val="22"/>
          <w:lang w:eastAsia="cs-CZ"/>
        </w:rPr>
      </w:pPr>
    </w:p>
    <w:p w:rsidR="005E6837" w:rsidRPr="00451283" w:rsidRDefault="005E6837" w:rsidP="005E6837">
      <w:pPr>
        <w:widowControl w:val="0"/>
        <w:spacing w:line="240" w:lineRule="auto"/>
        <w:jc w:val="center"/>
        <w:rPr>
          <w:b/>
          <w:bCs/>
          <w:caps/>
          <w:snapToGrid w:val="0"/>
          <w:szCs w:val="22"/>
          <w:lang w:eastAsia="cs-CZ"/>
        </w:rPr>
      </w:pPr>
      <w:r w:rsidRPr="00451283">
        <w:rPr>
          <w:b/>
          <w:bCs/>
          <w:caps/>
          <w:snapToGrid w:val="0"/>
          <w:szCs w:val="22"/>
          <w:lang w:eastAsia="cs-CZ"/>
        </w:rPr>
        <w:t xml:space="preserve">Zhrnutie výsledkov ENERGETICKÉHO hodnoteniA </w:t>
      </w:r>
    </w:p>
    <w:p w:rsidR="005E6837" w:rsidRPr="00451283" w:rsidRDefault="005E6837" w:rsidP="005E6837">
      <w:pPr>
        <w:widowControl w:val="0"/>
        <w:spacing w:line="240" w:lineRule="auto"/>
        <w:jc w:val="left"/>
        <w:rPr>
          <w:b/>
          <w:bCs/>
          <w:sz w:val="20"/>
          <w:lang w:eastAsia="cs-CZ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276"/>
        <w:gridCol w:w="788"/>
      </w:tblGrid>
      <w:tr w:rsidR="00451283" w:rsidRPr="00451283" w:rsidTr="002E581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6837" w:rsidRPr="00451283" w:rsidRDefault="005E6837" w:rsidP="00F922FA">
            <w:pPr>
              <w:widowControl w:val="0"/>
              <w:spacing w:line="240" w:lineRule="auto"/>
              <w:rPr>
                <w:snapToGrid w:val="0"/>
                <w:sz w:val="20"/>
                <w:szCs w:val="18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projektového energetického hodnotenia</w:t>
            </w:r>
            <w:r w:rsidRPr="00451283">
              <w:rPr>
                <w:bCs/>
                <w:snapToGrid w:val="0"/>
                <w:sz w:val="20"/>
                <w:lang w:eastAsia="cs-CZ"/>
              </w:rPr>
              <w:t xml:space="preserve">, ktoré vyplýva z </w:t>
            </w:r>
            <w:r w:rsidRPr="00451283">
              <w:rPr>
                <w:snapToGrid w:val="0"/>
                <w:sz w:val="20"/>
                <w:szCs w:val="18"/>
                <w:lang w:eastAsia="cs-CZ"/>
              </w:rPr>
              <w:t>projektovej dokumentácie zateplenia rodinného domu</w:t>
            </w:r>
          </w:p>
        </w:tc>
      </w:tr>
      <w:tr w:rsidR="00451283" w:rsidRPr="00451283" w:rsidTr="00D86953">
        <w:trPr>
          <w:trHeight w:hRule="exact" w:val="7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37" w:rsidRPr="00451283" w:rsidRDefault="005E6837" w:rsidP="00F922FA">
            <w:pPr>
              <w:widowControl w:val="0"/>
              <w:spacing w:line="240" w:lineRule="auto"/>
              <w:rPr>
                <w:b/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D86953">
        <w:trPr>
          <w:gridAfter w:val="1"/>
          <w:wAfter w:w="788" w:type="dxa"/>
          <w:trHeight w:val="23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86953" w:rsidRPr="00451283" w:rsidRDefault="00D86953" w:rsidP="00F922FA">
            <w:pPr>
              <w:widowControl w:val="0"/>
              <w:spacing w:line="240" w:lineRule="auto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normalizovaného energetického hodnotenia</w:t>
            </w:r>
            <w:r w:rsidRPr="00451283">
              <w:rPr>
                <w:bCs/>
                <w:snapToGrid w:val="0"/>
                <w:sz w:val="20"/>
                <w:lang w:eastAsia="cs-CZ"/>
              </w:rPr>
              <w:t>, ktoré vyplýva z</w:t>
            </w:r>
            <w:r w:rsidRPr="00451283">
              <w:rPr>
                <w:snapToGrid w:val="0"/>
                <w:sz w:val="20"/>
                <w:szCs w:val="18"/>
                <w:lang w:eastAsia="cs-CZ"/>
              </w:rPr>
              <w:t xml:space="preserve"> energetického certifikátu zatepleného rodinného domu</w:t>
            </w:r>
          </w:p>
        </w:tc>
      </w:tr>
      <w:tr w:rsidR="00451283" w:rsidRPr="00451283" w:rsidTr="00D86953">
        <w:trPr>
          <w:gridAfter w:val="1"/>
          <w:wAfter w:w="788" w:type="dxa"/>
          <w:trHeight w:val="232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</w:tr>
    </w:tbl>
    <w:p w:rsidR="005E6837" w:rsidRPr="00451283" w:rsidRDefault="005E6837" w:rsidP="00B712E4">
      <w:pPr>
        <w:widowControl w:val="0"/>
        <w:spacing w:before="240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Adresa rodinného domu:</w:t>
      </w:r>
    </w:p>
    <w:p w:rsidR="005E6837" w:rsidRPr="00451283" w:rsidRDefault="005E6837" w:rsidP="005E6837">
      <w:pPr>
        <w:widowControl w:val="0"/>
        <w:jc w:val="left"/>
        <w:rPr>
          <w:bCs/>
          <w:snapToGrid w:val="0"/>
          <w:sz w:val="22"/>
          <w:lang w:eastAsia="cs-CZ"/>
        </w:rPr>
      </w:pPr>
      <w:r w:rsidRPr="00451283">
        <w:rPr>
          <w:bCs/>
          <w:snapToGrid w:val="0"/>
          <w:sz w:val="22"/>
          <w:lang w:eastAsia="cs-CZ"/>
        </w:rPr>
        <w:t>.........................................................................................................................................................</w:t>
      </w:r>
      <w:r w:rsidR="00A575C0" w:rsidRPr="00451283">
        <w:rPr>
          <w:bCs/>
          <w:snapToGrid w:val="0"/>
          <w:sz w:val="22"/>
          <w:lang w:eastAsia="cs-CZ"/>
        </w:rPr>
        <w:t>......................</w:t>
      </w:r>
    </w:p>
    <w:p w:rsidR="005E6837" w:rsidRPr="00451283" w:rsidRDefault="005E6837" w:rsidP="005E6837">
      <w:pPr>
        <w:widowControl w:val="0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Cs/>
          <w:snapToGrid w:val="0"/>
          <w:sz w:val="22"/>
          <w:lang w:eastAsia="cs-CZ"/>
        </w:rPr>
        <w:t>(Mesto/PSČ/ulica/súpisné číslo/orientačné číslo/okres)</w:t>
      </w:r>
    </w:p>
    <w:p w:rsidR="005E6837" w:rsidRPr="00451283" w:rsidRDefault="005E6837" w:rsidP="005E6837">
      <w:pPr>
        <w:widowControl w:val="0"/>
        <w:tabs>
          <w:tab w:val="left" w:pos="2268"/>
          <w:tab w:val="left" w:pos="2552"/>
        </w:tabs>
        <w:spacing w:line="240" w:lineRule="auto"/>
        <w:jc w:val="left"/>
        <w:rPr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Počet podlaží,</w:t>
      </w:r>
      <w:r w:rsidRPr="00451283">
        <w:rPr>
          <w:b/>
          <w:bCs/>
          <w:snapToGrid w:val="0"/>
          <w:sz w:val="22"/>
          <w:lang w:eastAsia="cs-CZ"/>
        </w:rPr>
        <w:tab/>
      </w:r>
      <w:r w:rsidRPr="00451283">
        <w:rPr>
          <w:b/>
          <w:bCs/>
          <w:snapToGrid w:val="0"/>
          <w:sz w:val="22"/>
          <w:lang w:eastAsia="cs-CZ"/>
        </w:rPr>
        <w:tab/>
      </w:r>
    </w:p>
    <w:p w:rsidR="005E6837" w:rsidRPr="00451283" w:rsidRDefault="005E6837" w:rsidP="005E6837">
      <w:pPr>
        <w:widowControl w:val="0"/>
        <w:tabs>
          <w:tab w:val="left" w:pos="2268"/>
          <w:tab w:val="left" w:pos="2552"/>
        </w:tabs>
        <w:spacing w:line="240" w:lineRule="auto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z ktorých sa určuje celková podlahová plocha:</w:t>
      </w:r>
      <w:r w:rsidRPr="00451283">
        <w:rPr>
          <w:bCs/>
          <w:snapToGrid w:val="0"/>
          <w:sz w:val="22"/>
          <w:lang w:eastAsia="cs-CZ"/>
        </w:rPr>
        <w:t xml:space="preserve"> </w:t>
      </w:r>
      <w:r w:rsidRPr="00451283">
        <w:rPr>
          <w:bCs/>
          <w:snapToGrid w:val="0"/>
          <w:sz w:val="22"/>
          <w:lang w:eastAsia="cs-CZ"/>
        </w:rPr>
        <w:tab/>
      </w:r>
      <w:r w:rsidRPr="00451283">
        <w:rPr>
          <w:bCs/>
          <w:snapToGrid w:val="0"/>
          <w:sz w:val="22"/>
          <w:lang w:eastAsia="cs-CZ"/>
        </w:rPr>
        <w:tab/>
        <w:t>..........................................</w:t>
      </w: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  <w:r w:rsidRPr="00451283">
        <w:rPr>
          <w:b/>
          <w:snapToGrid w:val="0"/>
          <w:sz w:val="22"/>
          <w:lang w:eastAsia="cs-CZ"/>
        </w:rPr>
        <w:t>Celková podlahová plocha budovy</w:t>
      </w: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s upravovaným vnútorným prostredím miestností:</w:t>
      </w:r>
      <w:r w:rsidRPr="00451283">
        <w:rPr>
          <w:b/>
          <w:snapToGrid w:val="0"/>
          <w:sz w:val="22"/>
          <w:lang w:eastAsia="cs-CZ"/>
        </w:rPr>
        <w:tab/>
      </w:r>
      <w:r w:rsidRPr="00451283">
        <w:rPr>
          <w:b/>
          <w:snapToGrid w:val="0"/>
          <w:sz w:val="22"/>
          <w:lang w:eastAsia="cs-CZ"/>
        </w:rPr>
        <w:tab/>
      </w:r>
      <w:r w:rsidRPr="00451283">
        <w:rPr>
          <w:snapToGrid w:val="0"/>
          <w:sz w:val="22"/>
          <w:lang w:eastAsia="cs-CZ"/>
        </w:rPr>
        <w:t>...................../....................</w:t>
      </w:r>
      <w:r w:rsidRPr="00451283">
        <w:rPr>
          <w:b/>
          <w:bCs/>
          <w:sz w:val="22"/>
        </w:rPr>
        <w:t xml:space="preserve"> </w:t>
      </w:r>
      <w:r w:rsidRPr="00451283">
        <w:rPr>
          <w:b/>
          <w:snapToGrid w:val="0"/>
          <w:sz w:val="22"/>
          <w:lang w:eastAsia="cs-CZ"/>
        </w:rPr>
        <w:t>m²</w:t>
      </w:r>
    </w:p>
    <w:p w:rsidR="005E6837" w:rsidRPr="00451283" w:rsidRDefault="005E6837" w:rsidP="005E6837">
      <w:pPr>
        <w:widowControl w:val="0"/>
        <w:tabs>
          <w:tab w:val="left" w:pos="5387"/>
        </w:tabs>
        <w:spacing w:line="240" w:lineRule="auto"/>
        <w:rPr>
          <w:snapToGrid w:val="0"/>
          <w:sz w:val="20"/>
          <w:szCs w:val="18"/>
          <w:lang w:eastAsia="cs-CZ"/>
        </w:rPr>
      </w:pPr>
      <w:r w:rsidRPr="00451283">
        <w:rPr>
          <w:snapToGrid w:val="0"/>
          <w:sz w:val="20"/>
          <w:szCs w:val="18"/>
          <w:lang w:eastAsia="cs-CZ"/>
        </w:rPr>
        <w:t>(vypočítaná z vonkajších rozmerov pred návrhom zateplenia/po zateplení)</w:t>
      </w:r>
    </w:p>
    <w:p w:rsidR="005E6837" w:rsidRPr="00451283" w:rsidRDefault="005E6837" w:rsidP="005E6837">
      <w:pPr>
        <w:widowControl w:val="0"/>
        <w:spacing w:line="240" w:lineRule="auto"/>
        <w:jc w:val="left"/>
        <w:rPr>
          <w:snapToGrid w:val="0"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ind w:left="1276" w:hanging="1276"/>
        <w:outlineLvl w:val="2"/>
        <w:rPr>
          <w:b/>
          <w:bCs/>
          <w:sz w:val="22"/>
          <w:szCs w:val="22"/>
          <w:lang w:eastAsia="cs-CZ"/>
        </w:rPr>
      </w:pPr>
      <w:r w:rsidRPr="00451283">
        <w:rPr>
          <w:snapToGrid w:val="0"/>
          <w:sz w:val="20"/>
          <w:lang w:eastAsia="cs-CZ"/>
        </w:rPr>
        <w:t xml:space="preserve">Tabuľka č. 1 - </w:t>
      </w:r>
      <w:r w:rsidRPr="00451283">
        <w:rPr>
          <w:snapToGrid w:val="0"/>
          <w:sz w:val="20"/>
          <w:lang w:eastAsia="cs-CZ"/>
        </w:rPr>
        <w:tab/>
      </w:r>
      <w:r w:rsidRPr="00451283">
        <w:rPr>
          <w:b/>
          <w:bCs/>
          <w:sz w:val="20"/>
          <w:lang w:eastAsia="cs-CZ"/>
        </w:rPr>
        <w:t>Posúdenie tepelnotechnických vlastností obvodového plášťa, strešného plášťa, vnútorných deliacich konštrukcií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42"/>
        <w:gridCol w:w="1452"/>
        <w:gridCol w:w="1015"/>
        <w:gridCol w:w="1643"/>
        <w:gridCol w:w="362"/>
        <w:gridCol w:w="6"/>
        <w:gridCol w:w="2316"/>
        <w:gridCol w:w="6"/>
        <w:gridCol w:w="1295"/>
      </w:tblGrid>
      <w:tr w:rsidR="00451283" w:rsidRPr="00451283" w:rsidTr="002A3D15">
        <w:trPr>
          <w:trHeight w:val="486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Druh stavebnej konštrukcie</w:t>
            </w:r>
            <w:r w:rsidRPr="00451283">
              <w:rPr>
                <w:sz w:val="20"/>
                <w:vertAlign w:val="superscript"/>
                <w:lang w:eastAsia="cs-CZ"/>
              </w:rPr>
              <w:t>1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ab/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  <w:r w:rsidRPr="00451283">
              <w:rPr>
                <w:b/>
                <w:snapToGrid w:val="0"/>
                <w:sz w:val="20"/>
                <w:lang w:eastAsia="cs-CZ"/>
              </w:rPr>
              <w:t>Stavebná konštrukcia je predmetom zateplenia podľa priloženej projektovej dokumentácie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1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Teplo-výmenná plocha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[m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]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Súčiniteľ prechodu 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konštrukcie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po zateplení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[W/(m².K)]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before="60"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120" w:line="240" w:lineRule="auto"/>
              <w:ind w:left="-118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3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>(platná do 31. 12. 2015)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i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Maximálna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max</w:t>
            </w:r>
            <w:proofErr w:type="spellEnd"/>
            <w:r w:rsidRPr="00451283">
              <w:rPr>
                <w:sz w:val="20"/>
                <w:lang w:eastAsia="cs-CZ"/>
              </w:rPr>
              <w:t xml:space="preserve">  [W/(</w:t>
            </w:r>
            <w:proofErr w:type="spellStart"/>
            <w:r w:rsidRPr="00451283">
              <w:rPr>
                <w:sz w:val="20"/>
                <w:lang w:eastAsia="cs-CZ"/>
              </w:rPr>
              <w:t>m².K</w:t>
            </w:r>
            <w:proofErr w:type="spellEnd"/>
            <w:r w:rsidRPr="00451283">
              <w:rPr>
                <w:sz w:val="20"/>
                <w:lang w:eastAsia="cs-CZ"/>
              </w:rPr>
              <w:t>)]</w:t>
            </w:r>
          </w:p>
        </w:tc>
        <w:tc>
          <w:tcPr>
            <w:tcW w:w="65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170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1364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66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Obvodový plášť 1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Obvodový plášť 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Strešný  plášť 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nad vonkajším prostredím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after="40"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pod nevykuro</w:t>
            </w:r>
            <w:r w:rsidRPr="00451283">
              <w:rPr>
                <w:sz w:val="20"/>
                <w:lang w:eastAsia="cs-CZ"/>
              </w:rPr>
              <w:softHyphen/>
              <w:t xml:space="preserve">vaným priestorom </w:t>
            </w:r>
            <w:r w:rsidRPr="00451283">
              <w:rPr>
                <w:sz w:val="18"/>
                <w:szCs w:val="18"/>
                <w:lang w:eastAsia="cs-CZ"/>
              </w:rPr>
              <w:t>(napr.  nevykurované</w:t>
            </w:r>
            <w:r w:rsidRPr="00451283">
              <w:rPr>
                <w:sz w:val="20"/>
                <w:lang w:eastAsia="cs-CZ"/>
              </w:rPr>
              <w:t xml:space="preserve"> </w:t>
            </w:r>
            <w:r w:rsidRPr="00451283">
              <w:rPr>
                <w:sz w:val="18"/>
                <w:szCs w:val="18"/>
                <w:lang w:eastAsia="cs-CZ"/>
              </w:rPr>
              <w:t>podkrovie)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B323F8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nad nevykuro</w:t>
            </w:r>
            <w:r w:rsidRPr="00451283">
              <w:rPr>
                <w:sz w:val="20"/>
                <w:lang w:eastAsia="cs-CZ"/>
              </w:rPr>
              <w:softHyphen/>
              <w:t xml:space="preserve">vaným </w:t>
            </w:r>
            <w:r w:rsidRPr="00451283">
              <w:rPr>
                <w:sz w:val="20"/>
                <w:lang w:eastAsia="cs-CZ"/>
              </w:rPr>
              <w:lastRenderedPageBreak/>
              <w:t>podlažím (</w:t>
            </w:r>
            <w:r w:rsidRPr="00451283">
              <w:rPr>
                <w:sz w:val="18"/>
                <w:szCs w:val="18"/>
                <w:lang w:eastAsia="cs-CZ"/>
              </w:rPr>
              <w:t>napr. suterén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lastRenderedPageBreak/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E27B36">
        <w:trPr>
          <w:trHeight w:hRule="exact" w:val="507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lastRenderedPageBreak/>
              <w:t>Stena s vodorovným tepelným tokom</w:t>
            </w:r>
          </w:p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proofErr w:type="spellStart"/>
            <w:r w:rsidRPr="00451283">
              <w:rPr>
                <w:sz w:val="20"/>
                <w:lang w:eastAsia="cs-CZ"/>
              </w:rPr>
              <w:t>Δ</w:t>
            </w:r>
            <w:r w:rsidRPr="00451283">
              <w:rPr>
                <w:i/>
                <w:sz w:val="20"/>
                <w:lang w:eastAsia="cs-CZ"/>
              </w:rPr>
              <w:t>θ</w:t>
            </w:r>
            <w:proofErr w:type="spellEnd"/>
            <w:r w:rsidRPr="00451283">
              <w:rPr>
                <w:i/>
                <w:sz w:val="20"/>
                <w:lang w:eastAsia="cs-CZ"/>
              </w:rPr>
              <w:t xml:space="preserve"> do ...K </w:t>
            </w:r>
            <w:r w:rsidRPr="00451283">
              <w:rPr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E27B36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Deliaca stena.....</w:t>
            </w:r>
          </w:p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proofErr w:type="spellStart"/>
            <w:r w:rsidRPr="00451283">
              <w:rPr>
                <w:sz w:val="20"/>
                <w:lang w:eastAsia="cs-CZ"/>
              </w:rPr>
              <w:t>Δ</w:t>
            </w:r>
            <w:r w:rsidRPr="00451283">
              <w:rPr>
                <w:i/>
                <w:sz w:val="20"/>
                <w:lang w:eastAsia="cs-CZ"/>
              </w:rPr>
              <w:t>θ</w:t>
            </w:r>
            <w:proofErr w:type="spellEnd"/>
            <w:r w:rsidRPr="00451283">
              <w:rPr>
                <w:i/>
                <w:sz w:val="20"/>
                <w:lang w:eastAsia="cs-CZ"/>
              </w:rPr>
              <w:t xml:space="preserve"> do ...K </w:t>
            </w:r>
            <w:r w:rsidRPr="00451283">
              <w:rPr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40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...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11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</w:tbl>
    <w:p w:rsidR="00AC7BE5" w:rsidRPr="00451283" w:rsidRDefault="00AC7BE5" w:rsidP="005E6837">
      <w:pPr>
        <w:keepNext/>
        <w:spacing w:after="60" w:line="240" w:lineRule="auto"/>
        <w:jc w:val="left"/>
        <w:outlineLvl w:val="2"/>
        <w:rPr>
          <w:bCs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2</w:t>
      </w:r>
      <w:r w:rsidRPr="00451283">
        <w:rPr>
          <w:b/>
          <w:bCs/>
          <w:sz w:val="20"/>
          <w:lang w:eastAsia="cs-CZ"/>
        </w:rPr>
        <w:t xml:space="preserve"> - Posúdenie tepelnotechnických vlastností otvorových konštrukcií </w:t>
      </w: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1443"/>
        <w:gridCol w:w="1014"/>
        <w:gridCol w:w="1607"/>
        <w:gridCol w:w="292"/>
        <w:gridCol w:w="290"/>
        <w:gridCol w:w="2177"/>
        <w:gridCol w:w="1305"/>
      </w:tblGrid>
      <w:tr w:rsidR="00451283" w:rsidRPr="00451283" w:rsidTr="002A3D15">
        <w:trPr>
          <w:trHeight w:val="486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Druh otvorovej konštrukcie</w:t>
            </w:r>
            <w:r w:rsidRPr="00451283">
              <w:rPr>
                <w:sz w:val="20"/>
                <w:vertAlign w:val="superscript"/>
                <w:lang w:eastAsia="cs-CZ"/>
              </w:rPr>
              <w:t>,5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ab/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  <w:r w:rsidRPr="00451283">
              <w:rPr>
                <w:b/>
                <w:snapToGrid w:val="0"/>
                <w:sz w:val="20"/>
                <w:lang w:eastAsia="cs-CZ"/>
              </w:rPr>
              <w:t>Otvorová konštrukcia je predmetom zateplenia podľa priloženej projektovej dokumentácie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Plocha</w:t>
            </w:r>
          </w:p>
          <w:p w:rsidR="00D55E9B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[m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]</w:t>
            </w:r>
          </w:p>
          <w:p w:rsidR="005E6837" w:rsidRPr="00451283" w:rsidRDefault="005E6837" w:rsidP="00D55E9B">
            <w:pPr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Súčiniteľ prechodu 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w</w:t>
            </w:r>
            <w:proofErr w:type="spellEnd"/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14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before="60" w:line="240" w:lineRule="auto"/>
              <w:ind w:left="-179"/>
              <w:jc w:val="righ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[W/(m².K)]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4271E1">
            <w:pPr>
              <w:spacing w:before="120" w:line="240" w:lineRule="auto"/>
              <w:ind w:left="-113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7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line="240" w:lineRule="auto"/>
              <w:ind w:left="-179" w:right="-91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>(platná do 31. 12. 2015)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line="240" w:lineRule="auto"/>
              <w:ind w:left="-179"/>
              <w:jc w:val="righ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i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Maximálna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max</w:t>
            </w:r>
            <w:proofErr w:type="spellEnd"/>
            <w:r w:rsidRPr="00451283">
              <w:rPr>
                <w:sz w:val="20"/>
                <w:lang w:eastAsia="cs-CZ"/>
              </w:rPr>
              <w:t xml:space="preserve">  [W/(</w:t>
            </w:r>
            <w:proofErr w:type="spellStart"/>
            <w:r w:rsidRPr="00451283">
              <w:rPr>
                <w:sz w:val="20"/>
                <w:lang w:eastAsia="cs-CZ"/>
              </w:rPr>
              <w:t>m².K</w:t>
            </w:r>
            <w:proofErr w:type="spellEnd"/>
            <w:r w:rsidRPr="00451283">
              <w:rPr>
                <w:sz w:val="20"/>
                <w:lang w:eastAsia="cs-CZ"/>
              </w:rPr>
              <w:t>)]</w:t>
            </w:r>
          </w:p>
        </w:tc>
        <w:tc>
          <w:tcPr>
            <w:tcW w:w="66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170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1398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Okná 1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</w:t>
            </w:r>
            <w:r w:rsidR="00D05E0A"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Okná 2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Dvere 1 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Dvere 2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40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...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1103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widowControl w:val="0"/>
        <w:spacing w:line="240" w:lineRule="auto"/>
        <w:ind w:left="720" w:hanging="720"/>
        <w:rPr>
          <w:b/>
          <w:snapToGrid w:val="0"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3</w:t>
      </w:r>
      <w:r w:rsidRPr="00451283">
        <w:rPr>
          <w:b/>
          <w:bCs/>
          <w:sz w:val="20"/>
          <w:lang w:eastAsia="cs-CZ"/>
        </w:rPr>
        <w:t xml:space="preserve"> - Posúdenie hygienického kritéria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867"/>
        <w:gridCol w:w="1417"/>
        <w:gridCol w:w="1419"/>
        <w:gridCol w:w="1567"/>
        <w:gridCol w:w="1549"/>
      </w:tblGrid>
      <w:tr w:rsidR="00451283" w:rsidRPr="00451283" w:rsidTr="002A3D15">
        <w:tc>
          <w:tcPr>
            <w:tcW w:w="10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Cs/>
                <w:snapToGrid w:val="0"/>
                <w:sz w:val="20"/>
                <w:vertAlign w:val="superscript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Kritický detail</w:t>
            </w:r>
            <w:r w:rsidRPr="00451283">
              <w:rPr>
                <w:sz w:val="20"/>
                <w:vertAlign w:val="superscript"/>
                <w:lang w:eastAsia="cs-CZ"/>
              </w:rPr>
              <w:t>8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947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Stav</w:t>
            </w:r>
          </w:p>
          <w:p w:rsidR="005E6837" w:rsidRPr="00451283" w:rsidRDefault="005E6837" w:rsidP="005E6837">
            <w:pPr>
              <w:widowControl w:val="0"/>
              <w:spacing w:after="60" w:line="240" w:lineRule="auto"/>
              <w:jc w:val="center"/>
              <w:rPr>
                <w:b/>
                <w:bCs/>
                <w:snapToGrid w:val="0"/>
                <w:sz w:val="20"/>
                <w:vertAlign w:val="superscript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sz w:val="18"/>
              </w:rPr>
            </w:pPr>
            <w:r w:rsidRPr="00451283">
              <w:rPr>
                <w:b/>
                <w:sz w:val="20"/>
              </w:rPr>
              <w:t>Povrchová teplota</w:t>
            </w:r>
            <w:r w:rsidRPr="00451283">
              <w:rPr>
                <w:sz w:val="18"/>
              </w:rPr>
              <w:t xml:space="preserve"> 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proofErr w:type="spellStart"/>
            <w:r w:rsidRPr="00451283">
              <w:rPr>
                <w:bCs/>
                <w:i/>
                <w:iCs/>
                <w:sz w:val="20"/>
              </w:rPr>
              <w:t>θ</w:t>
            </w:r>
            <w:r w:rsidRPr="00451283">
              <w:rPr>
                <w:bCs/>
                <w:i/>
                <w:iCs/>
                <w:sz w:val="20"/>
                <w:vertAlign w:val="subscript"/>
              </w:rPr>
              <w:t>si</w:t>
            </w:r>
            <w:proofErr w:type="spellEnd"/>
            <w:r w:rsidRPr="00451283">
              <w:rPr>
                <w:bCs/>
                <w:i/>
                <w:iCs/>
                <w:sz w:val="20"/>
                <w:vertAlign w:val="subscript"/>
              </w:rPr>
              <w:t xml:space="preserve"> </w:t>
            </w:r>
            <w:r w:rsidRPr="00451283">
              <w:rPr>
                <w:sz w:val="18"/>
                <w:vertAlign w:val="subscript"/>
              </w:rPr>
              <w:t xml:space="preserve"> </w:t>
            </w:r>
            <w:r w:rsidRPr="00451283">
              <w:rPr>
                <w:sz w:val="18"/>
              </w:rPr>
              <w:t>[°C]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Posúdenie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  <w:r w:rsidRPr="00451283">
              <w:rPr>
                <w:sz w:val="20"/>
                <w:lang w:eastAsia="cs-CZ"/>
              </w:rPr>
              <w:t>(≥, &lt;)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sz w:val="20"/>
                <w:vertAlign w:val="superscript"/>
              </w:rPr>
            </w:pPr>
            <w:r w:rsidRPr="00451283">
              <w:rPr>
                <w:b/>
                <w:sz w:val="20"/>
              </w:rPr>
              <w:t>Normalizovaná  hodnota</w:t>
            </w:r>
            <w:r w:rsidRPr="00451283">
              <w:rPr>
                <w:sz w:val="20"/>
                <w:vertAlign w:val="superscript"/>
              </w:rPr>
              <w:t>9</w:t>
            </w:r>
            <w:r w:rsidRPr="00451283">
              <w:rPr>
                <w:sz w:val="20"/>
              </w:rPr>
              <w:t>)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proofErr w:type="spellStart"/>
            <w:r w:rsidRPr="00451283">
              <w:rPr>
                <w:bCs/>
                <w:i/>
                <w:iCs/>
                <w:sz w:val="20"/>
              </w:rPr>
              <w:t>θ</w:t>
            </w:r>
            <w:r w:rsidRPr="00451283">
              <w:rPr>
                <w:bCs/>
                <w:sz w:val="20"/>
                <w:vertAlign w:val="subscript"/>
              </w:rPr>
              <w:t>si,N</w:t>
            </w:r>
            <w:proofErr w:type="spellEnd"/>
            <w:r w:rsidRPr="00451283">
              <w:rPr>
                <w:bCs/>
                <w:sz w:val="20"/>
                <w:vertAlign w:val="subscript"/>
              </w:rPr>
              <w:t xml:space="preserve"> </w:t>
            </w:r>
            <w:r w:rsidRPr="00451283">
              <w:rPr>
                <w:sz w:val="18"/>
              </w:rPr>
              <w:t>[°C]</w:t>
            </w:r>
          </w:p>
        </w:tc>
        <w:tc>
          <w:tcPr>
            <w:tcW w:w="7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10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</w:tc>
      </w:tr>
      <w:tr w:rsidR="00451283" w:rsidRPr="00451283" w:rsidTr="002A3D15">
        <w:trPr>
          <w:trHeight w:val="170"/>
        </w:trPr>
        <w:tc>
          <w:tcPr>
            <w:tcW w:w="10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947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7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Horizontálny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styk obvodového plášťa</w:t>
            </w:r>
          </w:p>
        </w:tc>
        <w:tc>
          <w:tcPr>
            <w:tcW w:w="9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Vertikálny styk obvodového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plášťa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Styk obvodového a strešného plášťa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Výplň otvoru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výmenou okna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výmene okna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40"/>
        </w:trPr>
        <w:tc>
          <w:tcPr>
            <w:tcW w:w="10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2"/>
                <w:szCs w:val="22"/>
                <w:lang w:eastAsia="cs-CZ"/>
              </w:rPr>
              <w:lastRenderedPageBreak/>
              <w:t>...</w:t>
            </w:r>
          </w:p>
        </w:tc>
        <w:tc>
          <w:tcPr>
            <w:tcW w:w="9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4</w:t>
      </w:r>
      <w:r w:rsidRPr="00451283">
        <w:rPr>
          <w:b/>
          <w:bCs/>
          <w:sz w:val="20"/>
          <w:lang w:eastAsia="cs-CZ"/>
        </w:rPr>
        <w:t xml:space="preserve"> - Energetické kritérium </w:t>
      </w:r>
    </w:p>
    <w:tbl>
      <w:tblPr>
        <w:tblW w:w="4977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400"/>
        <w:gridCol w:w="1398"/>
        <w:gridCol w:w="1661"/>
        <w:gridCol w:w="1661"/>
        <w:gridCol w:w="1394"/>
        <w:gridCol w:w="1162"/>
      </w:tblGrid>
      <w:tr w:rsidR="00451283" w:rsidRPr="00451283" w:rsidTr="00947DDF">
        <w:trPr>
          <w:trHeight w:val="9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szCs w:val="18"/>
              </w:rPr>
            </w:pPr>
            <w:r w:rsidRPr="00451283">
              <w:rPr>
                <w:b/>
                <w:sz w:val="20"/>
                <w:szCs w:val="18"/>
              </w:rPr>
              <w:t>Faktor tvaru budovy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sz w:val="20"/>
                <w:szCs w:val="18"/>
              </w:rPr>
              <w:t>[1/m]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vertAlign w:val="superscript"/>
              </w:rPr>
            </w:pPr>
            <w:r w:rsidRPr="00451283">
              <w:rPr>
                <w:b/>
                <w:bCs/>
                <w:sz w:val="20"/>
              </w:rPr>
              <w:t>Vypočítaná merná potreba tepla pred návrhom zateplenia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 xml:space="preserve"> 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vertAlign w:val="superscript"/>
              </w:rPr>
            </w:pPr>
            <w:r w:rsidRPr="00451283">
              <w:rPr>
                <w:b/>
                <w:bCs/>
                <w:sz w:val="20"/>
              </w:rPr>
              <w:t xml:space="preserve">Vypočítaná merná potreba tepla </w:t>
            </w:r>
            <w:r w:rsidR="007E3E1C" w:rsidRPr="00451283">
              <w:rPr>
                <w:b/>
                <w:bCs/>
                <w:sz w:val="20"/>
              </w:rPr>
              <w:t xml:space="preserve">             </w:t>
            </w:r>
            <w:r w:rsidRPr="00451283">
              <w:rPr>
                <w:b/>
                <w:bCs/>
                <w:sz w:val="20"/>
              </w:rPr>
              <w:t>po zateplení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 xml:space="preserve">Normalizovaná  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potreby tepla</w:t>
            </w:r>
            <w:r w:rsidRPr="00451283">
              <w:rPr>
                <w:bCs/>
                <w:sz w:val="20"/>
                <w:vertAlign w:val="superscript"/>
              </w:rPr>
              <w:t>11</w:t>
            </w:r>
            <w:r w:rsidRPr="00451283">
              <w:rPr>
                <w:bCs/>
                <w:sz w:val="20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sz w:val="20"/>
                <w:lang w:eastAsia="cs-CZ"/>
              </w:rPr>
              <w:t>(platná do 31. 12. 2015)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 xml:space="preserve">Normalizovaná  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potreby tepla</w:t>
            </w:r>
            <w:r w:rsidRPr="00451283">
              <w:rPr>
                <w:bCs/>
                <w:sz w:val="20"/>
                <w:vertAlign w:val="superscript"/>
              </w:rPr>
              <w:t>11</w:t>
            </w:r>
            <w:r w:rsidRPr="00451283">
              <w:rPr>
                <w:bCs/>
                <w:sz w:val="20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sz w:val="20"/>
                <w:lang w:eastAsia="cs-CZ"/>
              </w:rPr>
              <w:t>(platná od 1. 1. 2016)</w:t>
            </w:r>
          </w:p>
          <w:p w:rsidR="005E6837" w:rsidRPr="00451283" w:rsidRDefault="005E6837" w:rsidP="005E6837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Hodnotenie</w:t>
            </w:r>
            <w:r w:rsidRPr="00451283">
              <w:rPr>
                <w:bCs/>
                <w:sz w:val="20"/>
                <w:vertAlign w:val="superscript"/>
              </w:rPr>
              <w:t>1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451283">
              <w:rPr>
                <w:b/>
                <w:bCs/>
                <w:sz w:val="20"/>
                <w:szCs w:val="18"/>
              </w:rPr>
              <w:t>Úspora mernej potreby 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1283">
              <w:rPr>
                <w:bCs/>
                <w:sz w:val="20"/>
                <w:szCs w:val="18"/>
              </w:rPr>
              <w:t>[%]</w:t>
            </w:r>
          </w:p>
        </w:tc>
      </w:tr>
      <w:tr w:rsidR="00451283" w:rsidRPr="00451283" w:rsidTr="00947DDF">
        <w:trPr>
          <w:trHeight w:val="170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szCs w:val="18"/>
                <w:lang w:eastAsia="cs-CZ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szCs w:val="18"/>
                <w:lang w:eastAsia="cs-CZ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283">
              <w:rPr>
                <w:bCs/>
                <w:sz w:val="18"/>
                <w:szCs w:val="18"/>
              </w:rPr>
              <w:t>stĺ</w:t>
            </w:r>
            <w:proofErr w:type="spellEnd"/>
            <w:r w:rsidRPr="00451283">
              <w:rPr>
                <w:bCs/>
                <w:sz w:val="18"/>
                <w:szCs w:val="18"/>
              </w:rPr>
              <w:t>. 7</w:t>
            </w:r>
          </w:p>
        </w:tc>
      </w:tr>
      <w:tr w:rsidR="00451283" w:rsidRPr="00451283" w:rsidTr="00F97F49">
        <w:trPr>
          <w:trHeight w:val="407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18"/>
          <w:lang w:eastAsia="cs-CZ"/>
        </w:rPr>
      </w:pPr>
      <w:r w:rsidRPr="00451283">
        <w:rPr>
          <w:sz w:val="18"/>
          <w:lang w:eastAsia="cs-CZ"/>
        </w:rPr>
        <w:t xml:space="preserve">Vysvetlivky: 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Uvedú sa hodnotenia pre všetky rozdielne skladby stavebných konštrukcií.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Požiadavku na kritérium minimálnych a normalizovaných tepelnoizolačných vlastností stavebných konštrukcií stanovuje čl. 4.1.1 a tab. 1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vypočítanej hodnoty súčiniteľa prechodu tepla konštrukcie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 a normalizovanej hodnoty, alebo maximálnej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, 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Hodnoty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 sa určia pre konkrétnu vnútornú deliacu konštrukciu podľa polohy a teplotného rozdielu.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Uvedú sa hodnotenia pre všetky rozdielne otvorové konštrukcie.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Požiadavku na kritérium minimálnych a normalizovaných tepelnoizolačných vlastností otvorových konštrukcií stanovuje čl. 4.1.4 a tab. 2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hodnoty súčiniteľa prechodu tepla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 a normalizovanej hodnoty, alebo maximálnej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, 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Uvádzajú sa všetky dôležité detaily uplatnené v projektovej dokumentácii.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bCs/>
          <w:snapToGrid w:val="0"/>
          <w:sz w:val="18"/>
          <w:lang w:eastAsia="cs-CZ"/>
        </w:rPr>
      </w:pPr>
      <w:r w:rsidRPr="00451283">
        <w:rPr>
          <w:bCs/>
          <w:snapToGrid w:val="0"/>
          <w:sz w:val="18"/>
          <w:lang w:eastAsia="cs-CZ"/>
        </w:rPr>
        <w:t xml:space="preserve">Požiadavka na hygienické kritérium rizika vzniku plesní je uvedená v čl. </w:t>
      </w:r>
      <w:r w:rsidRPr="00451283">
        <w:rPr>
          <w:snapToGrid w:val="0"/>
          <w:sz w:val="18"/>
          <w:lang w:eastAsia="cs-CZ"/>
        </w:rPr>
        <w:t xml:space="preserve">4.3.1 a riziká kondenzácie vodnej pary na vnútornom povrchu sú uvedené v čl. 4.3.6 </w:t>
      </w:r>
      <w:r w:rsidRPr="00451283">
        <w:rPr>
          <w:sz w:val="18"/>
          <w:lang w:eastAsia="cs-CZ"/>
        </w:rPr>
        <w:t xml:space="preserve">technickej normy </w:t>
      </w:r>
      <w:r w:rsidRPr="00451283">
        <w:rPr>
          <w:snapToGrid w:val="0"/>
          <w:sz w:val="18"/>
          <w:lang w:eastAsia="cs-CZ"/>
        </w:rPr>
        <w:t>STN 73 0540-2.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hodnoty povrchovej teploty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3) a normalizovanej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. 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vyššia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b/>
          <w:bCs/>
          <w:sz w:val="20"/>
          <w:szCs w:val="22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nižšia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keepNext/>
        <w:spacing w:line="240" w:lineRule="auto"/>
        <w:ind w:left="284" w:hanging="284"/>
        <w:outlineLvl w:val="2"/>
        <w:rPr>
          <w:sz w:val="18"/>
          <w:lang w:eastAsia="cs-CZ"/>
        </w:rPr>
      </w:pPr>
      <w:r w:rsidRPr="00451283">
        <w:rPr>
          <w:sz w:val="18"/>
          <w:vertAlign w:val="superscript"/>
          <w:lang w:eastAsia="cs-CZ"/>
        </w:rPr>
        <w:t>11</w:t>
      </w:r>
      <w:r w:rsidRPr="00451283">
        <w:rPr>
          <w:sz w:val="18"/>
          <w:lang w:eastAsia="cs-CZ"/>
        </w:rPr>
        <w:t xml:space="preserve">) </w:t>
      </w:r>
      <w:r w:rsidRPr="00451283">
        <w:rPr>
          <w:sz w:val="18"/>
          <w:lang w:eastAsia="cs-CZ"/>
        </w:rPr>
        <w:tab/>
        <w:t>Normalizovaná hodnota potreby tepla na vykurovanie sa určuje podľa tab. 9 technickej normy STN 73 0540-2 v závislosti na faktore tvaru budovy.</w:t>
      </w:r>
    </w:p>
    <w:p w:rsidR="005E6837" w:rsidRPr="00451283" w:rsidRDefault="005E6837" w:rsidP="00A575C0">
      <w:pPr>
        <w:keepNext/>
        <w:spacing w:line="240" w:lineRule="auto"/>
        <w:ind w:left="284" w:hanging="284"/>
        <w:outlineLvl w:val="2"/>
        <w:rPr>
          <w:sz w:val="18"/>
          <w:lang w:eastAsia="cs-CZ"/>
        </w:rPr>
      </w:pPr>
      <w:r w:rsidRPr="00451283">
        <w:rPr>
          <w:sz w:val="18"/>
          <w:vertAlign w:val="superscript"/>
          <w:lang w:eastAsia="cs-CZ"/>
        </w:rPr>
        <w:t>12)</w:t>
      </w:r>
      <w:r w:rsidRPr="00451283">
        <w:rPr>
          <w:sz w:val="18"/>
          <w:lang w:eastAsia="cs-CZ"/>
        </w:rPr>
        <w:t xml:space="preserve"> </w:t>
      </w:r>
      <w:r w:rsidRPr="00451283">
        <w:rPr>
          <w:sz w:val="18"/>
          <w:lang w:eastAsia="cs-CZ"/>
        </w:rPr>
        <w:tab/>
        <w:t>Hodnotenie vyhovuje/nevyhovuje sa uvedie porovnaním hodnoty vypočítanej mernej potreby tepla po zateplení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3) a normalizovanej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b/>
          <w:bCs/>
          <w:sz w:val="20"/>
          <w:szCs w:val="22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4, uvedie sa hodnotenie nevyhovuje.</w:t>
      </w:r>
    </w:p>
    <w:p w:rsidR="005E6837" w:rsidRPr="00451283" w:rsidRDefault="005E6837" w:rsidP="00A575C0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b/>
          <w:sz w:val="22"/>
          <w:szCs w:val="22"/>
          <w:lang w:eastAsia="cs-CZ"/>
        </w:rPr>
        <w:t>Vyhlásenia oprávnenej osoby, ktorá zhrnutie vypracovala</w:t>
      </w:r>
      <w:r w:rsidRPr="00451283">
        <w:rPr>
          <w:sz w:val="20"/>
          <w:lang w:eastAsia="cs-CZ"/>
        </w:rPr>
        <w:t>:</w:t>
      </w:r>
    </w:p>
    <w:p w:rsidR="005E6837" w:rsidRPr="00451283" w:rsidRDefault="005E6837" w:rsidP="00DF680C">
      <w:pPr>
        <w:widowControl w:val="0"/>
        <w:numPr>
          <w:ilvl w:val="0"/>
          <w:numId w:val="20"/>
        </w:numPr>
        <w:spacing w:before="120"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>Uvedené zhrnutie výsledkov projektového energetického hodnotenia je v rozsahu požadovanom podľa § 9c ods. 1 a 2 a  § 9e ods. 1 a 2 zákona.</w:t>
      </w:r>
    </w:p>
    <w:p w:rsidR="005E6837" w:rsidRPr="00451283" w:rsidRDefault="005E6837" w:rsidP="00E53AC7">
      <w:pPr>
        <w:widowControl w:val="0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>Všetky konštrukcie spĺňajú minimálne požiadavky na energetickú hospodárnosť budovy podľa § 4 ods. 3 zákona.</w:t>
      </w:r>
    </w:p>
    <w:p w:rsidR="005E6837" w:rsidRPr="00451283" w:rsidRDefault="005E6837" w:rsidP="00E53AC7">
      <w:pPr>
        <w:widowControl w:val="0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 xml:space="preserve">Technická správa k projektovej dokumentácii </w:t>
      </w:r>
      <w:r w:rsidR="00E53AC7" w:rsidRPr="00451283">
        <w:rPr>
          <w:sz w:val="22"/>
          <w:szCs w:val="22"/>
          <w:lang w:eastAsia="cs-CZ"/>
        </w:rPr>
        <w:t xml:space="preserve">zateplenia rodinného domu </w:t>
      </w:r>
      <w:r w:rsidRPr="00451283">
        <w:rPr>
          <w:sz w:val="22"/>
          <w:szCs w:val="22"/>
          <w:lang w:eastAsia="cs-CZ"/>
        </w:rPr>
        <w:t xml:space="preserve">obsahuje dôvody nedosiahnutia normalizovaných požiadaviek tepelnoizolačných vlastností obnovených alebo vymieňaných stavebných konštrukcií podľa § 9e ods. 3 zákona, resp. všetky obnovované a vymieňané stavebné konštrukcie spĺňajú normalizované požiadavky tepelnoizolačných vlastností. </w:t>
      </w:r>
    </w:p>
    <w:p w:rsidR="005E6837" w:rsidRPr="00451283" w:rsidRDefault="005E6837" w:rsidP="005E6837">
      <w:pPr>
        <w:spacing w:line="240" w:lineRule="auto"/>
        <w:rPr>
          <w:b/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t>V .................................................. dňa ..................................................</w:t>
      </w: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t>................................................................</w:t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  <w:t>...........................................................................</w:t>
      </w:r>
    </w:p>
    <w:p w:rsidR="005E6837" w:rsidRPr="00451283" w:rsidRDefault="005E6837" w:rsidP="005E6837">
      <w:pPr>
        <w:tabs>
          <w:tab w:val="left" w:pos="5670"/>
        </w:tabs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lastRenderedPageBreak/>
        <w:t>(Meno a priezvisko oprávnenej osoby)</w:t>
      </w:r>
      <w:r w:rsidRPr="00451283">
        <w:rPr>
          <w:sz w:val="20"/>
          <w:lang w:eastAsia="cs-CZ"/>
        </w:rPr>
        <w:tab/>
        <w:t>(Podpis a odtlačok pečiatky oprávnenej osoby)</w:t>
      </w:r>
      <w:r w:rsidR="006F4DB1" w:rsidRPr="00451283">
        <w:rPr>
          <w:sz w:val="20"/>
          <w:lang w:eastAsia="cs-CZ"/>
        </w:rPr>
        <w:t>“.“</w:t>
      </w:r>
    </w:p>
    <w:p w:rsidR="00CC06C9" w:rsidRPr="00451283" w:rsidRDefault="00CC06C9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  <w:r w:rsidRPr="00451283">
        <w:rPr>
          <w:b/>
          <w:bCs/>
          <w:sz w:val="24"/>
          <w:szCs w:val="24"/>
        </w:rPr>
        <w:t>Čl. II.</w:t>
      </w:r>
    </w:p>
    <w:p w:rsidR="00431ECC" w:rsidRPr="00451283" w:rsidRDefault="00FA4181" w:rsidP="00104A2B">
      <w:pPr>
        <w:pStyle w:val="Zarkazkladnhotextu3"/>
        <w:spacing w:before="240" w:line="240" w:lineRule="auto"/>
        <w:ind w:left="0"/>
        <w:rPr>
          <w:szCs w:val="24"/>
        </w:rPr>
      </w:pPr>
      <w:r w:rsidRPr="00451283">
        <w:rPr>
          <w:sz w:val="24"/>
          <w:szCs w:val="24"/>
        </w:rPr>
        <w:t xml:space="preserve">Táto vyhláška nadobúda účinnosť </w:t>
      </w:r>
      <w:r w:rsidR="00F83B5F" w:rsidRPr="00451283">
        <w:rPr>
          <w:sz w:val="24"/>
          <w:szCs w:val="24"/>
        </w:rPr>
        <w:t>...............</w:t>
      </w:r>
      <w:r w:rsidRPr="00451283">
        <w:rPr>
          <w:sz w:val="24"/>
          <w:szCs w:val="24"/>
        </w:rPr>
        <w:t xml:space="preserve"> 201</w:t>
      </w:r>
      <w:r w:rsidR="003D69C3" w:rsidRPr="00451283">
        <w:rPr>
          <w:sz w:val="24"/>
          <w:szCs w:val="24"/>
        </w:rPr>
        <w:t>7</w:t>
      </w:r>
      <w:r w:rsidR="00392779" w:rsidRPr="00451283">
        <w:rPr>
          <w:sz w:val="24"/>
          <w:szCs w:val="24"/>
        </w:rPr>
        <w:t>.</w:t>
      </w:r>
    </w:p>
    <w:p w:rsidR="00431ECC" w:rsidRPr="00451283" w:rsidRDefault="00431ECC" w:rsidP="00431ECC"/>
    <w:p w:rsidR="00431ECC" w:rsidRPr="00451283" w:rsidRDefault="00431ECC" w:rsidP="00431ECC"/>
    <w:p w:rsidR="00A7693A" w:rsidRPr="00451283" w:rsidRDefault="00A7693A" w:rsidP="00431ECC">
      <w:pPr>
        <w:tabs>
          <w:tab w:val="left" w:pos="3765"/>
        </w:tabs>
      </w:pPr>
      <w:bookmarkStart w:id="0" w:name="_GoBack"/>
      <w:bookmarkEnd w:id="0"/>
    </w:p>
    <w:sectPr w:rsidR="00A7693A" w:rsidRPr="00451283" w:rsidSect="00D55E9B">
      <w:footerReference w:type="default" r:id="rId9"/>
      <w:pgSz w:w="11906" w:h="16838"/>
      <w:pgMar w:top="1134" w:right="1133" w:bottom="568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3" w:rsidRDefault="002509B3" w:rsidP="002B1F11">
      <w:pPr>
        <w:spacing w:line="240" w:lineRule="auto"/>
      </w:pPr>
      <w:r>
        <w:separator/>
      </w:r>
    </w:p>
  </w:endnote>
  <w:endnote w:type="continuationSeparator" w:id="0">
    <w:p w:rsidR="002509B3" w:rsidRDefault="002509B3" w:rsidP="002B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1256"/>
      <w:docPartObj>
        <w:docPartGallery w:val="Page Numbers (Bottom of Page)"/>
        <w:docPartUnique/>
      </w:docPartObj>
    </w:sdtPr>
    <w:sdtEndPr/>
    <w:sdtContent>
      <w:p w:rsidR="002509B3" w:rsidRDefault="002509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E2">
          <w:rPr>
            <w:noProof/>
          </w:rPr>
          <w:t>7</w:t>
        </w:r>
        <w:r>
          <w:fldChar w:fldCharType="end"/>
        </w:r>
      </w:p>
    </w:sdtContent>
  </w:sdt>
  <w:p w:rsidR="002509B3" w:rsidRDefault="002509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3" w:rsidRDefault="002509B3" w:rsidP="002B1F11">
      <w:pPr>
        <w:spacing w:line="240" w:lineRule="auto"/>
      </w:pPr>
      <w:r>
        <w:separator/>
      </w:r>
    </w:p>
  </w:footnote>
  <w:footnote w:type="continuationSeparator" w:id="0">
    <w:p w:rsidR="002509B3" w:rsidRDefault="002509B3" w:rsidP="002B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377"/>
    <w:multiLevelType w:val="hybridMultilevel"/>
    <w:tmpl w:val="ED928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D4EF7"/>
    <w:multiLevelType w:val="hybridMultilevel"/>
    <w:tmpl w:val="1FF6A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3462"/>
    <w:multiLevelType w:val="hybridMultilevel"/>
    <w:tmpl w:val="C9823220"/>
    <w:lvl w:ilvl="0" w:tplc="041B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50C0B"/>
    <w:multiLevelType w:val="hybridMultilevel"/>
    <w:tmpl w:val="B46AE0CA"/>
    <w:lvl w:ilvl="0" w:tplc="A0742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658"/>
    <w:multiLevelType w:val="hybridMultilevel"/>
    <w:tmpl w:val="869EE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59BA0DD5"/>
    <w:multiLevelType w:val="hybridMultilevel"/>
    <w:tmpl w:val="D7E287EA"/>
    <w:lvl w:ilvl="0" w:tplc="4534383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0475D59"/>
    <w:multiLevelType w:val="hybridMultilevel"/>
    <w:tmpl w:val="E7F40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E2768"/>
    <w:multiLevelType w:val="hybridMultilevel"/>
    <w:tmpl w:val="31169750"/>
    <w:lvl w:ilvl="0" w:tplc="5380BA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DB3"/>
    <w:multiLevelType w:val="hybridMultilevel"/>
    <w:tmpl w:val="201E8E74"/>
    <w:lvl w:ilvl="0" w:tplc="BF721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338"/>
    <w:multiLevelType w:val="hybridMultilevel"/>
    <w:tmpl w:val="E1368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1"/>
    <w:rsid w:val="00001433"/>
    <w:rsid w:val="00015CFA"/>
    <w:rsid w:val="0002399E"/>
    <w:rsid w:val="00024861"/>
    <w:rsid w:val="000318F4"/>
    <w:rsid w:val="000343BC"/>
    <w:rsid w:val="00042C57"/>
    <w:rsid w:val="00046C2B"/>
    <w:rsid w:val="00053A79"/>
    <w:rsid w:val="0007272D"/>
    <w:rsid w:val="000911F7"/>
    <w:rsid w:val="000B17B0"/>
    <w:rsid w:val="000B553C"/>
    <w:rsid w:val="000C0B00"/>
    <w:rsid w:val="000D5B07"/>
    <w:rsid w:val="000E0D28"/>
    <w:rsid w:val="00102964"/>
    <w:rsid w:val="00104A2B"/>
    <w:rsid w:val="001150DD"/>
    <w:rsid w:val="00126B75"/>
    <w:rsid w:val="00133859"/>
    <w:rsid w:val="00142B4A"/>
    <w:rsid w:val="00151587"/>
    <w:rsid w:val="00153B0E"/>
    <w:rsid w:val="00165A53"/>
    <w:rsid w:val="00166572"/>
    <w:rsid w:val="001820F7"/>
    <w:rsid w:val="001846A8"/>
    <w:rsid w:val="00197D21"/>
    <w:rsid w:val="001B7B7C"/>
    <w:rsid w:val="001C06DA"/>
    <w:rsid w:val="001C28EC"/>
    <w:rsid w:val="001F5859"/>
    <w:rsid w:val="001F61E4"/>
    <w:rsid w:val="00207370"/>
    <w:rsid w:val="0021432B"/>
    <w:rsid w:val="00216920"/>
    <w:rsid w:val="00220C82"/>
    <w:rsid w:val="00233E97"/>
    <w:rsid w:val="00242044"/>
    <w:rsid w:val="002509B3"/>
    <w:rsid w:val="00267950"/>
    <w:rsid w:val="00270BED"/>
    <w:rsid w:val="00281487"/>
    <w:rsid w:val="00290182"/>
    <w:rsid w:val="00297D53"/>
    <w:rsid w:val="002A3D15"/>
    <w:rsid w:val="002B0176"/>
    <w:rsid w:val="002B1F11"/>
    <w:rsid w:val="002C5106"/>
    <w:rsid w:val="002D7E9B"/>
    <w:rsid w:val="002E581F"/>
    <w:rsid w:val="00315D4D"/>
    <w:rsid w:val="003250DE"/>
    <w:rsid w:val="0032527E"/>
    <w:rsid w:val="00325FEB"/>
    <w:rsid w:val="003470D7"/>
    <w:rsid w:val="00347E78"/>
    <w:rsid w:val="0035217C"/>
    <w:rsid w:val="0037001B"/>
    <w:rsid w:val="0037246A"/>
    <w:rsid w:val="003876FA"/>
    <w:rsid w:val="00390B82"/>
    <w:rsid w:val="00392779"/>
    <w:rsid w:val="003B12AA"/>
    <w:rsid w:val="003D69C3"/>
    <w:rsid w:val="003E43D7"/>
    <w:rsid w:val="003E480A"/>
    <w:rsid w:val="003E6C57"/>
    <w:rsid w:val="003F00CE"/>
    <w:rsid w:val="00400DCA"/>
    <w:rsid w:val="00411BCF"/>
    <w:rsid w:val="00424CA5"/>
    <w:rsid w:val="004261BB"/>
    <w:rsid w:val="004271E1"/>
    <w:rsid w:val="00431ECC"/>
    <w:rsid w:val="00451283"/>
    <w:rsid w:val="00456710"/>
    <w:rsid w:val="004646B1"/>
    <w:rsid w:val="00472302"/>
    <w:rsid w:val="00475655"/>
    <w:rsid w:val="00481E2C"/>
    <w:rsid w:val="004A7E12"/>
    <w:rsid w:val="004B37A4"/>
    <w:rsid w:val="004C0C6A"/>
    <w:rsid w:val="004C2F77"/>
    <w:rsid w:val="004D287C"/>
    <w:rsid w:val="004F2F6D"/>
    <w:rsid w:val="004F4869"/>
    <w:rsid w:val="00500890"/>
    <w:rsid w:val="00512180"/>
    <w:rsid w:val="005129CE"/>
    <w:rsid w:val="005227A8"/>
    <w:rsid w:val="00522A29"/>
    <w:rsid w:val="00525F8F"/>
    <w:rsid w:val="00536377"/>
    <w:rsid w:val="00554FDB"/>
    <w:rsid w:val="005568A5"/>
    <w:rsid w:val="005601E7"/>
    <w:rsid w:val="0058023B"/>
    <w:rsid w:val="005862D9"/>
    <w:rsid w:val="005868BD"/>
    <w:rsid w:val="00590022"/>
    <w:rsid w:val="005A19A2"/>
    <w:rsid w:val="005D122F"/>
    <w:rsid w:val="005E6837"/>
    <w:rsid w:val="005F206B"/>
    <w:rsid w:val="005F25E7"/>
    <w:rsid w:val="005F3924"/>
    <w:rsid w:val="006050A7"/>
    <w:rsid w:val="00614920"/>
    <w:rsid w:val="00617177"/>
    <w:rsid w:val="00624072"/>
    <w:rsid w:val="006347EB"/>
    <w:rsid w:val="006353C5"/>
    <w:rsid w:val="0064038B"/>
    <w:rsid w:val="00644BF5"/>
    <w:rsid w:val="006574B4"/>
    <w:rsid w:val="006655F5"/>
    <w:rsid w:val="00671BDA"/>
    <w:rsid w:val="0067274E"/>
    <w:rsid w:val="006817E9"/>
    <w:rsid w:val="006952CA"/>
    <w:rsid w:val="006A41F2"/>
    <w:rsid w:val="006A60DA"/>
    <w:rsid w:val="006A6592"/>
    <w:rsid w:val="006B5170"/>
    <w:rsid w:val="006B52FA"/>
    <w:rsid w:val="006B6ECA"/>
    <w:rsid w:val="006C0D4A"/>
    <w:rsid w:val="006C32C9"/>
    <w:rsid w:val="006F3981"/>
    <w:rsid w:val="006F4DB1"/>
    <w:rsid w:val="00705D4B"/>
    <w:rsid w:val="00716104"/>
    <w:rsid w:val="00736E65"/>
    <w:rsid w:val="00745BA3"/>
    <w:rsid w:val="007703E0"/>
    <w:rsid w:val="00770439"/>
    <w:rsid w:val="00783F3E"/>
    <w:rsid w:val="00784B60"/>
    <w:rsid w:val="00790F9F"/>
    <w:rsid w:val="007924E9"/>
    <w:rsid w:val="00796D0B"/>
    <w:rsid w:val="00796DDF"/>
    <w:rsid w:val="007A2CC3"/>
    <w:rsid w:val="007C31EE"/>
    <w:rsid w:val="007D3BED"/>
    <w:rsid w:val="007D59A1"/>
    <w:rsid w:val="007D61FF"/>
    <w:rsid w:val="007E3BFA"/>
    <w:rsid w:val="007E3E1C"/>
    <w:rsid w:val="007F760E"/>
    <w:rsid w:val="0080112B"/>
    <w:rsid w:val="00811D12"/>
    <w:rsid w:val="008177A4"/>
    <w:rsid w:val="00823F24"/>
    <w:rsid w:val="0083220C"/>
    <w:rsid w:val="00833210"/>
    <w:rsid w:val="0083555E"/>
    <w:rsid w:val="0084310B"/>
    <w:rsid w:val="00860967"/>
    <w:rsid w:val="00881376"/>
    <w:rsid w:val="00897FC9"/>
    <w:rsid w:val="008A3860"/>
    <w:rsid w:val="008A6A9E"/>
    <w:rsid w:val="008C0A1E"/>
    <w:rsid w:val="008C17FF"/>
    <w:rsid w:val="008D03A9"/>
    <w:rsid w:val="008D271B"/>
    <w:rsid w:val="008D4FBF"/>
    <w:rsid w:val="008E3181"/>
    <w:rsid w:val="008F25E1"/>
    <w:rsid w:val="00907A05"/>
    <w:rsid w:val="00911365"/>
    <w:rsid w:val="00915075"/>
    <w:rsid w:val="00920222"/>
    <w:rsid w:val="00927A37"/>
    <w:rsid w:val="00946FEF"/>
    <w:rsid w:val="00947DDF"/>
    <w:rsid w:val="00975005"/>
    <w:rsid w:val="009828EA"/>
    <w:rsid w:val="00983C20"/>
    <w:rsid w:val="00996899"/>
    <w:rsid w:val="009A14C3"/>
    <w:rsid w:val="009B507F"/>
    <w:rsid w:val="009D467F"/>
    <w:rsid w:val="009D7D65"/>
    <w:rsid w:val="009E5401"/>
    <w:rsid w:val="009F0B60"/>
    <w:rsid w:val="009F23E2"/>
    <w:rsid w:val="00A012ED"/>
    <w:rsid w:val="00A11317"/>
    <w:rsid w:val="00A14428"/>
    <w:rsid w:val="00A2526F"/>
    <w:rsid w:val="00A25A0D"/>
    <w:rsid w:val="00A30CC4"/>
    <w:rsid w:val="00A364D5"/>
    <w:rsid w:val="00A45256"/>
    <w:rsid w:val="00A553BB"/>
    <w:rsid w:val="00A575C0"/>
    <w:rsid w:val="00A72DE4"/>
    <w:rsid w:val="00A7693A"/>
    <w:rsid w:val="00A82249"/>
    <w:rsid w:val="00A87A75"/>
    <w:rsid w:val="00AC7BE5"/>
    <w:rsid w:val="00AD0B40"/>
    <w:rsid w:val="00AD5945"/>
    <w:rsid w:val="00AE522B"/>
    <w:rsid w:val="00B05E03"/>
    <w:rsid w:val="00B1416E"/>
    <w:rsid w:val="00B3027B"/>
    <w:rsid w:val="00B323F8"/>
    <w:rsid w:val="00B3433C"/>
    <w:rsid w:val="00B36C7B"/>
    <w:rsid w:val="00B4063F"/>
    <w:rsid w:val="00B47372"/>
    <w:rsid w:val="00B64BD3"/>
    <w:rsid w:val="00B67237"/>
    <w:rsid w:val="00B712E4"/>
    <w:rsid w:val="00B74952"/>
    <w:rsid w:val="00B8424D"/>
    <w:rsid w:val="00BC1EE7"/>
    <w:rsid w:val="00BE60B2"/>
    <w:rsid w:val="00BF5F6E"/>
    <w:rsid w:val="00C23FE8"/>
    <w:rsid w:val="00C35246"/>
    <w:rsid w:val="00C57CCA"/>
    <w:rsid w:val="00C74067"/>
    <w:rsid w:val="00CA5271"/>
    <w:rsid w:val="00CB1138"/>
    <w:rsid w:val="00CB1865"/>
    <w:rsid w:val="00CB34F0"/>
    <w:rsid w:val="00CB4634"/>
    <w:rsid w:val="00CC06C9"/>
    <w:rsid w:val="00CC39A7"/>
    <w:rsid w:val="00CC54EE"/>
    <w:rsid w:val="00CD075C"/>
    <w:rsid w:val="00CD12CA"/>
    <w:rsid w:val="00CE1468"/>
    <w:rsid w:val="00CE34B8"/>
    <w:rsid w:val="00CE5ACB"/>
    <w:rsid w:val="00CF4C40"/>
    <w:rsid w:val="00D05E0A"/>
    <w:rsid w:val="00D21C27"/>
    <w:rsid w:val="00D27C91"/>
    <w:rsid w:val="00D46569"/>
    <w:rsid w:val="00D46B93"/>
    <w:rsid w:val="00D51266"/>
    <w:rsid w:val="00D52EFC"/>
    <w:rsid w:val="00D55E9B"/>
    <w:rsid w:val="00D64273"/>
    <w:rsid w:val="00D81FDD"/>
    <w:rsid w:val="00D8688D"/>
    <w:rsid w:val="00D86953"/>
    <w:rsid w:val="00DA275B"/>
    <w:rsid w:val="00DE7A6E"/>
    <w:rsid w:val="00DF3FCD"/>
    <w:rsid w:val="00DF680C"/>
    <w:rsid w:val="00E01389"/>
    <w:rsid w:val="00E2279B"/>
    <w:rsid w:val="00E22A3D"/>
    <w:rsid w:val="00E278BE"/>
    <w:rsid w:val="00E27B36"/>
    <w:rsid w:val="00E41211"/>
    <w:rsid w:val="00E536E9"/>
    <w:rsid w:val="00E53AC7"/>
    <w:rsid w:val="00E54706"/>
    <w:rsid w:val="00E54E17"/>
    <w:rsid w:val="00E7318A"/>
    <w:rsid w:val="00E75F89"/>
    <w:rsid w:val="00E83829"/>
    <w:rsid w:val="00E904FE"/>
    <w:rsid w:val="00E9121E"/>
    <w:rsid w:val="00E925F5"/>
    <w:rsid w:val="00E94442"/>
    <w:rsid w:val="00EB409E"/>
    <w:rsid w:val="00EB45D3"/>
    <w:rsid w:val="00EC4B5C"/>
    <w:rsid w:val="00ED1267"/>
    <w:rsid w:val="00ED507F"/>
    <w:rsid w:val="00EE1342"/>
    <w:rsid w:val="00EE5BCD"/>
    <w:rsid w:val="00EE6CA0"/>
    <w:rsid w:val="00EE7058"/>
    <w:rsid w:val="00EE763D"/>
    <w:rsid w:val="00EF7955"/>
    <w:rsid w:val="00F015E2"/>
    <w:rsid w:val="00F0212D"/>
    <w:rsid w:val="00F068EF"/>
    <w:rsid w:val="00F139EA"/>
    <w:rsid w:val="00F22651"/>
    <w:rsid w:val="00F2608A"/>
    <w:rsid w:val="00F505E0"/>
    <w:rsid w:val="00F56BE1"/>
    <w:rsid w:val="00F576EB"/>
    <w:rsid w:val="00F83B5F"/>
    <w:rsid w:val="00F922FA"/>
    <w:rsid w:val="00F97F49"/>
    <w:rsid w:val="00FA4181"/>
    <w:rsid w:val="00FA4983"/>
    <w:rsid w:val="00FA6E18"/>
    <w:rsid w:val="00FA7E01"/>
    <w:rsid w:val="00FF401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22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0D7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40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8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22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0D7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40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8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B1CC-9A35-469C-8F2F-29331EF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Majzún;Žemberová</dc:creator>
  <cp:lastModifiedBy>Majzún, Martin</cp:lastModifiedBy>
  <cp:revision>107</cp:revision>
  <cp:lastPrinted>2016-09-28T08:06:00Z</cp:lastPrinted>
  <dcterms:created xsi:type="dcterms:W3CDTF">2016-10-04T08:06:00Z</dcterms:created>
  <dcterms:modified xsi:type="dcterms:W3CDTF">2017-01-09T10:22:00Z</dcterms:modified>
</cp:coreProperties>
</file>