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123"/>
            </w:tblGrid>
            <w:tr w:rsidR="0081708C" w:rsidRPr="000341FB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341FB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41F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0341FB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2878CE2F" w:rsidR="0081708C" w:rsidRPr="000341FB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41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  <w:r w:rsidR="000341FB" w:rsidRPr="000341F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 2017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11DCA19" w:rsidR="0081708C" w:rsidRPr="00CA6E29" w:rsidRDefault="00C0662A" w:rsidP="002849F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849F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43/2004 Z. z. o starobnom dôchodkovom sporení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ED1BE4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ED1BE4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0341F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FB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0341F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0341FB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FB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B4B644A" w:rsidR="0081708C" w:rsidRPr="000341FB" w:rsidRDefault="00ED1BE4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FB">
              <w:rPr>
                <w:rFonts w:ascii="Times New Roman" w:hAnsi="Times New Roman" w:cs="Times New Roman"/>
                <w:sz w:val="24"/>
                <w:szCs w:val="24"/>
              </w:rPr>
              <w:t>minister práce, sociálnych vecí a rodiny</w:t>
            </w:r>
            <w:r w:rsidR="00ED412E" w:rsidRPr="000341F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0341FB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0341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Default="0043229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5D792DD" w14:textId="514558CA" w:rsidR="002849F9" w:rsidRDefault="002849F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2849F9" w14:paraId="64683A37" w14:textId="77777777">
        <w:trPr>
          <w:divId w:val="4636218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89BC79" w14:textId="77777777" w:rsidR="002849F9" w:rsidRDefault="002849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1053B6" w14:textId="77777777" w:rsidR="002849F9" w:rsidRDefault="002849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849F9" w14:paraId="7853CAFC" w14:textId="77777777">
        <w:trPr>
          <w:divId w:val="4636218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E4CAA" w14:textId="77777777" w:rsidR="002849F9" w:rsidRDefault="002849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D2D4" w14:textId="77777777" w:rsidR="002849F9" w:rsidRPr="000341FB" w:rsidRDefault="002849F9">
            <w:pPr>
              <w:rPr>
                <w:rFonts w:ascii="Times" w:hAnsi="Times" w:cs="Times"/>
                <w:sz w:val="24"/>
                <w:szCs w:val="24"/>
              </w:rPr>
            </w:pPr>
            <w:r w:rsidRPr="000341FB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E7C3EB" w14:textId="77777777" w:rsidR="002849F9" w:rsidRPr="000341FB" w:rsidRDefault="002849F9" w:rsidP="00ED1B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0341FB">
              <w:rPr>
                <w:rFonts w:ascii="Times" w:hAnsi="Times" w:cs="Times"/>
                <w:sz w:val="24"/>
                <w:szCs w:val="24"/>
              </w:rPr>
              <w:t>návrh zákona, ktorým sa mení a dopĺňa zákon č. 43/2004 Z. z. o starobnom dôchodkovom sporení a o zmene a doplnení niektorých zákonov v znení neskorších predpisov;</w:t>
            </w:r>
          </w:p>
        </w:tc>
      </w:tr>
      <w:tr w:rsidR="002849F9" w14:paraId="207BA97D" w14:textId="77777777">
        <w:trPr>
          <w:divId w:val="4636218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AC594" w14:textId="77777777" w:rsidR="002849F9" w:rsidRDefault="002849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FA82E0" w14:textId="77777777" w:rsidR="002849F9" w:rsidRDefault="002849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849F9" w14:paraId="0DFD493C" w14:textId="77777777">
        <w:trPr>
          <w:divId w:val="4636218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21D948" w14:textId="77777777" w:rsidR="002849F9" w:rsidRDefault="002849F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973D4" w14:textId="49F18CBB" w:rsidR="002849F9" w:rsidRDefault="002849F9" w:rsidP="006D03F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2849F9" w14:paraId="4D0E3489" w14:textId="77777777">
        <w:trPr>
          <w:divId w:val="4636218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EF45A2" w14:textId="77777777" w:rsidR="002849F9" w:rsidRDefault="002849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4F3298" w14:textId="77777777" w:rsidR="002849F9" w:rsidRPr="000341FB" w:rsidRDefault="002849F9">
            <w:pPr>
              <w:rPr>
                <w:rFonts w:ascii="Times" w:hAnsi="Times" w:cs="Times"/>
                <w:sz w:val="24"/>
                <w:szCs w:val="24"/>
              </w:rPr>
            </w:pPr>
            <w:r w:rsidRPr="000341FB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4A36B" w14:textId="66D18355" w:rsidR="002849F9" w:rsidRPr="000341FB" w:rsidRDefault="002849F9" w:rsidP="00ED1B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0341FB">
              <w:rPr>
                <w:rFonts w:ascii="Times" w:hAnsi="Times" w:cs="Times"/>
                <w:sz w:val="24"/>
                <w:szCs w:val="24"/>
              </w:rPr>
              <w:t>predložiť vládny návrh zákona predsedovi Národnej rady S</w:t>
            </w:r>
            <w:r w:rsidR="00ED1BE4" w:rsidRPr="000341FB">
              <w:rPr>
                <w:rFonts w:ascii="Times" w:hAnsi="Times" w:cs="Times"/>
                <w:sz w:val="24"/>
                <w:szCs w:val="24"/>
              </w:rPr>
              <w:t>R</w:t>
            </w:r>
            <w:r w:rsidRPr="000341FB">
              <w:rPr>
                <w:rFonts w:ascii="Times" w:hAnsi="Times" w:cs="Times"/>
                <w:sz w:val="24"/>
                <w:szCs w:val="24"/>
              </w:rPr>
              <w:t xml:space="preserve"> na ďalšie ústavné prerokovanie,</w:t>
            </w:r>
          </w:p>
        </w:tc>
      </w:tr>
      <w:tr w:rsidR="002849F9" w14:paraId="7D00FB00" w14:textId="77777777">
        <w:trPr>
          <w:divId w:val="4636218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4414BF" w14:textId="77777777" w:rsidR="002849F9" w:rsidRDefault="002849F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DCB463" w14:textId="0D91B38C" w:rsidR="002849F9" w:rsidRDefault="002849F9" w:rsidP="006D03F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práce, sociálnych vecí a rodiny </w:t>
            </w:r>
          </w:p>
        </w:tc>
      </w:tr>
      <w:tr w:rsidR="002849F9" w14:paraId="2A3D4EC8" w14:textId="77777777">
        <w:trPr>
          <w:divId w:val="4636218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A2251" w14:textId="77777777" w:rsidR="002849F9" w:rsidRDefault="002849F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345E1" w14:textId="77777777" w:rsidR="002849F9" w:rsidRPr="000341FB" w:rsidRDefault="002849F9">
            <w:pPr>
              <w:rPr>
                <w:rFonts w:ascii="Times" w:hAnsi="Times" w:cs="Times"/>
                <w:sz w:val="24"/>
                <w:szCs w:val="24"/>
              </w:rPr>
            </w:pPr>
            <w:r w:rsidRPr="000341FB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CCBB61" w14:textId="63E647B6" w:rsidR="002849F9" w:rsidRPr="000341FB" w:rsidRDefault="002849F9" w:rsidP="00ED1BE4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0341FB">
              <w:rPr>
                <w:rFonts w:ascii="Times" w:hAnsi="Times" w:cs="Times"/>
                <w:sz w:val="24"/>
                <w:szCs w:val="24"/>
              </w:rPr>
              <w:t>uviesť a odôvodniť vládny návrh zákona v Národnej rade S</w:t>
            </w:r>
            <w:r w:rsidR="00ED1BE4" w:rsidRPr="000341FB">
              <w:rPr>
                <w:rFonts w:ascii="Times" w:hAnsi="Times" w:cs="Times"/>
                <w:sz w:val="24"/>
                <w:szCs w:val="24"/>
              </w:rPr>
              <w:t>R</w:t>
            </w:r>
            <w:r w:rsidRPr="000341FB">
              <w:rPr>
                <w:rFonts w:ascii="Times" w:hAnsi="Times" w:cs="Times"/>
                <w:sz w:val="24"/>
                <w:szCs w:val="24"/>
              </w:rPr>
              <w:t>.</w:t>
            </w:r>
          </w:p>
        </w:tc>
      </w:tr>
    </w:tbl>
    <w:p w14:paraId="58EF137F" w14:textId="6C6C21A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02FF031" w14:textId="39570F54" w:rsidR="002849F9" w:rsidRPr="000341FB" w:rsidRDefault="002849F9" w:rsidP="00ED1BE4">
            <w:pPr>
              <w:jc w:val="both"/>
              <w:divId w:val="6642694"/>
              <w:rPr>
                <w:rFonts w:ascii="Times" w:hAnsi="Times" w:cs="Times"/>
                <w:sz w:val="24"/>
                <w:szCs w:val="24"/>
              </w:rPr>
            </w:pPr>
            <w:r w:rsidRPr="000341FB">
              <w:rPr>
                <w:rFonts w:ascii="Times" w:hAnsi="Times" w:cs="Times"/>
                <w:sz w:val="24"/>
                <w:szCs w:val="24"/>
              </w:rPr>
              <w:t xml:space="preserve">predseda vlády </w:t>
            </w:r>
          </w:p>
          <w:p w14:paraId="7B9DFC7F" w14:textId="0E1AF309" w:rsidR="00557779" w:rsidRPr="00557779" w:rsidRDefault="002849F9" w:rsidP="00ED1BE4">
            <w:pPr>
              <w:jc w:val="both"/>
            </w:pPr>
            <w:r w:rsidRPr="000341FB">
              <w:rPr>
                <w:rFonts w:ascii="Times" w:hAnsi="Times" w:cs="Times"/>
                <w:sz w:val="24"/>
                <w:szCs w:val="24"/>
              </w:rPr>
              <w:t>minister práce, sociálnych vecí a rodiny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ADFA6F8" w:rsidR="00557779" w:rsidRPr="0010780A" w:rsidRDefault="002849F9" w:rsidP="002849F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941B0D3" w:rsidR="00557779" w:rsidRPr="000341FB" w:rsidRDefault="002849F9" w:rsidP="00ED1BE4">
            <w:pPr>
              <w:jc w:val="both"/>
              <w:rPr>
                <w:sz w:val="24"/>
                <w:szCs w:val="24"/>
              </w:rPr>
            </w:pPr>
            <w:r w:rsidRPr="000341FB">
              <w:rPr>
                <w:rFonts w:ascii="Times" w:hAnsi="Times" w:cs="Times"/>
                <w:sz w:val="24"/>
                <w:szCs w:val="24"/>
              </w:rPr>
              <w:t>predseda Národnej rady S</w:t>
            </w:r>
            <w:r w:rsidR="00ED1BE4" w:rsidRPr="000341FB">
              <w:rPr>
                <w:rFonts w:ascii="Times" w:hAnsi="Times" w:cs="Times"/>
                <w:sz w:val="24"/>
                <w:szCs w:val="24"/>
              </w:rPr>
              <w:t>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341FB"/>
    <w:rsid w:val="00061FED"/>
    <w:rsid w:val="00074658"/>
    <w:rsid w:val="0010780A"/>
    <w:rsid w:val="00175B8A"/>
    <w:rsid w:val="001D495F"/>
    <w:rsid w:val="00266B00"/>
    <w:rsid w:val="002849F9"/>
    <w:rsid w:val="002B0D08"/>
    <w:rsid w:val="00356199"/>
    <w:rsid w:val="00372BCE"/>
    <w:rsid w:val="00376D2B"/>
    <w:rsid w:val="00402F32"/>
    <w:rsid w:val="00432297"/>
    <w:rsid w:val="00456D57"/>
    <w:rsid w:val="005151A4"/>
    <w:rsid w:val="00557779"/>
    <w:rsid w:val="00596D02"/>
    <w:rsid w:val="005E1E88"/>
    <w:rsid w:val="006740F9"/>
    <w:rsid w:val="006A2A39"/>
    <w:rsid w:val="006B6F58"/>
    <w:rsid w:val="006D03F6"/>
    <w:rsid w:val="006F2EA0"/>
    <w:rsid w:val="006F3C1D"/>
    <w:rsid w:val="006F6506"/>
    <w:rsid w:val="007C2AD6"/>
    <w:rsid w:val="0081708C"/>
    <w:rsid w:val="008462F5"/>
    <w:rsid w:val="008B0958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1BE4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7.7.2016 11:20:14"/>
    <f:field ref="objchangedby" par="" text="Administrator, System"/>
    <f:field ref="objmodifiedat" par="" text="27.7.2016 11:20:1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10A018-B48F-4123-8AD0-13016911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2016-12-01T09:38:00Z</cp:lastPrinted>
  <dcterms:created xsi:type="dcterms:W3CDTF">2016-12-01T09:39:00Z</dcterms:created>
  <dcterms:modified xsi:type="dcterms:W3CDTF">2016-12-01T09:39:00Z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COO.2145.1000.3.1537171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Dôchodkové zabezpečenie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Anna Benejová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43/2004 Z. z. o starobnom dôchodkovom sporení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Zákon, ktorým sa mení a dopĺňa zákon č. 43/2004 Z. z. o starobnom dôchodkovom sporení a o zmene a doplnení niektorých zákonov v znení neskorších predpisov</vt:lpwstr>
  </property>
  <property fmtid="{D5CDD505-2E9C-101B-9397-08002B2CF9AE}" pid="19" name="FSC#SKEDITIONSLOVLEX@103.510:rezortcislopredpis">
    <vt:lpwstr>12394/2016-M_OPVA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LP/2016/776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článkoch 48, 151, 153 a 157 Zmluvy o fungovaní Európskej únie (Ú. v. EÚ C 83, 30. 3. 2010)  </vt:lpwstr>
  </property>
  <property fmtid="{D5CDD505-2E9C-101B-9397-08002B2CF9AE}" pid="39" name="FSC#SKEDITIONSLOVLEX@103.510:AttrStrListDocPropSekundarneLegPravoPO">
    <vt:lpwstr>nie je upravená</vt:lpwstr>
  </property>
  <property fmtid="{D5CDD505-2E9C-101B-9397-08002B2CF9AE}" pid="40" name="FSC#SKEDITIONSLOVLEX@103.510:AttrStrListDocPropSekundarneNelegPravoPO">
    <vt:lpwstr>nie je upravená</vt:lpwstr>
  </property>
  <property fmtid="{D5CDD505-2E9C-101B-9397-08002B2CF9AE}" pid="41" name="FSC#SKEDITIONSLOVLEX@103.510:AttrStrListDocPropSekundarneLegPravoDO">
    <vt:lpwstr>Nariadenie Rady (EHS, Euratom, ESUO) č. 259/68 z 29. februára 1968, ktorým sa ustanovuje Služobný poriadok a podmienky zamestnávania ostatných zamestnancov Európskych spoločenstiev a osobitné pravidlá, ktoré sa dočasne uplatňujú na úradníkov Komisie (Mimo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 </vt:lpwstr>
  </property>
  <property fmtid="{D5CDD505-2E9C-101B-9397-08002B2CF9AE}" pid="45" name="FSC#SKEDITIONSLOVLEX@103.510:AttrStrListDocPropLehotaNaPredlozenie">
    <vt:lpwstr>- bezpredmetné </vt:lpwstr>
  </property>
  <property fmtid="{D5CDD505-2E9C-101B-9397-08002B2CF9AE}" pid="46" name="FSC#SKEDITIONSLOVLEX@103.510:AttrStrListDocPropInfoZaciatokKonania">
    <vt:lpwstr>- bezpredmetné </vt:lpwstr>
  </property>
  <property fmtid="{D5CDD505-2E9C-101B-9397-08002B2CF9AE}" pid="47" name="FSC#SKEDITIONSLOVLEX@103.510:AttrStrListDocPropInfoUzPreberanePP">
    <vt:lpwstr>- 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21. 7. 2016</vt:lpwstr>
  </property>
  <property fmtid="{D5CDD505-2E9C-101B-9397-08002B2CF9AE}" pid="51" name="FSC#SKEDITIONSLOVLEX@103.510:AttrDateDocPropUkonceniePKK">
    <vt:lpwstr>25. 7. 2016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Vplyvy na rozpočet verejnej správy:celkový vplyv na rozpočet verejnej správy v najbližších troch rokoch sa nepredpokladá žiaden:­ návrh zákona nemá vplyv na verejné financie z dôvodu potreby úprav Centrálneho informačného ponukového systému prevádzkovanéh</vt:lpwstr>
  </property>
  <property fmtid="{D5CDD505-2E9C-101B-9397-08002B2CF9AE}" pid="58" name="FSC#SKEDITIONSLOVLEX@103.510:AttrStrListDocPropAltRiesenia">
    <vt:lpwstr>V  Programovom vyhlásení vlády SR na roky 2016-2020 sa vláda zaviazala priblížiť možnosť výplaty starobného dôchodku resp. predčasného starobného dôchodku z II. piliera programovým výberom širšiemu okruhu sporiteľov. Alternatívne sa diskutovalo o znížení </vt:lpwstr>
  </property>
  <property fmtid="{D5CDD505-2E9C-101B-9397-08002B2CF9AE}" pid="59" name="FSC#SKEDITIONSLOVLEX@103.510:AttrStrListDocPropStanoviskoGest">
    <vt:lpwstr>Stála pracovná komisia na posudzovanie vybraných vplyvov vyjadrila súhlasné stanovisko s materiálom predloženým na predbežné pripomienkové konanie s návrhom na dopracovanie. Komisia odporučila predkladateľovi vyznačiť v doložke vybraných vplyvov, že mater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43/2004 Z. z. o starobnom dôchodkovom sporení a o zmene a doplnení niektorých zákonov v znení neskorších predp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na základe Plánu legislatívnych úloh vlády SR na mesiace jún až december 2016 návrh zákona, ktorým sa mení a&amp;nbsp;dopĺňa zákon č. 43/2004 Z. z. o&amp;n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práce, sociálnych vecí a rodiny Slovenskej republiky</vt:lpwstr>
  </property>
  <property fmtid="{D5CDD505-2E9C-101B-9397-08002B2CF9AE}" pid="137" name="FSC#SKEDITIONSLOVLEX@103.510:funkciaZodpPredAkuzativ">
    <vt:lpwstr>ministra práce, sociálnych vecí a rodiny Slovenskej republiky</vt:lpwstr>
  </property>
  <property fmtid="{D5CDD505-2E9C-101B-9397-08002B2CF9AE}" pid="138" name="FSC#SKEDITIONSLOVLEX@103.510:funkciaZodpPredDativ">
    <vt:lpwstr>ministrovi práce, sociálnych vecí a rodiny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Richter_x000d_
minister práce, sociálnych vecí a rodiny Slovenskej republiky</vt:lpwstr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43/2004 Z. z. o&amp;nbsp;starobnom dôchodkovom sporení a&amp;nbsp;o&amp;nbsp;zmene a&amp;nbsp;doplnení niektorých zákonov v&amp;nbsp;znení neskorších predpisov info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