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8E48D2" w:rsidP="00E00601">
      <w:pPr>
        <w:ind w:firstLine="708"/>
        <w:jc w:val="both"/>
        <w:rPr>
          <w:sz w:val="25"/>
          <w:szCs w:val="25"/>
        </w:rPr>
      </w:pPr>
      <w:r>
        <w:rPr>
          <w:rFonts w:ascii="Times" w:hAnsi="Times" w:cs="Times"/>
          <w:sz w:val="25"/>
          <w:szCs w:val="25"/>
        </w:rPr>
        <w:t>Vláda Slovenskej republiky na svojom rokovaní dňa ....................... prerokovala a nesúhlasila s návrhom poslaneckého návrhu zákona Návrh skupiny poslancov Národnej rady Slovenskej republiky na vydanie zákona, ktorým sa dopĺňa zákon č. 282/2002 Z. z., ktorým sa upravujú niektoré podmienky držania psov v znení zákona č. 102/2010 Z. z. a o zmene a doplnení zákona č. 39/2007 Z. z. o veterinárnej starostlivosti v znení neskorších predpisov (tlač 261) .</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8E48D2"/>
    <w:rsid w:val="009B26AA"/>
    <w:rsid w:val="00B612C7"/>
    <w:rsid w:val="00B66802"/>
    <w:rsid w:val="00C407D9"/>
    <w:rsid w:val="00CA7D2E"/>
    <w:rsid w:val="00CB2214"/>
    <w:rsid w:val="00D20178"/>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BE987F6-6A8A-4B32-8612-8433632C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07393">
      <w:bodyDiv w:val="1"/>
      <w:marLeft w:val="0"/>
      <w:marRight w:val="0"/>
      <w:marTop w:val="0"/>
      <w:marBottom w:val="0"/>
      <w:divBdr>
        <w:top w:val="none" w:sz="0" w:space="0" w:color="auto"/>
        <w:left w:val="none" w:sz="0" w:space="0" w:color="auto"/>
        <w:bottom w:val="none" w:sz="0" w:space="0" w:color="auto"/>
        <w:right w:val="none" w:sz="0" w:space="0" w:color="auto"/>
      </w:divBdr>
      <w:divsChild>
        <w:div w:id="167976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4.11.2016 11:13:37"/>
    <f:field ref="objchangedby" par="" text="Administrator, System"/>
    <f:field ref="objmodifiedat" par="" text="4.11.2016 11:13:38"/>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E1EFF15-CB7A-46C4-9213-CC729197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476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2016-11-04T10:13:00Z</dcterms:created>
  <dc:creator>Peter</dc:creator>
  <lastModifiedBy>ms.slx.P.fscsrv</lastModifiedBy>
  <dcterms:modified xsi:type="dcterms:W3CDTF">2016-11-04T10:13:00Z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Poslanecký návrh - zákon</vt:lpwstr>
  </property>
  <property name="FSC#SKEDITIONSLOVLEX@103.510:stavpredpis" pid="3" fmtid="{D5CDD505-2E9C-101B-9397-08002B2CF9AE}">
    <vt:lpwstr>Príprava materiálu</vt:lpwstr>
  </property>
  <property name="FSC#SKEDITIONSLOVLEX@103.510:povodpredpis" pid="4" fmtid="{D5CDD505-2E9C-101B-9397-08002B2CF9AE}">
    <vt:lpwstr>Slovlex (eLeg)</vt:lpwstr>
  </property>
  <property name="FSC#SKEDITIONSLOVLEX@103.510:legoblast" pid="5" fmtid="{D5CDD505-2E9C-101B-9397-08002B2CF9AE}">
    <vt:lpwstr>Chovateľstvo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Martin Illáš</vt:lpwstr>
  </property>
  <property name="FSC#SKEDITIONSLOVLEX@103.510:zodppredkladatel" pid="9" fmtid="{D5CDD505-2E9C-101B-9397-08002B2CF9AE}">
    <vt:lpwstr>Gabriela Matečná</vt:lpwstr>
  </property>
  <property name="FSC#SKEDITIONSLOVLEX@103.510:nazovpredpis" pid="10" fmtid="{D5CDD505-2E9C-101B-9397-08002B2CF9AE}">
    <vt:lpwstr> Návrh skupiny poslancov Národnej rady Slovenskej republiky na vydanie zákona, ktorým sa dopĺňa zákon č. 282/2002 Z. z., ktorým sa upravujú niektoré podmienky držania psov v znení zákona č. 102/2010 Z. z. a o zmene a doplnení zákona č. 39/2007 Z. z. o vet</vt:lpwstr>
  </property>
  <property name="FSC#SKEDITIONSLOVLEX@103.510:cislopredpis" pid="11" fmtid="{D5CDD505-2E9C-101B-9397-08002B2CF9AE}">
    <vt:lpwstr/>
  </property>
  <property name="FSC#SKEDITIONSLOVLEX@103.510:zodpinstitucia" pid="12" fmtid="{D5CDD505-2E9C-101B-9397-08002B2CF9AE}">
    <vt:lpwstr>Ministerstvo pôdohospodárstva a rozvoja vidieka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 70 ods. 2 zákona Národnej rady Slovenskej republiky č. 350/1996 Z. z. </vt:lpwstr>
  </property>
  <property name="FSC#SKEDITIONSLOVLEX@103.510:plnynazovpredpis" pid="16" fmtid="{D5CDD505-2E9C-101B-9397-08002B2CF9AE}">
    <vt:lpwstr> Návrh skupiny poslancov Národnej rady Slovenskej republiky na vydanie zákona, ktorým sa dopĺňa zákon č. 282/2002 Z. z., ktorým sa upravujú niektoré podmienky držania psov v znení zákona č. 102/2010 Z. z. a o zmene a doplnení zákona č. 39/2007 Z. z. o vet</vt:lpwstr>
  </property>
  <property name="FSC#SKEDITIONSLOVLEX@103.510:rezortcislopredpis" pid="17" fmtid="{D5CDD505-2E9C-101B-9397-08002B2CF9AE}">
    <vt:lpwstr>668/2016-100</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LP/2016/978</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
  </property>
  <property name="FSC#SKEDITIONSLOVLEX@103.510:AttrStrListDocPropGestorSpolupRezorty" pid="47" fmtid="{D5CDD505-2E9C-101B-9397-08002B2CF9AE}">
    <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
  </property>
  <property name="FSC#SKEDITIONSLOVLEX@103.510:AttrStrDocPropVplyvPodnikatelskeProstr" pid="51" fmtid="{D5CDD505-2E9C-101B-9397-08002B2CF9AE}">
    <vt:lpwstr/>
  </property>
  <property name="FSC#SKEDITIONSLOVLEX@103.510:AttrStrDocPropVplyvSocialny" pid="52" fmtid="{D5CDD505-2E9C-101B-9397-08002B2CF9AE}">
    <vt:lpwstr/>
  </property>
  <property name="FSC#SKEDITIONSLOVLEX@103.510:AttrStrDocPropVplyvNaZivotProstr" pid="53" fmtid="{D5CDD505-2E9C-101B-9397-08002B2CF9AE}">
    <vt:lpwstr/>
  </property>
  <property name="FSC#SKEDITIONSLOVLEX@103.510:AttrStrDocPropVplyvNaInformatizaciu" pid="54" fmtid="{D5CDD505-2E9C-101B-9397-08002B2CF9AE}">
    <vt:lpwstr/>
  </property>
  <property name="FSC#SKEDITIONSLOVLEX@103.510:AttrStrListDocPropPoznamkaVplyv" pid="55" fmtid="{D5CDD505-2E9C-101B-9397-08002B2CF9AE}">
    <vt:lpwstr/>
  </property>
  <property name="FSC#SKEDITIONSLOVLEX@103.510:AttrStrListDocPropAltRiesenia" pid="56" fmtid="{D5CDD505-2E9C-101B-9397-08002B2CF9AE}">
    <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nesúhlasila s návrhom poslaneckého návrhu zákona Návrh skupiny poslancov Národnej rady Slovenskej republiky na vydanie zákona, ktorým sa dopĺňa zákon č. 282/2002 Z. z., ktorým sa upravujú niektoré podmienky držania psov v znení zákona č. 102/2010 Z. z. a o zmene a doplnení zákona č. 39/2007 Z. z. o veterinárnej starostlivosti v znení neskorších predpisov (tlač 261)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&lt;p&gt;Podľa § 70 ods. 2 zákona Národnej rady Slovenskej republiky č. 350/1996 Z. z. o&amp;nbsp;rokovacom poriadku Národnej rady Slovenskej republiky Ministerstvo pôdohospodárstva a&amp;nbsp;rozvoja vidieka Slovenskej republiky (ďalej len „predkladateľ“) predkladá návrh skupiny poslancov Národnej rady Slovenskej republiky na vydanie zákona, ktorým sa dopĺňa zákon č.&amp;nbsp;282/2002 Z. z., ktorým sa upravujú niektoré podmienky držania psov v&amp;nbsp;znení zákona č. 102/2010 Z. z. a&amp;nbsp;o&amp;nbsp;zmene a&amp;nbsp;doplnení zákona č. 39/2007 Z. z. o&amp;nbsp;veterinárnej starostlivosti v&amp;nbsp;znení neskorších predpisov (tlač 261) (ďalej len „poslanecký návrh“)&lt;/p&gt;&lt;p&gt;Predkladateľ k&amp;nbsp;predloženému poslaneckému návrhu uvádza:&lt;/p&gt;&lt;p&gt;Účelom poslaneckého návrhu je zaviesť právnu úpravu tzv. registrovaného chovu psov, jeho definíciu a&amp;nbsp;podmienky jeho prevádzky, povinnosti jeho zriaďovateľa vrátane ohlasovacej povinnosti a&amp;nbsp;povinnosti označovania a&amp;nbsp;identifikácie psa,&amp;nbsp;nakladanie so psami v&amp;nbsp;súvislosti s&amp;nbsp;ich rozmnožovaním, kompetencie orgánov štátnej správy na úseku veterinárnej starostlivosti a&amp;nbsp;správne delikty. Cieľom návrhu je vyriešiť existenciu chovov psov, kde nie sú často dodržiavané ani základné podmienky držania,&amp;nbsp;chovu a&amp;nbsp;humánneho zaobchádzania so zvieratami, a&amp;nbsp;to&amp;nbsp;zavedením povinnosti pre každého, kto bude chcieť predávať psov mimo chovateľských staníc registrovaných v&amp;nbsp;chovateľských zväzoch, aby mal podľa navrhovateľov „od veterinárnej správy potvrdenie o&amp;nbsp;tom, že má vhodné podmienky na tento chov a&amp;nbsp;že ich aj dodržiava“, pričom „akýkoľvek predaj bez registrácie by mal byť nelegálny“. Táto „registrácia“ sa však nemá týkať chovov registrovaných v&amp;nbsp;chovateľských zväzoch a ani „tých chovateľov psov, ktorým sa psy rozmnožia náhodne alebo ak&amp;nbsp;šteňatá z&amp;nbsp;tohto rozmnožovania nie sú predmetom predaja“.&lt;/p&gt;&lt;p&gt;Predložený poslanecký návrh podľa navrhovateľov má negatívny vplyv na štátny rozpočet a má pozitívny vplyv na životné prostredie, pričom však navrhovatelia k&amp;nbsp;týmto vplyvom neuvádzajú analýzu vplyvov. Podľa navrhovateľov poslanecký návrh nemá vplyv na rozpočty obcí a&amp;nbsp;vyšších územných celkov, na zamestnanosť, podnikateľské prostredie ani na&amp;nbsp;informatizáciu spoločnosti. Navrhovatelia sa nevyjadrujú k&amp;nbsp;vplyvom na služby verejnej správy pre občanov.&lt;/p&gt;&lt;p&gt;Podľa navrhovateľov je poslanecký návrh zákona je v&amp;nbsp;súlade s&amp;nbsp;Ústavou Slovenskej republiky a s&amp;nbsp;medzinárodnými zmluvami, ktorými je Slovenská republika viazaná&lt;/p&gt;&lt;p&gt;&lt;strong&gt;Stanovisko predkladateľa&lt;/strong&gt;&lt;/p&gt;&lt;p&gt;Predkladateľ oceňuje poslanecký návrh z&amp;nbsp;hľadiska snahy a&amp;nbsp;záujmu o&amp;nbsp;riešenie problematiky. S&amp;nbsp;poslaneckým návrhom však predkladateľ &lt;strong&gt;nesúhlasí&lt;/strong&gt; z týchto&amp;nbsp;dôvodov:&lt;/p&gt;&lt;p&gt;&amp;nbsp;&lt;/p&gt;&lt;p&gt;1.&lt;/p&gt;&lt;p&gt;Poslanecký návrh upravuje povinnosti pri zabezpečení dobrého zaobchádzania a&amp;nbsp;vyhovujúcich životných a&amp;nbsp;veterinárnych podmienok psov v&amp;nbsp;súvislosti s&amp;nbsp;ich chovom na účely rozmnožovania a&amp;nbsp;predaja. Zákon č. 282/2002 Z. z., ktorým sa upravujú niektoré podmienky držania psov v&amp;nbsp;znení zákona č. 102/2010 Z. z., nepatrí do rezortu pôdohospodárstva a&amp;nbsp;rozvoja vidieka [viď § 9 ods. 1 písm. e) zákona č. 575/2001 z. z. v&amp;nbsp;znení neskorších predpisov], nakoľko neupravuje podmienky zaobchádzania so psami ako spoločenskými zvieratami, ich ochranu, veterinárnu starostlivosť atď., ale upravuje výlučne požiadavky na držanie, vodenie a&amp;nbsp;evidenciu psov z&amp;nbsp;hľadiska ochrany verejného poriadku [viď § 11 písm. a) zákona č. 575/2001 Z. z. v&amp;nbsp;znení neskorších predpisov]. Nie je preto vhodné, aby sa problematika rozmnožovania psov a&amp;nbsp;chovných zariadení na tento účel upravovala týmto zákonom. Oblasť rozmnožovacieho chovu psov by mala byť riešená predovšetkým v&amp;nbsp;zákone č. 39/2007 Z. z. o&amp;nbsp;veterinárnej starostlivosti v&amp;nbsp;znení neskorších predpisov.&lt;/p&gt;&lt;p&gt;&amp;nbsp;&lt;/p&gt;&lt;p&gt;2.&lt;/p&gt;&lt;p&gt;Poslanecký návrh vylučuje z&amp;nbsp;definície registrovaného chovu chovné zariadenia registrované v chovateľských zväzoch (čl. I&amp;nbsp;prvý bod). Predkladateľ to hodnotí ako rozporuplné predovšetkým z&amp;nbsp;týchto dôvodov:&lt;/p&gt;&lt;p&gt;Po prvé, nie je jasné, prečo by sa mali chovné zariadenia určené na rozmnožovanie psov deliť na dve skupiny, z&amp;nbsp;ktorých jedna bude podliehať povinnostiam vyplývajúcim zo zákona a&amp;nbsp;druhá tieto povinnosti nebude mať. Táto nerovnosť naráža na čl. 13 ods. 3 Ústavy Slovenskej republiky, podľa ktorého zákonné obmedzenia (rozumej aj povinnosti) musia platiť rovnako pre všetky prípady, ktoré spĺňajú ustanovené podmienky. Z&amp;nbsp;hľadiska obsahu výkonu činnosti nie je&amp;nbsp;totiž rozdiel medzi chovným zariadením registrovaným v chovateľskom zväze a „obyčajným“ chovným zariadením. Dôvodom rozdielneho prístupu nemôže byť len subjekt zriaďovateľa alebo organizácie, ktorá zariadenie registruje. To by bolo v&amp;nbsp;rozpore s&amp;nbsp;čl. 12 ods. 2 Ústavy Slovenskej republiky.&lt;/p&gt;&lt;p&gt;Po druhé, chovateľský zväz nie je orgán verejnej správy, nie je orgánom, ktorému by bolo zákonom zverené oprávnenie rozhodovať o&amp;nbsp;právach, právom chránených záujmoch a&amp;nbsp;povinnostiach fyzických osôb a&amp;nbsp;právnických osôb, jeho činnosť nie sú upravené žiadnym všeobecne záväzným právnym predpisom, ale je len záujmovým združením alebo organizáciou, ktorá vykonáva svoje interné práva a povinnosti len vo vzťahu k svojim členom, vrátane registrácie chovných zariadení na rozmnožovanie psov. Činnosť chovateľského zväzu nemožno bez ďalšej úpravy (nejaký typ akreditácie, uznanej odbornej spôsobilosti, registrovania, vydávania osvedčení a&amp;nbsp;pod.) postaviť na rovnakú úroveň, ako spravovaciu činnosť orgánu štátnej správy. Preto nie je&amp;nbsp;na mieste, aby rozmnožovací chov registrovaný len v&amp;nbsp;tejto záujmovej organizácii mal odlišné a&amp;nbsp;zvýhodnené postavenie oproti iným rozmnožovacím chovom. Nie je pritom ani právne odôvodniteľné, že registrácia chovu v&amp;nbsp;chovateľskom zväze predstavuje automaticky zabezpečenie podmienok riadneho chovu.&lt;/p&gt;&lt;p&gt;Po tretie, z&amp;nbsp;poslaneckého návrhu nie je zrejmé, akú povahu má mať chovateľský zväz, aké sú podmienky registrácie rozmnožovacieho chovu v&amp;nbsp;chovateľskom zväze, ako sa preukazuje, že&amp;nbsp;zriaďovateľ zariadenia na rozmnožovací chov psov plní všetky veterinárne požiadavky, či&amp;nbsp;podmienky registrácie chovu v&amp;nbsp;chovateľských zväzoch majú byť rovnaké alebo je každý chovateľský zväz si ustanoví vlastné podmienky atď. To má negatívny vplyv aj na aplikovateľnosť sankčného ustanovenia uvedeného v&amp;nbsp;čl. II piatom bode písm. d).&lt;/p&gt;&lt;p&gt;V&amp;nbsp;spojení s&amp;nbsp;diferencovaným prístupom k&amp;nbsp;zariadeniam rozmnožovacieho chovu psov môže byť výsledkom aplikácie týchto ustanovení situácia, kedy sa akákoľvek skupina nezodpovedných množiteľov psov združí ako občianske združenie a&amp;nbsp;prehlási sa za chovateľský zväz, ktorý bude sám registrovať chovné zariadenia, pričom tie nebudú v&amp;nbsp;dôsledku zákonom ustanovenej výnimky podliehať povinnostiam ustanoveným v zákone. To je v&amp;nbsp;rozpore s&amp;nbsp;deklarovaným účelom zákona.&lt;/p&gt;&lt;p&gt;&amp;nbsp;&lt;/p&gt;&lt;p&gt;3.&lt;/p&gt;&lt;p&gt;Poslanecký návrh definuje registrovaný chov ako chov psov „na účely ich rozmnožovania a predaja“ a&amp;nbsp;plnenie povinností viaže na držbu alebo vlastníctvo psov „určených na rozmnožovanie a&amp;nbsp;predaj“ (čl. I&amp;nbsp;prvý bod, čl. I druhý bod § 3a ods. 2, 3 a&amp;nbsp;6, čl. I tretí bod, čl. II tretí bod a&amp;nbsp;piaty bod). Z&amp;nbsp;uvedeného teda vyplýva, že základnou podmienkou toho, aby sa určitý rozmnožovací chov považoval za registrovaný chov, na ktorý sa majú vzťahovať ustanovenia poslaneckého návrhu, je, aby zriaďovateľ chovu chované psy „určil na rozmnožovanie a&amp;nbsp;predaj“, resp. aby chovné zariadenie malo určený taký účel. Táto podmienka v&amp;nbsp;spojení s&amp;nbsp;úmyslom navrhovateľov uvedeným v&amp;nbsp;dôvodovej správe („Registrácia sa netýka tých chovateľov psov, ktorým sa psy rozmnožia náhodne alebo ak&amp;nbsp;šteňatá z&amp;nbsp;tohto rozmnožovania nie sú predmetom predaja.“) môže mať negatívny následok v&amp;nbsp;tom, že ktorýkoľvek nezodpovedný množiteľ psov sa vyhne plneniu povinností ustanovených zákonom len s&amp;nbsp;poukazom na to, že psy, ktoré chová, nie sú určené na rozmnožovanie a&amp;nbsp;predaj, ale sa mu množia len náhodne, prípadne, že ich nepredáva ale len daruje.&lt;/p&gt;&lt;p&gt;Týmto negatívnym následkom nemôže zabrániť ani čl. I&amp;nbsp;druhý bod § 3a ods. 1, ktorý ustanovuje, že registrovaný chov musí byť v&amp;nbsp;súlade s&amp;nbsp;osobitným predpisom upravujúcim dobré podmienky chovu zvieraťa.&lt;/p&gt;&lt;p&gt;Z&amp;nbsp;ustanovenia navyše nevyplýva, o&amp;nbsp;predaj akého psa má ísť, t. j. či ktoréhokoľvek (napríklad gravidná suka), alebo šteniat pochádzajúcich z&amp;nbsp;rozmnožovania.&lt;/p&gt;&lt;p&gt;&amp;nbsp;&lt;/p&gt;&lt;p&gt;4.&lt;/p&gt;&lt;p&gt;Zriaďovateľ registrovaného chovu je definovaný ako „osoba, ktorá je majiteľom alebo držiteľom jedného alebo viacerých psov určených na rozmnožovanie a&amp;nbsp;predaj“ (čl. I&amp;nbsp;druhý bod §&amp;nbsp;3a ods. 2). Okrem problému s&amp;nbsp;určením takého psa na rozmnožovanie a&amp;nbsp;predaj (ako je uvedené vyššie) je toto ustanovenie neaplikovateľné aj preto, že vzniká problém s&amp;nbsp;určením osoby zriaďovateľa, ak majiteľom takto určených psov bude jedna osoba a ich držiteľom iná osoba. Podľa uvedenej definície obe tieto osoby budú zriaďovateľom, keďže jedna je majiteľom a&amp;nbsp;druhá držiteľom.&lt;/p&gt;&lt;p&gt;&amp;nbsp;&lt;/p&gt;&lt;p&gt;5.&lt;/p&gt;&lt;p&gt;Podľa čl. I&amp;nbsp;druhého bodu § 34 ods. 3 má zriaďovateľ povinnosť ohlásiť registrovaný chov orgánu veterinárnej správy. V&amp;nbsp;spojení s&amp;nbsp;čl. I&amp;nbsp;prvým bodom písm. f) a&amp;nbsp;čl. II prvým bodom písm. l) tu vzniká niekoľko logických a&amp;nbsp;pojmových nezrovnalostí. Po prvé, chov nemožno označiť za&amp;nbsp;„registrovaný“, ak ešte nebol „ohlásený“ či zapísaný do nejakého registra. Po druhé, chov sa&amp;nbsp;na&amp;nbsp;orgáne veterinárnej správy neregistruje, ale len „ohlasuje“, takže prívlastok „registrovaný“ nemá opodstatnenie. Po tretie, orgán veterinárnej správy nevedie register registrovaných chovov, ale len „zoznam“ registrovaných chovov.&lt;/p&gt;&lt;p&gt;Poslanecký návrh pritom vôbec neustanovuje, aké údaje zoznam obsahuje, či sa tento zoznam vedie písomne, v&amp;nbsp;elektronickej forme, či je jeho databáza verejne prístupná a&amp;nbsp;pod.&lt;/p&gt;&lt;p&gt;&amp;nbsp;&lt;/p&gt;&lt;p&gt;6.&lt;/p&gt;&lt;p&gt;Ohlásenie má zriaďovateľ vykonať „do 30 dní odo dňa kedy nadobudol jedného alebo viacerých psov určených na rozmnožovanie a&amp;nbsp;predaj“. Z&amp;nbsp;toho vyplýva, že ohlasovaciu povinnosť na účely jeho uvedenia v&amp;nbsp;zozname registrovaných chovov je potrebné splniť pri každom nadobudnutí psa na rozmnožovanie a&amp;nbsp;predaj, to zn. bez ohľadu na to, či ide o&amp;nbsp;prvé alebo akékoľvek ďalšie nadobudnutie, prípadne či ide o&amp;nbsp;nadobudnutie psa jeho narodením. Zriaďovateľ tak bude svoje zariadenie ohlasovať opakovane s&amp;nbsp;každým novým psom.&lt;/p&gt;&lt;p&gt;&amp;nbsp;&lt;/p&gt;&lt;p&gt;7.&lt;/p&gt;&lt;p&gt;Čl. II druhý bod písm. af) ustanovuje, že orgán veterinárnej správy „rozhoduje o&amp;nbsp;zrušení registrovaného chovu psov“. Toto ustanovenie je neaplikovateľné z&amp;nbsp;niekoľkých dôvodov.&lt;/p&gt;&lt;p&gt;Po prvé, zákon neustanovuje podmienku, aby registrované zariadenie malo právnu subjektivitu. Ak zariadenie nemá právnu subjektivitu, nemožno ho zrušiť.&lt;/p&gt;&lt;p&gt;Po druhé, k&amp;nbsp;zrušeniu registrovaného chovu rozhodnutím orgánu štátnej správy z&amp;nbsp;dôvodu neplnenia ustanovených podmienok môže dôjsť len vtedy, ak aj zriadenie tohto registrovaného chovu záviselo od rozhodnutia (schválenia, povolenia, registrácie a&amp;nbsp;pod.) štátneho orgánu. Z&amp;nbsp;poslaneckého návrhu však vôbec nevyplýva, že by uvedenie registrovaného chovu v&amp;nbsp;zozname na základe ohlásenia malo mať konštitutívny účinok voči začiatku výkonu činnosti tohto zariadenia. Rozmnožovací chov psov nie je viazanou činnosťou, nepodlieha povoľovaniu či&amp;nbsp;schvaľovaniu, pričom ani poslanecký návrh nezavádza tento systém. Preto len samostatné autoritatívne zrušenie chovu neprichádza do úvahy.&lt;/p&gt;&lt;p&gt;Po tretie, poslanecký návrh neustanovuje žiadne podmienky, za ktorých by orgán veterinárnej správy mal rozhodnúť o&amp;nbsp;zrušení registrovaného chovu, ani či má ísť o&amp;nbsp;povinnosť príslušného orgánu alebo len jeho oprávnenie.&lt;/p&gt;&lt;p&gt;&amp;nbsp;&lt;/p&gt;&lt;p&gt;8.&lt;/p&gt;&lt;p&gt;Prechodné ustanovenie v&amp;nbsp;čl. I&amp;nbsp;treťom bode v&amp;nbsp;navrhnutom znení nemá význam, pretože nemá vôbec intertemporálny účinok. Splnenie ohlasovacej povinnosti ustanovenej zákonom má&amp;nbsp;nastať priamo ku dňu účinnosti zákona. Ustanovenie by malo zmysle iba vtedy, ak&amp;nbsp;by&amp;nbsp;v&amp;nbsp;súčasnosti existujúcim zriaďovateľom ustanovilo neskorší dátum, do ktorého je potrebné ohlasovaciu povinnosť splniť.&lt;/p&gt;&lt;p&gt;Prechodné ustanovenie v&amp;nbsp;navrhnutom znení sa navyše týka iba prípadu, ak zriaďovateľ „vlastní“ psov; držba vyplývajúca z&amp;nbsp;definície zriaďovateľa sa tu vôbec neuvádza.&lt;/p&gt;&lt;p&gt;&amp;nbsp;&lt;/p&gt;&lt;p&gt;9.&lt;/p&gt;&lt;p&gt;Poslanecký návrh má mnoho nedostatkov a&amp;nbsp;nevyriešených vzťahov, ktoré z&amp;nbsp;navrhnutej právnej úpravy nevyhnutne vyplývajú. Poslanecký návrh neupravuje podrobnosti o&amp;nbsp;ohlásení registrovaného chovu, t. j. najmä jeho obsahové náležitosti a&amp;nbsp;spôsob preukazovania účelu, neupravuje spôsob určenia, či ide o&amp;nbsp;chov registrovaný v chovateľskom zväze, aké podmienky má&amp;nbsp;chovateľský zväz plniť na to, aby ním registrované chovy boli považované za chov spĺňajúce automaticky zákonné podmienky, neupravuje okolnosti, za ktorých orgán veterinárnej správy neuvedie registrovaný chov v&amp;nbsp;zozname alebo za ktorých ho vyradí zo zoznamu a&amp;nbsp;že vôbec taká možnosť existuje, aký účinok má vôbec uvedenie v&amp;nbsp;zozname, odmietnutie uvedenia v zozname a&amp;nbsp;vyradenie zo zoznamu, neupravuje podmienky zrušenia registrovaného chovu. Vážnym nedostatkom je aj okolnosť, že podmienky a&amp;nbsp;požiadavky na prevádzku registrovaného chovu má&amp;nbsp;ustanoviť jeden zákon, kým kontrola ich plnenia a&amp;nbsp;sankcie za ich porušenie ustanovuje druhý zákon.&lt;/p&gt;&lt;p&gt;Poslanecký návrh duplicitne uvádza viacero povinností, ktoré už vyplývajú z&amp;nbsp;platných všeobecne záväzných právnych predpisov (čl. I&amp;nbsp;druhý bod § 3a ods. 4 a 5).&lt;/p&gt;&lt;p&gt;Poslanecký návrh má aj viacero gramatických a legislatívno-technických nedostatkov, najmä pokiaľ ide o&amp;nbsp;čistotu právneho jazyka a&amp;nbsp;ustálené slová a&amp;nbsp;slovné spojenia (napríklad používanie čiarok, slová „môže byť realizovaný“, „za účelom“, „takýto“, „v zmysle“)&lt;/p&gt;&lt;p&gt;&amp;nbsp;&lt;/p&gt;&lt;h3&gt;Záver&lt;/h3&gt;&lt;p&gt;Navrhnutá právna úprava v&amp;nbsp;dôsledku vyššie uvedených nedostatkov nemôže byť aplikovateľná. Poslanecký návrh pritom následkom viacerých nevhodne formulovaných ustanovení bude pôsobiť v&amp;nbsp;opačnom smere, než aký sledujú a&amp;nbsp;v&amp;nbsp;dôvodovej správe deklarujú jeho navrhovatelia, t. j. nevyrieši existenciu rozmnožovacích chovov nezodpovedných množiteľov, ale umožní im zákon legálne obísť. Zákon pritom paradoxne môže negatívne postihnúť práve tých dobromyseľných a&amp;nbsp;zodpovedných zriaďovateľov, ktorí sa budú snažiť splniť všetky povinnosti, ohlásia svoje chovy a&amp;nbsp;v&amp;nbsp;prípade akýchkoľvek nedostatkov budú postihovaní sankciami.&lt;/p&gt;&lt;p&gt;Na základe uvedených skutočností predkladateľ odporúča vláde Slovenskej republiky vysloviť &lt;strong&gt;nesúhlas&lt;/strong&gt; s&amp;nbsp;predloženým návrhom.&lt;/p&gt;</vt:lpwstr>
  </property>
  <property name="FSC#COOSYSTEM@1.1:Container" pid="130" fmtid="{D5CDD505-2E9C-101B-9397-08002B2CF9AE}">
    <vt:lpwstr>COO.2145.1000.3.1666707</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ministerka pôdohospodárstva a rozvoja vidieka Slovenskej republiky</vt:lpwstr>
  </property>
  <property name="FSC#SKEDITIONSLOVLEX@103.510:funkciaZodpPredAkuzativ" pid="138" fmtid="{D5CDD505-2E9C-101B-9397-08002B2CF9AE}">
    <vt:lpwstr>ministerka pôdohospodárstva a rozvoja vidieka Slovenskej republiky</vt:lpwstr>
  </property>
  <property name="FSC#SKEDITIONSLOVLEX@103.510:funkciaZodpPredDativ" pid="139" fmtid="{D5CDD505-2E9C-101B-9397-08002B2CF9AE}">
    <vt:lpwstr>ministerka pôdohospodárstva a rozvoja vidieka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Gabriela Matečná_x000d__x000a_ministerka pôdohospodárstva a rozvoja vidieka Slovenskej republiky</vt:lpwstr>
  </property>
  <property name="FSC#SKEDITIONSLOVLEX@103.510:cisloparlamenttlac" pid="144" fmtid="{D5CDD505-2E9C-101B-9397-08002B2CF9AE}">
    <vt:lpwstr/>
  </property>
  <property name="FSC#SKEDITIONSLOVLEX@103.510:nazovpredpis1" pid="145" fmtid="{D5CDD505-2E9C-101B-9397-08002B2CF9AE}">
    <vt:lpwstr>erinárnej starostlivosti v znení neskorších predpisov (tlač 261)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erinárnej starostlivosti v znení neskorších predpisov (tlač 261)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