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BD3F7B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eGovernment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CE634D" w:rsidRPr="00BD3F7B" w:rsidRDefault="00BD3F7B" w:rsidP="00BD3F7B">
            <w:pPr>
              <w:jc w:val="center"/>
              <w:rPr>
                <w:i/>
                <w:sz w:val="22"/>
                <w:szCs w:val="22"/>
              </w:rPr>
            </w:pPr>
            <w:r w:rsidRPr="00BD3F7B">
              <w:rPr>
                <w:i/>
                <w:sz w:val="22"/>
                <w:szCs w:val="22"/>
              </w:rPr>
              <w:t>A</w:t>
            </w:r>
          </w:p>
        </w:tc>
        <w:tc>
          <w:tcPr>
            <w:tcW w:w="1560" w:type="dxa"/>
            <w:vAlign w:val="center"/>
          </w:tcPr>
          <w:p w:rsidR="00CE634D" w:rsidRPr="00BD3F7B" w:rsidRDefault="00CE634D" w:rsidP="00BD3F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634D" w:rsidRPr="00BD3F7B" w:rsidRDefault="00BD3F7B" w:rsidP="00BD3F7B">
            <w:pPr>
              <w:jc w:val="center"/>
              <w:rPr>
                <w:i/>
                <w:sz w:val="22"/>
                <w:szCs w:val="22"/>
              </w:rPr>
            </w:pPr>
            <w:r w:rsidRPr="00BD3F7B">
              <w:rPr>
                <w:i/>
                <w:sz w:val="22"/>
                <w:szCs w:val="22"/>
              </w:rPr>
              <w:t xml:space="preserve">Zápis do registra partnerov verejného sektora a zmena a výmaz zapísaných údajov </w:t>
            </w:r>
          </w:p>
        </w:tc>
        <w:tc>
          <w:tcPr>
            <w:tcW w:w="992" w:type="dxa"/>
            <w:vAlign w:val="center"/>
          </w:tcPr>
          <w:p w:rsidR="00CE634D" w:rsidRPr="00BD3F7B" w:rsidRDefault="00BD3F7B" w:rsidP="00BD3F7B">
            <w:pPr>
              <w:jc w:val="center"/>
              <w:rPr>
                <w:i/>
                <w:sz w:val="22"/>
                <w:szCs w:val="22"/>
              </w:rPr>
            </w:pPr>
            <w:r w:rsidRPr="00BD3F7B">
              <w:rPr>
                <w:i/>
                <w:sz w:val="22"/>
                <w:szCs w:val="22"/>
              </w:rPr>
              <w:t>4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BD3F7B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vAlign w:val="center"/>
          </w:tcPr>
          <w:p w:rsidR="00CE634D" w:rsidRPr="005C4B9C" w:rsidRDefault="00BD3F7B" w:rsidP="00BD3F7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:rsidR="00CE634D" w:rsidRPr="005C4B9C" w:rsidRDefault="00CE634D" w:rsidP="00BD3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E634D" w:rsidRPr="005C4B9C" w:rsidRDefault="00BD3F7B" w:rsidP="00BD3F7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Register partnerov verejného sektora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BD3F7B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CE634D" w:rsidRPr="005C4B9C" w:rsidRDefault="00CE634D" w:rsidP="00BD3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634D" w:rsidRPr="005C4B9C" w:rsidRDefault="00CE634D" w:rsidP="00BD3F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634D" w:rsidRPr="005C4B9C" w:rsidRDefault="00BD3F7B" w:rsidP="00BD3F7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  <w:bookmarkStart w:id="0" w:name="_GoBack"/>
      <w:bookmarkEnd w:id="0"/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19" w:rsidRDefault="004C7719" w:rsidP="00CE634D">
      <w:r>
        <w:separator/>
      </w:r>
    </w:p>
  </w:endnote>
  <w:endnote w:type="continuationSeparator" w:id="0">
    <w:p w:rsidR="004C7719" w:rsidRDefault="004C7719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19" w:rsidRDefault="004C7719" w:rsidP="00CE634D">
      <w:r>
        <w:separator/>
      </w:r>
    </w:p>
  </w:footnote>
  <w:footnote w:type="continuationSeparator" w:id="0">
    <w:p w:rsidR="004C7719" w:rsidRDefault="004C7719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4C7719"/>
    <w:rsid w:val="00546D0B"/>
    <w:rsid w:val="005C4B9C"/>
    <w:rsid w:val="00BD3F7B"/>
    <w:rsid w:val="00CB3623"/>
    <w:rsid w:val="00CE634D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_vplyvy_informatizacia"/>
    <f:field ref="objsubject" par="" edit="true" text=""/>
    <f:field ref="objcreatedby" par="" text="Palúš, Juraj, JUDr."/>
    <f:field ref="objcreatedat" par="" text="30.6.2016 16:56:37"/>
    <f:field ref="objchangedby" par="" text="Administrator, System"/>
    <f:field ref="objmodifiedat" par="" text="30.6.2016 16:56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PALUS  Juraj</cp:lastModifiedBy>
  <cp:revision>2</cp:revision>
  <dcterms:created xsi:type="dcterms:W3CDTF">2016-06-28T05:28:00Z</dcterms:created>
  <dcterms:modified xsi:type="dcterms:W3CDTF">2016-06-28T05:28:00Z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&lt;table align="left" border="1" cellpadding="0" cellspacing="0" width="100%"&gt;_x0009_&lt;tbody&gt;_x0009__x0009_&lt;tr&gt;_x0009__x0009__x0009_&lt;td colspan="5" style="width:100.0%;height:37px;"&gt;_x0009__x0009__x0009_&lt;h2 align="center"&gt;Správa o účasti verejnosti na tvorbe právneho predpisu&lt;/h2&gt;_x0009__x0009__x0009_&lt;h2&gt;Scenár 3: Verejnosť sa zúčastňuje na tvorbe právneho predpisu&lt;/h2&gt;_x0009__x0009__x0009_&lt;/td&gt;_x0009__x0009_&lt;/tr&gt;_x0009__x0009_&lt;tr&gt;_x0009__x0009__x0009_&lt;td style="width:17.0%;height:27px;"&gt;_x0009__x0009__x0009_&lt;p&gt;&lt;strong&gt;Fáza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style="width:6.14%;height:27px;"&gt;_x0009__x0009__x0009_&lt;p&gt;&lt;strong&gt;N&lt;/strong&gt;&lt;/p&gt;_x0009__x0009__x0009_&lt;/td&gt;_x0009__x0009_&lt;/tr&gt;_x0009__x0009_&lt;tr&gt;_x0009__x0009__x0009_&lt;td rowspan="4" style="width:17.0%;height:38px;"&gt;_x0009__x0009__x0009_&lt;p&gt;&lt;strong&gt;1.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predpisu?&lt;sup&gt;1&lt;/sup&gt;)&lt;/p&gt;_x0009__x0009__x0009_&lt;/td&gt;_x0009__x0009__x0009_&lt;td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 alternatív riešení?&lt;sup&gt;2&lt;/sup&gt;)&lt;/p&gt;_x0009__x0009__x0009_&lt;/td&gt;_x0009__x0009__x0009_&lt;td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style="width:23.2%;height:38px;"&gt;_x0009__x0009__x0009_&lt;p&gt;1.3 Identifikácia zainteresovaných skupín a&amp;nbsp;jednotlivcov&lt;sup&gt;3&lt;/sup&gt;)&lt;/p&gt;_x0009__x0009__x0009_&lt;/td&gt;_x0009__x0009__x0009_&lt;td style="width:48.5%;height:38px;"&gt;_x0009__x0009__x0009_&lt;p&gt;Bola vykonaná identifikácia zainteresovaných skupín a&amp;nbsp;jednotlivcov?&lt;sup&gt;2&lt;/sup&gt;)&lt;/p&gt;_x0009__x0009__x0009_&lt;/td&gt;_x0009__x0009__x0009_&lt;td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style="width:23.2%;height:38px;"&gt;_x0009__x0009__x0009_&lt;p&gt;1.4 Identifikácia záujmov zainteresovaných skupín a jednotlivcov&lt;/p&gt;_x0009__x0009__x0009_&lt;/td&gt;_x0009__x0009__x0009_&lt;td style="width:48.5%;height:38px;"&gt;_x0009__x0009__x0009_&lt;p&gt;Bola vykonaná identifikácia záujmov a možných konfliktov zainteresovaných skupín a 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rowspan="9" style="width:17.0%;height:38px;"&gt;_x0009__x0009__x0009_&lt;p&gt;&lt;strong&gt;2.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 probléme, ktorý má predmetný právny predpis riešiť?&lt;/p&gt;_x0009__x0009__x0009_&lt;/td&gt;_x0009__x0009__x0009_&lt;td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plánovanom procese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kvalite?&lt;sup&gt;4&lt;/sup&gt;)&lt;/p&gt;_x0009__x0009__x0009_&lt;/td&gt;_x0009__x0009__x0009_&lt;td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rowspan="13" style="width:17.0%;height:38px;"&gt;_x0009__x0009__x0009_&lt;p&gt;&lt;strong&gt;3. Účasť verejnosti na tvorbe právneho predpisu&lt;/strong&gt;&lt;/p&gt;_x0009__x0009__x0009_&lt;/td&gt;_x0009__x0009__x0009_&lt;td style="width:23.2%;height:38px;"&gt;_x0009__x0009__x0009_&lt;p&gt;3.1 Jasné zadanie procesu tvorby právneho predpisu&lt;/p&gt;_x0009__x0009__x0009_&lt;/td&gt;_x0009__x0009__x0009_&lt;td style="width:48.5%;height:38px;"&gt;_x0009__x0009__x0009_&lt;p&gt;Bol zadefinovaný základný rámec procesu tvorby právneho predpisu?&lt;sup&gt;5&lt;/sup&gt;)&lt;/p&gt;_x0009__x0009__x0009_&lt;/td&gt;_x0009__x0009__x0009_&lt;td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style="width:23.2%;height:38px;"&gt;_x0009__x0009__x0009_&lt;p&gt;3.2 Zapojení aktéri&lt;sup&gt;6&lt;/sup&gt;)&lt;/p&gt;_x0009__x0009__x0009_&lt;/td&gt;_x0009__x0009__x0009_&lt;td style="width:48.5%;height:38px;"&gt;_x0009__x0009__x0009_&lt;p&gt;Predstavujú zapojení aktéri reprezentatívnu vzorku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style="width:48.5%;height:38px;"&gt;_x0009__x0009__x0009_&lt;p&gt;Reprezentujú zapojení aktéri celkovú heterogenitu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style="width:23.2%;height:38px;"&gt;_x0009__x0009__x0009_&lt;p&gt;3.3 Spätná väzba&lt;/p&gt;_x0009__x0009__x0009_&lt;/td&gt;_x0009__x0009__x0009_&lt;td style="width:48.5%;height:38px;"&gt;_x0009__x0009__x0009_&lt;p&gt;Bola zapojeným aktérom odoslaná spätná väzba ako bolo s ich návrhom naložené?&lt;/p&gt;_x0009__x0009__x0009_&lt;/td&gt;_x0009__x0009__x0009_&lt;td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s&amp;nbsp;vyhodnotením ich návrhov k&amp;nbsp;právnemu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style="width:23.2%;height:38px;"&gt;_x0009__x0009__x0009_&lt;p&gt;3.4 Zapracovanie návrhov zapojených aktérov&lt;/p&gt;_x0009__x0009__x0009_&lt;/td&gt;_x0009__x0009__x0009_&lt;td style="width:48.5%;height:38px;"&gt;_x0009__x0009__x0009_&lt;p&gt;Boli návrhy zo strany zapojených aktérov zapracované do návrhu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aktéri, že ich návrh ovplyvnil konečnú podobu právneho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style="width:23.2%;height:38px;"&gt;_x0009__x0009__x0009_&lt;p&gt;3.5 Naplnenie cieľov a očakávaní&lt;/p&gt;_x0009__x0009__x0009_&lt;/td&gt;_x0009__x0009__x0009_&lt;td style="width:48.5%;height:38px;"&gt;_x0009__x0009__x0009_&lt;p&gt;Boli splnené ciele a&amp;nbsp;očakávania od účasti verejnosti na tvorbe právneho predpisu na strane predkladateľa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naplnenie svojich cieľov a&amp;nbsp;očakávaní, s&amp;nbsp;ktorými vstupovali do tvorby právneho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style="width:23.2%;height:38px;"&gt;_x0009__x0009__x0009_&lt;p&gt;3.6 Formy&amp;nbsp; procesu tvorby právneho predpisu&lt;/p&gt;_x0009__x0009__x0009_&lt;/td&gt;_x0009__x0009__x0009_&lt;td style="width:48.5%;height:38px;"&gt;_x0009__x0009__x0009_&lt;p&gt;Prispeli zvolené participatívne metódy&lt;sup&gt;8&lt;/sup&gt;) k&amp;nbsp;splneniu cieľa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style="width:48.5%;height:38px;"&gt;_x0009__x0009__x0009_&lt;p&gt;Bola kvantita participatívnych metód adekvátna vzhľadom k&amp;nbsp;povahe, komplexnosti a predmetu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s&amp;nbsp;formou procesu tvorby právneho predpisu a&amp;nbsp;so zvolenými participatívnymi metódami?&lt;sup&gt;7&lt;/sup&gt;)&lt;/p&gt;_x0009__x0009__x0009_&lt;/td&gt;_x0009__x0009__x0009_&lt;td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style="width:23.2%;height:38px;"&gt;_x0009__x0009__x0009_&lt;p&gt;3.7 Výstup procesu tvorby právneho predpisu&lt;/p&gt;_x0009__x0009__x0009_&lt;/td&gt;_x0009__x0009__x0009_&lt;td style="width:48.5%;height:38px;"&gt;_x0009__x0009__x0009_&lt;p&gt;Bolo zapojeným aktérom umožnené pripomienkovať správu o&amp;nbsp;účasti verejnosti na tvorbe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rowspan="3" style="width:17.0%;height:38px;"&gt;_x0009__x0009__x0009_&lt;p&gt;&lt;strong&gt;4.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predpisu?&lt;sup&gt;9&lt;/sup&gt;)&lt;/p&gt;_x0009__x0009__x0009_&lt;/td&gt;_x0009__x0009__x0009_&lt;td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style="width:6.14%;height:38px;"&gt;_x0009__x0009__x0009_&lt;p&gt;☐&lt;/p&gt;_x0009__x0009__x0009_&lt;/td&gt;_x0009__x0009_&lt;/tr&gt;_x0009_&lt;/tbody&gt;&lt;/table&gt;&lt;p&gt;&amp;nbsp;&lt;/p&gt;&lt;p&gt;&lt;span style="font-size:10px;"&gt;&lt;strong&gt;Vysvetlivky&lt;/strong&gt;&lt;/span&gt;&lt;/p&gt;&lt;p&gt;&lt;span style="font-size:10px;"&gt;1) Cieľ účasti verejnosti na tvorbe právneho predpisu závisí od zamýšľanej intenzity zapojenia verejnosti do tvorby právneho predpisu:&lt;/span&gt;&lt;/p&gt;&lt;p&gt;&lt;span style="font-size:10px;"&gt;• Scenár 1 - informovať verejnosť o procese tvorby právneho predpisu&lt;/span&gt;&lt;/p&gt;&lt;p&gt;&lt;span style="font-size:10px;"&gt;• Scenár 2 – zapojiť verejnosť do diskusie o tvorbe právneho predpisu&lt;/span&gt;&lt;/p&gt;&lt;p&gt;&lt;span style="font-size:10px;"&gt;• Scenár 3 – zapojiť verejnosť do tvorby právneho predpisu&lt;/span&gt;&lt;/p&gt;&lt;p&gt;&lt;span style="font-size:10px;"&gt;• Scenár 4 – zapojiť čo najširšiu verejnosť do tvorby právneho predpisu v rovnocennom postavení s predkladateľom právneho predpisu&lt;/span&gt;&lt;/p&gt;&lt;p&gt;&lt;span style="font-size:10px;"&gt;Cieľ účasti verejnosti na tvorbe právneho predpisu je súčasťou hodnotiacej správy procesu tvorby právneho predpisu (pozri vysvetlivku č. 9).&lt;/span&gt;&lt;/p&gt;&lt;p&gt;&lt;span style="font-size:10px;"&gt;2) Vypĺňa sa na základe hodnotiacej správy (pozri vysvetlivku č. 9).&lt;/span&gt;&lt;/p&gt;&lt;p&gt;&lt;span style="font-size:10px;"&gt;3) Zainteresovanými skupinami a jednotlivcami sa rozumejú skupiny alebo jednotlivci, ktorí:&lt;/span&gt;&lt;/p&gt;&lt;p&gt;&lt;span style="font-size:10px;"&gt;• budú právnym predpisom ovplyvnení a/alebo majú nejaký záujem na výslednej podobe právneho predpisu,&lt;/span&gt;&lt;/p&gt;&lt;p&gt;&lt;span style="font-size:10px;"&gt;• môžu nejakým spôsobom ovplyvniť, ohroziť alebo znemožniť tvorbu právneho predpisu.&lt;/span&gt;&lt;/p&gt;&lt;p&gt;&lt;span style="font-size:10px;"&gt;4) Informácie boli poskytnuté v takej forme, aby boli prístupné aj osobám so zdravotným postihnutím a ďalším skupinám osôb znevýhodneným obmedzeným prístupom k informáciám a vo forme, ktorá je strojovo spracovateľná.&lt;/span&gt;&lt;/p&gt;&lt;p&gt;&lt;span style="font-size:10px;"&gt;5) V základnom rámci procesu tvorby právneho predpisu majú byť zadefinované najmä:&lt;/span&gt;&lt;/p&gt;&lt;p&gt;&lt;span style="font-size:10px;"&gt;• záväzky a povinnosti zapojených aktérov a ich mandát v procese,&lt;/span&gt;&lt;/p&gt;&lt;p&gt;&lt;span style="font-size:10px;"&gt;• zvolené participatívne metódy&lt;/span&gt;&lt;/p&gt;&lt;p&gt;&lt;span style="font-size:10px;"&gt;• preferované postupy rozhodovania,&lt;/span&gt;&lt;/p&gt;&lt;p&gt;&lt;span style="font-size:10px;"&gt;• spôsob riešenia názorových a hodnotových rozdielov medzi zainteresovanými skupinami.&lt;/span&gt;&lt;/p&gt;&lt;p&gt;&lt;span style="font-size:10px;"&gt;Základný rámec procesu tvorby právneho predpisu je súčasťou hodnotiacej správy procesu tvorby právneho predpisu (pozri vysvetlivku č. 9).&lt;/span&gt;&lt;/p&gt;&lt;p&gt;&lt;span style="font-size:10px;"&gt;6) Zapojenými aktérmi sa rozumejú zainteresované skupiny a jednotlivci, ktorí boli aktívne zapojení do tvorby právneho predpisu.&lt;/span&gt;&lt;/p&gt;&lt;p&gt;&lt;span style="font-size:10px;"&gt;7) Vypĺňa sa na základe stanoviska zapojených aktérov. Stanovisko zapojených aktérov je súčasťou hodnotiacej správy procesu tvorby právneho predpisu (pozri vysvetlivku č. 9).&lt;/span&gt;&lt;/p&gt;&lt;p&gt;&lt;span style="font-size:10px;"&gt;8) Participatívnymi metódami sa rozumejú napríklad:&lt;/span&gt;&lt;/p&gt;&lt;p&gt;&lt;span style="font-size:10px;"&gt;• ad-hoc osobné konzultácie s vybranými odborníkmi resp. zainteresovanými skupinami a jednotlivcami,&lt;/span&gt;&lt;/p&gt;&lt;p&gt;&lt;span style="font-size:10px;"&gt;• pracovné a poradné skupiny vytvorené zo zástupcov predkladateľa právneho predpisu a zainteresovaných skupín a jednotlivcov,&lt;/span&gt;&lt;/p&gt;&lt;p&gt;&lt;span style="font-size:10px;"&gt;• konferencie a workshopy,&lt;/span&gt;&lt;/p&gt;&lt;p&gt;&lt;span style="font-size:10px;"&gt;• verejné vypočutia,&lt;/span&gt;&lt;/p&gt;&lt;p&gt;&lt;span style="font-size:10px;"&gt;• diskusné a deliberačné fóra.&lt;/span&gt;&lt;/p&gt;&lt;p&gt;&lt;span style="font-size:10px;"&gt;Zvolené participatívne metódy sú súčasťou hodnotiacej správy procesu tvorby právneho predpisu (pozri vysvetlivku č. 9).&lt;/span&gt;&lt;/p&gt;&lt;p&gt;&lt;span style="font-size:10px;"&gt;9) Hodnotiaca správa procesu tvorby právneho predpisu obsahuje najmä:&lt;/span&gt;&lt;/p&gt;&lt;p&gt;&lt;span style="font-size:10px;"&gt;• cieľ účasti verejnosti na tvorbe právneho predpisu,&lt;/span&gt;&lt;/p&gt;&lt;p&gt;&lt;span style="font-size:10px;"&gt;• spôsob identifikácie problému a alternatív riešení,&lt;/span&gt;&lt;/p&gt;&lt;p&gt;&lt;span style="font-size:10px;"&gt;• spôsob identifikácie zainteresovaných skupín a jednotlivcov,&lt;/span&gt;&lt;/p&gt;&lt;p&gt;&lt;span style="font-size:10px;"&gt;• spôsob identifikácie záujmov a možných konfliktov zainteresovaných skupín a jednotlivcov,&lt;/span&gt;&lt;/p&gt;&lt;p&gt;&lt;span style="font-size:10px;"&gt;• spôsob zapojenia zainteresovaných skupín a jednotlivcov do tvorby právneho predpisu,&lt;/span&gt;&lt;/p&gt;&lt;p&gt;&lt;span style="font-size:10px;"&gt;• zoznam zapojených aktérov,&lt;/span&gt;&lt;/p&gt;&lt;p&gt;&lt;span style="font-size:10px;"&gt;• zvolené a použité participatívne metódy,&lt;/span&gt;&lt;/p&gt;&lt;p&gt;&lt;span style="font-size:10px;"&gt;• stanoviská zapojených aktérov podľa zvoleného scenára účasti verejnosti na tvorbe právneho predpisu.&lt;/span&gt;&lt;/p&gt;&lt;p&gt;&lt;span style="font-size:10px;"&gt;Hodnotiaca správa je prílohou k správe o účasti verejnosti na tvorbe právneho predpisu, ak je vypracovaná.&lt;/span&gt;&lt;/p&gt;&lt;p&gt;&amp;nbsp;&lt;/p&gt;</vt:lpwstr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2016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Medzirezortné pripomienkové konanie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Obchodné právo_x000d__x000a_Občianske právo_x000d__x000a_Správne právo_x000d__x000a_Finančné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Juraj Palúš</vt:lpwstr>
  </property>
  <property name="FSC#SKEDITIONSLOVLEX@103.510:zodppredkladatel" pid="12" fmtid="{D5CDD505-2E9C-101B-9397-08002B2CF9AE}">
    <vt:lpwstr>Lucia Žitňanská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o registri partnerov verejného sektora a o zmene a doplnení niektorých zákonov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spravodlivosti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Plán legislatívnych úloh vlády Slovenskej republiky na mesiace jún až december 2016</vt:lpwstr>
  </property>
  <property name="FSC#SKEDITIONSLOVLEX@103.510:plnynazovpredpis" pid="23" fmtid="{D5CDD505-2E9C-101B-9397-08002B2CF9AE}">
    <vt:lpwstr> Zákon o registri partnerov verejného sektora a o zmene a doplnení niektorých zákonov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44640/2016/100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LP/2016/677</vt:lpwstr>
  </property>
  <property name="FSC#SKEDITIONSLOVLEX@103.510:typsprievdok" pid="37" fmtid="{D5CDD505-2E9C-101B-9397-08002B2CF9AE}">
    <vt:lpwstr>Príloha všeobecná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upravená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>nie je obsiahnutá v judikatúre Súdneho dvora Európskej únie</vt:lpwstr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úplný</vt:lpwstr>
  </property>
  <property name="FSC#SKEDITIONSLOVLEX@103.510:AttrStrListDocPropGestorSpolupRezorty" pid="57" fmtid="{D5CDD505-2E9C-101B-9397-08002B2CF9AE}">
    <vt:lpwstr>Ministerstvo spravodlivosti Slovenskej republiky</vt:lpwstr>
  </property>
  <property name="FSC#SKEDITIONSLOVLEX@103.510:AttrDateDocPropZaciatokPKK" pid="58" fmtid="{D5CDD505-2E9C-101B-9397-08002B2CF9AE}">
    <vt:lpwstr>1. 7. 2016</vt:lpwstr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Negatívne</vt:lpwstr>
  </property>
  <property name="FSC#SKEDITIONSLOVLEX@103.510:AttrStrDocPropVplyvPodnikatelskeProstr" pid="61" fmtid="{D5CDD505-2E9C-101B-9397-08002B2CF9AE}">
    <vt:lpwstr>Pozitívne_x000d__x000a_Negatívne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Pozitívne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>Alternatívne riešenia neboli posudzované nakoľko Programové vyhlásenie vlády SR exaktne vymedzuje zadanie, ktoré je premietnuté do návrhu zákona.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>Vláda Slovenskej republiky na svojom rokovaní dňa ... prerokovala a schválila návrh zákona o registri partnerov verejného sektora a o zmene a doplnení niektorých zákonov.</vt:lpwstr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podpredsedníčka vlády a ministerka spravodlivosti Slovenskej republiky</vt:lpwstr>
  </property>
  <property name="FSC#SKEDITIONSLOVLEX@103.510:funkciaZodpPredAkuzativ" pid="142" fmtid="{D5CDD505-2E9C-101B-9397-08002B2CF9AE}">
    <vt:lpwstr>podpredsedníčku vlády a ministerku spravodlivosti Slovenskej republiky</vt:lpwstr>
  </property>
  <property name="FSC#SKEDITIONSLOVLEX@103.510:funkciaZodpPredDativ" pid="143" fmtid="{D5CDD505-2E9C-101B-9397-08002B2CF9AE}">
    <vt:lpwstr>podpredsedníčke vlády a ministerke spravodlivosti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Lucia Žitňanská_x000d__x000a_podpredsedníčka vlády a ministerka spravodlivosti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style="text-align: justify;"&gt;Návrh zákona bol vypracovaný na základe Plánu legislatívnych úloh vlády Slovenskej republiky na mesiace jún až december 2016 a&amp;nbsp;vecne vychádza z&amp;nbsp;Programového vyhlásenia vlády Slovenskej republiky, ktoré tým napĺňa.&amp;nbsp;Súčasne predstavuje kľúčové opatrenie v politike boja proti korupcii vrátane boja proti praniu špinavých peňazí.&lt;/p&gt;&lt;p style="text-align: justify;"&gt;Účelom návrhu zákona je zavedenie registra partnerov verejného sektora (ďalej len „register“), ako aj úprava s&amp;nbsp;tým súvisiacich otázok s&amp;nbsp;cieľom legislatívne vymedziť požiadavky na subjekty, s ktorými vstupuje štát, resp. subjekty verejného práva do právnych vzťahov, resp. v rámci ktorých tretia osoba prijíma akékoľvek plnenie vrátane predaja majetku štátu.&lt;/p&gt;&lt;p style="text-align: justify;"&gt;Návrh zákona sleduje cieľ stať sa účinným protischránkovým zákonom vzťahujúcim sa na všetky verejné zdroje, ktorý nad rámec svojich medzinárodnoprávnych záväzkov v oblasti boja proti praniu špinavých peňazí upraví požiadavky na subjekty, s ktorými vstupuje štát, resp. subjekty verejného práva do obchodného vzťahu, resp. v rámci ktorého tretia osoba prijíma akékoľvek plnenie vrátane predaja majetku štátu. Právna úprava nadväzuje na existujúcu právnu úpravu pokiaľ ide o verejnú kontrolu registra konečných užívateľov výhod, pričom prehodnocuje definíciu konečného užívateľa výhod, rozširuje okruh osôb na všetky subjekty, ktoré prijímajú plnenie od štátu a zvyšuje reálnu vymáhateľnosť zákona primeranými sankciami, ktoré budú citeľne odstrašujúce pre osoby, ktoré uviedli nepravdivé údaje, a odoberajú hospodársky prospech tým, ktorí ho protizákonným konaním získali.&lt;/p&gt;&lt;p style="text-align: justify;"&gt;Súčasťou návrhu zákona sú aj novelizácie súvisiacich zákonov, a&amp;nbsp;to primárne tých, ktoré regulujú nakladanie s&amp;nbsp;verejnými zdrojmi. Definícia konečného užívateľa výhod bude obsiahnutá v&amp;nbsp;zákone č. č. 297/2008 Z. z. o ochrane pred legalizáciou príjmov z trestnej činnosti a o ochrane pred financovaním terorizmu v&amp;nbsp;znení neskorších predpisov, ktorého novelizácia sa taktiež navrhuje.&lt;/p&gt;&lt;p style="text-align: justify;"&gt;Návrh zákona je v súlade s&amp;nbsp;Ústavou Slovenskej republiky, ústavnými zákonmi, medzinárodnými zmluvami, ktorými je Slovenská republika viazaná a&amp;nbsp;zákonmi a súčasne je v&amp;nbsp;súlade s&amp;nbsp;právom Európskej únie.&lt;/p&gt;&lt;p style="text-align: justify;"&gt;Návrh zákona základ vplyvy na verejné financie, podnikateľské prostredie a&amp;nbsp;informatizáciu spoločnosti; tieto vplyvy sú detailne popísané v&amp;nbsp;doložke vybraných vplyvov. Návrh zákona nebude mať sociálny vplyv, ani vplyv životné prostredie a na služby verejnej správy pre občana. Podrobnosti sú uvedené v&amp;nbsp;doložke vybraných vplyvov a&amp;nbsp;príslušných prílohách doložky vybraných vplyvov.&lt;/p&gt;</vt:lpwstr>
  </property>
  <property name="FSC#COOSYSTEM@1.1:Container" pid="150" fmtid="{D5CDD505-2E9C-101B-9397-08002B2CF9AE}">
    <vt:lpwstr>COO.2145.1000.3.1486358</vt:lpwstr>
  </property>
  <property name="FSC#FSCFOLIO@1.1001:docpropproject" pid="151" fmtid="{D5CDD505-2E9C-101B-9397-08002B2CF9AE}">
    <vt:lpwstr/>
  </property>
</Properties>
</file>