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6"/>
        <w:gridCol w:w="1559"/>
        <w:gridCol w:w="1418"/>
        <w:gridCol w:w="1512"/>
      </w:tblGrid>
      <w:tr w:rsidR="007D5748" w:rsidRPr="007D5748" w:rsidTr="000E1143">
        <w:trPr>
          <w:cantSplit/>
          <w:trHeight w:val="194"/>
          <w:jc w:val="center"/>
        </w:trPr>
        <w:tc>
          <w:tcPr>
            <w:tcW w:w="3964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76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:rsidTr="000E1143">
        <w:trPr>
          <w:cantSplit/>
          <w:trHeight w:val="70"/>
          <w:jc w:val="center"/>
        </w:trPr>
        <w:tc>
          <w:tcPr>
            <w:tcW w:w="3964" w:type="dxa"/>
            <w:vMerge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D5748" w:rsidRPr="007D5748" w:rsidRDefault="00DA03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D5748" w:rsidRPr="007D5748" w:rsidRDefault="00DA03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D5748" w:rsidRPr="007D5748" w:rsidRDefault="00DA03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7D5748" w:rsidRPr="007D5748" w:rsidRDefault="00DA03C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</w:tr>
      <w:tr w:rsidR="009B3A8F" w:rsidRPr="007D5748" w:rsidTr="00E601D9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9B3A8F" w:rsidRPr="007D5748" w:rsidRDefault="009B3A8F" w:rsidP="005623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136 5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418" w:type="dxa"/>
            <w:shd w:val="clear" w:color="auto" w:fill="C0C0C0"/>
          </w:tcPr>
          <w:p w:rsidR="009B3A8F" w:rsidRPr="007D5748" w:rsidRDefault="00562337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62 000</w:t>
            </w:r>
            <w:r w:rsidR="009B3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12" w:type="dxa"/>
            <w:shd w:val="clear" w:color="auto" w:fill="C0C0C0"/>
          </w:tcPr>
          <w:p w:rsidR="009B3A8F" w:rsidRPr="007D5748" w:rsidRDefault="009B3A8F" w:rsidP="004D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</w:tr>
      <w:tr w:rsidR="009B3A8F" w:rsidRPr="007D5748" w:rsidTr="000E1143">
        <w:trPr>
          <w:trHeight w:val="132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562337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-136 500 000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4D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+8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4D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82 900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000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Všeobecná pokladničná správa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562337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-136 500 000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4D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+8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4D7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+8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5623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00 000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Del="00713461" w:rsidRDefault="009B3A8F" w:rsidP="009B3A8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  <w:vAlign w:val="center"/>
          </w:tcPr>
          <w:p w:rsidR="009B3A8F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-18 700 000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-19 900 000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125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C0C0C0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76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BFBFBF" w:themeFill="background1" w:themeFillShade="BF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9B3A8F" w:rsidRPr="007D5748" w:rsidTr="000E1143">
        <w:trPr>
          <w:trHeight w:val="70"/>
          <w:jc w:val="center"/>
        </w:trPr>
        <w:tc>
          <w:tcPr>
            <w:tcW w:w="3964" w:type="dxa"/>
            <w:shd w:val="clear" w:color="auto" w:fill="A6A6A6" w:themeFill="background1" w:themeFillShade="A6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12" w:type="dxa"/>
            <w:shd w:val="clear" w:color="auto" w:fill="A6A6A6" w:themeFill="background1" w:themeFillShade="A6"/>
            <w:noWrap/>
            <w:vAlign w:val="center"/>
          </w:tcPr>
          <w:p w:rsidR="009B3A8F" w:rsidRPr="007D5748" w:rsidRDefault="009B3A8F" w:rsidP="009B3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bookmarkEnd w:id="0"/>
    <w:p w:rsidR="007D5748" w:rsidRPr="007D5748" w:rsidRDefault="007D5748" w:rsidP="000E11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F788B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E11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Úbytok príjmov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verejných financií bude finančne krytý očakávaným zvýšeným výberom ostatných druhov daní.</w:t>
      </w:r>
      <w:r w:rsidRPr="000E114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DF0A8A" w:rsidRDefault="00DF0A8A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Default="00682BCE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zákona, ktorým sa mení a dopĺňa zákon č. 595/2003 Z. z. o dani z príjmov v znení neskorších predpisov a ktorým sa mení a dopĺňa zákon č. 580/2004 Z. z. o zdravotnom poistení a o zmene a doplnení zákona č. 95/2002 Z. z. o poisťovníctve a o zmene a doplnení niektorých zákonov v znení neskorších predpisov.</w:t>
      </w:r>
    </w:p>
    <w:p w:rsidR="00682BCE" w:rsidRDefault="00682BCE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2BCE" w:rsidRDefault="00682BCE" w:rsidP="000E114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Zníženie</w:t>
      </w:r>
      <w:r w:rsidR="007669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sadzby dane z príjmov právnickej osoby na 21 %</w:t>
      </w:r>
    </w:p>
    <w:p w:rsidR="007669AF" w:rsidRDefault="007669AF" w:rsidP="007669A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0E1143">
        <w:rPr>
          <w:rFonts w:ascii="Times New Roman" w:eastAsia="Times New Roman" w:hAnsi="Times New Roman" w:cs="Times New Roman"/>
          <w:sz w:val="24"/>
          <w:szCs w:val="24"/>
          <w:lang w:eastAsia="sk-SK"/>
        </w:rPr>
        <w:t>avedenie zdanenia podielov na zisku (dividend) pri súčasnom zrušení zdravotných odvodov z týchto podielov na zisku (dividend)</w:t>
      </w:r>
    </w:p>
    <w:p w:rsidR="002A3A59" w:rsidRPr="000E1143" w:rsidRDefault="002A3A59" w:rsidP="007669A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Zmena zahrnovania príspevku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zabezpečenie účinného uplatňovania opatrení na riešenie krízových situácii do daňových výdavkov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F788B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669A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0C4" w:rsidRDefault="00C120C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Kvantifikácia predpokladá negatívny akruálny vplyv na rozpočet verejnej správy na úrovni 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tis eur v roku 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E0687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pozitívny 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akruálny vplyv na úrovni 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tis. eur v roku 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811C92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> 6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3295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617E18">
        <w:rPr>
          <w:rFonts w:ascii="Times New Roman" w:eastAsia="Times New Roman" w:hAnsi="Times New Roman" w:cs="Times New Roman"/>
          <w:sz w:val="24"/>
          <w:szCs w:val="24"/>
          <w:lang w:eastAsia="sk-SK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tis. eur v roku 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811C92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 w:rsidR="006B4A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6B4AAA" w:rsidRDefault="006B4AA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0C4" w:rsidRPr="007D5748" w:rsidRDefault="00C120C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Kvantifikácia príjmov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918C5" w:rsidRDefault="001918C5" w:rsidP="001918C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 - Kvantifikácia vplyvu zníženia sadzby DPPO vychádza z aktuálneho odhadu výnosu DPPO na rok 2015, ktorý sa prenáša do ďalších rokov a berie do úvahy vývoj daňovej základne pre DPPO. Kvantifikácia nepredpokladá zmenu správania sa podnikateľských subjektov po znížení sadzby.</w:t>
      </w:r>
    </w:p>
    <w:p w:rsidR="004D77EC" w:rsidRPr="007D5748" w:rsidRDefault="004D77EC" w:rsidP="001918C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Default="00C120C4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B – Kvantifikácia </w:t>
      </w:r>
      <w:r w:rsidR="00811C9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zavedenia zrážkovej dane z dividend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vychádza z údajov Štatistického úradu SR o objeme vyplatených dividend za rok 2014, ktoré boli indexované odhadovaným vývojom nominálneho HDP</w:t>
      </w:r>
      <w:r w:rsidR="008840C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4D77EC" w:rsidRDefault="004D77E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32958" w:rsidRPr="007D5748" w:rsidRDefault="0043295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432958" w:rsidRPr="007D5748" w:rsidSect="007F788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 – Kvantifikácia zmeny zahrnovania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príspevku na zabezpečenie účinného uplatňovania opatrení na riešenie krízových situácii do daňových výdavkov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vychádza z výšky chránených vkladov v bankovom sektore, výšky krytých vkladov v bankovom sektore a z predpokladaného nárastu krytých vkladov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7F788B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F788B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5268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7079C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2C7B66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3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4D77EC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35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E44AC" w:rsidRPr="007D5748" w:rsidTr="006B4AA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7D5748" w:rsidRDefault="00BE44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7D5748" w:rsidRDefault="005268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BE44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136  500 000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BE44AC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BE44AC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AC" w:rsidRPr="007D5748" w:rsidRDefault="00BE44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44AC" w:rsidRPr="007D5748" w:rsidTr="006B4AA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7D5748" w:rsidRDefault="00BE44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 z prímov vyberaná zrážkou (113)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7D5748" w:rsidRDefault="005268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5268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D35754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226 200</w:t>
            </w:r>
            <w:r w:rsidR="00BE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D35754" w:rsidP="0061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240 400 </w:t>
            </w:r>
            <w:r w:rsidR="00BE44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AC" w:rsidRPr="007D5748" w:rsidRDefault="00BE44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E44AC" w:rsidRPr="007D5748" w:rsidTr="006B4AAA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7D5748" w:rsidRDefault="00BE44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7D5748" w:rsidRDefault="005268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526826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BE44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-18 700 000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Default="00BE44A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-19 900 000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44AC" w:rsidRPr="007D5748" w:rsidRDefault="00BE44AC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0E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27079C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6 500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4D77EC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617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617E18" w:rsidP="004D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B4AAA" w:rsidRPr="00440704" w:rsidRDefault="00526826" w:rsidP="0052682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Pr="0044070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3.1. 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526826" w:rsidTr="00526826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26826" w:rsidTr="00526826">
        <w:tc>
          <w:tcPr>
            <w:tcW w:w="4957" w:type="dxa"/>
            <w:vMerge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526826" w:rsidTr="00526826">
        <w:tc>
          <w:tcPr>
            <w:tcW w:w="495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-132 000 000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-141 000 000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-153 000 000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Zníženie sadzby dane z príjmov právnických osôb na 21 %</w:t>
            </w:r>
          </w:p>
        </w:tc>
      </w:tr>
      <w:tr w:rsidR="00526826" w:rsidTr="00526826">
        <w:tc>
          <w:tcPr>
            <w:tcW w:w="495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417" w:type="dxa"/>
            <w:shd w:val="clear" w:color="auto" w:fill="FFFFFF" w:themeFill="background1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-132 000 000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-141 000 000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-153 000 000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526826" w:rsidTr="00526826">
        <w:tc>
          <w:tcPr>
            <w:tcW w:w="495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526826" w:rsidTr="00526826">
        <w:tc>
          <w:tcPr>
            <w:tcW w:w="495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526826" w:rsidTr="00440704">
        <w:tc>
          <w:tcPr>
            <w:tcW w:w="495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526826" w:rsidTr="00440704">
        <w:tc>
          <w:tcPr>
            <w:tcW w:w="4957" w:type="dxa"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526826" w:rsidTr="00526826">
        <w:tc>
          <w:tcPr>
            <w:tcW w:w="4957" w:type="dxa"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-132 000 000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-141 000 000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6826" w:rsidRP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-153 000 000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40704" w:rsidRDefault="00440704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26826" w:rsidRDefault="00526826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526826" w:rsidRPr="007D5748" w:rsidRDefault="00526826" w:rsidP="00526826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3.2.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417"/>
        <w:gridCol w:w="3119"/>
      </w:tblGrid>
      <w:tr w:rsidR="00526826" w:rsidTr="00526826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5953" w:type="dxa"/>
            <w:gridSpan w:val="4"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526826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26826" w:rsidTr="00526826">
        <w:tc>
          <w:tcPr>
            <w:tcW w:w="4957" w:type="dxa"/>
            <w:vMerge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526826" w:rsidRPr="00AD48B8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AD48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6826" w:rsidRPr="00AD48B8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AD48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26826" w:rsidRPr="00AD48B8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AD48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8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26826" w:rsidRPr="00AD48B8" w:rsidRDefault="00526826" w:rsidP="00526826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AD48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19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526826" w:rsidRDefault="00526826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526826">
        <w:tc>
          <w:tcPr>
            <w:tcW w:w="4957" w:type="dxa"/>
            <w:shd w:val="clear" w:color="auto" w:fill="FFFFFF" w:themeFill="background1"/>
          </w:tcPr>
          <w:p w:rsidR="00440704" w:rsidRDefault="00440704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40704" w:rsidRDefault="00440704" w:rsidP="004407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40704" w:rsidRDefault="00D3575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207 500 000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617E18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220 500 000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440704" w:rsidRDefault="00440704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 xml:space="preserve">Zavedenie zdanenia podielov na zisku (dividend) so súčasným zrušením platenia zdravotných odvodov </w:t>
            </w:r>
          </w:p>
        </w:tc>
      </w:tr>
      <w:tr w:rsidR="00440704" w:rsidTr="00526826">
        <w:tc>
          <w:tcPr>
            <w:tcW w:w="4957" w:type="dxa"/>
            <w:shd w:val="clear" w:color="auto" w:fill="FFFFFF" w:themeFill="background1"/>
          </w:tcPr>
          <w:p w:rsidR="00440704" w:rsidRDefault="00440704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 z prímov vyberaná zrážkou (113)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40704" w:rsidRDefault="00D3575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226 200 000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617E18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240 400 000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440704" w:rsidRDefault="00440704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526826">
        <w:tc>
          <w:tcPr>
            <w:tcW w:w="4957" w:type="dxa"/>
            <w:shd w:val="clear" w:color="auto" w:fill="FFFFFF" w:themeFill="background1"/>
          </w:tcPr>
          <w:p w:rsidR="00440704" w:rsidRDefault="00440704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Zdravotné odvody (154)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-18 700 000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-19 900 000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440704" w:rsidRDefault="00440704" w:rsidP="00526826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526826">
        <w:tc>
          <w:tcPr>
            <w:tcW w:w="495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526826">
        <w:tc>
          <w:tcPr>
            <w:tcW w:w="495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440704">
        <w:tc>
          <w:tcPr>
            <w:tcW w:w="495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440704">
        <w:tc>
          <w:tcPr>
            <w:tcW w:w="4957" w:type="dxa"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59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17" w:type="dxa"/>
            <w:shd w:val="clear" w:color="auto" w:fill="FFFF99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19" w:type="dxa"/>
            <w:vMerge/>
            <w:shd w:val="clear" w:color="auto" w:fill="FFFFFF" w:themeFill="background1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40704" w:rsidTr="00440704">
        <w:tc>
          <w:tcPr>
            <w:tcW w:w="4957" w:type="dxa"/>
            <w:shd w:val="clear" w:color="auto" w:fill="BFBFBF" w:themeFill="background1" w:themeFillShade="BF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40704" w:rsidRDefault="00440704" w:rsidP="00440704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40704" w:rsidRDefault="00617E18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207 500 000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40704" w:rsidRDefault="00617E18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220 500 000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40704" w:rsidRDefault="00440704" w:rsidP="00440704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4D77EC" w:rsidP="004D77EC">
      <w:pPr>
        <w:tabs>
          <w:tab w:val="num" w:pos="1080"/>
        </w:tabs>
        <w:spacing w:after="0" w:line="240" w:lineRule="auto"/>
        <w:ind w:right="-57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         Tabuľka č. 3.3.</w:t>
      </w:r>
    </w:p>
    <w:tbl>
      <w:tblPr>
        <w:tblStyle w:val="Mriekatabuky"/>
        <w:tblW w:w="14029" w:type="dxa"/>
        <w:tblLook w:val="04A0" w:firstRow="1" w:lastRow="0" w:firstColumn="1" w:lastColumn="0" w:noHBand="0" w:noVBand="1"/>
      </w:tblPr>
      <w:tblGrid>
        <w:gridCol w:w="4957"/>
        <w:gridCol w:w="1417"/>
        <w:gridCol w:w="1559"/>
        <w:gridCol w:w="1560"/>
        <w:gridCol w:w="1559"/>
        <w:gridCol w:w="2977"/>
      </w:tblGrid>
      <w:tr w:rsidR="004D77EC" w:rsidTr="00BE74E1">
        <w:tc>
          <w:tcPr>
            <w:tcW w:w="4957" w:type="dxa"/>
            <w:vMerge w:val="restart"/>
            <w:shd w:val="clear" w:color="auto" w:fill="BFBFBF" w:themeFill="background1" w:themeFillShade="BF"/>
            <w:vAlign w:val="center"/>
          </w:tcPr>
          <w:p w:rsidR="004D77EC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95" w:type="dxa"/>
            <w:gridSpan w:val="4"/>
            <w:shd w:val="clear" w:color="auto" w:fill="BFBFBF" w:themeFill="background1" w:themeFillShade="BF"/>
          </w:tcPr>
          <w:p w:rsidR="004D77EC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4D77EC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D77EC" w:rsidTr="00BE74E1">
        <w:tc>
          <w:tcPr>
            <w:tcW w:w="4957" w:type="dxa"/>
            <w:vMerge/>
            <w:shd w:val="clear" w:color="auto" w:fill="BFBFBF" w:themeFill="background1" w:themeFillShade="BF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D77EC" w:rsidRPr="00526826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D77EC" w:rsidRPr="00526826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7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D77EC" w:rsidRPr="00526826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8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D77EC" w:rsidRPr="00526826" w:rsidRDefault="004D77EC" w:rsidP="00BE74E1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19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D77EC" w:rsidTr="00BE74E1">
        <w:tc>
          <w:tcPr>
            <w:tcW w:w="4957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77EC" w:rsidRPr="00526826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4D77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4 500 000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3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1B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  <w:t>Zmena posudzovania príspevku na zabezpečenie účinného uplatňovania opatrení na riešenie krízových situácii</w:t>
            </w:r>
          </w:p>
        </w:tc>
      </w:tr>
      <w:tr w:rsidR="004D77EC" w:rsidTr="00BE74E1">
        <w:tc>
          <w:tcPr>
            <w:tcW w:w="4957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DPPO (112)</w:t>
            </w:r>
          </w:p>
        </w:tc>
        <w:tc>
          <w:tcPr>
            <w:tcW w:w="1417" w:type="dxa"/>
            <w:shd w:val="clear" w:color="auto" w:fill="FFFFFF" w:themeFill="background1"/>
          </w:tcPr>
          <w:p w:rsidR="004D77EC" w:rsidRPr="00526826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1560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8368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1B2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D77EC" w:rsidTr="00BE74E1">
        <w:tc>
          <w:tcPr>
            <w:tcW w:w="4957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D77EC" w:rsidTr="00BE74E1">
        <w:tc>
          <w:tcPr>
            <w:tcW w:w="4957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D77EC" w:rsidTr="00BE74E1">
        <w:tc>
          <w:tcPr>
            <w:tcW w:w="4957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417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D77EC" w:rsidTr="00BE74E1">
        <w:tc>
          <w:tcPr>
            <w:tcW w:w="4957" w:type="dxa"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417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60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1559" w:type="dxa"/>
            <w:shd w:val="clear" w:color="auto" w:fill="FFFF99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4D77EC" w:rsidRDefault="004D77EC" w:rsidP="00BE74E1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  <w:tr w:rsidR="004D77EC" w:rsidTr="00BE74E1">
        <w:tc>
          <w:tcPr>
            <w:tcW w:w="4957" w:type="dxa"/>
            <w:shd w:val="clear" w:color="auto" w:fill="BFBFBF" w:themeFill="background1" w:themeFillShade="BF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D77EC" w:rsidRPr="00526826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5268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D77EC" w:rsidRPr="00526826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6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D77EC" w:rsidRPr="00526826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6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D77EC" w:rsidRPr="00526826" w:rsidRDefault="004D77EC" w:rsidP="004D77EC">
            <w:pPr>
              <w:tabs>
                <w:tab w:val="num" w:pos="10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</w:pPr>
            <w:r w:rsidRPr="0063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-4 500 000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4D77EC" w:rsidRDefault="004D77EC" w:rsidP="004D77EC">
            <w:pPr>
              <w:tabs>
                <w:tab w:val="num" w:pos="108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sk-SK"/>
              </w:rPr>
            </w:pPr>
          </w:p>
        </w:tc>
      </w:tr>
    </w:tbl>
    <w:p w:rsidR="004D77EC" w:rsidRDefault="004D77E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D77EC" w:rsidRDefault="004D77E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D77EC" w:rsidRDefault="004D77E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D77EC" w:rsidRDefault="004D77E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D77EC" w:rsidRDefault="004D77E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87CFA" w:rsidRDefault="00387CFA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387CFA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7F788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F788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D77EC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 w:rsidRP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D77EC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 w:rsidRP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4D77EC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B94696" w:rsidRPr="004D7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B9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="008D339D"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387CFA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Tabuľka č. 5 </w:t>
      </w: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:rsidTr="007F788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F788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C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C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1C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DF0A8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1C1A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F788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3623" w:rsidRDefault="00CB3623" w:rsidP="000E4AA6">
      <w:pPr>
        <w:spacing w:after="0" w:line="240" w:lineRule="auto"/>
      </w:pPr>
    </w:p>
    <w:sectPr w:rsidR="00CB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59" w:rsidRDefault="002A3A59">
      <w:pPr>
        <w:spacing w:after="0" w:line="240" w:lineRule="auto"/>
      </w:pPr>
      <w:r>
        <w:separator/>
      </w:r>
    </w:p>
  </w:endnote>
  <w:endnote w:type="continuationSeparator" w:id="0">
    <w:p w:rsidR="002A3A59" w:rsidRDefault="002A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59" w:rsidRDefault="002A3A5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2A3A59" w:rsidRDefault="002A3A5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59" w:rsidRDefault="002A3A5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87CFA">
      <w:rPr>
        <w:noProof/>
      </w:rPr>
      <w:t>8</w:t>
    </w:r>
    <w:r>
      <w:fldChar w:fldCharType="end"/>
    </w:r>
  </w:p>
  <w:p w:rsidR="002A3A59" w:rsidRDefault="002A3A5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59" w:rsidRDefault="002A3A5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2A3A59" w:rsidRDefault="002A3A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59" w:rsidRDefault="002A3A59">
      <w:pPr>
        <w:spacing w:after="0" w:line="240" w:lineRule="auto"/>
      </w:pPr>
      <w:r>
        <w:separator/>
      </w:r>
    </w:p>
  </w:footnote>
  <w:footnote w:type="continuationSeparator" w:id="0">
    <w:p w:rsidR="002A3A59" w:rsidRDefault="002A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59" w:rsidRDefault="002A3A59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2A3A59" w:rsidRPr="00EB59C8" w:rsidRDefault="002A3A59" w:rsidP="007F788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59" w:rsidRPr="0024067A" w:rsidRDefault="002A3A5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59" w:rsidRPr="000A15AE" w:rsidRDefault="002A3A59" w:rsidP="007F788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546E"/>
    <w:multiLevelType w:val="hybridMultilevel"/>
    <w:tmpl w:val="AF2EF42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26C93"/>
    <w:multiLevelType w:val="hybridMultilevel"/>
    <w:tmpl w:val="788AA182"/>
    <w:lvl w:ilvl="0" w:tplc="C74072A4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35EB6"/>
    <w:rsid w:val="00057135"/>
    <w:rsid w:val="000E1143"/>
    <w:rsid w:val="000E4AA6"/>
    <w:rsid w:val="001127A8"/>
    <w:rsid w:val="00170D2B"/>
    <w:rsid w:val="00173127"/>
    <w:rsid w:val="001918C5"/>
    <w:rsid w:val="001937CF"/>
    <w:rsid w:val="001C1A3B"/>
    <w:rsid w:val="00200898"/>
    <w:rsid w:val="00212894"/>
    <w:rsid w:val="0027079C"/>
    <w:rsid w:val="002A3A59"/>
    <w:rsid w:val="002C7B66"/>
    <w:rsid w:val="00317B90"/>
    <w:rsid w:val="003860F0"/>
    <w:rsid w:val="00387CFA"/>
    <w:rsid w:val="00432958"/>
    <w:rsid w:val="00440704"/>
    <w:rsid w:val="00487203"/>
    <w:rsid w:val="004D77EC"/>
    <w:rsid w:val="005005EC"/>
    <w:rsid w:val="00526826"/>
    <w:rsid w:val="00562337"/>
    <w:rsid w:val="0061374F"/>
    <w:rsid w:val="00617E18"/>
    <w:rsid w:val="00682BCE"/>
    <w:rsid w:val="006B4AAA"/>
    <w:rsid w:val="00713461"/>
    <w:rsid w:val="007246BD"/>
    <w:rsid w:val="007463D3"/>
    <w:rsid w:val="007669AF"/>
    <w:rsid w:val="007D5748"/>
    <w:rsid w:val="007E24F6"/>
    <w:rsid w:val="007F788B"/>
    <w:rsid w:val="00811C92"/>
    <w:rsid w:val="008840C6"/>
    <w:rsid w:val="008A5580"/>
    <w:rsid w:val="008D339D"/>
    <w:rsid w:val="008E2736"/>
    <w:rsid w:val="009706B7"/>
    <w:rsid w:val="00984E9E"/>
    <w:rsid w:val="009B3A8F"/>
    <w:rsid w:val="00A6151A"/>
    <w:rsid w:val="00B5535C"/>
    <w:rsid w:val="00B94696"/>
    <w:rsid w:val="00BE44AC"/>
    <w:rsid w:val="00C120C4"/>
    <w:rsid w:val="00C15212"/>
    <w:rsid w:val="00C51FD4"/>
    <w:rsid w:val="00CB3623"/>
    <w:rsid w:val="00CE299A"/>
    <w:rsid w:val="00D35754"/>
    <w:rsid w:val="00DA03C8"/>
    <w:rsid w:val="00DE5BF1"/>
    <w:rsid w:val="00DF0A8A"/>
    <w:rsid w:val="00E06874"/>
    <w:rsid w:val="00E07CE9"/>
    <w:rsid w:val="00E601D9"/>
    <w:rsid w:val="00E61E41"/>
    <w:rsid w:val="00E963A3"/>
    <w:rsid w:val="00EA1E90"/>
    <w:rsid w:val="00F40136"/>
    <w:rsid w:val="00F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9E27B-046D-4717-8BEE-C562510B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82BCE"/>
    <w:pPr>
      <w:ind w:left="720"/>
      <w:contextualSpacing/>
    </w:pPr>
  </w:style>
  <w:style w:type="table" w:styleId="Mriekatabuky">
    <w:name w:val="Table Grid"/>
    <w:basedOn w:val="Normlnatabuka"/>
    <w:uiPriority w:val="59"/>
    <w:rsid w:val="006B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1FC546-812E-4CF2-93FC-3B3249A5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Vidova Michaela</cp:lastModifiedBy>
  <cp:revision>3</cp:revision>
  <cp:lastPrinted>2016-08-05T07:49:00Z</cp:lastPrinted>
  <dcterms:created xsi:type="dcterms:W3CDTF">2016-08-05T05:54:00Z</dcterms:created>
  <dcterms:modified xsi:type="dcterms:W3CDTF">2016-08-05T07:50:00Z</dcterms:modified>
</cp:coreProperties>
</file>