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BF52FA" w:rsidRDefault="00BF52FA" w:rsidP="00BF52FA">
            <w:pPr>
              <w:jc w:val="both"/>
              <w:rPr>
                <w:i/>
                <w:sz w:val="24"/>
                <w:szCs w:val="24"/>
              </w:rPr>
            </w:pPr>
            <w:r w:rsidRPr="00BF52FA">
              <w:rPr>
                <w:i/>
                <w:color w:val="000000"/>
                <w:sz w:val="24"/>
                <w:szCs w:val="24"/>
              </w:rPr>
              <w:t xml:space="preserve">Navrhovaný materiál </w:t>
            </w:r>
            <w:r w:rsidRPr="00BF52FA">
              <w:rPr>
                <w:i/>
                <w:color w:val="000000"/>
                <w:sz w:val="24"/>
                <w:szCs w:val="24"/>
              </w:rPr>
              <w:t xml:space="preserve">je sám osebe nástrojom, ktorý </w:t>
            </w:r>
            <w:r w:rsidRPr="00BF52FA">
              <w:rPr>
                <w:i/>
                <w:color w:val="000000"/>
                <w:sz w:val="24"/>
                <w:szCs w:val="24"/>
              </w:rPr>
              <w:t>komplexne pôsobí pozitívne na všetky zložky životného prostredia, vrátane zdravia obyvateľstva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BF52FA" w:rsidP="007B71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Materiál je sám osebe nástrojom, ktorý zabezpečí minimalizáciu vplyvov navrhovaných činností na chránené územia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2E32C0" w:rsidRDefault="00BF52FA" w:rsidP="00BF52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Materiál je sám osebe nástrojom, ktorý zabezpečí minimalizáciu vplyvov navrhovaných činností </w:t>
            </w:r>
            <w:r>
              <w:rPr>
                <w:i/>
                <w:sz w:val="24"/>
                <w:szCs w:val="24"/>
              </w:rPr>
              <w:t>presahujúcich štátne hranice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2E32C0" w:rsidRDefault="00BF52FA" w:rsidP="007B7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ohľadom na charakter materiálu nie sú potrebné žiadne opatrenia na zmiernenie negatívneho vplyvu</w:t>
            </w:r>
            <w:bookmarkStart w:id="0" w:name="_GoBack"/>
            <w:bookmarkEnd w:id="0"/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374EDB">
      <w:pPr>
        <w:jc w:val="center"/>
        <w:rPr>
          <w:b/>
          <w:sz w:val="28"/>
          <w:szCs w:val="28"/>
        </w:rPr>
      </w:pPr>
      <w:r w:rsidRPr="002E32C0">
        <w:rPr>
          <w:b/>
          <w:bCs/>
          <w:sz w:val="28"/>
          <w:szCs w:val="28"/>
        </w:rPr>
        <w:br w:type="page"/>
      </w:r>
      <w:r w:rsidRPr="002E32C0">
        <w:rPr>
          <w:b/>
          <w:sz w:val="28"/>
          <w:szCs w:val="28"/>
        </w:rPr>
        <w:lastRenderedPageBreak/>
        <w:t>Metodický postup pre analýzu vplyvov na životné prostredie</w:t>
      </w:r>
    </w:p>
    <w:p w:rsidR="00374EDB" w:rsidRPr="002E32C0" w:rsidRDefault="00374EDB" w:rsidP="00374EDB">
      <w:pPr>
        <w:rPr>
          <w:b/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Najvýznamnejšou časťou v procese posudzovania vplyvov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posudzovanie vplyvov na jednotlivé zložky životného prostredia, chránené územia, najmä navrhované chránené vtáčie územia, územia európskeho významu a súvislú európsku sústavu chránených území (</w:t>
      </w:r>
      <w:proofErr w:type="spellStart"/>
      <w:r w:rsidRPr="002E32C0">
        <w:rPr>
          <w:sz w:val="24"/>
          <w:szCs w:val="24"/>
        </w:rPr>
        <w:t>Natura</w:t>
      </w:r>
      <w:proofErr w:type="spellEnd"/>
      <w:r w:rsidRPr="002E32C0">
        <w:rPr>
          <w:sz w:val="24"/>
          <w:szCs w:val="24"/>
        </w:rPr>
        <w:t xml:space="preserve"> 2000). Pri posudzovaní vplyvov sa predovšetkým hodnotia závažné vplyvy, ktoré sa podieľajú na zmene kvality životného prostredia vplyvom implementácie predkladaného materiálu. </w:t>
      </w:r>
    </w:p>
    <w:p w:rsidR="00374EDB" w:rsidRPr="002E32C0" w:rsidRDefault="00374EDB" w:rsidP="00374EDB">
      <w:pPr>
        <w:ind w:firstLine="567"/>
        <w:jc w:val="both"/>
        <w:rPr>
          <w:sz w:val="24"/>
          <w:szCs w:val="24"/>
        </w:rPr>
      </w:pPr>
    </w:p>
    <w:p w:rsidR="00374EDB" w:rsidRPr="002E32C0" w:rsidRDefault="00374EDB" w:rsidP="00374EDB">
      <w:pPr>
        <w:jc w:val="both"/>
        <w:rPr>
          <w:b/>
          <w:iCs/>
          <w:sz w:val="24"/>
          <w:szCs w:val="24"/>
        </w:rPr>
      </w:pPr>
      <w:r w:rsidRPr="002E32C0">
        <w:rPr>
          <w:b/>
          <w:iCs/>
          <w:sz w:val="24"/>
          <w:szCs w:val="24"/>
          <w:u w:val="single"/>
        </w:rPr>
        <w:t>Rozlišujeme nasledujúce typy vplyvov</w:t>
      </w:r>
      <w:r w:rsidRPr="002E32C0">
        <w:rPr>
          <w:b/>
          <w:iCs/>
          <w:sz w:val="24"/>
          <w:szCs w:val="24"/>
        </w:rPr>
        <w:t xml:space="preserve">: </w:t>
      </w:r>
    </w:p>
    <w:p w:rsidR="00374EDB" w:rsidRPr="002E32C0" w:rsidRDefault="00374EDB" w:rsidP="00374EDB">
      <w:pPr>
        <w:jc w:val="both"/>
        <w:rPr>
          <w:b/>
          <w:iCs/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priamy environmentálny vplyv</w:t>
      </w:r>
      <w:r w:rsidRPr="002E32C0">
        <w:rPr>
          <w:rFonts w:eastAsia="Arial Unicode MS"/>
          <w:sz w:val="24"/>
          <w:szCs w:val="24"/>
        </w:rPr>
        <w:t xml:space="preserve"> je zmena v životnom prostredí, ktorá je vyvolaná bezprostredným uplatňovaním</w:t>
      </w:r>
      <w:r w:rsidRPr="002E32C0">
        <w:rPr>
          <w:sz w:val="24"/>
          <w:szCs w:val="24"/>
        </w:rPr>
        <w:t xml:space="preserve"> predkladaného materiálu</w:t>
      </w:r>
      <w:r w:rsidRPr="002E32C0">
        <w:rPr>
          <w:rFonts w:eastAsia="Arial Unicode MS"/>
          <w:sz w:val="24"/>
          <w:szCs w:val="24"/>
        </w:rPr>
        <w:t xml:space="preserve">, </w:t>
      </w:r>
    </w:p>
    <w:p w:rsidR="00374EDB" w:rsidRPr="002E32C0" w:rsidRDefault="00374EDB" w:rsidP="00374ED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sekundárny alebo nepriamy environmentálny vplyv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rFonts w:eastAsia="Arial Unicode MS"/>
          <w:sz w:val="24"/>
          <w:szCs w:val="24"/>
        </w:rPr>
        <w:t xml:space="preserve">je zmena prvku životného prostredia spôsobená zmenou iného prvku, </w:t>
      </w:r>
    </w:p>
    <w:p w:rsidR="00374EDB" w:rsidRPr="002E32C0" w:rsidRDefault="00374EDB" w:rsidP="00374ED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kumulatívny vplyv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rFonts w:eastAsia="Arial Unicode MS"/>
          <w:sz w:val="24"/>
          <w:szCs w:val="24"/>
        </w:rPr>
        <w:t>je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vplyv na životné prostredie, ktorý možno očakávať v dôsledku pôsobenia vplyvu uplatňovania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predkladaného materiálu, ak je  tento vplyv vo vzájomnej funkčnej a časovej súvislosti s vplyvom všetkých doterajších, súčasných a plánovaných aktivít. Kumulatívny vplyv vzniká, keď napr. niekoľko zmien s nepatrným vplyvom má spolu významný vplyv, alebo keď niekoľko samostatných vplyvov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(napr. hluk, prach, vzhľad) má spoločný vplyv,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synergia environmentálnych vplyvov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je znásobovanie účinku kumulatívnych environmentálnych vplyvov na životné prostredie,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pozitívny vplyv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predstavuje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zmenu stavu prvkov životného prostredia, ktorá zlepšuje podmienky života (napr. človeka, rastlín, živočíchov) a kvalitu ďalších zložiek životného prostredia (napr. voda, pôda, horninové prostredie, ovzdušie),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negatívny vplyv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predstavuje zmenu stavu prvkov životného prostredia, ktorá zhoršuje podmienky života (človeka, rastlín, živočíchov) a kvalitu ďalších zložiek životného prostredia (napr. voda, pôda, horninové prostredie, ovzdušie).</w:t>
      </w:r>
    </w:p>
    <w:p w:rsidR="00374EDB" w:rsidRPr="002E32C0" w:rsidRDefault="00374EDB" w:rsidP="00374EDB">
      <w:pPr>
        <w:jc w:val="both"/>
        <w:outlineLvl w:val="0"/>
        <w:rPr>
          <w:sz w:val="24"/>
          <w:szCs w:val="24"/>
        </w:rPr>
      </w:pPr>
      <w:r w:rsidRPr="002E32C0">
        <w:rPr>
          <w:sz w:val="24"/>
          <w:szCs w:val="24"/>
        </w:rPr>
        <w:tab/>
      </w:r>
    </w:p>
    <w:p w:rsidR="00374EDB" w:rsidRPr="002E32C0" w:rsidRDefault="00374EDB" w:rsidP="00374EDB">
      <w:pPr>
        <w:rPr>
          <w:b/>
          <w:iCs/>
          <w:sz w:val="24"/>
          <w:szCs w:val="24"/>
        </w:rPr>
      </w:pPr>
      <w:r w:rsidRPr="002E32C0">
        <w:rPr>
          <w:b/>
          <w:iCs/>
          <w:sz w:val="24"/>
          <w:szCs w:val="24"/>
          <w:u w:val="single"/>
        </w:rPr>
        <w:t>Pri posudzovaní vplyvov sa postupuje nasledovne</w:t>
      </w:r>
      <w:r w:rsidRPr="002E32C0">
        <w:rPr>
          <w:b/>
          <w:iCs/>
          <w:sz w:val="24"/>
          <w:szCs w:val="24"/>
        </w:rPr>
        <w:t>:</w:t>
      </w:r>
    </w:p>
    <w:p w:rsidR="00374EDB" w:rsidRPr="002E32C0" w:rsidRDefault="00374EDB" w:rsidP="00374EDB">
      <w:pPr>
        <w:rPr>
          <w:b/>
          <w:iCs/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vykoná sa základné určenie významných vplyvov (priame, nepriame),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urobí sa výber vhodnej metódy na prognózu vplyvov (odhad),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druh vplyvu (napr. trvalý, dočasný, pozitívny, negatívny, pravdepodobný, nepravdepodobný, krátkodobý, strednodobý, dlhodobý, sekundárny, kumulatívny, synergický),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veľkosť vplyvu (napr. veľký, stredný, malý), bolo by vhodné uviesť škálu na základe ktorej sa určila veľkosť vplyvu, doba pôsobenia a pod. (napríklad v percentách),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plošný rozsah vplyvu (napr. ohraničenie oblasti s negatívnym zdrojom, napr. hluk, znečistenie ovzdušia),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opíšu sa tie zložky životného prostredia, ktoré budú predpokladaným vplyvom najviac ovplyvnené (zložky citlivé na zmenu), a vykoná sa podrobnejšie zistenie vzájomných vzťahov (príčinné reťazce), 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zhodnotí sa environmentálna významnosť vplyvu (na základe zohľadnenia veľkosti a plošného rozsahu vplyvu, počtu dotknutých obyvateľov, citlivosti a zraniteľnosti územia),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vykoná sa opis dôsledku zmeny sledovanej zložky životného prostredia na celkový charakter životného prostredia dotknutého územia.</w:t>
      </w:r>
    </w:p>
    <w:p w:rsidR="00374EDB" w:rsidRPr="002E32C0" w:rsidRDefault="00374EDB" w:rsidP="00374ED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lastRenderedPageBreak/>
        <w:t>v prípade prepojenia aj s inými reguláciami, sa uvedú tie, v spojení s ktorými bude mať predkladaný materiál predpokladaný významný vplyv na zložky životného prostredia; uvedie sa, na ktorú zložku životného prostredia a ako.</w:t>
      </w:r>
    </w:p>
    <w:p w:rsidR="00374EDB" w:rsidRPr="002E32C0" w:rsidRDefault="00374EDB" w:rsidP="00374ED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v prípade negatívneho vplyvu na životného prostredia sa uvedie, aké opatrenia budú prijaté na jeho zmiernenie. </w:t>
      </w:r>
    </w:p>
    <w:p w:rsidR="00374EDB" w:rsidRPr="002E32C0" w:rsidRDefault="00374EDB" w:rsidP="00374EDB">
      <w:pPr>
        <w:spacing w:before="120"/>
        <w:ind w:left="360"/>
        <w:jc w:val="both"/>
        <w:rPr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Pri posudzovaní vplyvov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potrebné zamerať sa na to, aby sa v prehľadnej forme a pomerne rýchlou a jednoduchou metódou určili všetky závažné súvislosti vplyvov predkladaného materiálu na životné prostredie a možné trendy vývoja územia s uplatňovaním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a bez predkladaného materiálu. Pre tento účel sa využívajú rôzne metódy posudzovania. Pri výbere metód pre posudzovanie vplyvu na životné prostredie odporúčame prihliadať na nasledovné body:</w:t>
      </w:r>
    </w:p>
    <w:p w:rsidR="00374EDB" w:rsidRPr="002E32C0" w:rsidRDefault="00374EDB" w:rsidP="00374EDB">
      <w:pPr>
        <w:ind w:firstLine="567"/>
        <w:jc w:val="both"/>
        <w:rPr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je metóda schopná účelne usporiadať, analyzovať a prezentovať informácie,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druhy sledovaných vplyvov,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ktoré zložky životného prostredia sú posudzované,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aká je kvalita a rozsah základných dát,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dostupnosť odborných poznatkov.</w:t>
      </w:r>
    </w:p>
    <w:p w:rsidR="00374EDB" w:rsidRPr="002E32C0" w:rsidRDefault="00374EDB" w:rsidP="00374EDB">
      <w:pPr>
        <w:jc w:val="both"/>
        <w:rPr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Kvalita procesu posudzovania vplyvov predkladaného materiálu na životné prostredie závisí od mnohých faktorov:</w:t>
      </w:r>
    </w:p>
    <w:p w:rsidR="00374EDB" w:rsidRPr="002E32C0" w:rsidRDefault="00374EDB" w:rsidP="00374EDB">
      <w:pPr>
        <w:jc w:val="both"/>
        <w:rPr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výberu členov pracovného kolektívu, ktorý bude posudzovanie vplyvu predkladaného materiálu na životné prostredie vykonávať,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získania vhodných informácií,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použitia efektívnych </w:t>
      </w:r>
      <w:r w:rsidR="00702CAB" w:rsidRPr="002E32C0">
        <w:rPr>
          <w:sz w:val="24"/>
          <w:szCs w:val="24"/>
        </w:rPr>
        <w:t xml:space="preserve">prognostických </w:t>
      </w:r>
      <w:r w:rsidRPr="002E32C0">
        <w:rPr>
          <w:sz w:val="24"/>
          <w:szCs w:val="24"/>
        </w:rPr>
        <w:t xml:space="preserve">techník,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 konzultácií a integrácií zistení pri vypracúvaní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 xml:space="preserve">a pod. 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584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584"/>
        <w:jc w:val="both"/>
        <w:rPr>
          <w:b/>
          <w:bCs/>
          <w:spacing w:val="-2"/>
          <w:w w:val="98"/>
          <w:sz w:val="24"/>
          <w:szCs w:val="24"/>
          <w:u w:val="single"/>
        </w:rPr>
      </w:pPr>
      <w:r w:rsidRPr="002E32C0">
        <w:rPr>
          <w:b/>
          <w:bCs/>
          <w:spacing w:val="-2"/>
          <w:w w:val="98"/>
          <w:sz w:val="24"/>
          <w:szCs w:val="24"/>
          <w:u w:val="single"/>
        </w:rPr>
        <w:t>Zdroje informácií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jc w:val="both"/>
        <w:rPr>
          <w:sz w:val="24"/>
          <w:szCs w:val="24"/>
        </w:rPr>
      </w:pPr>
      <w:r w:rsidRPr="002E32C0">
        <w:rPr>
          <w:sz w:val="24"/>
          <w:szCs w:val="24"/>
        </w:rPr>
        <w:tab/>
        <w:t>Pri procese posudzovania vplyvu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možné získať informácie a údaje na:</w:t>
      </w:r>
    </w:p>
    <w:p w:rsidR="00374EDB" w:rsidRPr="002E32C0" w:rsidRDefault="00374EDB" w:rsidP="00374EDB">
      <w:pPr>
        <w:rPr>
          <w:sz w:val="24"/>
          <w:szCs w:val="24"/>
        </w:rPr>
      </w:pPr>
    </w:p>
    <w:p w:rsidR="00374EDB" w:rsidRPr="002E32C0" w:rsidRDefault="00374EDB" w:rsidP="00374EDB">
      <w:pPr>
        <w:numPr>
          <w:ilvl w:val="1"/>
          <w:numId w:val="6"/>
        </w:numPr>
        <w:rPr>
          <w:sz w:val="24"/>
          <w:szCs w:val="24"/>
        </w:rPr>
      </w:pPr>
      <w:r w:rsidRPr="002E32C0">
        <w:rPr>
          <w:sz w:val="24"/>
          <w:szCs w:val="24"/>
        </w:rPr>
        <w:t>Ministerstve životného prostredia Slovenskej republiky,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orgánoch štátnej správy starostlivosti o životné prostredie (Slovenská inšpekcia životného prostredia, okresné úrady, odbory starostlivosti o životné prostredie),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odborných organizáciách v zriaďovacej pôsobnosti Ministerstva životného prostredia Slovenskej republiky (napr. Slovenská agentúra životného prostredia, Štátna ochrana prírody Slovenskej republiky, Slovenský hydrometeorologický ústav, Výskumný ústav vodného hospodárstva, Štátny geologický ústav Dionýza Štúra, atď.),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vysokých školách s environmentálnym zameraním,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inštitúciách a organizáciách s environmentálnym zameraním.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ind w:firstLine="708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Ďalšie informácie potrebné pre posúdenie vplyvov navrhovaného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možné získať v:</w:t>
      </w:r>
    </w:p>
    <w:p w:rsidR="00374EDB" w:rsidRPr="002E32C0" w:rsidRDefault="00374EDB" w:rsidP="00374EDB">
      <w:pPr>
        <w:ind w:left="708"/>
        <w:jc w:val="both"/>
        <w:rPr>
          <w:sz w:val="24"/>
          <w:szCs w:val="24"/>
        </w:rPr>
      </w:pP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Štatistických ročenkách,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lastRenderedPageBreak/>
        <w:t>Vestníkoch Ministerstva životného prostredia Slovenskej republiky,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odborných publikáciách a časopisoch zameraných na ochranu a tvorbu životného prostredia,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ročných Správach o stave životného prostredia Slovenskej republiky,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Záverečných správach z výskumných úloh riešiacich problematiku ochrany a tvorby životného prostredia a pod.</w:t>
      </w:r>
    </w:p>
    <w:p w:rsidR="00CB3623" w:rsidRPr="002E32C0" w:rsidRDefault="00CB3623"/>
    <w:sectPr w:rsidR="00CB3623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73" w:rsidRDefault="00B32D73" w:rsidP="00374EDB">
      <w:r>
        <w:separator/>
      </w:r>
    </w:p>
  </w:endnote>
  <w:endnote w:type="continuationSeparator" w:id="0">
    <w:p w:rsidR="00B32D73" w:rsidRDefault="00B32D73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BF52FA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73" w:rsidRDefault="00B32D73" w:rsidP="00374EDB">
      <w:r>
        <w:separator/>
      </w:r>
    </w:p>
  </w:footnote>
  <w:footnote w:type="continuationSeparator" w:id="0">
    <w:p w:rsidR="00B32D73" w:rsidRDefault="00B32D73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2E32C0"/>
    <w:rsid w:val="00374EDB"/>
    <w:rsid w:val="00413E9A"/>
    <w:rsid w:val="00702CAB"/>
    <w:rsid w:val="007604EE"/>
    <w:rsid w:val="00A96EDF"/>
    <w:rsid w:val="00B32D73"/>
    <w:rsid w:val="00BF52FA"/>
    <w:rsid w:val="00C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niznansky</cp:lastModifiedBy>
  <cp:revision>2</cp:revision>
  <dcterms:created xsi:type="dcterms:W3CDTF">2016-06-24T11:42:00Z</dcterms:created>
  <dcterms:modified xsi:type="dcterms:W3CDTF">2016-06-24T11:42:00Z</dcterms:modified>
</cp:coreProperties>
</file>