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Pr="0040544D" w:rsidRDefault="00224847" w:rsidP="00137521">
            <w:pPr>
              <w:spacing w:after="0" w:line="240" w:lineRule="auto"/>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286"/>
          <w:jc w:val="center"/>
        </w:trPr>
        <w:tc>
          <w:tcPr>
            <w:tcW w:w="5000" w:type="pct"/>
            <w:gridSpan w:val="2"/>
            <w:tcBorders>
              <w:top w:val="nil"/>
            </w:tcBorders>
            <w:shd w:val="clear" w:color="auto" w:fill="auto"/>
          </w:tcPr>
          <w:p w:rsidR="00224847" w:rsidRPr="00CD4982" w:rsidRDefault="00224847" w:rsidP="00983A7E">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r w:rsidR="00611577">
              <w:rPr>
                <w:rFonts w:ascii="Times New Roman" w:eastAsia="Calibri" w:hAnsi="Times New Roman" w:cs="Times New Roman"/>
                <w:b/>
                <w:i/>
                <w:sz w:val="20"/>
                <w:szCs w:val="20"/>
                <w:lang w:eastAsia="sk-SK"/>
              </w:rPr>
              <w:t xml:space="preserve">                                                 </w:t>
            </w:r>
          </w:p>
        </w:tc>
      </w:tr>
      <w:tr w:rsidR="00224847" w:rsidRPr="00CD4982" w:rsidTr="00E1659F">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Pr="0040544D" w:rsidRDefault="00A30F1C" w:rsidP="00C06B30">
            <w:pPr>
              <w:spacing w:after="0" w:line="240" w:lineRule="auto"/>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67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C06B30">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C06B30">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83A7E" w:rsidRDefault="00137521" w:rsidP="00983A7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Zamestnanosť bude zvýšená v oblasti štátnej správy</w:t>
            </w:r>
            <w:r w:rsidR="00983A7E">
              <w:rPr>
                <w:rFonts w:ascii="Times New Roman" w:eastAsia="Calibri" w:hAnsi="Times New Roman" w:cs="Times New Roman"/>
                <w:sz w:val="20"/>
                <w:szCs w:val="18"/>
              </w:rPr>
              <w:t xml:space="preserve"> s pracovným zaradením – koordinátor EIA</w:t>
            </w:r>
            <w:r>
              <w:rPr>
                <w:rFonts w:ascii="Times New Roman" w:eastAsia="Calibri" w:hAnsi="Times New Roman" w:cs="Times New Roman"/>
                <w:sz w:val="20"/>
                <w:szCs w:val="18"/>
              </w:rPr>
              <w:t>.</w:t>
            </w:r>
          </w:p>
          <w:p w:rsidR="00983A7E" w:rsidRPr="00983A7E" w:rsidRDefault="00983A7E" w:rsidP="00983A7E">
            <w:pPr>
              <w:spacing w:after="0" w:line="240" w:lineRule="auto"/>
              <w:rPr>
                <w:rFonts w:ascii="Times New Roman" w:eastAsia="Calibri" w:hAnsi="Times New Roman" w:cs="Times New Roman"/>
                <w:sz w:val="20"/>
                <w:szCs w:val="18"/>
              </w:rPr>
            </w:pPr>
            <w:r w:rsidRPr="00983A7E">
              <w:rPr>
                <w:rFonts w:ascii="Times New Roman" w:eastAsia="Calibri" w:hAnsi="Times New Roman" w:cs="Times New Roman"/>
                <w:sz w:val="20"/>
                <w:szCs w:val="18"/>
              </w:rPr>
              <w:t>V rámci požiadavky na vytvorenie štátnozamestnaneckých miest na zabezpečenie administratívnych kapacít bol zohľadnený počet operačných programov (OP) obsahujúcich aktivity, ktoré svojím charakterom podliehajú posudzovaniu vplyvov na životné prostredie: OP Kvalita životného prostredia, OP Integrovaná infraštruktúra, Integrovaný regionálny operačný program, OP Výskum a Inovácie, OP Ľudské zdroje, OP Program rozvoja vidieka, OP  Rybné hospodárstvo a 5 programov cezhraničnej spolupráce.</w:t>
            </w:r>
          </w:p>
          <w:p w:rsidR="00983A7E" w:rsidRPr="00983A7E" w:rsidRDefault="00983A7E" w:rsidP="00983A7E">
            <w:pPr>
              <w:spacing w:after="0" w:line="240" w:lineRule="auto"/>
              <w:rPr>
                <w:rFonts w:ascii="Times New Roman" w:eastAsia="Calibri" w:hAnsi="Times New Roman" w:cs="Times New Roman"/>
                <w:sz w:val="20"/>
                <w:szCs w:val="18"/>
              </w:rPr>
            </w:pPr>
          </w:p>
          <w:p w:rsidR="00983A7E" w:rsidRDefault="00983A7E" w:rsidP="00983A7E">
            <w:pPr>
              <w:spacing w:after="0" w:line="240" w:lineRule="auto"/>
              <w:rPr>
                <w:rFonts w:ascii="Times New Roman" w:eastAsia="Calibri" w:hAnsi="Times New Roman" w:cs="Times New Roman"/>
                <w:sz w:val="20"/>
                <w:szCs w:val="18"/>
              </w:rPr>
            </w:pPr>
            <w:r w:rsidRPr="00983A7E">
              <w:rPr>
                <w:rFonts w:ascii="Times New Roman" w:eastAsia="Calibri" w:hAnsi="Times New Roman" w:cs="Times New Roman"/>
                <w:sz w:val="20"/>
                <w:szCs w:val="18"/>
              </w:rPr>
              <w:t>Vychádzajúc z uvedeného bude potrebné na úrovni koordinátora EIA zabezpečiť administratívne kapacity v rozsahu jedno miesto za OP Výskum a Inovácie, OP Ľudské zdroje , OP  Rybné hospodárstvo 2 miesta za OP Kvalita životného prostredia, OP Integrovaná infraštruktúra, Integrovaný regionálny operačný program, OP Program rozvoja vidieka, a 3 miesta spolu za programy cezhraničnej spolupráce, čo predstavuje 14, resp. 15 miest vrátane miesta vedúceho príslušného organizačného útvaru.</w:t>
            </w:r>
          </w:p>
          <w:p w:rsidR="00983A7E" w:rsidRDefault="00983A7E" w:rsidP="00983A7E">
            <w:pPr>
              <w:spacing w:after="0" w:line="240" w:lineRule="auto"/>
              <w:rPr>
                <w:rFonts w:ascii="Times New Roman" w:eastAsia="Calibri" w:hAnsi="Times New Roman" w:cs="Times New Roman"/>
                <w:sz w:val="20"/>
                <w:szCs w:val="18"/>
              </w:rPr>
            </w:pPr>
          </w:p>
          <w:p w:rsidR="00983A7E" w:rsidRDefault="00983A7E" w:rsidP="00983A7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Pracovisko bude vytvorené na MŽP SR so sídlom v Bratislave.</w:t>
            </w:r>
            <w:bookmarkStart w:id="0" w:name="_GoBack"/>
            <w:bookmarkEnd w:id="0"/>
          </w:p>
          <w:p w:rsidR="00983A7E" w:rsidRDefault="00983A7E" w:rsidP="00983A7E">
            <w:pPr>
              <w:spacing w:after="0" w:line="240" w:lineRule="auto"/>
              <w:rPr>
                <w:rFonts w:ascii="Times New Roman" w:eastAsia="Calibri" w:hAnsi="Times New Roman" w:cs="Times New Roman"/>
                <w:sz w:val="20"/>
                <w:szCs w:val="18"/>
              </w:rPr>
            </w:pPr>
          </w:p>
          <w:p w:rsidR="00983A7E" w:rsidRDefault="00983A7E" w:rsidP="00983A7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Pôjde o dočasný pracovný pomer limitovaný dĺžkou programového obdobia.</w:t>
            </w:r>
          </w:p>
          <w:p w:rsidR="00983A7E" w:rsidRDefault="00983A7E" w:rsidP="00983A7E">
            <w:pPr>
              <w:spacing w:after="0" w:line="240" w:lineRule="auto"/>
              <w:rPr>
                <w:rFonts w:ascii="Times New Roman" w:eastAsia="Calibri" w:hAnsi="Times New Roman" w:cs="Times New Roman"/>
                <w:sz w:val="20"/>
                <w:szCs w:val="18"/>
              </w:rPr>
            </w:pPr>
          </w:p>
          <w:p w:rsidR="00994C53" w:rsidRPr="00A30F1C" w:rsidRDefault="00137521" w:rsidP="00983A7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Kvalifikačné nároky sa vyžadujú v úrovni vysokej školy.</w:t>
            </w: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lastRenderedPageBreak/>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04727B"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nevedie k zániku pracovných miest.</w:t>
            </w: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04727B" w:rsidP="0004727B">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Nejde o výrobnú sféru, ani sféru služieb, ale striktne o výkon činností v oblasti štátnej správy.</w:t>
            </w: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04727B"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nemá priamy dosah na fungovanie trhu práce.</w:t>
            </w: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04727B" w:rsidP="0004727B">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nemá žiadne negatívne dôsledky pre žiadnu skupinu uvedených profesií ani zamestnancov.</w:t>
            </w: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04727B"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Uvedený vplyv nie je identifikovaný.</w:t>
            </w: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 xml:space="preserve">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w:t>
      </w:r>
      <w:r w:rsidRPr="001D6749">
        <w:rPr>
          <w:rFonts w:ascii="Times New Roman" w:eastAsia="Times New Roman" w:hAnsi="Times New Roman" w:cs="Times New Roman"/>
          <w:sz w:val="24"/>
          <w:lang w:eastAsia="sk-SK"/>
        </w:rPr>
        <w:lastRenderedPageBreak/>
        <w:t>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žijúce v </w:t>
      </w:r>
      <w:proofErr w:type="spellStart"/>
      <w:r w:rsidRPr="001D6749">
        <w:rPr>
          <w:rFonts w:ascii="Times New Roman" w:eastAsia="Times New Roman" w:hAnsi="Times New Roman" w:cs="Times New Roman"/>
          <w:sz w:val="24"/>
          <w:szCs w:val="24"/>
          <w:lang w:eastAsia="sk-SK"/>
        </w:rPr>
        <w:t>marginalizovaných</w:t>
      </w:r>
      <w:proofErr w:type="spellEnd"/>
      <w:r w:rsidRPr="001D6749">
        <w:rPr>
          <w:rFonts w:ascii="Times New Roman" w:eastAsia="Times New Roman" w:hAnsi="Times New Roman" w:cs="Times New Roman"/>
          <w:sz w:val="24"/>
          <w:szCs w:val="24"/>
          <w:lang w:eastAsia="sk-SK"/>
        </w:rPr>
        <w:t xml:space="preserve">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kvalitnej práci (dôstojným pracovným podmienkam, zamestnaneckým </w:t>
      </w:r>
      <w:proofErr w:type="spellStart"/>
      <w:r w:rsidRPr="001D6749">
        <w:rPr>
          <w:rFonts w:ascii="Times New Roman" w:eastAsia="Times New Roman" w:hAnsi="Times New Roman" w:cs="Times New Roman"/>
          <w:sz w:val="24"/>
          <w:szCs w:val="24"/>
          <w:lang w:eastAsia="sk-SK"/>
        </w:rPr>
        <w:t>benefitom</w:t>
      </w:r>
      <w:proofErr w:type="spellEnd"/>
      <w:r w:rsidRPr="001D6749">
        <w:rPr>
          <w:rFonts w:ascii="Times New Roman" w:eastAsia="Times New Roman" w:hAnsi="Times New Roman" w:cs="Times New Roman"/>
          <w:sz w:val="24"/>
          <w:szCs w:val="24"/>
          <w:lang w:eastAsia="sk-SK"/>
        </w:rPr>
        <w:t xml:space="preserve">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proofErr w:type="spellStart"/>
      <w:r w:rsidRPr="001D6749">
        <w:rPr>
          <w:rFonts w:ascii="Times New Roman" w:eastAsia="Times New Roman" w:hAnsi="Times New Roman" w:cs="Times New Roman"/>
          <w:sz w:val="24"/>
          <w:szCs w:val="24"/>
          <w:lang w:eastAsia="sk-SK"/>
        </w:rPr>
        <w:t>marginalizované</w:t>
      </w:r>
      <w:proofErr w:type="spellEnd"/>
      <w:r w:rsidRPr="001D6749">
        <w:rPr>
          <w:rFonts w:ascii="Times New Roman" w:eastAsia="Times New Roman" w:hAnsi="Times New Roman" w:cs="Times New Roman"/>
          <w:sz w:val="24"/>
          <w:szCs w:val="24"/>
          <w:lang w:eastAsia="sk-SK"/>
        </w:rPr>
        <w:t xml:space="preserve">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Analýza má potvrdiť, že je zabezpečená formálna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jure) ako aj materiálna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E1" w:rsidRDefault="00935BE1" w:rsidP="001D6749">
      <w:pPr>
        <w:spacing w:after="0" w:line="240" w:lineRule="auto"/>
      </w:pPr>
      <w:r>
        <w:separator/>
      </w:r>
    </w:p>
  </w:endnote>
  <w:endnote w:type="continuationSeparator" w:id="0">
    <w:p w:rsidR="00935BE1" w:rsidRDefault="00935BE1"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83A7E">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83A7E">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E1" w:rsidRDefault="00935BE1" w:rsidP="001D6749">
      <w:pPr>
        <w:spacing w:after="0" w:line="240" w:lineRule="auto"/>
      </w:pPr>
      <w:r>
        <w:separator/>
      </w:r>
    </w:p>
  </w:footnote>
  <w:footnote w:type="continuationSeparator" w:id="0">
    <w:p w:rsidR="00935BE1" w:rsidRDefault="00935BE1" w:rsidP="001D6749">
      <w:pPr>
        <w:spacing w:after="0" w:line="240" w:lineRule="auto"/>
      </w:pPr>
      <w:r>
        <w:continuationSeparator/>
      </w:r>
    </w:p>
  </w:footnote>
  <w:footnote w:id="1">
    <w:p w:rsidR="001D6749" w:rsidRPr="00227A26" w:rsidRDefault="001D6749"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1D6749" w:rsidRDefault="001D6749"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04727B"/>
    <w:rsid w:val="00137521"/>
    <w:rsid w:val="00165321"/>
    <w:rsid w:val="001D6749"/>
    <w:rsid w:val="001F7932"/>
    <w:rsid w:val="00204D10"/>
    <w:rsid w:val="00224847"/>
    <w:rsid w:val="00227A26"/>
    <w:rsid w:val="00275F99"/>
    <w:rsid w:val="00337B5D"/>
    <w:rsid w:val="003541E9"/>
    <w:rsid w:val="00357E2A"/>
    <w:rsid w:val="00362CBF"/>
    <w:rsid w:val="003849C7"/>
    <w:rsid w:val="0040544D"/>
    <w:rsid w:val="0043404C"/>
    <w:rsid w:val="00466488"/>
    <w:rsid w:val="004F2664"/>
    <w:rsid w:val="0051643C"/>
    <w:rsid w:val="00520808"/>
    <w:rsid w:val="00585AD3"/>
    <w:rsid w:val="005A57C8"/>
    <w:rsid w:val="00611577"/>
    <w:rsid w:val="006B34DA"/>
    <w:rsid w:val="007B003C"/>
    <w:rsid w:val="00881728"/>
    <w:rsid w:val="008A4F7C"/>
    <w:rsid w:val="00921D53"/>
    <w:rsid w:val="00935BE1"/>
    <w:rsid w:val="00943698"/>
    <w:rsid w:val="00972E46"/>
    <w:rsid w:val="00983A7E"/>
    <w:rsid w:val="00994C53"/>
    <w:rsid w:val="00997B26"/>
    <w:rsid w:val="009B755F"/>
    <w:rsid w:val="009F385D"/>
    <w:rsid w:val="00A30F1C"/>
    <w:rsid w:val="00A53AFA"/>
    <w:rsid w:val="00A605B0"/>
    <w:rsid w:val="00A87D5B"/>
    <w:rsid w:val="00AD2EAE"/>
    <w:rsid w:val="00AF39B8"/>
    <w:rsid w:val="00B223C1"/>
    <w:rsid w:val="00B4080A"/>
    <w:rsid w:val="00B437B3"/>
    <w:rsid w:val="00B90A2F"/>
    <w:rsid w:val="00BC22E3"/>
    <w:rsid w:val="00C06B30"/>
    <w:rsid w:val="00C63956"/>
    <w:rsid w:val="00C77AA2"/>
    <w:rsid w:val="00CA023C"/>
    <w:rsid w:val="00CA3E12"/>
    <w:rsid w:val="00CA6BAF"/>
    <w:rsid w:val="00CB3623"/>
    <w:rsid w:val="00CD4982"/>
    <w:rsid w:val="00D829FE"/>
    <w:rsid w:val="00D921AE"/>
    <w:rsid w:val="00DA4453"/>
    <w:rsid w:val="00DF3300"/>
    <w:rsid w:val="00E22685"/>
    <w:rsid w:val="00E40428"/>
    <w:rsid w:val="00E538C0"/>
    <w:rsid w:val="00EF0C21"/>
    <w:rsid w:val="00F2597D"/>
    <w:rsid w:val="00F30B4E"/>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C372-A902-4BA9-9740-DFD607BA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5527</Words>
  <Characters>31506</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niznansky</cp:lastModifiedBy>
  <cp:revision>4</cp:revision>
  <cp:lastPrinted>2016-03-03T08:34:00Z</cp:lastPrinted>
  <dcterms:created xsi:type="dcterms:W3CDTF">2016-06-30T07:41:00Z</dcterms:created>
  <dcterms:modified xsi:type="dcterms:W3CDTF">2016-08-04T12:57:00Z</dcterms:modified>
</cp:coreProperties>
</file>