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32541" w:rsidRDefault="00532541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32541">
        <w:trPr>
          <w:divId w:val="82177803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32541">
        <w:trPr>
          <w:divId w:val="8217780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32541">
        <w:trPr>
          <w:divId w:val="8217780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č. 52/2007 Z. z., ktorým sa ustanovujú požiadavky na uvádzanie osiva krmovín na trh v znení neskorších predpisov </w:t>
            </w:r>
          </w:p>
        </w:tc>
      </w:tr>
      <w:tr w:rsidR="00532541">
        <w:trPr>
          <w:divId w:val="8217780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32541">
        <w:trPr>
          <w:divId w:val="82177803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532541">
        <w:trPr>
          <w:divId w:val="82177803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32541" w:rsidRDefault="00532541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32541">
        <w:trPr>
          <w:divId w:val="82177803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32541">
        <w:trPr>
          <w:divId w:val="82177803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532541" w:rsidTr="009D1557">
        <w:trPr>
          <w:divId w:val="821778036"/>
          <w:trHeight w:val="243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32541">
        <w:trPr>
          <w:divId w:val="8217780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10.5.2016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532541">
        <w:trPr>
          <w:divId w:val="82177803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 w:rsidR="00532541">
        <w:trPr>
          <w:divId w:val="82177803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2016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32541" w:rsidTr="009D1557">
        <w:trPr>
          <w:divId w:val="68695178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32541" w:rsidTr="009D1557">
        <w:trPr>
          <w:divId w:val="68695178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Predloženým návrhom nariadenia vlády Slovenskej republiky sa preberajú do právneho poriadku Slovenskej republiky požiadavky vykonávacej smernice Komisie (EÚ) 2016/317 z 3. marca 2016, ktorou sa menia smernice Rady 66/401/EHS, 66/402/EHS, 2002/54/ES, 2002/55/ES, 2002/56/ES a 2002/57/ES, pokiaľ ide o označovanie balení osiva úradnými náveskami (Ú. v. EÚ L60, 5.3.2016).</w:t>
            </w:r>
          </w:p>
        </w:tc>
      </w:tr>
      <w:tr w:rsidR="00532541" w:rsidTr="009D1557">
        <w:trPr>
          <w:divId w:val="68695178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32541" w:rsidTr="009D1557">
        <w:trPr>
          <w:divId w:val="68695178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Navrhovanou novelou nariadenia vlády sa pri označovaní osiva krmovín na náveske vyžaduje uvádzať aj úradne pridelené sériové číslo.</w:t>
            </w:r>
          </w:p>
        </w:tc>
      </w:tr>
      <w:tr w:rsidR="00532541" w:rsidTr="009D1557">
        <w:trPr>
          <w:divId w:val="68695178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32541" w:rsidTr="009D1557">
        <w:trPr>
          <w:divId w:val="686951786"/>
          <w:trHeight w:val="6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2541" w:rsidTr="009D1557">
        <w:trPr>
          <w:divId w:val="68695178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32541" w:rsidTr="009D1557">
        <w:trPr>
          <w:divId w:val="686951786"/>
          <w:trHeight w:val="19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532541" w:rsidTr="009D1557">
        <w:trPr>
          <w:divId w:val="68695178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32541" w:rsidTr="009D1557">
        <w:trPr>
          <w:divId w:val="686951786"/>
          <w:trHeight w:val="40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532541" w:rsidTr="009D1557">
        <w:trPr>
          <w:divId w:val="68695178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32541" w:rsidTr="009D1557">
        <w:trPr>
          <w:divId w:val="686951786"/>
          <w:trHeight w:val="29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78796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transpozícia </w:t>
            </w:r>
            <w:r w:rsidRPr="00787968">
              <w:rPr>
                <w:rFonts w:ascii="Times" w:hAnsi="Times" w:cs="Times"/>
                <w:sz w:val="20"/>
                <w:szCs w:val="20"/>
              </w:rPr>
              <w:t>vykonávacej smernice Komisie (EÚ) 2016/317 z 3. marca 2016, ktorou sa menia smernice Rady 66/401/EHS, 66/402/EHS, 2002/54/ES, 2002/55/ES, 2002/56/ES a 2002/57/ES, pokiaľ ide o označovanie balení osiva úradnými náveskami (Ú. v. EÚ L60, 5.3.2016)</w:t>
            </w:r>
          </w:p>
        </w:tc>
      </w:tr>
      <w:tr w:rsidR="00532541" w:rsidTr="009D1557">
        <w:trPr>
          <w:divId w:val="68695178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32541" w:rsidTr="009D1557">
        <w:trPr>
          <w:divId w:val="686951786"/>
          <w:trHeight w:val="319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532541" w:rsidTr="009D1557">
        <w:trPr>
          <w:divId w:val="1806895867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32541" w:rsidTr="009D1557">
        <w:trPr>
          <w:divId w:val="180689586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2541">
        <w:trPr>
          <w:divId w:val="180689586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532541" w:rsidTr="009D1557">
        <w:trPr>
          <w:divId w:val="180689586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2541">
        <w:trPr>
          <w:divId w:val="180689586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2541" w:rsidTr="009D1557">
        <w:trPr>
          <w:divId w:val="180689586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2541" w:rsidTr="009D1557">
        <w:trPr>
          <w:divId w:val="180689586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2541" w:rsidTr="009D1557">
        <w:trPr>
          <w:divId w:val="180689586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2541" w:rsidTr="009D1557">
        <w:trPr>
          <w:divId w:val="1806895867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32541">
        <w:trPr>
          <w:divId w:val="180689586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32541" w:rsidTr="009D1557">
        <w:trPr>
          <w:divId w:val="61678929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532541" w:rsidTr="009D1557">
        <w:trPr>
          <w:divId w:val="61678929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bol konzultovaný podľa bodu 5.8. JMPVV v Komoditnej rade pre ovocie a zeleninu. K návrhu neboli uplatnené pripomienky.</w:t>
            </w:r>
          </w:p>
        </w:tc>
      </w:tr>
      <w:tr w:rsidR="00532541" w:rsidTr="009D1557">
        <w:trPr>
          <w:divId w:val="61678929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32541" w:rsidTr="009D1557">
        <w:trPr>
          <w:divId w:val="616789293"/>
          <w:trHeight w:val="28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martin.illas@land.gov.sk, elena.glvacova@land.gov.sk</w:t>
            </w:r>
          </w:p>
        </w:tc>
      </w:tr>
      <w:tr w:rsidR="00532541" w:rsidTr="009D1557">
        <w:trPr>
          <w:divId w:val="61678929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32541" w:rsidTr="009D1557">
        <w:trPr>
          <w:divId w:val="616789293"/>
          <w:trHeight w:val="13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532541" w:rsidTr="009D1557">
        <w:trPr>
          <w:divId w:val="61678929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32541" w:rsidTr="009D1557">
        <w:trPr>
          <w:divId w:val="616789293"/>
          <w:trHeight w:val="17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2541" w:rsidRDefault="00532541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651419">
      <w:footerReference w:type="default" r:id="rId7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381122"/>
      <w:docPartObj>
        <w:docPartGallery w:val="Page Numbers (Bottom of Page)"/>
        <w:docPartUnique/>
      </w:docPartObj>
    </w:sdtPr>
    <w:sdtContent>
      <w:p w:rsidR="00651419" w:rsidRDefault="006514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51419" w:rsidRDefault="006514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2541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419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87968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1557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95AC951-C30D-47CB-956F-570F1D9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6.2016 9:22:59"/>
    <f:field ref="objchangedby" par="" text="Administrator, System"/>
    <f:field ref="objmodifiedat" par="" text="13.6.2016 9:23:0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5</cp:revision>
  <dcterms:created xsi:type="dcterms:W3CDTF">2016-06-13T07:23:00Z</dcterms:created>
  <dcterms:modified xsi:type="dcterms:W3CDTF">2016-06-16T14:07:00Z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</vt:lpwstr>
  </property>
  <property fmtid="{D5CDD505-2E9C-101B-9397-08002B2CF9AE}" pid="16" name="FSC#SKEDITIONSLOVLEX@103.510:plnynazovpredpis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fmtid="{D5CDD505-2E9C-101B-9397-08002B2CF9AE}" pid="17" name="FSC#SKEDITIONSLOVLEX@103.510:rezortcislopredpis">
    <vt:lpwstr>2114/2016-410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LP/2016/455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Prvá časť, Hlava I - Druhy a oblasti právomoci únie čl. 4 ods. 2 písm. d) Zmluvy o fungovaní Európskej únie_x000d_
Tretia časť, Hlava II  Voľný pohyb tovaru čl. 28 až 37 Zmluvy o fungovaní Európskej únie_x000d_
Tretia časť, Hlava III Poľnohospodárstvo a rybné hospodá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republike_x000d_
uvedené konanie._x000d_
</vt:lpwstr>
  </property>
  <property fmtid="{D5CDD505-2E9C-101B-9397-08002B2CF9AE}" pid="45" name="FSC#SKEDITIONSLOVLEX@103.510:AttrStrListDocPropInfoUzPreberanePP">
    <vt:lpwstr>bezpredmetné 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10. 5. 2016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rade pre ovocie a zeleninu.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</vt:lpwstr>
  </property>
  <property fmtid="{D5CDD505-2E9C-101B-9397-08002B2CF9AE}" pid="130" name="FSC#COOSYSTEM@1.1:Container">
    <vt:lpwstr>COO.2145.1000.3.1455730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radcu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