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900"/>
        <w:gridCol w:w="849"/>
        <w:gridCol w:w="850"/>
        <w:gridCol w:w="5245"/>
        <w:gridCol w:w="709"/>
        <w:gridCol w:w="1134"/>
      </w:tblGrid>
      <w:tr w:rsidR="00554AF1" w:rsidRPr="009C4D50" w:rsidTr="002F738F">
        <w:tc>
          <w:tcPr>
            <w:tcW w:w="1400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 w:rsidRPr="009C4D50">
              <w:rPr>
                <w:sz w:val="20"/>
                <w:szCs w:val="20"/>
              </w:rPr>
              <w:t>TABUĽKA  ZHODY</w:t>
            </w:r>
          </w:p>
        </w:tc>
      </w:tr>
      <w:tr w:rsidR="00554AF1" w:rsidRPr="009C4D50" w:rsidTr="002F738F">
        <w:trPr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pStyle w:val="Zkladntext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SMERNICA RADY 2008/90/ES z 29. septembra 2008 o uvádzaní množiteľského materiálu ovocných drevín a ovocných drevín určených na výrobu ovocia do obehu</w:t>
            </w:r>
          </w:p>
        </w:tc>
        <w:tc>
          <w:tcPr>
            <w:tcW w:w="8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pStyle w:val="Nadpis1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Nariadenia vlády Slovenskej republiky z ..</w:t>
            </w:r>
            <w:r w:rsidRPr="009C4D50">
              <w:rPr>
                <w:bCs w:val="0"/>
                <w:sz w:val="20"/>
                <w:szCs w:val="20"/>
                <w:lang w:eastAsia="en-US"/>
              </w:rPr>
              <w:t xml:space="preserve">...... 2016, </w:t>
            </w:r>
            <w:r w:rsidRPr="009C4D50">
              <w:rPr>
                <w:bCs w:val="0"/>
                <w:sz w:val="20"/>
                <w:szCs w:val="20"/>
              </w:rPr>
              <w:t>ktorým sa ustanovujú požiadavky na uvádzanie množiteľského materiálu ovocných drevín a ovocných drevín určených na výrobu ovocia na trh</w:t>
            </w:r>
          </w:p>
        </w:tc>
      </w:tr>
      <w:tr w:rsidR="00554AF1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Zkladntext2"/>
            </w:pPr>
            <w:r w:rsidRPr="009C4D50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Zkladntext2"/>
            </w:pPr>
            <w:r w:rsidRPr="009C4D5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8</w:t>
            </w:r>
          </w:p>
        </w:tc>
      </w:tr>
      <w:tr w:rsidR="00554AF1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</w:pPr>
            <w:r w:rsidRPr="009C4D50">
              <w:t>Článok</w:t>
            </w:r>
          </w:p>
          <w:p w:rsidR="00554AF1" w:rsidRPr="009C4D50" w:rsidRDefault="00554AF1" w:rsidP="009C4D50">
            <w:pPr>
              <w:pStyle w:val="Normlny0"/>
            </w:pPr>
            <w:r w:rsidRPr="009C4D50">
              <w:t>(Č, O,</w:t>
            </w:r>
          </w:p>
          <w:p w:rsidR="00554AF1" w:rsidRPr="009C4D50" w:rsidRDefault="00554AF1" w:rsidP="009C4D50">
            <w:pPr>
              <w:pStyle w:val="Normlny0"/>
            </w:pPr>
            <w:r w:rsidRPr="009C4D50">
              <w:t>V, P)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Spôsob transp.</w:t>
            </w:r>
          </w:p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(N, O, D, n.a.)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NV SR č. .../2016</w:t>
            </w:r>
          </w:p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Z. 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Článok (Č, §, O, V, 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Zhoda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Poznámky</w:t>
            </w:r>
          </w:p>
        </w:tc>
      </w:tr>
      <w:tr w:rsidR="00554AF1" w:rsidRPr="009C4D50" w:rsidTr="003C75B6">
        <w:trPr>
          <w:trHeight w:val="135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Č:1</w:t>
            </w:r>
          </w:p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</w:t>
            </w:r>
          </w:p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adjustRightInd w:val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KAPITOLA I</w:t>
            </w:r>
          </w:p>
          <w:p w:rsidR="00554AF1" w:rsidRPr="009C4D50" w:rsidRDefault="00554AF1" w:rsidP="009C4D50">
            <w:pPr>
              <w:pStyle w:val="Normlny0"/>
            </w:pPr>
            <w:r w:rsidRPr="009C4D50">
              <w:rPr>
                <w:b/>
                <w:bCs/>
                <w:lang w:eastAsia="cs-CZ"/>
              </w:rPr>
              <w:t>ROZSAH PÔSOBNOSTI A DEFINÍCIE</w:t>
            </w:r>
            <w:r w:rsidRPr="009C4D50">
              <w:t>. 1.</w:t>
            </w:r>
            <w:r w:rsidRPr="009C4D50">
              <w:rPr>
                <w:lang w:eastAsia="cs-CZ"/>
              </w:rPr>
              <w:t>Táto smernica sa vzťahuje na uvádzanie množiteľského materiálu ovocných drevín a ovocných drevín určených na výrobu ovocia v rámci Spoločenstva do obehu.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AF1" w:rsidRPr="009C4D50" w:rsidRDefault="00554AF1" w:rsidP="009C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§</w:t>
            </w:r>
            <w:r w:rsidR="002F738F" w:rsidRPr="009C4D50">
              <w:t xml:space="preserve"> </w:t>
            </w:r>
            <w:r w:rsidRPr="009C4D50">
              <w:t>1</w:t>
            </w:r>
          </w:p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O:</w:t>
            </w:r>
            <w:r w:rsidR="002F738F" w:rsidRPr="009C4D50">
              <w:t xml:space="preserve"> </w:t>
            </w:r>
            <w:r w:rsidRPr="009C4D50">
              <w:t>1</w:t>
            </w:r>
          </w:p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P: a), b)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B6" w:rsidRPr="009C4D50" w:rsidRDefault="003C75B6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(1) Toto nariadenie vlády ustanovuje</w:t>
            </w:r>
          </w:p>
          <w:p w:rsidR="003C75B6" w:rsidRPr="009C4D50" w:rsidRDefault="003C75B6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a) požiadavky na uvádzanie množiteľského materiálu ovocných drevín a ovocných drevín určených na výrobu ovocia (ďalej len „množiteľský materiál a ovocné dreviny“) na trh,</w:t>
            </w:r>
          </w:p>
          <w:p w:rsidR="00554AF1" w:rsidRPr="009C4D50" w:rsidRDefault="003C75B6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b) rody, druhy a ich hybridy, na ktoré sa požiadavky uplatňujú.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54AF1" w:rsidRPr="009C4D50" w:rsidRDefault="00554AF1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4AF1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Č:1</w:t>
            </w:r>
          </w:p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O:2</w:t>
            </w:r>
          </w:p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</w:pPr>
            <w:r w:rsidRPr="009C4D50">
              <w:t xml:space="preserve">2. </w:t>
            </w:r>
            <w:r w:rsidRPr="009C4D50">
              <w:rPr>
                <w:lang w:eastAsia="cs-CZ"/>
              </w:rPr>
              <w:t>Táto smernica sa vzťahuje na rody a druhy uvedené v prílohe I, ako aj na ich hybridy. Vzťahuje sa aj na podpníky a iné časti rastlín rodov alebo druhov iných ako uvedených v prílohe I alebo ich hybridov, ak sa na ne navrúbľoval alebo sa má navrúbľovať materiál z rodov alebo druhov uvedených v prílohe I alebo ich hybridov.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§</w:t>
            </w:r>
            <w:r w:rsidR="003C75B6" w:rsidRPr="009C4D50">
              <w:t xml:space="preserve"> </w:t>
            </w:r>
            <w:r w:rsidRPr="009C4D50">
              <w:t>1</w:t>
            </w:r>
          </w:p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O:</w:t>
            </w:r>
            <w:r w:rsidR="003C75B6" w:rsidRPr="009C4D50">
              <w:t xml:space="preserve"> </w:t>
            </w:r>
            <w:r w:rsidRPr="009C4D50">
              <w:t>2</w:t>
            </w:r>
          </w:p>
          <w:p w:rsidR="00554AF1" w:rsidRPr="009C4D50" w:rsidRDefault="00554AF1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3C75B6" w:rsidP="009C4D50">
            <w:pPr>
              <w:pStyle w:val="odsek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(2) Požiadavky sa vzťahujú aj na podpníky a iné časti rastlín iných rodov, druhov alebo ich hybridov, ak sa na ne navrúbľoval alebo sa má navrúbľovať materiál vymedzených rodov, druhov alebo ich hybridov.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F1" w:rsidRPr="009C4D50" w:rsidRDefault="00554AF1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4AF1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O:3</w:t>
            </w:r>
          </w:p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3. Táto smernica sa uplatňuje bez toho, aby boli dotknuté predpisy týkajúce sa zdravia rastlín, ustanovené v smernici 2000/29/ES.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§</w:t>
            </w:r>
            <w:r w:rsidR="003C75B6" w:rsidRPr="009C4D50">
              <w:t xml:space="preserve"> </w:t>
            </w:r>
            <w:r w:rsidRPr="009C4D50">
              <w:t>30</w:t>
            </w:r>
          </w:p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O:</w:t>
            </w:r>
            <w:r w:rsidR="003C75B6" w:rsidRPr="009C4D50">
              <w:t xml:space="preserve"> </w:t>
            </w:r>
            <w:r w:rsidRPr="009C4D50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3C75B6" w:rsidP="009C4D50">
            <w:pPr>
              <w:pStyle w:val="odsek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(1) Ak sa v priestoroch dodávateľa vyskytne škodlivý organizmus podľa osobitných predpisov ) alebo v nadmernej miere škodlivý organizmus podľa príloh č. 1 a 2, ktorý znižuje úžitkovosť množiteľského materiálu a ovocných drevín, dodávateľ túto skutočnosť bezodkladne oznámi kontrolnému ústavu a vykoná opatrenia určené kontrolným ústavom na jeho odstránenie.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F1" w:rsidRPr="009C4D50" w:rsidRDefault="00554AF1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4AF1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O:4</w:t>
            </w:r>
          </w:p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4. Táto smernica sa nevzťahuje na ovocné dreviny a ich množiteľský materiál, o ktorých sa preukázalo, že sú určené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na vývoz do tretích krajín, ak sú ako také riadne označené a ak sa držia dostatočne izolovane. Vykonávacie opatrenia pre prvý pododsek s osobitným odkazom na označenie a izoláciu sa prijmú v súlade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s postupom uvedeným v článku 19 ods.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§</w:t>
            </w:r>
            <w:r w:rsidR="003C75B6" w:rsidRPr="009C4D50">
              <w:t xml:space="preserve"> </w:t>
            </w:r>
            <w:r w:rsidRPr="009C4D50">
              <w:t>1</w:t>
            </w:r>
          </w:p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O:</w:t>
            </w:r>
            <w:r w:rsidR="003C75B6" w:rsidRPr="009C4D50">
              <w:t xml:space="preserve"> </w:t>
            </w:r>
            <w:r w:rsidRPr="009C4D50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3C75B6" w:rsidP="009C4D50">
            <w:pPr>
              <w:pStyle w:val="Normlny0"/>
              <w:jc w:val="both"/>
            </w:pPr>
            <w:r w:rsidRPr="009C4D50">
              <w:t>(3) Požiadavky sa neuplatňujú, ak množiteľský materiál a ovocné dreviny sú preukázateľne určené na vývoz do krajín, ktoré nie sú členskými štátmi Európskej únie (ďalej len „členský štát“) a sú riadne označené a uchovávajú sa dostatočne izolované.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F1" w:rsidRPr="009C4D50" w:rsidRDefault="00554AF1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4AF1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Č:2</w:t>
            </w:r>
          </w:p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</w:t>
            </w:r>
          </w:p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Vymedzenie pojmov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Na účely tejto smernice platí toto vymedzenie pojmov: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1. „množiteľský materiál“ sú osivá, časti rastlín a materiál celých rastlín vrátane podpníkov, určené na množenie</w:t>
            </w:r>
          </w:p>
          <w:p w:rsidR="00554AF1" w:rsidRPr="009C4D50" w:rsidRDefault="00554AF1" w:rsidP="009C4D50">
            <w:pPr>
              <w:pStyle w:val="Normlny0"/>
            </w:pPr>
            <w:r w:rsidRPr="009C4D50">
              <w:rPr>
                <w:lang w:eastAsia="cs-CZ"/>
              </w:rPr>
              <w:t>a výrobu ovocných drevín;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§</w:t>
            </w:r>
            <w:r w:rsidR="003C75B6" w:rsidRPr="009C4D50">
              <w:t xml:space="preserve"> </w:t>
            </w:r>
            <w:r w:rsidRPr="009C4D50">
              <w:t>2</w:t>
            </w:r>
          </w:p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V:</w:t>
            </w:r>
            <w:r w:rsidR="003C75B6" w:rsidRPr="009C4D50">
              <w:t xml:space="preserve"> </w:t>
            </w:r>
            <w:r w:rsidRPr="009C4D50">
              <w:t>1</w:t>
            </w:r>
          </w:p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P: a)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737E37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a) množiteľským materiálom osivá, časti rastlín a iný rastlinný materiál vrátane podpníkov, ktoré sú určené na množenie a výrobu ovocných drevín,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F1" w:rsidRPr="009C4D50" w:rsidRDefault="00554AF1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4AF1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O:2</w:t>
            </w:r>
          </w:p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2. „ovocné dreviny“ sú dreviny určené na výsadbu alebo presádzanie po uvedení do obehu;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737E37" w:rsidRPr="009C4D50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2</w:t>
            </w:r>
          </w:p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V:</w:t>
            </w:r>
            <w:r w:rsidR="00737E37" w:rsidRPr="009C4D50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1</w:t>
            </w:r>
          </w:p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P: b)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737E37" w:rsidP="009C4D50">
            <w:pPr>
              <w:pStyle w:val="adda"/>
              <w:numPr>
                <w:ilvl w:val="0"/>
                <w:numId w:val="0"/>
              </w:numPr>
              <w:spacing w:before="0" w:after="0"/>
              <w:jc w:val="left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b) ovocnou drevinou drevina určená na výsadbu alebo presádzanie po uvedení na trh,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F1" w:rsidRPr="009C4D50" w:rsidRDefault="00554AF1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4AF1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O:3</w:t>
            </w:r>
          </w:p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3. „odroda“ je skupina rastlín v rámci jedného botanického triedenia najnižšieho známeho radu, ktorá môže byť: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a) definovaná výskytom vlastností vyplývajúcich z daného genotypu alebo kombinácie genotypov;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b) odlišujúca sa od ostatných skupín rastlín výskytom aspoň jednej z uvedených vlastností a</w:t>
            </w:r>
          </w:p>
          <w:p w:rsidR="00554AF1" w:rsidRPr="009C4D50" w:rsidRDefault="00554AF1" w:rsidP="009C4D50">
            <w:pPr>
              <w:pStyle w:val="Normlny0"/>
            </w:pPr>
            <w:r w:rsidRPr="009C4D50">
              <w:rPr>
                <w:lang w:eastAsia="cs-CZ"/>
              </w:rPr>
              <w:t>c) považovaná za jeden celok vzhľadom na jej schopnosť množenia v nezmenenom stave;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737E37" w:rsidRPr="009C4D50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2</w:t>
            </w:r>
          </w:p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V:</w:t>
            </w:r>
            <w:r w:rsidR="00737E37" w:rsidRPr="009C4D50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1</w:t>
            </w:r>
          </w:p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P: k)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7" w:rsidRPr="009C4D50" w:rsidRDefault="00737E37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k) odrodou skupina rastlín jedného botanického triedenia najnižšieho známeho radu, ktorá</w:t>
            </w:r>
          </w:p>
          <w:p w:rsidR="00737E37" w:rsidRPr="009C4D50" w:rsidRDefault="00737E37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1. je definovaná výskytom vlastností vyplývajúcich z daného genotypu alebo kombinácie genotypov,</w:t>
            </w:r>
          </w:p>
          <w:p w:rsidR="00737E37" w:rsidRPr="009C4D50" w:rsidRDefault="00737E37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2. sa odlišuje od ostatných skupín rastlín výskytom aspoň jednej z uvedených vlastností,</w:t>
            </w:r>
          </w:p>
          <w:p w:rsidR="00554AF1" w:rsidRPr="009C4D50" w:rsidRDefault="00737E37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3. sa považuje za jeden celok vzhľadom na jej schopnosť množenia v nezmenenom stave,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F1" w:rsidRPr="009C4D50" w:rsidRDefault="00554AF1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4AF1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O:4</w:t>
            </w:r>
          </w:p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4. „klon“ je vegetatívny geneticky zhodný potomok jednej dreviny;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737E37" w:rsidRPr="009C4D50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2</w:t>
            </w:r>
          </w:p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V:</w:t>
            </w:r>
            <w:r w:rsidR="00737E37" w:rsidRPr="009C4D50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1</w:t>
            </w:r>
          </w:p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P: l)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737E37" w:rsidP="009C4D50">
            <w:pPr>
              <w:pStyle w:val="adda"/>
              <w:numPr>
                <w:ilvl w:val="0"/>
                <w:numId w:val="0"/>
              </w:numPr>
              <w:spacing w:before="0" w:after="0"/>
              <w:jc w:val="left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l) klonom geneticky zhodný vegetatívny potomok jednej rastliny,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F1" w:rsidRPr="009C4D50" w:rsidRDefault="00554AF1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4AF1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O:5</w:t>
            </w:r>
          </w:p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5. „predzákladný materiál“ je množiteľský materiál, ktorý: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a) sa vyrobil podľa všeobecne prijatých metód na uchovanie identity odrody vrátane dôležitých pomologických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vlastností a na predchádzanie chorôb;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b) je určený na výrobu základného materiálu alebo iného certifikovaného materiálu ako ovocné dreviny;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 xml:space="preserve">c) spĺňa osobitné požiadavky na predzákladný materiál ustanovené podľa článku </w:t>
            </w:r>
            <w:smartTag w:uri="urn:schemas-microsoft-com:office:smarttags" w:element="metricconverter">
              <w:smartTagPr>
                <w:attr w:name="ProductID" w:val="4 a"/>
              </w:smartTagPr>
              <w:r w:rsidRPr="009C4D50">
                <w:rPr>
                  <w:sz w:val="20"/>
                  <w:szCs w:val="20"/>
                  <w:lang w:eastAsia="cs-CZ"/>
                </w:rPr>
                <w:t>4 a</w:t>
              </w:r>
            </w:smartTag>
          </w:p>
          <w:p w:rsidR="00554AF1" w:rsidRPr="009C4D50" w:rsidRDefault="00554AF1" w:rsidP="009C4D50">
            <w:pPr>
              <w:pStyle w:val="Normlny0"/>
            </w:pPr>
            <w:r w:rsidRPr="009C4D50">
              <w:rPr>
                <w:lang w:eastAsia="cs-CZ"/>
              </w:rPr>
              <w:t>d) podľa úradnej kontroly spĺňa požiadavky uvedené v písmenách a), b) a c);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§</w:t>
            </w:r>
            <w:r w:rsidR="004109BF" w:rsidRPr="009C4D50">
              <w:t xml:space="preserve"> </w:t>
            </w:r>
            <w:r w:rsidRPr="009C4D50">
              <w:t>2</w:t>
            </w:r>
          </w:p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V:</w:t>
            </w:r>
            <w:r w:rsidR="004109BF" w:rsidRPr="009C4D50">
              <w:t xml:space="preserve"> </w:t>
            </w:r>
            <w:r w:rsidRPr="009C4D50">
              <w:t>1</w:t>
            </w:r>
          </w:p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P: c)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BF" w:rsidRPr="009C4D50" w:rsidRDefault="004109BF" w:rsidP="009C4D50">
            <w:pPr>
              <w:pStyle w:val="Normlny0"/>
            </w:pPr>
            <w:r w:rsidRPr="009C4D50">
              <w:t>c) predzákladným materiálom množiteľský materiál, ktorý</w:t>
            </w:r>
          </w:p>
          <w:p w:rsidR="004109BF" w:rsidRPr="009C4D50" w:rsidRDefault="004109BF" w:rsidP="009C4D50">
            <w:pPr>
              <w:pStyle w:val="Normlny0"/>
            </w:pPr>
            <w:r w:rsidRPr="009C4D50">
              <w:t>1. je vyrobený podľa všeobecne zaužívaných spôsobov šľachtenia na uchovanie pravosti odrody vrátane dôležitých pomologických vlastností a požiadaviek na zdravotný stav,</w:t>
            </w:r>
          </w:p>
          <w:p w:rsidR="004109BF" w:rsidRPr="009C4D50" w:rsidRDefault="004109BF" w:rsidP="009C4D50">
            <w:pPr>
              <w:pStyle w:val="Normlny0"/>
            </w:pPr>
            <w:r w:rsidRPr="009C4D50">
              <w:t>2. je určený na výrobu základného materiálu alebo certifikovaného materiálu iného ako ovocné dreviny,</w:t>
            </w:r>
          </w:p>
          <w:p w:rsidR="004109BF" w:rsidRPr="009C4D50" w:rsidRDefault="004109BF" w:rsidP="009C4D50">
            <w:pPr>
              <w:pStyle w:val="Normlny0"/>
            </w:pPr>
            <w:r w:rsidRPr="009C4D50">
              <w:t>3. spĺňa osobitné požiadavky ustanovené pre predzákladný materiál podľa § 3,</w:t>
            </w:r>
          </w:p>
          <w:p w:rsidR="00554AF1" w:rsidRPr="009C4D50" w:rsidRDefault="004109BF" w:rsidP="009C4D50">
            <w:pPr>
              <w:pStyle w:val="Normlny0"/>
            </w:pPr>
            <w:r w:rsidRPr="009C4D50">
              <w:t>4. spĺňa podľa úradnej kontroly podmienky bodov 1 až 3,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F1" w:rsidRPr="009C4D50" w:rsidRDefault="00554AF1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4AF1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O:6</w:t>
            </w:r>
          </w:p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6. „základný materiál“ je množiteľský materiál, ktorý: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a) sa vyrobil buď priamo, alebo zo základného materiálu vegetatívnym spôsobom, cestou známeho počtu štádií,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podľa všeobecne prijatých metód na uchovanie identity odrody vrátane dôležitých pomologických vlastností na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predchádzanie chorôb;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b) je určený na výrobu certifikovaného materiálu;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 xml:space="preserve">c) spĺňa osobitné požiadavky na základný materiál ustanovené podľa článku </w:t>
            </w:r>
            <w:smartTag w:uri="urn:schemas-microsoft-com:office:smarttags" w:element="metricconverter">
              <w:smartTagPr>
                <w:attr w:name="ProductID" w:val="4 a"/>
              </w:smartTagPr>
              <w:r w:rsidRPr="009C4D50">
                <w:rPr>
                  <w:sz w:val="20"/>
                  <w:szCs w:val="20"/>
                  <w:lang w:eastAsia="cs-CZ"/>
                </w:rPr>
                <w:t>4 a</w:t>
              </w:r>
            </w:smartTag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d) podľa úradnej kontroly spĺňa požiadavky uvedené v písmenách a), b) a c);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4109BF" w:rsidRPr="009C4D50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2</w:t>
            </w:r>
          </w:p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V:</w:t>
            </w:r>
            <w:r w:rsidR="004109BF" w:rsidRPr="009C4D50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1</w:t>
            </w:r>
          </w:p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P: d)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d) základným materiálom množiteľský materiál, ktorý</w:t>
            </w:r>
          </w:p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1. je vyrobený priamo alebo počas známeho počtu generácií vegetatívnym spôsobom množenia z predzákladného materiálu, podľa všeobecne zaužívaných metód na uchovanie pravosti odrody, vrátane dôležitých pomologických vlastností a požiadaviek na zdravotný stav,</w:t>
            </w:r>
          </w:p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2. je určený na výrobu certifikovaného materiálu,</w:t>
            </w:r>
          </w:p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3. spĺňa osobitné požiadavky ustanovené pre základný materiál podľa § 3,</w:t>
            </w:r>
          </w:p>
          <w:p w:rsidR="00554AF1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4. spĺňa podľa úradnej kontroly podmienky bodov 1 až 3,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F1" w:rsidRPr="009C4D50" w:rsidRDefault="00554AF1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4AF1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O:7</w:t>
            </w:r>
          </w:p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7. „certifikovaný materiál“ je: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a) množiteľský materiál, ktorý: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i) sa vyprodukoval priamo vegetatívnym spôsobom zo základného materiálu alebo predzákladného materiálu,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alebo ak je určený na produkciu podpníkov, z certifikovaných semien zo základného alebo certifikovaného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materiálu z podpníkov;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ii) je určený na produkciu ovocných drevín;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 xml:space="preserve">iii) spĺňa osobitné požiadavky na certifikovaný materiál ustanovené podľa článku </w:t>
            </w:r>
            <w:smartTag w:uri="urn:schemas-microsoft-com:office:smarttags" w:element="metricconverter">
              <w:smartTagPr>
                <w:attr w:name="ProductID" w:val="4 a"/>
              </w:smartTagPr>
              <w:r w:rsidRPr="009C4D50">
                <w:rPr>
                  <w:sz w:val="20"/>
                  <w:szCs w:val="20"/>
                  <w:lang w:eastAsia="cs-CZ"/>
                </w:rPr>
                <w:t>4 a</w:t>
              </w:r>
            </w:smartTag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iv) podľa úradnej kontroly spĺňa požiadavky uvedené  v bodoch i), ii) a iii);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b) ovocné dreviny, ktoré: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i) sa vyprodukovali priamo z certifikovaného, základného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alebo predzákladného množiteľského materiálu;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ii) sú určené na produkciu ovocia;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 xml:space="preserve">iii) spĺňajú osobitné požiadavky na certifikovaný materiál stanovené podľa článku </w:t>
            </w:r>
            <w:smartTag w:uri="urn:schemas-microsoft-com:office:smarttags" w:element="metricconverter">
              <w:smartTagPr>
                <w:attr w:name="ProductID" w:val="4 a"/>
              </w:smartTagPr>
              <w:r w:rsidRPr="009C4D50">
                <w:rPr>
                  <w:sz w:val="20"/>
                  <w:szCs w:val="20"/>
                  <w:lang w:eastAsia="cs-CZ"/>
                </w:rPr>
                <w:t>4 a</w:t>
              </w:r>
            </w:smartTag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lastRenderedPageBreak/>
              <w:t>iv) podľa úradnej inšpekcie spĺňajú podmienky bodov i), ii) a iii);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§</w:t>
            </w:r>
            <w:r w:rsidR="004109BF" w:rsidRPr="009C4D50">
              <w:t xml:space="preserve"> </w:t>
            </w:r>
            <w:r w:rsidRPr="009C4D50">
              <w:t>2</w:t>
            </w:r>
          </w:p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V:</w:t>
            </w:r>
            <w:r w:rsidR="004109BF" w:rsidRPr="009C4D50">
              <w:t xml:space="preserve"> </w:t>
            </w:r>
            <w:r w:rsidRPr="009C4D50">
              <w:t>1</w:t>
            </w:r>
          </w:p>
          <w:p w:rsidR="00554AF1" w:rsidRPr="009C4D50" w:rsidRDefault="00554AF1" w:rsidP="009C4D50">
            <w:pPr>
              <w:pStyle w:val="Normlny0"/>
              <w:jc w:val="center"/>
            </w:pPr>
            <w:r w:rsidRPr="009C4D50">
              <w:t>P: 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e) certifikovaným materiálom</w:t>
            </w:r>
          </w:p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1. množiteľský materiál, ktorý</w:t>
            </w:r>
          </w:p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1.1. je vyrobený priamo vegetatívnym spôsobom množenia zo základného materiálu alebo predzákladného materiálu alebo ak je určený na výrobu podpníkov, pri certifikovaných semenách zo základného alebo certifikovaného materiálu podpníkov,</w:t>
            </w:r>
          </w:p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1.2. je určený na výrobu ovocných drevín,</w:t>
            </w:r>
          </w:p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1.3. spĺňa osobitné požiadavky ustanovené pre certifikovaný materiál podľa § 3,</w:t>
            </w:r>
          </w:p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1.4. spĺňa podľa úradnej kontroly podmienky podľa bodov 1.1. až 1.3.,</w:t>
            </w:r>
          </w:p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2. ovocná drevina, ktorá</w:t>
            </w:r>
          </w:p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2.1. je vyrobená priamo z certifikovaného, základného alebo predzákladného materiálu,</w:t>
            </w:r>
          </w:p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2.2. je určená na výrobu ovocia,</w:t>
            </w:r>
          </w:p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2.3. spĺňa osobitné požiadavky na certifikovaný materiál podľa § 3,</w:t>
            </w:r>
          </w:p>
          <w:p w:rsidR="00554AF1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2.4. spĺňa podľa úradnej kontroly podmienky podľa bodov 2.1. až 2.3.,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F1" w:rsidRPr="009C4D50" w:rsidRDefault="00554AF1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4AF1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O:8</w:t>
            </w:r>
          </w:p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8. „materiál CAC (</w:t>
            </w:r>
            <w:r w:rsidRPr="009C4D50">
              <w:rPr>
                <w:i/>
                <w:iCs/>
                <w:sz w:val="20"/>
                <w:szCs w:val="20"/>
                <w:lang w:eastAsia="cs-CZ"/>
              </w:rPr>
              <w:t>Conformitas Agraria Communitatis</w:t>
            </w:r>
            <w:r w:rsidRPr="009C4D50">
              <w:rPr>
                <w:sz w:val="20"/>
                <w:szCs w:val="20"/>
                <w:lang w:eastAsia="cs-CZ"/>
              </w:rPr>
              <w:t>)“ sú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ovocné dreviny a ich množiteľský materiál, ktoré: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a) majú odrodovú pravosť a primeranú odrodovú čistotu;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b) sú určené na: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— produkciu množiteľského materiálu,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— produkciu ovocných drevín a (alebo)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— produkciu ovocia;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c) spĺňajú osobitné požiadavky na materiál CAC stanovené podľa článku 4;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4109BF" w:rsidRPr="009C4D50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2</w:t>
            </w:r>
          </w:p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V:</w:t>
            </w:r>
            <w:r w:rsidR="004109BF" w:rsidRPr="009C4D50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1</w:t>
            </w:r>
          </w:p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P: f)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f) konformným množiteľským materiálom CAC (Conformitas Agraria Communitatis) (ďalej len „konformný materiál“) množiteľský materiál a ovocné dreviny, ktorý</w:t>
            </w:r>
          </w:p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1. je odrodovo pravý a má dostatočnú odrodovú čistotu,</w:t>
            </w:r>
          </w:p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2. je určený na výrobu</w:t>
            </w:r>
          </w:p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2.1. množiteľského materiálu,</w:t>
            </w:r>
          </w:p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2.2. ovocných drevín, alebo</w:t>
            </w:r>
          </w:p>
          <w:p w:rsidR="004109BF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2.3. výrobu ovocia,</w:t>
            </w:r>
          </w:p>
          <w:p w:rsidR="00554AF1" w:rsidRPr="009C4D50" w:rsidRDefault="004109BF" w:rsidP="009C4D50">
            <w:pPr>
              <w:pStyle w:val="adda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3. spĺňa osobitné podmienky na konformný materiál podľa § 3,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F1" w:rsidRPr="009C4D50" w:rsidRDefault="00554AF1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4AF1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O:9</w:t>
            </w:r>
          </w:p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9. „dodávateľ“ je akákoľvek fyzická alebo právnická osoba, ktorá vykonáva, pokiaľ ide ovocné dreviny a ich množiteľský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materiál, aspoň jednu z nasledujúcich činností: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množenie, výrobu, konzervovanie a/alebo ošetrovanie, dovážanie a uvádzanie do obehu;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4109BF" w:rsidRPr="009C4D50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2</w:t>
            </w:r>
          </w:p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V:</w:t>
            </w:r>
            <w:r w:rsidR="004109BF" w:rsidRPr="009C4D50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1</w:t>
            </w:r>
          </w:p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P: g)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9C4D50" w:rsidP="009C4D50">
            <w:pPr>
              <w:pStyle w:val="Normlny0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g) dodávateľom fyzická osoba – podnikateľ alebo právnická osoba, ktorá vykonáva množenie, výrobu, uchovávanie, ošetrovanie, dovoz alebo uvádzanie na trh množiteľského materiálu a ovocných drevín,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F1" w:rsidRPr="009C4D50" w:rsidRDefault="00554AF1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4AF1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O:10</w:t>
            </w:r>
          </w:p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10. „uvádzanie do obehu“ je predaj, držanie s úmyslom predať, ponúkanie na predaj a akékoľvek nakladanie, dodávanie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alebo transfer na účely komerčného využitia ovocných drevín alebo ich množiteľského materiálu tretím stranám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buď za úplatu, alebo bezplatne;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4109BF" w:rsidRPr="009C4D50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2</w:t>
            </w:r>
          </w:p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V:</w:t>
            </w:r>
            <w:r w:rsidR="004109BF" w:rsidRPr="009C4D50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1</w:t>
            </w:r>
          </w:p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P: 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9C4D50" w:rsidP="009C4D50">
            <w:pPr>
              <w:pStyle w:val="Normlny0"/>
            </w:pPr>
            <w:r w:rsidRPr="009C4D50">
              <w:t>h) uvádzaním na trh predaj, skladovanie s úmyslom predaja, ponuky na predaj a nakladanie, dodávanie alebo transfer na účely komerčného využitia množiteľského materiálu alebo ovocných drevín tretím stranám za úplatu alebo bezodplatne,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F1" w:rsidRPr="009C4D50" w:rsidRDefault="00554AF1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4AF1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O:11</w:t>
            </w:r>
          </w:p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11. „zodpovedný úradný orgán“ je: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a) orgán zriadený alebo vymenovaný členským štátom pod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dohľadom národnej vlády a zodpovedný za otázky týkajúce sa kvality ovocných drevín a ich množiteľského materiálu;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b) akýkoľvek štátny úrad zriadený: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— buď na národnej úrovni, alebo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 xml:space="preserve">— na regionálnej úrovni pod dohľadom národných orgánov v rámci obmedzení stanovených podľa vnútroštátnych </w:t>
            </w:r>
            <w:r w:rsidRPr="009C4D50">
              <w:rPr>
                <w:sz w:val="20"/>
                <w:szCs w:val="20"/>
                <w:lang w:eastAsia="cs-CZ"/>
              </w:rPr>
              <w:lastRenderedPageBreak/>
              <w:t>právnych predpisov príslušného členského</w:t>
            </w:r>
          </w:p>
          <w:p w:rsidR="00554AF1" w:rsidRPr="009C4D50" w:rsidRDefault="00554AF1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štátu;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4109BF" w:rsidRPr="009C4D50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2</w:t>
            </w:r>
          </w:p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V:</w:t>
            </w:r>
            <w:r w:rsidR="004109BF" w:rsidRPr="009C4D50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1</w:t>
            </w:r>
          </w:p>
          <w:p w:rsidR="00554AF1" w:rsidRPr="009C4D50" w:rsidRDefault="00554AF1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P: 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9C4D50" w:rsidP="009C4D50">
            <w:pPr>
              <w:pStyle w:val="Normlny0"/>
            </w:pPr>
            <w:r w:rsidRPr="009C4D50">
              <w:t>i) úradnou kontrolou kontrola vykonávaná Ústredným kontrolným a skúšobným ústavom poľnohospodárskym v Bratislave (ďalej len „kontrolný ústav“) alebo orgánom zriadeným alebo vymenovaným iným členským štátom (ďalej len „iný orgán“),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1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F1" w:rsidRPr="009C4D50" w:rsidRDefault="00554AF1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O:12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12. „úradná kontrola“ je kontrola vykonávaná príslušným zodpovedným orgánom alebo v mene zodpovedného úradného orgánu;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 2</w:t>
            </w:r>
          </w:p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V: 1</w:t>
            </w:r>
          </w:p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P: 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  <w:r w:rsidRPr="009C4D50">
              <w:t>i) úradnou kontrolou kontrola vykonávaná Ústredným kontrolným a skúšobným ústavom poľnohospodárskym v Bratislave (ďalej len „kontrolný ústav“) alebo orgánom zriadeným alebo vymenovaným iným členským štátom (ďalej len „iný orgán“),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O:13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13. „dávka“ je počet jednotiek jednej komodity, ktorá je identifikovateľná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podľa svojej homogenity zloženia a pôvodu.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 2</w:t>
            </w:r>
          </w:p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V: 1</w:t>
            </w:r>
          </w:p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P: j)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j) dávkou počet jednotiek jednej komodity, ktorá je identifikovaná homogenitou zloženia a pôvodom,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Č:3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Všeobecné požiadavky na uvádzanie na trh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1. Ovocné dreviny a ich množiteľský materiál sa môžu uvádzať do obehu len vtedy, ak: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a) bol množiteľský materiál úradne certifikovaný ako „predzákladný materiál“, „základný materiál“ alebo „certifikovaný materiál“, alebo spĺňa podmienky na označenie za materiál CAC;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b) ovocné dreviny boli úradne certifikované ako certifikovaný materiál alebo spĺňajú podmienky na označenie za materiál CAC.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</w:t>
            </w:r>
          </w:p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O: 1</w:t>
            </w:r>
          </w:p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P: a), b)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keepNext/>
              <w:keepLines/>
              <w:autoSpaceDE/>
              <w:autoSpaceDN/>
              <w:rPr>
                <w:bCs/>
                <w:sz w:val="20"/>
                <w:szCs w:val="20"/>
              </w:rPr>
            </w:pPr>
            <w:r w:rsidRPr="009C4D50">
              <w:rPr>
                <w:bCs/>
                <w:sz w:val="20"/>
                <w:szCs w:val="20"/>
              </w:rPr>
              <w:t>(1) Množiteľský materiál a ovocné dreviny rodov a druhov uvedený v prílohe č. 4 možno uvádzať na trh ak</w:t>
            </w:r>
          </w:p>
          <w:p w:rsidR="009C4D50" w:rsidRPr="009C4D50" w:rsidRDefault="009C4D50" w:rsidP="009C4D50">
            <w:pPr>
              <w:keepNext/>
              <w:keepLines/>
              <w:autoSpaceDE/>
              <w:autoSpaceDN/>
              <w:rPr>
                <w:bCs/>
                <w:sz w:val="20"/>
                <w:szCs w:val="20"/>
              </w:rPr>
            </w:pPr>
            <w:r w:rsidRPr="009C4D50">
              <w:rPr>
                <w:bCs/>
                <w:sz w:val="20"/>
                <w:szCs w:val="20"/>
              </w:rPr>
              <w:t>a) je uznaný kontrolným ústavom ) alebo iným orgánom ako predzákladný materiál, základný materiál, certifikovaný materiál alebo spĺňa podmienky na označenie ako konformný materiál,</w:t>
            </w:r>
          </w:p>
          <w:p w:rsidR="009C4D50" w:rsidRPr="009C4D50" w:rsidRDefault="009C4D50" w:rsidP="009C4D50">
            <w:pPr>
              <w:keepNext/>
              <w:keepLines/>
              <w:autoSpaceDE/>
              <w:autoSpaceDN/>
              <w:rPr>
                <w:bCs/>
                <w:sz w:val="20"/>
                <w:szCs w:val="20"/>
              </w:rPr>
            </w:pPr>
            <w:r w:rsidRPr="009C4D50">
              <w:rPr>
                <w:bCs/>
                <w:sz w:val="20"/>
                <w:szCs w:val="20"/>
              </w:rPr>
              <w:t>b) sú ovocné dreviny uznané kontrolným ústavom alebo iným orgánom ako certifikovaný materiál alebo spĺňajú podmienky na označenie ako konformný materiál.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O:2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 xml:space="preserve">2. Množiteľský materiál a ovocné dreviny, ktoré pozostávajú z geneticky modifikovaného organizmu v zmysle bodov </w:t>
            </w:r>
            <w:smartTag w:uri="urn:schemas-microsoft-com:office:smarttags" w:element="metricconverter">
              <w:smartTagPr>
                <w:attr w:name="ProductID" w:val="1 a"/>
              </w:smartTagPr>
              <w:r w:rsidRPr="009C4D50">
                <w:rPr>
                  <w:sz w:val="20"/>
                  <w:szCs w:val="20"/>
                  <w:lang w:eastAsia="cs-CZ"/>
                </w:rPr>
                <w:t>1 a</w:t>
              </w:r>
            </w:smartTag>
            <w:r w:rsidRPr="009C4D50">
              <w:rPr>
                <w:sz w:val="20"/>
                <w:szCs w:val="20"/>
                <w:lang w:eastAsia="cs-CZ"/>
              </w:rPr>
              <w:t> 2 článku 2 smernice 2001/18/ES, sa uvádzajú do obehu len vtedy,</w:t>
            </w:r>
          </w:p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ak bol tento geneticky modifikovaný organizmus povolený podľa tejto smernice alebo podľa nariadenia (ES) č. 1829/2003.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</w:t>
            </w:r>
          </w:p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O: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both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(2) Množiteľský materiál a ovocné dreviny, ktoré pozostávajú z geneticky modifikovaného organizmu sa môžu uviesť na trh, len ak bol tento geneticky modifikovaný organizmus povolený podľa osobitných predpisov</w:t>
            </w:r>
            <w:r>
              <w:rPr>
                <w:bCs/>
                <w:lang w:eastAsia="sk-S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O:3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3. Ak sa majú produkty pochádzajúce z ovocných drevín alebo množiteľského materiálu použiť ako potravina alebo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 xml:space="preserve">v potravinách v zmysle článku 3 či ako krmivá alebo v krmivách v zmysle článku 15 nariadenia (ES) č. 1829/2003, </w:t>
            </w:r>
            <w:r w:rsidRPr="009C4D50">
              <w:rPr>
                <w:sz w:val="20"/>
                <w:szCs w:val="20"/>
                <w:lang w:eastAsia="cs-CZ"/>
              </w:rPr>
              <w:lastRenderedPageBreak/>
              <w:t>dotknutý množiteľský materiál a ovocné dreviny sa uvedú do obehu len vtedy, ak boli potraviny alebo krmivo pochádzajúce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z tohto materiálu povolené podľa uvedeného nariadenia.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</w:t>
            </w:r>
          </w:p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O: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both"/>
            </w:pPr>
            <w:r>
              <w:t>(3) Ak sa produkty ovocných drevín pochádzajúce z množiteľského materiálu alebo ovocných drevín podľa odseku 2 majú použiť v potravinách alebo krmovinách alebo ako potravina alebo krmovina, môže sa množiteľský materiál a ovocné dreviny uviesť na trh, len ak boli potraviny alebo krmivo pochádzajúce z tohto materiálu povolené podľa osobitného predpisu.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O:4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4. Bez ohľadu na odsek 1 môžu členské štáty povoliť dodávateľom, aby na vlastnom území uviedli do obehu primerané množstvo množiteľského materiálu a ovocných drevín určené: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a) na pokusy alebo vedecké účely;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b) na šľachtiteľskú činnosť alebo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c) zachovanie genetickej diverzity.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Podmienky, za ktorých členské štáty môžu udeliť takéto povolenie, sa môžu prijať v súlade s postupom uvedeným v článku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19 ods.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</w:t>
            </w:r>
          </w:p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O: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Default="009C4D50" w:rsidP="009C4D50">
            <w:pPr>
              <w:pStyle w:val="Normlny0"/>
              <w:jc w:val="both"/>
            </w:pPr>
            <w:r>
              <w:t>(5) Na základe výnimky udelenej kontrolným ústavom môže byť uvedené na trh primerané množstvo množiteľského materiálu a ovocných drevín určených, bez ohľadu na odsek 1, na</w:t>
            </w:r>
          </w:p>
          <w:p w:rsidR="009C4D50" w:rsidRDefault="009C4D50" w:rsidP="009C4D50">
            <w:pPr>
              <w:pStyle w:val="Normlny0"/>
            </w:pPr>
            <w:r>
              <w:t>a) pokusy alebo vedecké účely,</w:t>
            </w:r>
          </w:p>
          <w:p w:rsidR="009C4D50" w:rsidRDefault="009C4D50" w:rsidP="009C4D50">
            <w:pPr>
              <w:pStyle w:val="Normlny0"/>
            </w:pPr>
            <w:r>
              <w:t>b) šľachtiteľskú činnosť, alebo</w:t>
            </w:r>
          </w:p>
          <w:p w:rsidR="009C4D50" w:rsidRPr="009C4D50" w:rsidRDefault="009C4D50" w:rsidP="009C4D50">
            <w:pPr>
              <w:pStyle w:val="Normlny0"/>
            </w:pPr>
            <w:r>
              <w:t>c) zachovanie genetickej diverzity.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Č:4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P: a)-c)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Osobitné požiadavky na rod a druh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V súlade s postupom uvedeným v článku 19 ods. 3 sa ustanovia osobitné požiadavky pre každý rod a druh uvedený v prílohe I,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špecifikujúce: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a) podmienky, ktoré musí spĺňať materiál CAC, najmä tie, ktoré sa týkajú použitého systému množenia, čistoty pestovaného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druhu, zdravia rastlín a okrem prípadov podpníkov, kde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materiál nepatrí k určitej odrode, jednotlivé aspekty odrody;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b) podmienky, ktoré musí spĺňať predzákladný, základný a certifikovaný materiál, týkajúce sa kvality (v prípade predzákladného a základného materiálu vrátane metód na zachovanie pravosti odrody a prípadne klonu vrátane dôležitých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pomologických vlastností), zdravotného stavu, testovacích metód a použitých postupov, použitého systému(-ov)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lastRenderedPageBreak/>
              <w:t>množenia a okrem prípadov podpníkov, kde materiál nepatrí k určitej odrode, jednotlivých aspektov odrody;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c) podmienky, ktoré musia spĺňať podpníky a iné časti rastlín rodov a druhov, ktoré nie sú uvedené v prílohe I, alebo ich hybridov, ak sa do nich navrúbľuje množiteľský materiál rodu alebo druhu uvedeného v prílohe I alebo ich hybridy.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</w:t>
            </w:r>
          </w:p>
          <w:p w:rsidR="009C4D50" w:rsidRPr="009C4D50" w:rsidRDefault="009C4D50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O: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Default="009C4D50" w:rsidP="009C4D50">
            <w:pPr>
              <w:pStyle w:val="Normlny0"/>
              <w:jc w:val="both"/>
            </w:pPr>
            <w:r>
              <w:t>(4) Množiteľský materiál a ovocné dreviny rodov a druhov uvedených v prílohe č. 4 musia počas výroby a uvádzania na trh spĺňať požiadavky podľa</w:t>
            </w:r>
          </w:p>
          <w:p w:rsidR="009C4D50" w:rsidRDefault="009C4D50" w:rsidP="009C4D50">
            <w:pPr>
              <w:pStyle w:val="Normlny0"/>
            </w:pPr>
            <w:r>
              <w:t>a) § 4 až 15, ak ide o predzákladný materiál,</w:t>
            </w:r>
          </w:p>
          <w:p w:rsidR="009C4D50" w:rsidRDefault="009C4D50" w:rsidP="009C4D50">
            <w:pPr>
              <w:pStyle w:val="Normlny0"/>
            </w:pPr>
            <w:r>
              <w:t>b) § 16 až 20, ak ide o základný materiál,</w:t>
            </w:r>
          </w:p>
          <w:p w:rsidR="009C4D50" w:rsidRDefault="009C4D50" w:rsidP="009C4D50">
            <w:pPr>
              <w:pStyle w:val="Normlny0"/>
            </w:pPr>
            <w:r>
              <w:t>c) § 21 až 23, ak ide o certifikovaný materiál,</w:t>
            </w:r>
          </w:p>
          <w:p w:rsidR="009C4D50" w:rsidRPr="009C4D50" w:rsidRDefault="009C4D50" w:rsidP="009C4D50">
            <w:pPr>
              <w:pStyle w:val="Normlny0"/>
            </w:pPr>
            <w:r>
              <w:t>d) § 24 až 28, ak ide o konformný materiál.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Č:5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Registrácia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1. Členské štáty zabezpečia, aby sa dodávatelia úradne zaregistrovali v súvislosti s činnosťou, ktorú vykonávajú podľa tejto smernice.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3D1289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29</w:t>
            </w:r>
          </w:p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O: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3D1289" w:rsidP="003D1289">
            <w:pPr>
              <w:pStyle w:val="odsek1"/>
              <w:numPr>
                <w:ilvl w:val="0"/>
                <w:numId w:val="0"/>
              </w:numPr>
              <w:spacing w:before="0" w:after="0"/>
              <w:rPr>
                <w:bCs/>
                <w:sz w:val="20"/>
                <w:szCs w:val="20"/>
                <w:lang w:eastAsia="sk-SK"/>
              </w:rPr>
            </w:pPr>
            <w:r w:rsidRPr="003D1289">
              <w:rPr>
                <w:bCs/>
                <w:sz w:val="20"/>
                <w:szCs w:val="20"/>
                <w:lang w:eastAsia="sk-SK"/>
              </w:rPr>
              <w:t>(1) Množiteľský materiál a ovocné dreviny možno vyrábať alebo uvádzať na trh len dodávateľom, ktorý je evidovaný podľa osobitného predpisu; ) to neplatí, ak množiteľský materiál a ovocné dreviny sú určené konečnému spotrebiteľovi nepodnikajúcemu v tejto oblasti (ďalej len „spotrebiteľ“).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O:2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2. Členské štáty sa môžu rozhodnúť neuplatňovať odsek 1 na dodávateľov predávajúcich len konečným spotrebiteľom, ktorí nepodnikajú v tejto oblasti.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3D1289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odsek1"/>
              <w:numPr>
                <w:ilvl w:val="0"/>
                <w:numId w:val="0"/>
              </w:numPr>
              <w:spacing w:before="0" w:after="0"/>
              <w:ind w:left="137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3D1289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O:3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 xml:space="preserve">3. Podrobné pravidlá uplatňovania odsekov </w:t>
            </w:r>
            <w:smartTag w:uri="urn:schemas-microsoft-com:office:smarttags" w:element="metricconverter">
              <w:smartTagPr>
                <w:attr w:name="ProductID" w:val="2012 a"/>
              </w:smartTagPr>
              <w:r w:rsidRPr="009C4D50">
                <w:rPr>
                  <w:sz w:val="20"/>
                  <w:szCs w:val="20"/>
                  <w:lang w:eastAsia="cs-CZ"/>
                </w:rPr>
                <w:t>1 a</w:t>
              </w:r>
            </w:smartTag>
            <w:r w:rsidRPr="009C4D50">
              <w:rPr>
                <w:sz w:val="20"/>
                <w:szCs w:val="20"/>
                <w:lang w:eastAsia="cs-CZ"/>
              </w:rPr>
              <w:t xml:space="preserve"> 2 môžu byť určené v súlade s postupom ustanoveným v článku 19 ods.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Č:6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Osobitné požiadavky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1. Členské štáty zabezpečia, aby za produkciu predzákladného, základného, certifikovaného materiálu, ako aj materiálu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CAC niesli zodpovednosť dodávatelia, ktorí sa zaoberajú výrobou alebo reprodukciou ovocných drevín a ich množiteľského materiálu. Dodávatelia na tento účel: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— identifikujú a monitorujú kritické body vo svojom pestovateľskom procese, ktoré majú vplyv na kvalitu materiálu,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— evidujú informácie pre skúmanie v súvislosti s monitorovaním uvedeným v prvej zarážke, ak to požaduje zodpovedný úradný orgán,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— ak je to potrebné, odoberajú vzorky na analýzu v laboratóriu a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lastRenderedPageBreak/>
              <w:t>— zabezpečujú, aby počas produkcie zostali dávky množiteľského materiálu oddelene identifikovateľné.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3D1289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30</w:t>
            </w:r>
          </w:p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O: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9" w:rsidRPr="003D1289" w:rsidRDefault="003D1289" w:rsidP="003D1289">
            <w:pPr>
              <w:pStyle w:val="Normlny0"/>
              <w:jc w:val="both"/>
              <w:rPr>
                <w:bCs/>
                <w:lang w:eastAsia="sk-SK"/>
              </w:rPr>
            </w:pPr>
            <w:r w:rsidRPr="003D1289">
              <w:rPr>
                <w:bCs/>
                <w:lang w:eastAsia="sk-SK"/>
              </w:rPr>
              <w:t>(2) Dodávateľ musí zabezpečiť počas výroby predzákladného materiálu, základného materiálu, certifikovaného množiteľského materiálu, ako aj komfortného materiálu a ovocných drevín</w:t>
            </w:r>
          </w:p>
          <w:p w:rsidR="003D1289" w:rsidRPr="003D1289" w:rsidRDefault="003D1289" w:rsidP="003D1289">
            <w:pPr>
              <w:pStyle w:val="Normlny0"/>
              <w:rPr>
                <w:bCs/>
                <w:lang w:eastAsia="sk-SK"/>
              </w:rPr>
            </w:pPr>
            <w:r w:rsidRPr="003D1289">
              <w:rPr>
                <w:bCs/>
                <w:lang w:eastAsia="sk-SK"/>
              </w:rPr>
              <w:t>a) identifikáciu a monitorovanie kritických bodov, ktoré ovplyvňujú kvalitu množiteľského materiálu,</w:t>
            </w:r>
          </w:p>
          <w:p w:rsidR="003D1289" w:rsidRPr="003D1289" w:rsidRDefault="003D1289" w:rsidP="003D1289">
            <w:pPr>
              <w:pStyle w:val="Normlny0"/>
              <w:rPr>
                <w:bCs/>
                <w:lang w:eastAsia="sk-SK"/>
              </w:rPr>
            </w:pPr>
            <w:r w:rsidRPr="003D1289">
              <w:rPr>
                <w:bCs/>
                <w:lang w:eastAsia="sk-SK"/>
              </w:rPr>
              <w:t>b) uchovávanie informácií o monitorovaní v období najmenej troch rokov od produkcie tohto materiálu a ich predkladanie na výzvu kontrolnému ústavu,</w:t>
            </w:r>
          </w:p>
          <w:p w:rsidR="003D1289" w:rsidRPr="003D1289" w:rsidRDefault="003D1289" w:rsidP="003D1289">
            <w:pPr>
              <w:pStyle w:val="Normlny0"/>
              <w:rPr>
                <w:bCs/>
                <w:lang w:eastAsia="sk-SK"/>
              </w:rPr>
            </w:pPr>
            <w:r w:rsidRPr="003D1289">
              <w:rPr>
                <w:bCs/>
                <w:lang w:eastAsia="sk-SK"/>
              </w:rPr>
              <w:t>c) odber vzorky na laboratórny rozbor, ak je to potrebné, a</w:t>
            </w:r>
          </w:p>
          <w:p w:rsidR="009C4D50" w:rsidRPr="009C4D50" w:rsidRDefault="003D1289" w:rsidP="003D1289">
            <w:pPr>
              <w:pStyle w:val="Normlny0"/>
              <w:rPr>
                <w:bCs/>
                <w:lang w:eastAsia="sk-SK"/>
              </w:rPr>
            </w:pPr>
            <w:r w:rsidRPr="003D1289">
              <w:rPr>
                <w:bCs/>
                <w:lang w:eastAsia="sk-SK"/>
              </w:rPr>
              <w:t>d) aby sa každá dávka množiteľského materiálu a ovocných drevín počas výroby uchovávala osobitne identifikovaná.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O:2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2. Členské štáty zabezpečia, aby v prípade, že sa v priestoroch dodávateľa vyskytne škodlivý organizmus uvedený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v prílohách k smernici 2000/29/ES alebo v osobitných podmienkach ustanovených podľa článku 4 tejto smernice vo vyššej miere, ako povoľujú tieto osobitné podmienky, dodávateľ túto skutočnosť bezodkladne oznámil zodpovednému úradnému orgánu bez ohľadu na akékoľvek oznamovacie povinnosti podľa smernice 2000/29/ES a aby vykonal všetky opatrenia</w:t>
            </w:r>
          </w:p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stanovené týmto orgánom.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3D1289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30</w:t>
            </w:r>
          </w:p>
          <w:p w:rsidR="009C4D50" w:rsidRPr="009C4D50" w:rsidRDefault="009C4D50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O: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3D1289" w:rsidP="003D1289">
            <w:pPr>
              <w:pStyle w:val="Textpoznmkypodiarou"/>
              <w:jc w:val="both"/>
              <w:rPr>
                <w:bCs/>
              </w:rPr>
            </w:pPr>
            <w:r w:rsidRPr="003D1289">
              <w:rPr>
                <w:bCs/>
              </w:rPr>
              <w:t>(1) Ak sa v priestoroch dodávateľa vyskytne škodlivý organizmus podľa osobitných predpisov alebo v nadmernej miere škodlivý organizmus podľa príloh č. 1 a 2, ktorý znižuje úžitkovosť množiteľského materiálu a ovocných drevín, dodávateľ túto skutočnosť bezodkladne oznámi kontrolnému ústavu a vykoná opatrenia určené kontrolným ústavom na jeho odstránenie.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O:3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3. Členské štáty zabezpečia, aby dodávatelia pri uvádzaní ovocných drevín alebo ich množiteľského materiálu do obehu viedli záznamy o predaji alebo nákupe aspoň tri roky.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Prvý pododsek neplatí pre dodávateľov, ktorí sú oslobodení od registrácie v súlade s článkom 5 ods.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3D1289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30</w:t>
            </w:r>
          </w:p>
          <w:p w:rsidR="009C4D50" w:rsidRPr="009C4D50" w:rsidRDefault="009C4D50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O: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3D1289" w:rsidP="003D1289">
            <w:pPr>
              <w:pStyle w:val="odsek1"/>
              <w:keepLines/>
              <w:numPr>
                <w:ilvl w:val="0"/>
                <w:numId w:val="0"/>
              </w:numPr>
              <w:tabs>
                <w:tab w:val="num" w:pos="-141"/>
              </w:tabs>
              <w:autoSpaceDE/>
              <w:autoSpaceDN/>
              <w:spacing w:before="0" w:after="0"/>
              <w:rPr>
                <w:sz w:val="20"/>
                <w:szCs w:val="20"/>
              </w:rPr>
            </w:pPr>
            <w:r w:rsidRPr="003D1289">
              <w:rPr>
                <w:sz w:val="20"/>
                <w:szCs w:val="20"/>
              </w:rPr>
              <w:t>(3) Pri uvádzaní množiteľského materiálu a ovocných drevín na trh dodávateľ musí viesť záznamy o ich predaji alebo nákupe. Záznamy sa musia uchovávať tri roky od uvedenia množiteľského materiálu a ovocných drevín na trh; to neplatí, ak ide o množiteľský materiál a ovocné dreviny pre spotrebiteľa.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O:4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4. Podrobné pravidlá uplatňovania odseku 1 môžu byť určené v súlade s postupom ustanoveným v článku 19 ods.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Č:7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Určovanie odrody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1. Ovocné dreviny a ich množiteľský materiál sa musia uvádzať do obehu s odkazom na odrodu, ku ktorej patria. Ak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v prípade podpníkov materiál nepatrí k odrode, odkazuje sa na druh alebo príslušný špecifický hybrid.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3D1289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31</w:t>
            </w:r>
          </w:p>
          <w:p w:rsidR="009C4D50" w:rsidRPr="009C4D50" w:rsidRDefault="009C4D50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O: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3D1289" w:rsidP="003D1289">
            <w:pPr>
              <w:pStyle w:val="Normlny0"/>
            </w:pPr>
            <w:r>
              <w:t>(1) Množiteľský materiál a ovocné dreviny sa musia uvádzať na trh s označením odrody, ku ktorej patria. Ak pri podpníkoch materiál nepatrí k odrode, označuje sa na druh alebo príslušný špecifický hybrid.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O:2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2. Odrody, na ktoré sa má odkazovať podľa odseku 1, sú: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a) zákonom chránené podľa práva o odrodách rastlín v súlade s ustanoveniami na ochranu nových odrôd;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b) úradne zaregistrované podľa odseku 4 tohto článku alebo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lastRenderedPageBreak/>
              <w:t>c) všeobecne známe; odroda sa považuje za všeobecne známu, ak: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i) je úradne zaregistrovaná v inom členskom štáte;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ii) je predmetom žiadosti o úradnú registráciu v ktoromkoľvek členskom štáte alebo žiadosti o právo na odrodu rastlín uvedené v písmene a), alebo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iii) sa už uviedla do obehu pred 30. septembrom 2012 na území dotknutého členského štátu alebo iného členského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štátu, ak má úradne uznaný opis.</w:t>
            </w:r>
          </w:p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3D1289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31</w:t>
            </w:r>
          </w:p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O: 2,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9" w:rsidRPr="003D1289" w:rsidRDefault="003D1289" w:rsidP="003D1289">
            <w:pPr>
              <w:pStyle w:val="Normlny0"/>
              <w:rPr>
                <w:bCs/>
                <w:lang w:val="x-none" w:eastAsia="sk-SK"/>
              </w:rPr>
            </w:pPr>
            <w:r w:rsidRPr="003D1289">
              <w:rPr>
                <w:bCs/>
                <w:lang w:val="x-none" w:eastAsia="sk-SK"/>
              </w:rPr>
              <w:t>(2) Odrody podľa odseku 1 sú</w:t>
            </w:r>
          </w:p>
          <w:p w:rsidR="003D1289" w:rsidRPr="003D1289" w:rsidRDefault="003D1289" w:rsidP="003D1289">
            <w:pPr>
              <w:pStyle w:val="Normlny0"/>
              <w:rPr>
                <w:bCs/>
                <w:lang w:val="x-none" w:eastAsia="sk-SK"/>
              </w:rPr>
            </w:pPr>
            <w:r w:rsidRPr="003D1289">
              <w:rPr>
                <w:bCs/>
                <w:lang w:val="x-none" w:eastAsia="sk-SK"/>
              </w:rPr>
              <w:t>a) chránené podľa osobitných predpisov, )</w:t>
            </w:r>
          </w:p>
          <w:p w:rsidR="003D1289" w:rsidRPr="003D1289" w:rsidRDefault="003D1289" w:rsidP="003D1289">
            <w:pPr>
              <w:pStyle w:val="Normlny0"/>
              <w:rPr>
                <w:bCs/>
                <w:lang w:val="x-none" w:eastAsia="sk-SK"/>
              </w:rPr>
            </w:pPr>
            <w:r w:rsidRPr="003D1289">
              <w:rPr>
                <w:bCs/>
                <w:lang w:val="x-none" w:eastAsia="sk-SK"/>
              </w:rPr>
              <w:t>b) zaregistrované podľa odseku 6, alebo</w:t>
            </w:r>
          </w:p>
          <w:p w:rsidR="003D1289" w:rsidRPr="003D1289" w:rsidRDefault="003D1289" w:rsidP="003D1289">
            <w:pPr>
              <w:pStyle w:val="Normlny0"/>
              <w:rPr>
                <w:bCs/>
                <w:lang w:val="x-none" w:eastAsia="sk-SK"/>
              </w:rPr>
            </w:pPr>
            <w:r w:rsidRPr="003D1289">
              <w:rPr>
                <w:bCs/>
                <w:lang w:val="x-none" w:eastAsia="sk-SK"/>
              </w:rPr>
              <w:t>c) všeobecne známe.</w:t>
            </w:r>
          </w:p>
          <w:p w:rsidR="003D1289" w:rsidRPr="003D1289" w:rsidRDefault="003D1289" w:rsidP="003D1289">
            <w:pPr>
              <w:pStyle w:val="Normlny0"/>
              <w:rPr>
                <w:bCs/>
                <w:lang w:val="x-none" w:eastAsia="sk-SK"/>
              </w:rPr>
            </w:pPr>
            <w:r w:rsidRPr="003D1289">
              <w:rPr>
                <w:bCs/>
                <w:lang w:val="x-none" w:eastAsia="sk-SK"/>
              </w:rPr>
              <w:t>(3) Odroda sa považuje za všeobecne známu, ak je</w:t>
            </w:r>
          </w:p>
          <w:p w:rsidR="003D1289" w:rsidRPr="003D1289" w:rsidRDefault="003D1289" w:rsidP="003D1289">
            <w:pPr>
              <w:pStyle w:val="Normlny0"/>
              <w:rPr>
                <w:bCs/>
                <w:lang w:val="x-none" w:eastAsia="sk-SK"/>
              </w:rPr>
            </w:pPr>
            <w:r w:rsidRPr="003D1289">
              <w:rPr>
                <w:bCs/>
                <w:lang w:val="x-none" w:eastAsia="sk-SK"/>
              </w:rPr>
              <w:t>a) zaregistrovaná v inom členskom štáte,</w:t>
            </w:r>
          </w:p>
          <w:p w:rsidR="003D1289" w:rsidRPr="003D1289" w:rsidRDefault="003D1289" w:rsidP="003D1289">
            <w:pPr>
              <w:pStyle w:val="Normlny0"/>
              <w:rPr>
                <w:bCs/>
                <w:lang w:val="x-none" w:eastAsia="sk-SK"/>
              </w:rPr>
            </w:pPr>
            <w:r w:rsidRPr="003D1289">
              <w:rPr>
                <w:bCs/>
                <w:lang w:val="x-none" w:eastAsia="sk-SK"/>
              </w:rPr>
              <w:lastRenderedPageBreak/>
              <w:t>b) predmetom žiadosti o úradnú registráciu v členskom štáte alebo žiadosti o právnu ochranu odrody rastlín, alebo</w:t>
            </w:r>
          </w:p>
          <w:p w:rsidR="009C4D50" w:rsidRPr="009C4D50" w:rsidRDefault="003D1289" w:rsidP="003D1289">
            <w:pPr>
              <w:pStyle w:val="Normlny0"/>
              <w:rPr>
                <w:bCs/>
                <w:lang w:val="x-none" w:eastAsia="sk-SK"/>
              </w:rPr>
            </w:pPr>
            <w:r w:rsidRPr="003D1289">
              <w:rPr>
                <w:bCs/>
                <w:lang w:val="x-none" w:eastAsia="sk-SK"/>
              </w:rPr>
              <w:t>c) uvedená na trh do 31. decembra 2016 na území Slovenskej republiky alebo iného členského štátu a ak má úradne uznaný opis</w:t>
            </w:r>
            <w:r>
              <w:rPr>
                <w:bCs/>
                <w:lang w:eastAsia="sk-S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V súlade s odsekom 1 sa môže odkazovať aj na odrodu bez významnej hodnoty pre komerčné pestovanie plodín, ak má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táto odroda úradne uznaný opis a množiteľský materiál a ovocné dreviny sú na území dotknutého členského štátu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uvedené do obehu ako materiál CAC a na označení a/alebo doklade sú identifikované odkazom na toto ustanovenie.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3D1289" w:rsidP="009C4D50">
            <w:pPr>
              <w:pStyle w:val="Normlny0"/>
              <w:jc w:val="center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§ </w:t>
            </w:r>
            <w:r w:rsidR="009C4D50" w:rsidRPr="009C4D50">
              <w:rPr>
                <w:bCs/>
                <w:lang w:eastAsia="sk-SK"/>
              </w:rPr>
              <w:t>31</w:t>
            </w:r>
          </w:p>
          <w:p w:rsidR="009C4D50" w:rsidRPr="009C4D50" w:rsidRDefault="009C4D50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O: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3D1289" w:rsidP="003D1289">
            <w:pPr>
              <w:pStyle w:val="Normlny0"/>
            </w:pPr>
            <w:r>
              <w:t>(4) Označovať odrodu je možné, aj ak ide o odrodu bez významnej hospodárskej hodnoty pre pestovanie, ktorá má úradne uznaný opis a množiteľský materiál a ovocné dreviny sú uvedené na trh na území Slovenskej republiky ako konformný materiál. Na doklade vyhotovenom dodávateľom sa vyznačí takýto odkaz.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O:3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3. Ak je to možné, každá odroda musí mať rovnaký názov vo všetkých členských štátoch v súlade s vykonávacími opatreniami, ktoré sa môžu prijať v súlade s postupom uvedeným v článku 19 ods. 2, alebo ak takéto opatrenia neexistujú,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v súlade s prijatými medzinárodnými pokynmi.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3D1289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31</w:t>
            </w:r>
          </w:p>
          <w:p w:rsidR="009C4D50" w:rsidRPr="009C4D50" w:rsidRDefault="009C4D50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O: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3D1289" w:rsidP="003D1289">
            <w:pPr>
              <w:pStyle w:val="Normlny0"/>
            </w:pPr>
            <w:r>
              <w:t>(5) Ak je to možné, použije sa rovnaký názov odrody podľa osobitného predpisu.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O:4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4. Odrody sa môžu úradne zaregistrovať, ak spĺňajú určité úradne schválené podmienky a majú úradný opis. Môžu sa tiež úradne zaregistrovať, ak sa ich materiál už predával pred 30. septembrom 2012 na území príslušného členského štátu,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 to za predpokladu, že majú úradne uznaný opis.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3D1289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31</w:t>
            </w:r>
          </w:p>
          <w:p w:rsidR="009C4D50" w:rsidRPr="009C4D50" w:rsidRDefault="009C4D50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O: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3D1289" w:rsidP="005075D2">
            <w:pPr>
              <w:pStyle w:val="Normlny0"/>
              <w:jc w:val="both"/>
              <w:rPr>
                <w:bCs/>
                <w:lang w:eastAsia="sk-SK"/>
              </w:rPr>
            </w:pPr>
            <w:r w:rsidRPr="003D1289">
              <w:rPr>
                <w:bCs/>
                <w:lang w:eastAsia="sk-SK"/>
              </w:rPr>
              <w:t>(6) Odrodu možno zaregistrovať, ak sp</w:t>
            </w:r>
            <w:r w:rsidR="005075D2">
              <w:rPr>
                <w:bCs/>
                <w:lang w:eastAsia="sk-SK"/>
              </w:rPr>
              <w:t>ĺňa úradne schválené podmienky</w:t>
            </w:r>
            <w:r w:rsidRPr="003D1289">
              <w:rPr>
                <w:bCs/>
                <w:lang w:eastAsia="sk-SK"/>
              </w:rPr>
              <w:t xml:space="preserve"> a má úradne uznaný opis. Môže sa tiež zaregistrovať, ak sa jej materiál predával do 31. decembra 2016 na území Slovenskej republiky a ak má úradne uznaný opis.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Geneticky modifikovanú odrodu možno úradne zaregistrovať iba vtedy, ak je geneticky modifikovaný organizmus,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z ktorého pozostáva, povolený podľa smernice 2001/18/ES alebo podľa nariadenia (ES) č. 1829/2003.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3D1289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31</w:t>
            </w:r>
          </w:p>
          <w:p w:rsidR="009C4D50" w:rsidRPr="009C4D50" w:rsidRDefault="009C4D50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O: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3D1289" w:rsidRDefault="003D1289" w:rsidP="005075D2">
            <w:pPr>
              <w:pStyle w:val="adda"/>
              <w:numPr>
                <w:ilvl w:val="0"/>
                <w:numId w:val="0"/>
              </w:numPr>
              <w:rPr>
                <w:sz w:val="20"/>
              </w:rPr>
            </w:pPr>
            <w:r w:rsidRPr="003D1289">
              <w:rPr>
                <w:sz w:val="20"/>
              </w:rPr>
              <w:t>(7) Geneticky modifikovanú odrodu možno zaregistrovať len vtedy, ak geneticky modifikovaný organizmus, z ktorého odroda pozostáva, je povolený podľa osobitného predpisu.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Ak sa majú produkty pochádzajúce z ovocných drevín alebo množiteľského materiálu použiť ako potraviny alebo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v potravinách v zmysle článku 3, alebo ako krmivá alebo v krmivách v zmysle článku 15 nariadenia (ES) č. 1829/2003,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dotknutá odroda sa úradne zaregistruje len vtedy, ak boli potraviny alebo krmivo pochádzajúce z tohto materiálu povolené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podľa uvedeného nariadenia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3D1289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31</w:t>
            </w:r>
          </w:p>
          <w:p w:rsidR="009C4D50" w:rsidRPr="009C4D50" w:rsidRDefault="009C4D50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O: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5075D2" w:rsidP="005075D2">
            <w:pPr>
              <w:pStyle w:val="Normlny0"/>
              <w:jc w:val="both"/>
            </w:pPr>
            <w:r>
              <w:t>(8) Ak sa majú produkty pochádzajúce z množiteľského materiálu a ovocných drevín použiť ako potraviny alebo v potravinách alebo ako krmivá alebo v krmivách podľa osobitného predpisu, dotknutá odroda sa úradne zaregistruje len vtedy, ak boli potraviny alebo krmivo pochádzajúce z tohto materiálu povolené podľa osobitného predpisu.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O:5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5. Požiadavky pre úradnú registráciu uvedené v odseku 4 sa zavedú v súlade s postupom uvedeným v článku 19 ods. 2,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pričom sa do úvahy zoberú súčasné vedecké a technické poznatky, a musia obsahovať: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a) podmienky úradnej registrácie, ktoré môžu zahŕňať najmä odlišnosť, stálosť a dostatočnú vyrovnanosť;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b) charakteristické znaky, ktorých sa najmä musia týkať skúšky rôznych druhov;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c) minimálne požiadavky na vykonávanie skúšok;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d) maximálnu lehotu platnosti úradnej registrácie odrody.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O:6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6. V súlade s postupom uvedeným v článku 19 ods. 2: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— sa môže stanoviť systém nahlasovania odrôd alebo druhov, alebo medzidruhových hybridov zodpovedným úradným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orgánom členských štátov,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— možno rozhodnúť, že sa môže zriadiť a uverejniť spoločný zoznam odrôd.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Č:8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Zloženie a určenie dávky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1. Počas pestovania a počas vyberania alebo odstraňovania z rodičovského materiálu sa ovocné dreviny a ich množiteľský materiál uchovajú v oddelených dávkach.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lang w:eastAsia="cs-CZ"/>
              </w:rPr>
            </w:pPr>
            <w:r w:rsidRPr="009C4D50">
              <w:rPr>
                <w:lang w:eastAsia="cs-CZ"/>
              </w:rPr>
              <w:t>§</w:t>
            </w:r>
            <w:r w:rsidR="005075D2">
              <w:rPr>
                <w:lang w:eastAsia="cs-CZ"/>
              </w:rPr>
              <w:t xml:space="preserve"> </w:t>
            </w:r>
            <w:r w:rsidRPr="009C4D50">
              <w:rPr>
                <w:lang w:eastAsia="cs-CZ"/>
              </w:rPr>
              <w:t>32</w:t>
            </w:r>
          </w:p>
          <w:p w:rsidR="009C4D50" w:rsidRPr="009C4D50" w:rsidRDefault="009C4D50" w:rsidP="009C4D50">
            <w:pPr>
              <w:pStyle w:val="Normlny0"/>
              <w:jc w:val="center"/>
              <w:rPr>
                <w:lang w:eastAsia="cs-CZ"/>
              </w:rPr>
            </w:pPr>
            <w:r w:rsidRPr="009C4D50">
              <w:rPr>
                <w:lang w:eastAsia="cs-CZ"/>
              </w:rPr>
              <w:t>O: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5075D2" w:rsidP="005075D2">
            <w:pPr>
              <w:pStyle w:val="Normlny0"/>
              <w:rPr>
                <w:lang w:eastAsia="cs-CZ"/>
              </w:rPr>
            </w:pPr>
            <w:r>
              <w:rPr>
                <w:lang w:eastAsia="cs-CZ"/>
              </w:rPr>
              <w:t>(1) Počas pestovania a počas vyberania alebo odoberania z rodičovského materiálu sa množiteľský materiál a ovocné dreviny uchovajú v oddelených dávkach.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O:2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2. Ak sa počas balenia, skladovania, prepravy alebo dodávky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dajú dokopy alebo zmiešajú ovocné dreviny a ich množiteľský materiál rôzneho pôvodu, dodávateľ uchová záznamy vrátane nasledujúcich údajov: zloženie dávky a pôvod jednotlivých komponentov.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5075D2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32</w:t>
            </w:r>
          </w:p>
          <w:p w:rsidR="009C4D50" w:rsidRPr="009C4D50" w:rsidRDefault="009C4D50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O: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5075D2" w:rsidP="005075D2">
            <w:pPr>
              <w:pStyle w:val="Normlny0"/>
            </w:pPr>
            <w:r>
              <w:t>(2) Ak sa počas balenia, skladovania, prepravy alebo dodávky združí alebo zmieša množiteľský materiál a ovocné dreviny rôzneho pôvodu, vedú sa záznamy o zložení dávky a pôvode jednotlivých zložiek.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Č:9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Označovanie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1. Ovocné dreviny a ich množiteľský materiál sa musia predávať iba v dostatočne homogénnych dávkach, ak: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a) sú kvalifikované ako materiál CAC a ak je k nim priložený doklad vyhotovený dodávateľom v súlade s osobitnými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požiadavkami ustanovenými podľa článku 4. Ak sa v takomto doklade objaví úradné stanovisko, musí sa jasne oddeliť od všetkých ostatných informácií v doklade, alebo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b) sú kvalifikované ako predzákladný, základný alebo certifikovaný materiál a ak majú o tom osvedčenie od príslušného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zodpovedného orgánu v súlade s osobitnými požiadavkami stanovenými podľa článku 4.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Požiadavky vzhľadom na ovocné dreviny a ich množiteľský materiál, pokiaľ ide o označovanie a/alebo uzatváranie a balenie, sa môžu uviesť vo vykonávacích opatreniach prijatých v súlade s postupom uvedeným v článku 19 ods. 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5075D2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33</w:t>
            </w:r>
          </w:p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O: 1</w:t>
            </w:r>
          </w:p>
          <w:p w:rsidR="009C4D50" w:rsidRPr="009C4D50" w:rsidRDefault="009C4D50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P: a), b)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2" w:rsidRDefault="005075D2" w:rsidP="005075D2">
            <w:pPr>
              <w:pStyle w:val="Normlny0"/>
              <w:jc w:val="both"/>
              <w:rPr>
                <w:lang w:eastAsia="cs-CZ"/>
              </w:rPr>
            </w:pPr>
            <w:r>
              <w:rPr>
                <w:lang w:eastAsia="cs-CZ"/>
              </w:rPr>
              <w:t>(1) Množiteľský materiál a ovocné dreviny sa môžu uvádzať na trh iba v homogénnych dávkach s</w:t>
            </w:r>
          </w:p>
          <w:p w:rsidR="005075D2" w:rsidRDefault="005075D2" w:rsidP="005075D2">
            <w:pPr>
              <w:pStyle w:val="Normlny0"/>
              <w:rPr>
                <w:lang w:eastAsia="cs-CZ"/>
              </w:rPr>
            </w:pPr>
            <w:r>
              <w:rPr>
                <w:lang w:eastAsia="cs-CZ"/>
              </w:rPr>
              <w:t>a) dokladom vyhotoveným dodávateľom, ak sú kvalifikované ako konformný materiál alebo</w:t>
            </w:r>
          </w:p>
          <w:p w:rsidR="009C4D50" w:rsidRPr="009C4D50" w:rsidRDefault="005075D2" w:rsidP="005075D2">
            <w:pPr>
              <w:pStyle w:val="Normlny0"/>
              <w:rPr>
                <w:lang w:eastAsia="cs-CZ"/>
              </w:rPr>
            </w:pPr>
            <w:r>
              <w:rPr>
                <w:lang w:eastAsia="cs-CZ"/>
              </w:rPr>
              <w:t>b) náveskou od kontrolného ústavu alebo iného orgánu, ak sú kvalifikované ako predzákladný materiál, základný materiál alebo certifikovaný materiál.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O:2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2. V prípade, že maloobchodník dodáva ovocné dreviny a ich množiteľský materiál konečným spotrebiteľom nepodnikajúcim</w:t>
            </w:r>
          </w:p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lastRenderedPageBreak/>
              <w:t>v tejto oblasti, môžu sa požiadavky na označovanie uvedené v odseku 1 obmedziť na vhodné informácie o výrobku.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5075D2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33</w:t>
            </w:r>
          </w:p>
          <w:p w:rsidR="009C4D50" w:rsidRPr="009C4D50" w:rsidRDefault="009C4D50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O: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5075D2" w:rsidP="005075D2">
            <w:pPr>
              <w:pStyle w:val="Normlny0"/>
              <w:jc w:val="both"/>
            </w:pPr>
            <w:r>
              <w:t xml:space="preserve">(3) Množiteľský materiál a ovocné dreviny nemusia spĺňať požiadavky podľa odseku 1, ak sú vyrábané malovýrobcom, ktorý vyrába množiteľský materiál a ovocné dreviny určené na predaj na trhovom mieste ) alebo na predaj v maloobchode </w:t>
            </w:r>
            <w:r>
              <w:lastRenderedPageBreak/>
              <w:t>spotrebiteľovi, ale musia byť označené základnými informáciami o výrobku.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O:3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3. V prípade množiteľského materiálu alebo ovocnej dreviny geneticky modifikovanej odrody sa na všetkých označeniach a v úradných alebo iných dokladoch, ktoré sú upevnené na materiál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alebo ho sprevádzajú podľa tejto smernice, jasne uvádza, že odroda bola geneticky modifikovaná, a identifikujú sa geneticky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modifikované organizmy.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5075D2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33</w:t>
            </w:r>
          </w:p>
          <w:p w:rsidR="009C4D50" w:rsidRPr="009C4D50" w:rsidRDefault="009C4D50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O: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5075D2" w:rsidP="005075D2">
            <w:pPr>
              <w:pStyle w:val="Normlny0"/>
              <w:jc w:val="both"/>
              <w:rPr>
                <w:lang w:eastAsia="cs-CZ"/>
              </w:rPr>
            </w:pPr>
            <w:r>
              <w:rPr>
                <w:lang w:eastAsia="cs-CZ"/>
              </w:rPr>
              <w:t>(2) Ak množiteľský materiál a ovocné dreviny sú z geneticky modifikovanej odrody, vo všetkých dokladoch a v osvedčení sa uvedie, že odroda bola geneticky modifikovaná a uvedie sa geneticky modifikovaný organizmus.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Č:10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Miestny trh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1. Členské štáty môžu uskutočniť výnimku: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a) z uplatňovania článku 9 ods. 1 tých malovýrobcov, ktorých všetka výroba a uvádzanie ovocných drevín a ich množiteľského materiálu do obehu sú určené na konečné použitie osobami na miestnom trhu, nepodnikajúcimi v rastlinnej výrobe („miestny trh“);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b) z kontrol a úradnej inšpekcie ustanovených v článku 13 miestny trh ovocných drevín a ich množiteľského materiálu vyrobených takýmito vyňatými osobami.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5075D2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33</w:t>
            </w:r>
          </w:p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O: 3</w:t>
            </w:r>
          </w:p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</w:p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</w:p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</w:p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</w:p>
          <w:p w:rsidR="005075D2" w:rsidRDefault="005075D2" w:rsidP="009C4D50">
            <w:pPr>
              <w:pStyle w:val="Normlny0"/>
              <w:jc w:val="center"/>
              <w:rPr>
                <w:bCs/>
                <w:lang w:eastAsia="sk-SK"/>
              </w:rPr>
            </w:pPr>
          </w:p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5075D2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38</w:t>
            </w:r>
          </w:p>
          <w:p w:rsidR="009C4D50" w:rsidRPr="005075D2" w:rsidRDefault="009C4D50" w:rsidP="005075D2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O: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Default="005075D2" w:rsidP="005075D2">
            <w:pPr>
              <w:pStyle w:val="Normlny0"/>
            </w:pPr>
            <w:r>
              <w:t>(3) Množiteľský materiál a ovocné dreviny nemusia spĺňať požiadavky podľa odseku 1, ak sú vyrábané malovýrobcom, ktorý vyrába množiteľský materiál a ovocné dreviny určené na predaj na trhovom mieste ) alebo na predaj v maloobchode spotrebiteľovi, ale musia byť označené základnými informáciami o výrobku.</w:t>
            </w:r>
          </w:p>
          <w:p w:rsidR="005075D2" w:rsidRDefault="005075D2" w:rsidP="005075D2">
            <w:pPr>
              <w:pStyle w:val="Normlny0"/>
            </w:pPr>
          </w:p>
          <w:p w:rsidR="005075D2" w:rsidRPr="009C4D50" w:rsidRDefault="005075D2" w:rsidP="005075D2">
            <w:pPr>
              <w:pStyle w:val="Normlny0"/>
            </w:pPr>
            <w:r w:rsidRPr="005075D2">
              <w:t>(3) Úradnej kontrole nepodlieha množiteľský materiál a ovocné dreviny vyrábané malovýrobcom, ktorého výroba je určená na predaj spo</w:t>
            </w:r>
            <w:r>
              <w:t>trebiteľovi na trhovom mieste</w:t>
            </w:r>
            <w:r w:rsidRPr="005075D2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O:2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2. V súlade s postupom uvedeným v článku 19 ods. 2 sa môžu prijať vykonávacie opatrenia súvisiace s inými požiadavkami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týkajúcimi sa výnimiek uvedených v odseku 1 tohto článku, najmä pokiaľ ide o definície „malovýrobcov“</w:t>
            </w:r>
          </w:p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 „miestneho trhu“, a týkajúcimi sa príslušných výrobcov.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Č:11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Dočasné ťažkosti v zásobovaní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 xml:space="preserve">V prípade dočasných ťažkostí v zásobovaní ovocnými drevinami a ich množiteľským materiálom, ktoré by vyhovovali požiadavkám tejto smernice, </w:t>
            </w:r>
            <w:r w:rsidRPr="009C4D50">
              <w:rPr>
                <w:sz w:val="20"/>
                <w:szCs w:val="20"/>
                <w:lang w:eastAsia="cs-CZ"/>
              </w:rPr>
              <w:lastRenderedPageBreak/>
              <w:t>v dôsledku prírodných katastrof alebo nepredvídateľných okolností, sa môžu prijať opatrenia v súlade s postupom uvedeným v článku 19 ods. 2 týkajúce sa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uvádzania ovocných drevín a ich množiteľského materiálu spĺňajúcich menej prísne požiadavky do obehu.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n.a.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Č:12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1. V súlade s postupom uvedeným v článku 19 ods. 2 sa rozhodne, či ovocné dreviny a ich množiteľský materiál vyrobené v tretej krajine a poskytujúce také isté záruky, pokiaľ ide o záväzky dodávateľa, identitu, vlastnosti, zdravotný stav rastlín,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pestovateľské prostredie, balenie, kontrolné opatrenia, označovanie a uzatváranie, sú ekvivalentné vo všetkých týchto hľadiskách s ovocnými drevinami a ich množiteľským materiálom vyrobenými v Spoločenstve a vyhovujúcimi požiadavkám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 podmienkam tejto smernice.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odsek1"/>
              <w:numPr>
                <w:ilvl w:val="0"/>
                <w:numId w:val="0"/>
              </w:num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O:2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C201F2" w:rsidP="00C201F2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C201F2">
              <w:rPr>
                <w:sz w:val="20"/>
                <w:szCs w:val="20"/>
                <w:lang w:eastAsia="cs-CZ"/>
              </w:rPr>
              <w:t>Až do rozhodnutia uvedeného v odseku 1 môžu členské štáty až</w:t>
            </w:r>
            <w:r>
              <w:rPr>
                <w:sz w:val="20"/>
                <w:szCs w:val="20"/>
                <w:lang w:eastAsia="cs-CZ"/>
              </w:rPr>
              <w:t xml:space="preserve"> do 31. decembra 2018</w:t>
            </w:r>
            <w:r w:rsidRPr="00C201F2">
              <w:rPr>
                <w:sz w:val="20"/>
                <w:szCs w:val="20"/>
                <w:lang w:eastAsia="cs-CZ"/>
              </w:rPr>
              <w:t xml:space="preserve"> a bez toho, aby boli dotknuté ustanovenia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C201F2">
              <w:rPr>
                <w:sz w:val="20"/>
                <w:szCs w:val="20"/>
                <w:lang w:eastAsia="cs-CZ"/>
              </w:rPr>
              <w:t>smernice 2000/29/ES pre dovoz ovocných drevín a ich množiteľského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C201F2">
              <w:rPr>
                <w:sz w:val="20"/>
                <w:szCs w:val="20"/>
                <w:lang w:eastAsia="cs-CZ"/>
              </w:rPr>
              <w:t>materiálu z tretích krajín, uplatniť podmienky prinajmenšom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C201F2">
              <w:rPr>
                <w:sz w:val="20"/>
                <w:szCs w:val="20"/>
                <w:lang w:eastAsia="cs-CZ"/>
              </w:rPr>
              <w:t>ekvivalentné tým, ktoré sú ustanovené prechodne alebo natrvalo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C201F2">
              <w:rPr>
                <w:sz w:val="20"/>
                <w:szCs w:val="20"/>
                <w:lang w:eastAsia="cs-CZ"/>
              </w:rPr>
              <w:t>v osobitných požiadavkách uvedených v článku 4. V prípade, že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C201F2">
              <w:rPr>
                <w:sz w:val="20"/>
                <w:szCs w:val="20"/>
                <w:lang w:eastAsia="cs-CZ"/>
              </w:rPr>
              <w:t>v osobitných požiadavkách nie sú ustanovené žiadne takéto podmienky,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C201F2">
              <w:rPr>
                <w:sz w:val="20"/>
                <w:szCs w:val="20"/>
                <w:lang w:eastAsia="cs-CZ"/>
              </w:rPr>
              <w:t>dovozné podmienky musia byť prinajmenšom ekvivalentné tým, ktoré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C201F2">
              <w:rPr>
                <w:sz w:val="20"/>
                <w:szCs w:val="20"/>
                <w:lang w:eastAsia="cs-CZ"/>
              </w:rPr>
              <w:t>platia pre výrobu v dotyčnom členskom štáte.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C201F2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C201F2">
              <w:rPr>
                <w:sz w:val="20"/>
                <w:szCs w:val="20"/>
                <w:lang w:eastAsia="cs-CZ"/>
              </w:rPr>
              <w:t>V súlade s postupom uvedeným v článku 19 ods. 2 sa môže dátum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C201F2">
              <w:rPr>
                <w:sz w:val="20"/>
                <w:szCs w:val="20"/>
                <w:lang w:eastAsia="cs-CZ"/>
              </w:rPr>
              <w:t>uvedený v prvom pododseku tohto odseku pre rôzne tretie krajiny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C201F2">
              <w:rPr>
                <w:sz w:val="20"/>
                <w:szCs w:val="20"/>
                <w:lang w:eastAsia="cs-CZ"/>
              </w:rPr>
              <w:t>posunúť až do rozhodnutia uvedeného v odseku 1 tohto článku.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C201F2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C201F2">
              <w:rPr>
                <w:sz w:val="20"/>
                <w:szCs w:val="20"/>
                <w:lang w:eastAsia="cs-CZ"/>
              </w:rPr>
              <w:t>Ovocné dreviny a ich množiteľský materiál dovezené členským štátom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C201F2">
              <w:rPr>
                <w:sz w:val="20"/>
                <w:szCs w:val="20"/>
                <w:lang w:eastAsia="cs-CZ"/>
              </w:rPr>
              <w:t>v súlade s rozhodnutím prijatým takýmto členským štátom podľa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C201F2">
              <w:rPr>
                <w:sz w:val="20"/>
                <w:szCs w:val="20"/>
                <w:lang w:eastAsia="cs-CZ"/>
              </w:rPr>
              <w:t>prvého pododseku nepodlieha žiadnym obmedzeniam uvedenia do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C201F2">
              <w:rPr>
                <w:sz w:val="20"/>
                <w:szCs w:val="20"/>
                <w:lang w:eastAsia="cs-CZ"/>
              </w:rPr>
              <w:t>obehu do iných členských štátov, pokiaľ ide o záležitosti uvedené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C201F2">
              <w:rPr>
                <w:sz w:val="20"/>
                <w:szCs w:val="20"/>
                <w:lang w:eastAsia="cs-CZ"/>
              </w:rPr>
              <w:t>v odseku 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ind w:left="13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Č:13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Úradná kontrola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1. Členské štáty zabezpečia, aby sa ovocné dreviny a ich množiteľský materiál úradne kontrolovali počas výroby a uvedenia do obehu s cieľom preverenia súladu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s požiadavkami a podmienkami ustanovenými v tejto smernici.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Na tento účel má zodpovedný úradný orgán vždy, keď je to vhodné, voľný prístup k všetkým častiam priestorov dodávateľov.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5075D2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38</w:t>
            </w:r>
          </w:p>
          <w:p w:rsidR="009C4D50" w:rsidRPr="009C4D50" w:rsidRDefault="009C4D50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O: 1,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2" w:rsidRDefault="005075D2" w:rsidP="005075D2">
            <w:pPr>
              <w:pStyle w:val="Normlny0"/>
              <w:jc w:val="both"/>
            </w:pPr>
            <w:r>
              <w:t>(1) Množiteľský materiál a ovocné dreviny podliehajú úradnej kontrole počas výroby a uvádzania na trh, ktorá preveruje súlad s ustanovenými požiadavkami.</w:t>
            </w:r>
          </w:p>
          <w:p w:rsidR="009C4D50" w:rsidRPr="009C4D50" w:rsidRDefault="005075D2" w:rsidP="005075D2">
            <w:pPr>
              <w:pStyle w:val="Normlny0"/>
              <w:jc w:val="both"/>
            </w:pPr>
            <w:r>
              <w:t>(2) Dodávateľ umožní kontrolnému ústavu na tento účel voľný prístup do všetkých svojich priestorov, kde sa množiteľský materiál a ovocné dreviny množia, vyrábajú, uchovávajú, ošetrujú, importujú alebo uvádzajú na trh.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O:2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2. Zodpovedné úradné orgány môžu v súlade so svojimi vnútroštátnymi predpismi poveriť úlohami, ktoré sú ustanovené v tejto smernici a ktoré sa majú splniť v rámci ich právomocí a pod ich dohľadom, ktorúkoľvek právnickú osobu, ktorá sa riadi podľa verejného alebo súkromného práva, ktorá je podľa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jej úradne schválených stanov poverená výlučne špecifickými verejnými funkciami, za predpokladu, že takáto osoba a jej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členovia nemajú žiadny osobný záujem na výsledku opatrení, ktoré prijmú.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Členské štáty upovedomia Komisiu o svojich príslušných zodpovedných</w:t>
            </w:r>
          </w:p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orgánoch. Komisia zašle takéto informácie ostatným členským štátom.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5075D2">
            <w:pPr>
              <w:pStyle w:val="Normlny0"/>
              <w:tabs>
                <w:tab w:val="left" w:pos="3197"/>
              </w:tabs>
              <w:ind w:right="13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O:3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3. Podrobné pravidlá uplatňovania odseku 1 sa prijmú podľa potreby v súlade s postupom uvedeným v článku 19 ods. 2.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lastRenderedPageBreak/>
              <w:t>Tieto pravidlá sú primerané dotknutej kategórii materiálu.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Č:14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Monitorovanie Spoločenstvom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1. Pokusy alebo prípadne skúšky sa vykonávajú v členských štátoch na vzorkách s cieľom skontrolovať, či množiteľský materiál a ovocné dreviny sú v súlade s požiadavkami a podmienkami, ktoré stanovuje táto smernica, vrátane tých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podmienok, ktoré sa týkajú zdravotného stavu. Komisia môže organizovať kontroly pokusov, na ktorých sa zúčastnia zástupcovia členských štátov a Komisie.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O:2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2. Porovnávacie skúšky a pokusy Spoločenstva sa vykonávajú v rámci Spoločenstva na účely následnej kontroly vzoriek množiteľského materiálu a ovocných drevín, s ktorými sa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obchodovalo podľa povinných alebo dobrovoľných ustanovení tejto smernice, vrátane tých, ktoré sa týkajú zdravotného stavu.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Porovnávacie skúšky a pokusy sa môžu vzťahovať na tieto položky: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— množiteľský materiál a ovocné dreviny vyrobené v tretích štátoch,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— množiteľský materiál a ovocné dreviny vhodné pre organické poľnohospodárstvo,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— množiteľský materiál a ovocné dreviny, s ktorými sa obchodovalo v súvislosti s postupmi zameranými na ochranu</w:t>
            </w:r>
          </w:p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genetickej rozmanitosti.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O:3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3. Porovnávacie skúšky a pokusy uvedené v odseku 2 sa použijú na harmonizáciu technických metód skúšania množiteľského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materiálu a ovocných drevín a kontrolu splnenia požiadaviek, ktorým musí tento materiál vyhovovať.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odsek1"/>
              <w:numPr>
                <w:ilvl w:val="0"/>
                <w:numId w:val="0"/>
              </w:numPr>
              <w:spacing w:before="0" w:after="0"/>
              <w:ind w:left="137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O:4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4. Komisia, konajúc v súlade s postupmi uvedenými v článku 19 ods. 2, prijme potrebné opatrenia na vykonanie porovnávacích skúšok a pokusov. Komisia informuje výbor uvedený v článku 19 ods. 2 o technických opatreniach na vykonanie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skúšok a pokusov a o ich výsledkoch. Ak sa objavia problémy so zdravotným stavom, Komisia o tom upovedomí Stály výbor pre zdravie rastlín.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O:5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 xml:space="preserve">5. Spoločenstvo môže finančne podporovať vykonávanie skúšok a pokusov uvedených v odsekoch </w:t>
            </w:r>
            <w:smartTag w:uri="urn:schemas-microsoft-com:office:smarttags" w:element="metricconverter">
              <w:smartTagPr>
                <w:attr w:name="ProductID" w:val="2012 a"/>
              </w:smartTagPr>
              <w:r w:rsidRPr="009C4D50">
                <w:rPr>
                  <w:sz w:val="20"/>
                  <w:szCs w:val="20"/>
                  <w:lang w:eastAsia="cs-CZ"/>
                </w:rPr>
                <w:t>2 a</w:t>
              </w:r>
            </w:smartTag>
            <w:r w:rsidRPr="009C4D50">
              <w:rPr>
                <w:sz w:val="20"/>
                <w:szCs w:val="20"/>
                <w:lang w:eastAsia="cs-CZ"/>
              </w:rPr>
              <w:t xml:space="preserve"> 3.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Finančný príspevok nesmie presiahnuť ročne naplánované výdavky, ktoré odsúhlasil rozpočtový orgán.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O:6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6. Skúšky a pokusy, ktoré sa môžu vykonať s finančnou podporou Spoločenstva, a podrobné pravidlá pre finančné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príspevky musia byť stanovené v súlade s postupom uvedeným v článku 19 ods.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O:7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 xml:space="preserve">7. Skúšky a pokusy uvedené v odsekoch </w:t>
            </w:r>
            <w:smartTag w:uri="urn:schemas-microsoft-com:office:smarttags" w:element="metricconverter">
              <w:smartTagPr>
                <w:attr w:name="ProductID" w:val="2012 a"/>
              </w:smartTagPr>
              <w:r w:rsidRPr="009C4D50">
                <w:rPr>
                  <w:sz w:val="20"/>
                  <w:szCs w:val="20"/>
                  <w:lang w:eastAsia="cs-CZ"/>
                </w:rPr>
                <w:t>2 a</w:t>
              </w:r>
            </w:smartTag>
            <w:r w:rsidRPr="009C4D50">
              <w:rPr>
                <w:sz w:val="20"/>
                <w:szCs w:val="20"/>
                <w:lang w:eastAsia="cs-CZ"/>
              </w:rPr>
              <w:t xml:space="preserve"> 3 môžu vykonávať len štátne agentúry alebo právnické osoby konajúce pod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zodpovednosťou štátu.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 xml:space="preserve"> 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Č:15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Kontroly Spoločenstva v členských štátoch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1. Odborníci Komisie môžu v spolupráci s príslušnými zodpovednými orgánmi členských štátov vykonávať kontroly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na mieste do tej miery, pokiaľ je to potrebné, aby sa zabezpečilo jednotné uplatňovanie tejto smernice, a najmä aby sa preverilo, či dodávatelia v skutočnosti spĺňajú požiadavky tejto smernice.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Členský štát, na ktorého území sa vykonáva kontrola, poskytne odborníkom všetku nevyhnutnú pomoc pri vykonávaní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lastRenderedPageBreak/>
              <w:t>ich povinností. Komisia informuje členské štáty o výsledkoch vyšetrovania.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O:2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2. Podrobné pravidlá uplatňovania odseku 1 sa prijmú v súlade s postupom uvedeným v článku 19 ods.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Č:16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Následné opatrenia členských štátov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1. Členské štáty zabezpečia, že ovocné dreviny a ich množiteľský materiál vyrobené na ich území a určené na uvádzanie do obehu spĺňajú požiadavky tejto smernice.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5075D2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</w:t>
            </w:r>
            <w:r w:rsidR="00BE5E1C">
              <w:rPr>
                <w:bCs/>
                <w:lang w:eastAsia="sk-SK"/>
              </w:rPr>
              <w:t>9</w:t>
            </w:r>
          </w:p>
          <w:p w:rsidR="009C4D50" w:rsidRPr="009C4D50" w:rsidRDefault="009C4D50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O: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CA0514" w:rsidRDefault="00CA0514" w:rsidP="00CA0514">
            <w:pPr>
              <w:pStyle w:val="Normlny0"/>
              <w:jc w:val="both"/>
              <w:rPr>
                <w:lang w:val="x-none"/>
              </w:rPr>
            </w:pPr>
            <w:r w:rsidRPr="00CA0514">
              <w:rPr>
                <w:lang w:val="x-none"/>
              </w:rPr>
              <w:t>(1) Množiteľský materiál a ovocné dreviny rodov a druhov uvedený v prílohe č. 4 možno uvádzať na trh ak</w:t>
            </w:r>
          </w:p>
          <w:p w:rsidR="00CA0514" w:rsidRPr="00CA0514" w:rsidRDefault="00CA0514" w:rsidP="00CA0514">
            <w:pPr>
              <w:pStyle w:val="Normlny0"/>
              <w:rPr>
                <w:lang w:val="x-none"/>
              </w:rPr>
            </w:pPr>
            <w:r w:rsidRPr="00CA0514">
              <w:rPr>
                <w:lang w:val="x-none"/>
              </w:rPr>
              <w:t>a</w:t>
            </w:r>
            <w:r>
              <w:rPr>
                <w:lang w:val="x-none"/>
              </w:rPr>
              <w:t>) je uznaný kontrolným ústavom</w:t>
            </w:r>
            <w:r w:rsidRPr="00CA0514">
              <w:rPr>
                <w:lang w:val="x-none"/>
              </w:rPr>
              <w:t xml:space="preserve"> alebo iným orgánom ako predzákladný materiál, základný materiál, certifikovaný materiál alebo spĺňa podmienky na označenie ako konformný materiál,</w:t>
            </w:r>
          </w:p>
          <w:p w:rsidR="009C4D50" w:rsidRPr="009C4D50" w:rsidRDefault="00CA0514" w:rsidP="00CA0514">
            <w:pPr>
              <w:pStyle w:val="Normlny0"/>
              <w:rPr>
                <w:lang w:val="x-none"/>
              </w:rPr>
            </w:pPr>
            <w:r w:rsidRPr="00CA0514">
              <w:rPr>
                <w:lang w:val="x-none"/>
              </w:rPr>
              <w:t>b) sú ovocné dreviny uznané kontrolným ústavom alebo iným orgánom ako certifikovaný materiál alebo spĺňajú podmienky na označenie ako konformný materiál.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O:2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2. Ak sa počas úradných kontrol ustanovených v článku 13 alebo počas pokusov ustanovených v článku 14 zistí, že ovocné dreviny a ich množiteľský materiál nespĺňajú požiadavky tejto smernice, príslušný zodpovedný orgán členského štátu podnikne vhodné kroky na zabezpečenie toho, aby boli v súlade s ustanoveniami tejto smernice, alebo ak to nie je možné, aby zakázal uvedenie takýchto ovocných drevín a ich</w:t>
            </w:r>
          </w:p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množiteľského materiálu do obehu v Spoločenstve.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5075D2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39</w:t>
            </w:r>
          </w:p>
          <w:p w:rsidR="009C4D50" w:rsidRPr="009C4D50" w:rsidRDefault="009C4D50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O: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CA0514" w:rsidP="00CA0514">
            <w:pPr>
              <w:keepNext/>
              <w:keepLines/>
              <w:autoSpaceDE/>
              <w:autoSpaceDN/>
              <w:ind w:left="90" w:hanging="90"/>
              <w:jc w:val="both"/>
              <w:rPr>
                <w:sz w:val="20"/>
                <w:szCs w:val="20"/>
              </w:rPr>
            </w:pPr>
            <w:r w:rsidRPr="00CA0514">
              <w:rPr>
                <w:sz w:val="20"/>
                <w:szCs w:val="20"/>
              </w:rPr>
              <w:t>(1) Ko</w:t>
            </w:r>
            <w:r>
              <w:rPr>
                <w:sz w:val="20"/>
                <w:szCs w:val="20"/>
              </w:rPr>
              <w:t>ntrolný ústav príjme opatrenia</w:t>
            </w:r>
            <w:r w:rsidRPr="00CA0514">
              <w:rPr>
                <w:sz w:val="20"/>
                <w:szCs w:val="20"/>
              </w:rPr>
              <w:t>, ak množiteľský materiál a ovocné dreviny vyrábané a uvádzané na trh pri úradnej kontrole nespĺňajú požiadavky.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4778B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778B" w:rsidRPr="009C4D50" w:rsidRDefault="0024778B" w:rsidP="0024778B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O:3</w:t>
            </w:r>
          </w:p>
          <w:p w:rsidR="0024778B" w:rsidRPr="009C4D50" w:rsidRDefault="0024778B" w:rsidP="00247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B" w:rsidRPr="009C4D50" w:rsidRDefault="0024778B" w:rsidP="0024778B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3. Ak sa zistí, že ovocné dreviny a ich množiteľský materiál predávané konkrétnym dodávateľom nespĺňajú požiadavky a podmienky tejto smernice, príslušný členský štát zabezpečí, aby sa prijali vhodné opatrenia proti takému dodávateľovi. Ak sa dodávateľovi zakáže predávať ovocné dreviny a ich množiteľský</w:t>
            </w:r>
          </w:p>
          <w:p w:rsidR="0024778B" w:rsidRPr="009C4D50" w:rsidRDefault="0024778B" w:rsidP="0024778B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materiál, členský štát to taktiež oznámi Komisii a príslušným národným orgánom v členských štátoch.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78B" w:rsidRPr="009C4D50" w:rsidRDefault="0024778B" w:rsidP="0024778B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78B" w:rsidRPr="009C4D50" w:rsidRDefault="0024778B" w:rsidP="00247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B" w:rsidRPr="009C4D50" w:rsidRDefault="0024778B" w:rsidP="0024778B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39</w:t>
            </w:r>
          </w:p>
          <w:p w:rsidR="0024778B" w:rsidRPr="009C4D50" w:rsidRDefault="0024778B" w:rsidP="0024778B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O: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B" w:rsidRPr="009C4D50" w:rsidRDefault="0024778B" w:rsidP="0024778B">
            <w:pPr>
              <w:pStyle w:val="Normlny0"/>
              <w:jc w:val="both"/>
            </w:pPr>
            <w:r>
              <w:t>(2) Ak kontrolný ústav zakáže dodávateľovi uvádzať na trh množiteľský materiál a ovocné dreviny, oznámi túto skutočnosť Európskej komisii a iným orgánom.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B" w:rsidRDefault="0024778B" w:rsidP="0024778B">
            <w:pPr>
              <w:jc w:val="center"/>
            </w:pPr>
            <w:r w:rsidRPr="002A53C3"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8B" w:rsidRPr="009C4D50" w:rsidRDefault="0024778B" w:rsidP="0024778B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4778B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778B" w:rsidRPr="009C4D50" w:rsidRDefault="0024778B" w:rsidP="0024778B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O:4</w:t>
            </w:r>
          </w:p>
          <w:p w:rsidR="0024778B" w:rsidRPr="009C4D50" w:rsidRDefault="0024778B" w:rsidP="00247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B" w:rsidRPr="009C4D50" w:rsidRDefault="0024778B" w:rsidP="0024778B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 xml:space="preserve">4. Akékoľvek opatrenia prijaté podľa odseku 3 sa odvolajú, len čo sa s dostatočnou určitosťou potvrdí, že ovocné dreviny a ich množiteľský </w:t>
            </w:r>
            <w:r w:rsidRPr="009C4D50">
              <w:rPr>
                <w:sz w:val="20"/>
                <w:szCs w:val="20"/>
                <w:lang w:eastAsia="cs-CZ"/>
              </w:rPr>
              <w:lastRenderedPageBreak/>
              <w:t>materiál určené na uvádzanie do obehu dodávateľom</w:t>
            </w:r>
          </w:p>
          <w:p w:rsidR="0024778B" w:rsidRPr="009C4D50" w:rsidRDefault="0024778B" w:rsidP="0024778B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budú v budúcnosti spĺňať požiadavky a podmienky tejto smernice.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78B" w:rsidRPr="009C4D50" w:rsidRDefault="0024778B" w:rsidP="0024778B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78B" w:rsidRPr="009C4D50" w:rsidRDefault="0024778B" w:rsidP="00247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B" w:rsidRPr="009C4D50" w:rsidRDefault="0024778B" w:rsidP="0024778B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39</w:t>
            </w:r>
          </w:p>
          <w:p w:rsidR="0024778B" w:rsidRPr="009C4D50" w:rsidRDefault="0024778B" w:rsidP="0024778B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O: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B" w:rsidRPr="009C4D50" w:rsidRDefault="0024778B" w:rsidP="0024778B">
            <w:pPr>
              <w:pStyle w:val="Normlny0"/>
              <w:jc w:val="both"/>
            </w:pPr>
            <w:r>
              <w:t>(3) Opatrenie prijaté podľa odseku 1 kontrolný ústav odvolá, len čo sa s dostatočnou určitosťou potvrdí, že množiteľský materiál a ovocné dreviny pri uvádzaní na trh daným dodávateľom spĺňajú ustanovené požiadavky a podmienky.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B" w:rsidRDefault="0024778B" w:rsidP="0024778B">
            <w:pPr>
              <w:jc w:val="center"/>
            </w:pPr>
            <w:r w:rsidRPr="002A53C3"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8B" w:rsidRPr="009C4D50" w:rsidRDefault="0024778B" w:rsidP="0024778B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KAPITOLA 8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VŠEOBECNÉ A ZÁVEREČNÉ USTANOVENIA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Č:17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Doložka o voľnom pohybe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1. Uvádzanie ovocných drevín a ich množiteľského materiálu, ktoré spĺňajú požiadavky a podmienky tejto smernice,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do obehu nepodlieha žiadnym iným obmedzeniam, pokiaľ ide o dodávateľa, zdravotný stav rastlín, pestovateľský substrát a kontrolné opatrenia, ako tým, ktoré sú ustanovené v tejto smernici.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CA0514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40</w:t>
            </w:r>
          </w:p>
          <w:p w:rsidR="009C4D50" w:rsidRPr="009C4D50" w:rsidRDefault="009C4D50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O: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CA0514" w:rsidP="00CA0514">
            <w:pPr>
              <w:pStyle w:val="Normlny0"/>
              <w:jc w:val="both"/>
            </w:pPr>
            <w:r>
              <w:t>(1) Ak množiteľský materiál a ovocné dreviny pri uvádzaní na trh spĺňajú požiadavky a podmienky podľa tohto nariadenia vlády, nepodliehajú obmedzeniam z hľadiska požiadaviek na dodávateľa, zdravotný stav rastlín, pestovateľský substrát a kontrolné opatrenia.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O:2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2. Pokiaľ ide o ovocné dreviny a ich množiteľský materiál rodov a druhov uvedených v prílohe I, členské štáty sa zdržia udelenia iných prísnejších podmienok alebo obmedzení uvádzania do obehu, ako sú ustanovené v tejto smernici alebo v osobitných podmienkach stanovených podľa článku 4, alebo prípadne ako existovali k 28. aprílu 1992.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CA0514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40</w:t>
            </w:r>
          </w:p>
          <w:p w:rsidR="009C4D50" w:rsidRPr="009C4D50" w:rsidRDefault="009C4D50" w:rsidP="009C4D50">
            <w:pPr>
              <w:pStyle w:val="Normlny0"/>
              <w:jc w:val="center"/>
            </w:pPr>
            <w:r w:rsidRPr="009C4D50">
              <w:rPr>
                <w:bCs/>
                <w:lang w:eastAsia="sk-SK"/>
              </w:rPr>
              <w:t>O: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CA0514" w:rsidP="00CA0514">
            <w:pPr>
              <w:pStyle w:val="Normlny0"/>
              <w:jc w:val="both"/>
            </w:pPr>
            <w:r>
              <w:t>(2) Ak ide o množiteľský materiál a ovocné dreviny rodov a druhov uvedených v prílohe č. 4, nesmú sa pri uvádzaní na trh uplatňovať prísnejšie podmienky alebo obmedzenia.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Č:18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Zmeny a doplnenia a prispôsobenie príloh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Komisia môže v súlade s postupom uvedeným v článku 19 ods. 3 zmeniť a doplniť prílohu I na účely jej prispôsobenia vývoju vedecko-technických poznatkov.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Č:19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Výbor</w:t>
            </w:r>
          </w:p>
          <w:p w:rsidR="009C4D50" w:rsidRPr="009C4D50" w:rsidRDefault="00C201F2" w:rsidP="00C201F2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C201F2">
              <w:rPr>
                <w:sz w:val="20"/>
                <w:szCs w:val="20"/>
                <w:lang w:eastAsia="cs-CZ"/>
              </w:rPr>
              <w:t>Komisii pomáha Stály výbor pre rastliny, zvieratá, potraviny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C201F2">
              <w:rPr>
                <w:sz w:val="20"/>
                <w:szCs w:val="20"/>
                <w:lang w:eastAsia="cs-CZ"/>
              </w:rPr>
              <w:t>a krmivá ustanovený článkom 58 ods. 1 nariadenia Európskeho parlamentu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C201F2">
              <w:rPr>
                <w:sz w:val="20"/>
                <w:szCs w:val="20"/>
                <w:lang w:eastAsia="cs-CZ"/>
              </w:rPr>
              <w:t>a Rady (ES) č. 178/2002 (1). Tento výbor je výborom v</w:t>
            </w:r>
            <w:r>
              <w:rPr>
                <w:sz w:val="20"/>
                <w:szCs w:val="20"/>
                <w:lang w:eastAsia="cs-CZ"/>
              </w:rPr>
              <w:t> </w:t>
            </w:r>
            <w:r w:rsidRPr="00C201F2">
              <w:rPr>
                <w:sz w:val="20"/>
                <w:szCs w:val="20"/>
                <w:lang w:eastAsia="cs-CZ"/>
              </w:rPr>
              <w:t>zmysle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C201F2">
              <w:rPr>
                <w:sz w:val="20"/>
                <w:szCs w:val="20"/>
                <w:lang w:eastAsia="cs-CZ"/>
              </w:rPr>
              <w:t>nariadenia Európskeho parlamentu a Rady (EÚ) č. 182/2011 (2).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O:2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 xml:space="preserve">2. Ak sa odkazuje na tento odsek, uplatňujú sa články </w:t>
            </w:r>
            <w:smartTag w:uri="urn:schemas-microsoft-com:office:smarttags" w:element="metricconverter">
              <w:smartTagPr>
                <w:attr w:name="ProductID" w:val="2012 a"/>
              </w:smartTagPr>
              <w:r w:rsidRPr="009C4D50">
                <w:rPr>
                  <w:sz w:val="20"/>
                  <w:szCs w:val="20"/>
                  <w:lang w:eastAsia="cs-CZ"/>
                </w:rPr>
                <w:t>4 a</w:t>
              </w:r>
            </w:smartTag>
            <w:r w:rsidRPr="009C4D50">
              <w:rPr>
                <w:sz w:val="20"/>
                <w:szCs w:val="20"/>
                <w:lang w:eastAsia="cs-CZ"/>
              </w:rPr>
              <w:t> 7 rozhodnutia 1999/468/ES.</w:t>
            </w:r>
          </w:p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Lehota stanovená v článku 4 ods. 3 rozhodnutia 1999/468/ES je jeden mesiac.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O:3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 xml:space="preserve">3. Ak sa odkazuje na tento odsek, uplatňujú sa články </w:t>
            </w:r>
            <w:smartTag w:uri="urn:schemas-microsoft-com:office:smarttags" w:element="metricconverter">
              <w:smartTagPr>
                <w:attr w:name="ProductID" w:val="2012 a"/>
              </w:smartTagPr>
              <w:r w:rsidRPr="009C4D50">
                <w:rPr>
                  <w:sz w:val="20"/>
                  <w:szCs w:val="20"/>
                  <w:lang w:eastAsia="cs-CZ"/>
                </w:rPr>
                <w:t>5 a</w:t>
              </w:r>
            </w:smartTag>
            <w:r w:rsidRPr="009C4D50">
              <w:rPr>
                <w:sz w:val="20"/>
                <w:szCs w:val="20"/>
                <w:lang w:eastAsia="cs-CZ"/>
              </w:rPr>
              <w:t> 7 rozhodnutia 1999/468/ES.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Lehota ustanovená v článku 5 ods. 6 rozhodnutia 1999/468/ES je tri mesiace.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O:4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4. Výbor prijme svoj rokovací poriadok.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Č:20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Transpozícia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 xml:space="preserve">1. Členské štáty najneskôr do 31. marca 2010 prijmú a uverejnia zákony, právne predpisy a správne opatrenia potrebné na dosiahnutie súladu s článkom 1 ods. </w:t>
            </w:r>
            <w:smartTag w:uri="urn:schemas-microsoft-com:office:smarttags" w:element="metricconverter">
              <w:smartTagPr>
                <w:attr w:name="ProductID" w:val="2012 a"/>
              </w:smartTagPr>
              <w:r w:rsidRPr="009C4D50">
                <w:rPr>
                  <w:sz w:val="20"/>
                  <w:szCs w:val="20"/>
                  <w:lang w:eastAsia="cs-CZ"/>
                </w:rPr>
                <w:t>2 a</w:t>
              </w:r>
            </w:smartTag>
            <w:r w:rsidRPr="009C4D50">
              <w:rPr>
                <w:sz w:val="20"/>
                <w:szCs w:val="20"/>
                <w:lang w:eastAsia="cs-CZ"/>
              </w:rPr>
              <w:t xml:space="preserve"> 3, článkami 2, 3, 5, 6, článkom 7 ods. 2, 3, 4, článkom 9 ods. 3, článkom 12 ods. 2, článkom 13 ods. </w:t>
            </w:r>
            <w:smartTag w:uri="urn:schemas-microsoft-com:office:smarttags" w:element="metricconverter">
              <w:smartTagPr>
                <w:attr w:name="ProductID" w:val="2012 a"/>
              </w:smartTagPr>
              <w:r w:rsidRPr="009C4D50">
                <w:rPr>
                  <w:sz w:val="20"/>
                  <w:szCs w:val="20"/>
                  <w:lang w:eastAsia="cs-CZ"/>
                </w:rPr>
                <w:t>1 a</w:t>
              </w:r>
            </w:smartTag>
            <w:r w:rsidRPr="009C4D50">
              <w:rPr>
                <w:sz w:val="20"/>
                <w:szCs w:val="20"/>
                <w:lang w:eastAsia="cs-CZ"/>
              </w:rPr>
              <w:t xml:space="preserve"> článkami </w:t>
            </w:r>
            <w:smartTag w:uri="urn:schemas-microsoft-com:office:smarttags" w:element="metricconverter">
              <w:smartTagPr>
                <w:attr w:name="ProductID" w:val="2012 a"/>
              </w:smartTagPr>
              <w:r w:rsidRPr="009C4D50">
                <w:rPr>
                  <w:sz w:val="20"/>
                  <w:szCs w:val="20"/>
                  <w:lang w:eastAsia="cs-CZ"/>
                </w:rPr>
                <w:t>16 a</w:t>
              </w:r>
            </w:smartTag>
            <w:r w:rsidRPr="009C4D50">
              <w:rPr>
                <w:sz w:val="20"/>
                <w:szCs w:val="20"/>
                <w:lang w:eastAsia="cs-CZ"/>
              </w:rPr>
              <w:t xml:space="preserve"> 21.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Bezodkladne informujú Komisiu o znení týchto opatrení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a tabuľke zhody medzi uvedenými ustanoveniami a touto smernicou.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Tieto ustanovenia sa uplatňujú od 30. septembra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CA0514" w:rsidRDefault="009C4D50" w:rsidP="00CA0514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CA0514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CA0514" w:rsidP="00CA0514">
            <w:pPr>
              <w:pStyle w:val="Normlny0"/>
              <w:jc w:val="both"/>
            </w:pPr>
            <w:r w:rsidRPr="00CA0514">
              <w:t>Zrušuje sa nariadenie vlády Slovenskej republiky č. 155/2010 Z. z., ktorým sa ustanovujú požiadavky na uvádzanie množiteľského materiálu ovocných drevín a ovocných drevín určených na výrobu ovocia na trh v znení nariadenia vlády č. 280/2012 Z. 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O:2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2. Členské štáty uvedú priamo v prijatých ustanoveniach alebo pri ich úradnom uverejnení odkaz na túto smernicu.</w:t>
            </w:r>
          </w:p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Uvedú tiež vyhlásenie, že odkazy v existujúcich zákonoch, iných právnych predpisoch a správnych opatreniach na smernicu zrušenú touto smernicou sa považujú za odkazy na túto smernicu. Podrobnosti o odkaze a uvedenom vyhlásení upravia členské štáty.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CA0514" w:rsidRDefault="009C4D50" w:rsidP="00CA0514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CA0514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CA0514">
            <w:pPr>
              <w:pStyle w:val="odsek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 xml:space="preserve">Týmto nariadením vlády sa preberajú právne </w:t>
            </w:r>
            <w:r w:rsidR="00CA0514">
              <w:rPr>
                <w:sz w:val="20"/>
                <w:szCs w:val="20"/>
              </w:rPr>
              <w:t xml:space="preserve">záväzné </w:t>
            </w:r>
            <w:r w:rsidRPr="009C4D50">
              <w:rPr>
                <w:sz w:val="20"/>
                <w:szCs w:val="20"/>
              </w:rPr>
              <w:t>akty Európskej únie uvedené v prílohe č. 7</w:t>
            </w:r>
            <w:r w:rsidR="00CA0514">
              <w:rPr>
                <w:sz w:val="20"/>
                <w:szCs w:val="20"/>
              </w:rPr>
              <w:t>.</w:t>
            </w:r>
          </w:p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O:3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3. Členské štáty oznámia Komisii znenie hlavných ustanovení vnútroštátnych právnych predpisov, ktoré prijmú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v oblasti pôsobnosti tejto smernice.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C4D50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Č:21</w:t>
            </w:r>
          </w:p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Prechodné opatrenia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Členské štáty môžu do 31. decembra 2018 povoliť, aby sa na ich území uvádzal do obehu množiteľský materiál a ovocné</w:t>
            </w:r>
          </w:p>
          <w:p w:rsidR="009C4D50" w:rsidRPr="009C4D50" w:rsidRDefault="009C4D50" w:rsidP="009C4D50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 xml:space="preserve">dreviny získané z rodičovských rastlín, ktoré už existovali pred 30. septembrom </w:t>
            </w:r>
            <w:smartTag w:uri="urn:schemas-microsoft-com:office:smarttags" w:element="metricconverter">
              <w:smartTagPr>
                <w:attr w:name="ProductID" w:val="2012 a"/>
              </w:smartTagPr>
              <w:r w:rsidRPr="009C4D50">
                <w:rPr>
                  <w:sz w:val="20"/>
                  <w:szCs w:val="20"/>
                  <w:lang w:eastAsia="cs-CZ"/>
                </w:rPr>
                <w:t>2012 a</w:t>
              </w:r>
            </w:smartTag>
            <w:r w:rsidRPr="009C4D50">
              <w:rPr>
                <w:sz w:val="20"/>
                <w:szCs w:val="20"/>
                <w:lang w:eastAsia="cs-CZ"/>
              </w:rPr>
              <w:t xml:space="preserve"> do 31. decembra 2018 boli úradne certifikované alebo splnili podmienky na označenie za materiál CAC. Pri uvádzaní do obehu sa takýto množiteľský materiál a ovocné dreviny identifikujú odkazom na tento článok na označení a/alebo doklade. Po 31. decembri 2018 možno množiteľský materiál a ovocné dreviny uvádzať do obehu, ak sú splnené požiadavky tejto smernice.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D50" w:rsidRPr="009C4D50" w:rsidRDefault="009C4D50" w:rsidP="009C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CA0514" w:rsidRDefault="009C4D50" w:rsidP="00CA0514">
            <w:pPr>
              <w:pStyle w:val="Normlny0"/>
              <w:jc w:val="center"/>
              <w:rPr>
                <w:bCs/>
                <w:lang w:eastAsia="sk-SK"/>
              </w:rPr>
            </w:pPr>
            <w:r w:rsidRPr="009C4D50">
              <w:rPr>
                <w:bCs/>
                <w:lang w:eastAsia="sk-SK"/>
              </w:rPr>
              <w:t>§</w:t>
            </w:r>
            <w:r w:rsidR="00CA0514">
              <w:rPr>
                <w:bCs/>
                <w:lang w:eastAsia="sk-SK"/>
              </w:rPr>
              <w:t xml:space="preserve"> </w:t>
            </w:r>
            <w:r w:rsidRPr="009C4D50">
              <w:rPr>
                <w:bCs/>
                <w:lang w:eastAsia="sk-SK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CA0514" w:rsidP="00CA0514">
            <w:pPr>
              <w:pStyle w:val="Normlny0"/>
              <w:jc w:val="both"/>
            </w:pPr>
            <w:r w:rsidRPr="00CA0514">
              <w:t>Na trh je možné uviesť do 31. decembra 2022 množiteľský materiál a ovocné dreviny vyprodukované z predzákladného materiálu, základného materiálu a certifikovanej materskej rastliny alebo konformného materiálu, ktoré existovali do 31. decembra 2016 a sú úradne certifikované alebo plnia požiadavky kvalifikácie konformného materiálu do 31. decembra 2022. Takýto množiteľský materiál a ovocné dreviny sa pri uvedení na trh takto označia na náveske, sprievodnom doklade alebo doklade vyhotovenom dodávateľom.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Pr="009C4D50" w:rsidRDefault="0024778B" w:rsidP="009C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50" w:rsidRPr="009C4D50" w:rsidRDefault="009C4D50" w:rsidP="009C4D50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514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Č:22</w:t>
            </w:r>
          </w:p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O:1</w:t>
            </w:r>
          </w:p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Zrušenie</w:t>
            </w:r>
          </w:p>
          <w:p w:rsidR="00CA0514" w:rsidRPr="009C4D50" w:rsidRDefault="00CA0514" w:rsidP="00CA0514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1. Smernica 92/34/EHS zmenená a doplnená aktmi uvedenými v prílohe II časti A sa ruší s účinnosťou od 30. septembra 2012 bez toho, aby boli dotknuté povinnosti členských štátov týkajúce sa lehôt na transpozíciu do vnútroštátnych právnych predpisov a uplatňovania smerníc, ktoré obsahuje príloha II časť B.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CA0514" w:rsidRDefault="00CA0514" w:rsidP="00CA0514">
            <w:pPr>
              <w:pStyle w:val="Normlny0"/>
              <w:jc w:val="center"/>
              <w:rPr>
                <w:bCs/>
                <w:lang w:eastAsia="sk-SK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pStyle w:val="Normlny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14" w:rsidRPr="009C4D50" w:rsidRDefault="00CA0514" w:rsidP="00CA0514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514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O:2</w:t>
            </w:r>
          </w:p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2. Odkazy na zrušenú smernicu sa považujú za odkazy na túto smernicu a znejú v súlade s tabuľkou zhody uvedenou v prílohe III.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14" w:rsidRPr="009C4D50" w:rsidRDefault="00CA0514" w:rsidP="00CA0514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514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Č:23</w:t>
            </w:r>
          </w:p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Nadobudnutie účinnosti</w:t>
            </w:r>
          </w:p>
          <w:p w:rsidR="00CA0514" w:rsidRPr="009C4D50" w:rsidRDefault="00CA0514" w:rsidP="00CA0514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 xml:space="preserve">Táto smernica nadobúda účinnosť dvadsiatym dňom po jeho uverejnení v </w:t>
            </w:r>
            <w:r w:rsidRPr="009C4D50">
              <w:rPr>
                <w:i/>
                <w:iCs/>
                <w:sz w:val="20"/>
                <w:szCs w:val="20"/>
                <w:lang w:eastAsia="cs-CZ"/>
              </w:rPr>
              <w:t>Úradnom vestníku Európskej únie</w:t>
            </w:r>
            <w:r w:rsidRPr="009C4D50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pStyle w:val="odsek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14" w:rsidRPr="009C4D50" w:rsidRDefault="00CA0514" w:rsidP="00CA0514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514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Č:24</w:t>
            </w:r>
          </w:p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sz w:val="20"/>
                <w:szCs w:val="20"/>
                <w:lang w:eastAsia="cs-CZ"/>
              </w:rPr>
              <w:t>Táto smernica je určená členským štátom.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14" w:rsidRPr="009C4D50" w:rsidRDefault="00CA0514" w:rsidP="00CA0514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514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adjustRightInd w:val="0"/>
              <w:rPr>
                <w:i/>
                <w:iCs/>
                <w:sz w:val="20"/>
                <w:szCs w:val="20"/>
                <w:lang w:eastAsia="cs-CZ"/>
              </w:rPr>
            </w:pPr>
            <w:r w:rsidRPr="009C4D50">
              <w:rPr>
                <w:i/>
                <w:iCs/>
                <w:sz w:val="20"/>
                <w:szCs w:val="20"/>
                <w:lang w:eastAsia="cs-CZ"/>
              </w:rPr>
              <w:t>PRÍLOHA I</w:t>
            </w:r>
          </w:p>
          <w:p w:rsidR="00CA0514" w:rsidRPr="0024778B" w:rsidRDefault="00CA0514" w:rsidP="0024778B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Zoznam rodov a druhov, na ktoré sa vzťahuje táto smernica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24778B" w:rsidRDefault="0024778B" w:rsidP="0024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Príloha č.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24778B" w:rsidP="0024778B">
            <w:pPr>
              <w:tabs>
                <w:tab w:val="left" w:pos="4253"/>
                <w:tab w:val="left" w:pos="66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Zhodná s prílohou č. 4 NV 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24778B" w:rsidP="00CA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14" w:rsidRPr="009C4D50" w:rsidRDefault="00CA0514" w:rsidP="00CA0514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514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adjustRightInd w:val="0"/>
              <w:rPr>
                <w:i/>
                <w:iCs/>
                <w:sz w:val="20"/>
                <w:szCs w:val="20"/>
                <w:lang w:eastAsia="cs-CZ"/>
              </w:rPr>
            </w:pPr>
            <w:r w:rsidRPr="009C4D50">
              <w:rPr>
                <w:i/>
                <w:iCs/>
                <w:sz w:val="20"/>
                <w:szCs w:val="20"/>
                <w:lang w:eastAsia="cs-CZ"/>
              </w:rPr>
              <w:t>PRÍLOHA II</w:t>
            </w:r>
          </w:p>
          <w:p w:rsidR="00CA0514" w:rsidRPr="009C4D50" w:rsidRDefault="00CA0514" w:rsidP="00CA0514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ČASŤ A</w:t>
            </w:r>
          </w:p>
          <w:p w:rsidR="00CA0514" w:rsidRPr="009C4D50" w:rsidRDefault="00CA0514" w:rsidP="00CA0514">
            <w:pPr>
              <w:adjustRightInd w:val="0"/>
              <w:rPr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lastRenderedPageBreak/>
              <w:t xml:space="preserve">Zrušená smernica v znení neskorších zmien a doplnení </w:t>
            </w:r>
            <w:r w:rsidRPr="009C4D50">
              <w:rPr>
                <w:sz w:val="20"/>
                <w:szCs w:val="20"/>
                <w:lang w:eastAsia="cs-CZ"/>
              </w:rPr>
              <w:t>(podľa článku 22)</w:t>
            </w:r>
          </w:p>
          <w:p w:rsidR="00CA0514" w:rsidRPr="009C4D50" w:rsidRDefault="00CA0514" w:rsidP="00CA0514">
            <w:pPr>
              <w:adjustRightInd w:val="0"/>
              <w:rPr>
                <w:b/>
                <w:b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ČASŤ B</w:t>
            </w:r>
          </w:p>
          <w:p w:rsidR="00CA0514" w:rsidRPr="009C4D50" w:rsidRDefault="00CA0514" w:rsidP="00CA0514">
            <w:pPr>
              <w:adjustRightInd w:val="0"/>
              <w:rPr>
                <w:i/>
                <w:i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 xml:space="preserve">Zoznam lehôt na transpozíciu do vnútroštátnych právnych predpisov a uplatňovania </w:t>
            </w:r>
            <w:r w:rsidRPr="009C4D50">
              <w:rPr>
                <w:sz w:val="20"/>
                <w:szCs w:val="20"/>
                <w:lang w:eastAsia="cs-CZ"/>
              </w:rPr>
              <w:t>(podľa článku 22)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lastRenderedPageBreak/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14" w:rsidRPr="009C4D50" w:rsidRDefault="00CA0514" w:rsidP="00CA0514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A0514" w:rsidRPr="009C4D50" w:rsidTr="002F738F"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adjustRightInd w:val="0"/>
              <w:rPr>
                <w:i/>
                <w:iCs/>
                <w:sz w:val="20"/>
                <w:szCs w:val="20"/>
                <w:lang w:eastAsia="cs-CZ"/>
              </w:rPr>
            </w:pPr>
            <w:r w:rsidRPr="009C4D50">
              <w:rPr>
                <w:i/>
                <w:iCs/>
                <w:sz w:val="20"/>
                <w:szCs w:val="20"/>
                <w:lang w:eastAsia="cs-CZ"/>
              </w:rPr>
              <w:t>PRÍLOHA III</w:t>
            </w:r>
          </w:p>
          <w:p w:rsidR="00CA0514" w:rsidRPr="009C4D50" w:rsidRDefault="00CA0514" w:rsidP="00CA0514">
            <w:pPr>
              <w:adjustRightInd w:val="0"/>
              <w:rPr>
                <w:i/>
                <w:iCs/>
                <w:sz w:val="20"/>
                <w:szCs w:val="20"/>
                <w:lang w:eastAsia="cs-CZ"/>
              </w:rPr>
            </w:pPr>
            <w:r w:rsidRPr="009C4D50">
              <w:rPr>
                <w:b/>
                <w:bCs/>
                <w:sz w:val="20"/>
                <w:szCs w:val="20"/>
                <w:lang w:eastAsia="cs-CZ"/>
              </w:rPr>
              <w:t>Tabuľka zhody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n.a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pStyle w:val="Normlny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pStyle w:val="Normlny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4" w:rsidRPr="009C4D50" w:rsidRDefault="00CA0514" w:rsidP="00CA0514">
            <w:pPr>
              <w:jc w:val="center"/>
              <w:rPr>
                <w:sz w:val="20"/>
                <w:szCs w:val="20"/>
              </w:rPr>
            </w:pPr>
            <w:r w:rsidRPr="009C4D50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14" w:rsidRPr="009C4D50" w:rsidRDefault="00CA0514" w:rsidP="00CA0514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917477" w:rsidRPr="009C4D50" w:rsidRDefault="00917477" w:rsidP="0024778B">
      <w:pPr>
        <w:rPr>
          <w:sz w:val="20"/>
          <w:szCs w:val="20"/>
        </w:rPr>
      </w:pPr>
    </w:p>
    <w:sectPr w:rsidR="00917477" w:rsidRPr="009C4D50"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D8" w:rsidRDefault="00BA04D8">
      <w:r>
        <w:separator/>
      </w:r>
    </w:p>
  </w:endnote>
  <w:endnote w:type="continuationSeparator" w:id="0">
    <w:p w:rsidR="00BA04D8" w:rsidRDefault="00BA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89" w:rsidRDefault="0024778B" w:rsidP="0024778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E5A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D8" w:rsidRDefault="00BA04D8">
      <w:r>
        <w:separator/>
      </w:r>
    </w:p>
  </w:footnote>
  <w:footnote w:type="continuationSeparator" w:id="0">
    <w:p w:rsidR="00BA04D8" w:rsidRDefault="00BA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B733DA"/>
    <w:multiLevelType w:val="multilevel"/>
    <w:tmpl w:val="11D6B4F0"/>
    <w:lvl w:ilvl="0">
      <w:start w:val="1"/>
      <w:numFmt w:val="lowerLetter"/>
      <w:lvlText w:val="%1)"/>
      <w:lvlJc w:val="left"/>
      <w:pPr>
        <w:tabs>
          <w:tab w:val="num" w:pos="540"/>
        </w:tabs>
        <w:ind w:left="897" w:hanging="357"/>
      </w:pPr>
      <w:rPr>
        <w:rFonts w:cs="Times New Roman" w:hint="default"/>
        <w:sz w:val="20"/>
        <w:szCs w:val="20"/>
      </w:rPr>
    </w:lvl>
    <w:lvl w:ilvl="1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D46B44"/>
    <w:multiLevelType w:val="multilevel"/>
    <w:tmpl w:val="53149130"/>
    <w:lvl w:ilvl="0">
      <w:start w:val="1"/>
      <w:numFmt w:val="decimal"/>
      <w:lvlText w:val="(%1)"/>
      <w:lvlJc w:val="left"/>
      <w:pPr>
        <w:tabs>
          <w:tab w:val="num" w:pos="-709"/>
        </w:tabs>
        <w:ind w:left="-709" w:firstLine="709"/>
      </w:pPr>
      <w:rPr>
        <w:rFonts w:cs="Times New Roman" w:hint="default"/>
        <w:b w:val="0"/>
        <w:i w:val="0"/>
        <w:strike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-1260"/>
        </w:tabs>
        <w:ind w:left="-903" w:hanging="357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3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9" w:hanging="180"/>
      </w:pPr>
      <w:rPr>
        <w:rFonts w:cs="Times New Roman"/>
      </w:rPr>
    </w:lvl>
  </w:abstractNum>
  <w:abstractNum w:abstractNumId="3">
    <w:nsid w:val="3EAF6D70"/>
    <w:multiLevelType w:val="hybridMultilevel"/>
    <w:tmpl w:val="655CF916"/>
    <w:lvl w:ilvl="0" w:tplc="B7A26BAE">
      <w:start w:val="1"/>
      <w:numFmt w:val="lowerLetter"/>
      <w:pStyle w:val="Zkladntext3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DE4B38"/>
    <w:multiLevelType w:val="hybridMultilevel"/>
    <w:tmpl w:val="C3D430D4"/>
    <w:lvl w:ilvl="0" w:tplc="F5F2C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EE2A35"/>
    <w:multiLevelType w:val="hybridMultilevel"/>
    <w:tmpl w:val="C324E868"/>
    <w:lvl w:ilvl="0" w:tplc="7F741EDC">
      <w:start w:val="1"/>
      <w:numFmt w:val="decimal"/>
      <w:pStyle w:val="odsek1"/>
      <w:lvlText w:val="(%1)"/>
      <w:lvlJc w:val="left"/>
      <w:pPr>
        <w:tabs>
          <w:tab w:val="num" w:pos="191"/>
        </w:tabs>
        <w:ind w:left="191" w:firstLine="709"/>
      </w:pPr>
      <w:rPr>
        <w:rFonts w:cs="Times New Roman" w:hint="default"/>
        <w:b w:val="0"/>
        <w:i w:val="0"/>
        <w:strike w:val="0"/>
        <w:sz w:val="16"/>
        <w:szCs w:val="16"/>
      </w:rPr>
    </w:lvl>
    <w:lvl w:ilvl="1" w:tplc="041B0019">
      <w:start w:val="1"/>
      <w:numFmt w:val="lowerLetter"/>
      <w:lvlText w:val="%2)"/>
      <w:lvlJc w:val="left"/>
      <w:pPr>
        <w:tabs>
          <w:tab w:val="num" w:pos="-1260"/>
        </w:tabs>
        <w:ind w:left="-903" w:hanging="357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2" w:tplc="7F649388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cs="Times New Roman" w:hint="default"/>
        <w:sz w:val="16"/>
        <w:szCs w:val="16"/>
      </w:rPr>
    </w:lvl>
    <w:lvl w:ilvl="3" w:tplc="041B000F" w:tentative="1">
      <w:start w:val="1"/>
      <w:numFmt w:val="decimal"/>
      <w:lvlText w:val="%4."/>
      <w:lvlJc w:val="left"/>
      <w:pPr>
        <w:ind w:left="23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29" w:hanging="180"/>
      </w:pPr>
      <w:rPr>
        <w:rFonts w:cs="Times New Roman"/>
      </w:rPr>
    </w:lvl>
  </w:abstractNum>
  <w:abstractNum w:abstractNumId="6">
    <w:nsid w:val="50CA1DC8"/>
    <w:multiLevelType w:val="hybridMultilevel"/>
    <w:tmpl w:val="FCC8242A"/>
    <w:lvl w:ilvl="0" w:tplc="B2EC76F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993507"/>
    <w:multiLevelType w:val="hybridMultilevel"/>
    <w:tmpl w:val="2DB02426"/>
    <w:lvl w:ilvl="0" w:tplc="42CE6B20">
      <w:start w:val="1"/>
      <w:numFmt w:val="decimal"/>
      <w:pStyle w:val="a"/>
      <w:lvlText w:val="§ %1"/>
      <w:lvlJc w:val="center"/>
      <w:pPr>
        <w:tabs>
          <w:tab w:val="num" w:pos="2520"/>
        </w:tabs>
        <w:ind w:left="21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26C28E2">
      <w:start w:val="1"/>
      <w:numFmt w:val="decimal"/>
      <w:lvlText w:val="(%2)"/>
      <w:lvlJc w:val="left"/>
      <w:pPr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E84E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A22B524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  <w:rPr>
        <w:rFonts w:cs="Times New Roman" w:hint="default"/>
      </w:rPr>
    </w:lvl>
    <w:lvl w:ilvl="4" w:tplc="C3ECCDF2">
      <w:start w:val="1"/>
      <w:numFmt w:val="decimal"/>
      <w:lvlText w:val="%5.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5" w:tplc="BB727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FA1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F23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6A8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86778C"/>
    <w:multiLevelType w:val="multilevel"/>
    <w:tmpl w:val="F82C32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6AEC32F3"/>
    <w:multiLevelType w:val="multilevel"/>
    <w:tmpl w:val="3FA4D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D913062"/>
    <w:multiLevelType w:val="multilevel"/>
    <w:tmpl w:val="1DEC6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E7D6854"/>
    <w:multiLevelType w:val="hybridMultilevel"/>
    <w:tmpl w:val="83E0D1D8"/>
    <w:lvl w:ilvl="0" w:tplc="1BCCB3D2">
      <w:start w:val="1"/>
      <w:numFmt w:val="lowerLetter"/>
      <w:pStyle w:val="adda"/>
      <w:lvlText w:val="%1)"/>
      <w:lvlJc w:val="left"/>
      <w:pPr>
        <w:tabs>
          <w:tab w:val="num" w:pos="425"/>
        </w:tabs>
        <w:ind w:left="782" w:hanging="357"/>
      </w:pPr>
      <w:rPr>
        <w:rFonts w:cs="Times New Roman" w:hint="default"/>
        <w:sz w:val="20"/>
        <w:szCs w:val="20"/>
      </w:rPr>
    </w:lvl>
    <w:lvl w:ilvl="1" w:tplc="50E60E7C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1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  <w:num w:numId="13">
    <w:abstractNumId w:val="5"/>
  </w:num>
  <w:num w:numId="14">
    <w:abstractNumId w:val="11"/>
  </w:num>
  <w:num w:numId="15">
    <w:abstractNumId w:val="11"/>
  </w:num>
  <w:num w:numId="16">
    <w:abstractNumId w:val="5"/>
  </w:num>
  <w:num w:numId="17">
    <w:abstractNumId w:val="5"/>
  </w:num>
  <w:num w:numId="18">
    <w:abstractNumId w:val="5"/>
  </w:num>
  <w:num w:numId="19">
    <w:abstractNumId w:val="11"/>
  </w:num>
  <w:num w:numId="20">
    <w:abstractNumId w:val="5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5"/>
  </w:num>
  <w:num w:numId="24">
    <w:abstractNumId w:val="5"/>
  </w:num>
  <w:num w:numId="25">
    <w:abstractNumId w:val="11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"/>
  </w:num>
  <w:num w:numId="31">
    <w:abstractNumId w:val="11"/>
    <w:lvlOverride w:ilvl="0">
      <w:startOverride w:val="1"/>
    </w:lvlOverride>
  </w:num>
  <w:num w:numId="32">
    <w:abstractNumId w:val="2"/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</w:num>
  <w:num w:numId="40">
    <w:abstractNumId w:val="5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5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77"/>
    <w:rsid w:val="00003282"/>
    <w:rsid w:val="000172EA"/>
    <w:rsid w:val="00021A3D"/>
    <w:rsid w:val="00023185"/>
    <w:rsid w:val="00024F5A"/>
    <w:rsid w:val="00025CC9"/>
    <w:rsid w:val="00025D49"/>
    <w:rsid w:val="000271CF"/>
    <w:rsid w:val="00032168"/>
    <w:rsid w:val="00032CD3"/>
    <w:rsid w:val="0003660E"/>
    <w:rsid w:val="0004756B"/>
    <w:rsid w:val="00051755"/>
    <w:rsid w:val="00051C4C"/>
    <w:rsid w:val="000600B5"/>
    <w:rsid w:val="00063793"/>
    <w:rsid w:val="00073E7C"/>
    <w:rsid w:val="00080488"/>
    <w:rsid w:val="000834F8"/>
    <w:rsid w:val="00086BF6"/>
    <w:rsid w:val="000912BE"/>
    <w:rsid w:val="00092656"/>
    <w:rsid w:val="00094071"/>
    <w:rsid w:val="000953CE"/>
    <w:rsid w:val="000963F0"/>
    <w:rsid w:val="000A2087"/>
    <w:rsid w:val="000A46BD"/>
    <w:rsid w:val="000A5072"/>
    <w:rsid w:val="000B13A9"/>
    <w:rsid w:val="000B1DFB"/>
    <w:rsid w:val="000B425A"/>
    <w:rsid w:val="000C2447"/>
    <w:rsid w:val="000D6D6F"/>
    <w:rsid w:val="000E12D7"/>
    <w:rsid w:val="000E5A6C"/>
    <w:rsid w:val="001014F2"/>
    <w:rsid w:val="00102B6C"/>
    <w:rsid w:val="0010720E"/>
    <w:rsid w:val="0011188D"/>
    <w:rsid w:val="0011560B"/>
    <w:rsid w:val="00116E23"/>
    <w:rsid w:val="001172CC"/>
    <w:rsid w:val="00131F99"/>
    <w:rsid w:val="00134738"/>
    <w:rsid w:val="00134BC3"/>
    <w:rsid w:val="00134C66"/>
    <w:rsid w:val="001356D5"/>
    <w:rsid w:val="00140247"/>
    <w:rsid w:val="00142D34"/>
    <w:rsid w:val="00144BF3"/>
    <w:rsid w:val="0014620C"/>
    <w:rsid w:val="00147B32"/>
    <w:rsid w:val="00150785"/>
    <w:rsid w:val="00155BAF"/>
    <w:rsid w:val="001573BE"/>
    <w:rsid w:val="00160974"/>
    <w:rsid w:val="00164537"/>
    <w:rsid w:val="00171C94"/>
    <w:rsid w:val="00173CA5"/>
    <w:rsid w:val="00174906"/>
    <w:rsid w:val="0018345E"/>
    <w:rsid w:val="0018698C"/>
    <w:rsid w:val="00196765"/>
    <w:rsid w:val="001A6BA2"/>
    <w:rsid w:val="001B0137"/>
    <w:rsid w:val="001B25D3"/>
    <w:rsid w:val="001B25FA"/>
    <w:rsid w:val="001B3C5A"/>
    <w:rsid w:val="001C2398"/>
    <w:rsid w:val="001C36E1"/>
    <w:rsid w:val="001C73BA"/>
    <w:rsid w:val="001C7E68"/>
    <w:rsid w:val="001D648F"/>
    <w:rsid w:val="001E75AF"/>
    <w:rsid w:val="001F1F64"/>
    <w:rsid w:val="001F7383"/>
    <w:rsid w:val="002016B7"/>
    <w:rsid w:val="0020240D"/>
    <w:rsid w:val="002073FB"/>
    <w:rsid w:val="00210175"/>
    <w:rsid w:val="0021275B"/>
    <w:rsid w:val="002133FE"/>
    <w:rsid w:val="002168DA"/>
    <w:rsid w:val="00222D68"/>
    <w:rsid w:val="00223672"/>
    <w:rsid w:val="00227790"/>
    <w:rsid w:val="00230E23"/>
    <w:rsid w:val="00234EE1"/>
    <w:rsid w:val="002402EC"/>
    <w:rsid w:val="00240825"/>
    <w:rsid w:val="002476FD"/>
    <w:rsid w:val="0024778B"/>
    <w:rsid w:val="0025159B"/>
    <w:rsid w:val="002549AF"/>
    <w:rsid w:val="00257998"/>
    <w:rsid w:val="00265D37"/>
    <w:rsid w:val="00272E90"/>
    <w:rsid w:val="00274708"/>
    <w:rsid w:val="00275D8A"/>
    <w:rsid w:val="002803E5"/>
    <w:rsid w:val="0028086C"/>
    <w:rsid w:val="00282994"/>
    <w:rsid w:val="00282F3E"/>
    <w:rsid w:val="00284275"/>
    <w:rsid w:val="00285B57"/>
    <w:rsid w:val="00286758"/>
    <w:rsid w:val="00290121"/>
    <w:rsid w:val="00290256"/>
    <w:rsid w:val="002943C2"/>
    <w:rsid w:val="00297589"/>
    <w:rsid w:val="002A0FD1"/>
    <w:rsid w:val="002A1DF4"/>
    <w:rsid w:val="002A433F"/>
    <w:rsid w:val="002A53C3"/>
    <w:rsid w:val="002B7E8C"/>
    <w:rsid w:val="002C7111"/>
    <w:rsid w:val="002E102E"/>
    <w:rsid w:val="002E3E15"/>
    <w:rsid w:val="002E7BF3"/>
    <w:rsid w:val="002F303B"/>
    <w:rsid w:val="002F31A8"/>
    <w:rsid w:val="002F3C9C"/>
    <w:rsid w:val="002F68EE"/>
    <w:rsid w:val="002F738F"/>
    <w:rsid w:val="0030178E"/>
    <w:rsid w:val="003020EE"/>
    <w:rsid w:val="00303F5C"/>
    <w:rsid w:val="0031170B"/>
    <w:rsid w:val="00312E67"/>
    <w:rsid w:val="003201AA"/>
    <w:rsid w:val="003203AE"/>
    <w:rsid w:val="00321E47"/>
    <w:rsid w:val="00325D11"/>
    <w:rsid w:val="00333BEB"/>
    <w:rsid w:val="003353E6"/>
    <w:rsid w:val="0033607C"/>
    <w:rsid w:val="00337496"/>
    <w:rsid w:val="00344453"/>
    <w:rsid w:val="00344A18"/>
    <w:rsid w:val="003467DA"/>
    <w:rsid w:val="00351666"/>
    <w:rsid w:val="00355757"/>
    <w:rsid w:val="00355DFE"/>
    <w:rsid w:val="00357165"/>
    <w:rsid w:val="00360BF1"/>
    <w:rsid w:val="003720EB"/>
    <w:rsid w:val="0037386A"/>
    <w:rsid w:val="00373FDA"/>
    <w:rsid w:val="00391578"/>
    <w:rsid w:val="0039268B"/>
    <w:rsid w:val="00393FE5"/>
    <w:rsid w:val="003A5F48"/>
    <w:rsid w:val="003A66D1"/>
    <w:rsid w:val="003A7BC0"/>
    <w:rsid w:val="003A7E61"/>
    <w:rsid w:val="003B1F52"/>
    <w:rsid w:val="003C75B6"/>
    <w:rsid w:val="003C7F18"/>
    <w:rsid w:val="003C7FC5"/>
    <w:rsid w:val="003D1289"/>
    <w:rsid w:val="003D5B8E"/>
    <w:rsid w:val="003E10AC"/>
    <w:rsid w:val="003E1381"/>
    <w:rsid w:val="003E24E8"/>
    <w:rsid w:val="003E684C"/>
    <w:rsid w:val="003E6DE7"/>
    <w:rsid w:val="003F0396"/>
    <w:rsid w:val="003F212C"/>
    <w:rsid w:val="0040369B"/>
    <w:rsid w:val="004109BF"/>
    <w:rsid w:val="00412F8C"/>
    <w:rsid w:val="00416852"/>
    <w:rsid w:val="00421763"/>
    <w:rsid w:val="00421F97"/>
    <w:rsid w:val="00424E03"/>
    <w:rsid w:val="00432145"/>
    <w:rsid w:val="00433B2E"/>
    <w:rsid w:val="004516D7"/>
    <w:rsid w:val="00453ABD"/>
    <w:rsid w:val="00456702"/>
    <w:rsid w:val="00470664"/>
    <w:rsid w:val="004707B4"/>
    <w:rsid w:val="00473346"/>
    <w:rsid w:val="00473FA9"/>
    <w:rsid w:val="004817CB"/>
    <w:rsid w:val="00482DD2"/>
    <w:rsid w:val="00487DEE"/>
    <w:rsid w:val="00492789"/>
    <w:rsid w:val="004A0783"/>
    <w:rsid w:val="004A106C"/>
    <w:rsid w:val="004A16D5"/>
    <w:rsid w:val="004B11AD"/>
    <w:rsid w:val="004B335C"/>
    <w:rsid w:val="004B430E"/>
    <w:rsid w:val="004C1AB2"/>
    <w:rsid w:val="004C20E1"/>
    <w:rsid w:val="004C20FD"/>
    <w:rsid w:val="004C2579"/>
    <w:rsid w:val="004C7431"/>
    <w:rsid w:val="004D2418"/>
    <w:rsid w:val="004D3405"/>
    <w:rsid w:val="004E036E"/>
    <w:rsid w:val="004E0F86"/>
    <w:rsid w:val="004E33E0"/>
    <w:rsid w:val="004E6561"/>
    <w:rsid w:val="004E7B55"/>
    <w:rsid w:val="004F6030"/>
    <w:rsid w:val="004F6767"/>
    <w:rsid w:val="005075D2"/>
    <w:rsid w:val="005226D2"/>
    <w:rsid w:val="00522760"/>
    <w:rsid w:val="0052779D"/>
    <w:rsid w:val="00527A68"/>
    <w:rsid w:val="00536439"/>
    <w:rsid w:val="00536DE3"/>
    <w:rsid w:val="00540E4F"/>
    <w:rsid w:val="00547ED0"/>
    <w:rsid w:val="00554AF1"/>
    <w:rsid w:val="00556C1C"/>
    <w:rsid w:val="0056047F"/>
    <w:rsid w:val="00561045"/>
    <w:rsid w:val="00565D01"/>
    <w:rsid w:val="00567575"/>
    <w:rsid w:val="005707D9"/>
    <w:rsid w:val="00572BAA"/>
    <w:rsid w:val="00585361"/>
    <w:rsid w:val="005862B3"/>
    <w:rsid w:val="00594479"/>
    <w:rsid w:val="00595A03"/>
    <w:rsid w:val="00596306"/>
    <w:rsid w:val="005A04E8"/>
    <w:rsid w:val="005A12A8"/>
    <w:rsid w:val="005A5765"/>
    <w:rsid w:val="005B66A0"/>
    <w:rsid w:val="005C736D"/>
    <w:rsid w:val="005D01AA"/>
    <w:rsid w:val="005D7F08"/>
    <w:rsid w:val="005E189F"/>
    <w:rsid w:val="005E2D2C"/>
    <w:rsid w:val="005E4998"/>
    <w:rsid w:val="005E4E40"/>
    <w:rsid w:val="005E7E50"/>
    <w:rsid w:val="005F6477"/>
    <w:rsid w:val="0060511B"/>
    <w:rsid w:val="00605A5E"/>
    <w:rsid w:val="00611173"/>
    <w:rsid w:val="00612A75"/>
    <w:rsid w:val="00614664"/>
    <w:rsid w:val="00625AB8"/>
    <w:rsid w:val="00625EC7"/>
    <w:rsid w:val="006329DC"/>
    <w:rsid w:val="00637AB0"/>
    <w:rsid w:val="00640D0E"/>
    <w:rsid w:val="00642F60"/>
    <w:rsid w:val="00652288"/>
    <w:rsid w:val="0065292F"/>
    <w:rsid w:val="0066131A"/>
    <w:rsid w:val="006614AC"/>
    <w:rsid w:val="00664A70"/>
    <w:rsid w:val="00673A72"/>
    <w:rsid w:val="00680F04"/>
    <w:rsid w:val="00682A5B"/>
    <w:rsid w:val="0068394D"/>
    <w:rsid w:val="00684CB5"/>
    <w:rsid w:val="006926AC"/>
    <w:rsid w:val="00694137"/>
    <w:rsid w:val="00695364"/>
    <w:rsid w:val="006A1A25"/>
    <w:rsid w:val="006A3F25"/>
    <w:rsid w:val="006A41E3"/>
    <w:rsid w:val="006A5514"/>
    <w:rsid w:val="006A6F90"/>
    <w:rsid w:val="006C6BE6"/>
    <w:rsid w:val="006C788F"/>
    <w:rsid w:val="006D3EAB"/>
    <w:rsid w:val="006D46A1"/>
    <w:rsid w:val="006D4FB3"/>
    <w:rsid w:val="006F10ED"/>
    <w:rsid w:val="006F69A0"/>
    <w:rsid w:val="00700520"/>
    <w:rsid w:val="00703C0A"/>
    <w:rsid w:val="00704EA2"/>
    <w:rsid w:val="007056B8"/>
    <w:rsid w:val="00713430"/>
    <w:rsid w:val="00732A7A"/>
    <w:rsid w:val="0073327D"/>
    <w:rsid w:val="007333EE"/>
    <w:rsid w:val="00733AC1"/>
    <w:rsid w:val="00734D62"/>
    <w:rsid w:val="00737E37"/>
    <w:rsid w:val="0074069A"/>
    <w:rsid w:val="0074271D"/>
    <w:rsid w:val="00743B6F"/>
    <w:rsid w:val="00746DD0"/>
    <w:rsid w:val="00750330"/>
    <w:rsid w:val="00750711"/>
    <w:rsid w:val="00770D1B"/>
    <w:rsid w:val="0077230D"/>
    <w:rsid w:val="00775773"/>
    <w:rsid w:val="00775A0D"/>
    <w:rsid w:val="00777F98"/>
    <w:rsid w:val="00783DA9"/>
    <w:rsid w:val="00791A67"/>
    <w:rsid w:val="00793FF8"/>
    <w:rsid w:val="0079649D"/>
    <w:rsid w:val="007A32CC"/>
    <w:rsid w:val="007B0B38"/>
    <w:rsid w:val="007B1A61"/>
    <w:rsid w:val="007B44A7"/>
    <w:rsid w:val="007B7684"/>
    <w:rsid w:val="007C1AF4"/>
    <w:rsid w:val="007C4A61"/>
    <w:rsid w:val="007C5370"/>
    <w:rsid w:val="007D1708"/>
    <w:rsid w:val="007D32DC"/>
    <w:rsid w:val="007D4F6C"/>
    <w:rsid w:val="007D5E73"/>
    <w:rsid w:val="007E0B58"/>
    <w:rsid w:val="007E1DC8"/>
    <w:rsid w:val="007E22DE"/>
    <w:rsid w:val="007E4193"/>
    <w:rsid w:val="007E6BBA"/>
    <w:rsid w:val="007F286A"/>
    <w:rsid w:val="007F471A"/>
    <w:rsid w:val="008110F4"/>
    <w:rsid w:val="00823D1D"/>
    <w:rsid w:val="00826923"/>
    <w:rsid w:val="00826E2C"/>
    <w:rsid w:val="00841F48"/>
    <w:rsid w:val="0084492F"/>
    <w:rsid w:val="00853C12"/>
    <w:rsid w:val="00853C34"/>
    <w:rsid w:val="00863FC4"/>
    <w:rsid w:val="00874D2A"/>
    <w:rsid w:val="00875AE3"/>
    <w:rsid w:val="00877139"/>
    <w:rsid w:val="00877C94"/>
    <w:rsid w:val="00882A3A"/>
    <w:rsid w:val="00882BE3"/>
    <w:rsid w:val="00887647"/>
    <w:rsid w:val="00890365"/>
    <w:rsid w:val="0089390D"/>
    <w:rsid w:val="0089465D"/>
    <w:rsid w:val="008948C4"/>
    <w:rsid w:val="00896105"/>
    <w:rsid w:val="008974CE"/>
    <w:rsid w:val="008A1C77"/>
    <w:rsid w:val="008A38D6"/>
    <w:rsid w:val="008A3D34"/>
    <w:rsid w:val="008A698F"/>
    <w:rsid w:val="008B1193"/>
    <w:rsid w:val="008B2414"/>
    <w:rsid w:val="008B457C"/>
    <w:rsid w:val="008B491C"/>
    <w:rsid w:val="008C1D21"/>
    <w:rsid w:val="008C5080"/>
    <w:rsid w:val="008C764E"/>
    <w:rsid w:val="008D0E6A"/>
    <w:rsid w:val="008D243F"/>
    <w:rsid w:val="008D5EF0"/>
    <w:rsid w:val="008D713B"/>
    <w:rsid w:val="008E4674"/>
    <w:rsid w:val="008E4FD6"/>
    <w:rsid w:val="008E7A48"/>
    <w:rsid w:val="008F3C06"/>
    <w:rsid w:val="009006B1"/>
    <w:rsid w:val="0090078A"/>
    <w:rsid w:val="00916F78"/>
    <w:rsid w:val="00917477"/>
    <w:rsid w:val="009177B0"/>
    <w:rsid w:val="00923F77"/>
    <w:rsid w:val="00924055"/>
    <w:rsid w:val="00926306"/>
    <w:rsid w:val="009267DC"/>
    <w:rsid w:val="00927341"/>
    <w:rsid w:val="00927681"/>
    <w:rsid w:val="00932F78"/>
    <w:rsid w:val="00943FC4"/>
    <w:rsid w:val="00947638"/>
    <w:rsid w:val="0096063C"/>
    <w:rsid w:val="0096649F"/>
    <w:rsid w:val="00972EAA"/>
    <w:rsid w:val="009774CD"/>
    <w:rsid w:val="00977E7B"/>
    <w:rsid w:val="00981BDC"/>
    <w:rsid w:val="00985941"/>
    <w:rsid w:val="00990882"/>
    <w:rsid w:val="00991074"/>
    <w:rsid w:val="00992375"/>
    <w:rsid w:val="0099721F"/>
    <w:rsid w:val="00997D55"/>
    <w:rsid w:val="009A1127"/>
    <w:rsid w:val="009A5118"/>
    <w:rsid w:val="009B211A"/>
    <w:rsid w:val="009B2A12"/>
    <w:rsid w:val="009C4D50"/>
    <w:rsid w:val="009E265C"/>
    <w:rsid w:val="009E4C80"/>
    <w:rsid w:val="009E55FB"/>
    <w:rsid w:val="009E65B8"/>
    <w:rsid w:val="009F1D1B"/>
    <w:rsid w:val="009F5F85"/>
    <w:rsid w:val="009F6256"/>
    <w:rsid w:val="009F6A6F"/>
    <w:rsid w:val="00A0238B"/>
    <w:rsid w:val="00A05E1A"/>
    <w:rsid w:val="00A109DF"/>
    <w:rsid w:val="00A141AC"/>
    <w:rsid w:val="00A14ED8"/>
    <w:rsid w:val="00A21B2C"/>
    <w:rsid w:val="00A21DDD"/>
    <w:rsid w:val="00A22584"/>
    <w:rsid w:val="00A260BE"/>
    <w:rsid w:val="00A30851"/>
    <w:rsid w:val="00A32CCE"/>
    <w:rsid w:val="00A333D5"/>
    <w:rsid w:val="00A366FF"/>
    <w:rsid w:val="00A50313"/>
    <w:rsid w:val="00A5602C"/>
    <w:rsid w:val="00A610B5"/>
    <w:rsid w:val="00A621D5"/>
    <w:rsid w:val="00A639B9"/>
    <w:rsid w:val="00A653DB"/>
    <w:rsid w:val="00A67467"/>
    <w:rsid w:val="00A71DBE"/>
    <w:rsid w:val="00A81197"/>
    <w:rsid w:val="00A848FC"/>
    <w:rsid w:val="00A866D5"/>
    <w:rsid w:val="00A95467"/>
    <w:rsid w:val="00A95F06"/>
    <w:rsid w:val="00A9630E"/>
    <w:rsid w:val="00A9640D"/>
    <w:rsid w:val="00AA2055"/>
    <w:rsid w:val="00AB37BE"/>
    <w:rsid w:val="00AB6433"/>
    <w:rsid w:val="00AC3B6B"/>
    <w:rsid w:val="00AD5322"/>
    <w:rsid w:val="00AD73C2"/>
    <w:rsid w:val="00AE1146"/>
    <w:rsid w:val="00AE36D8"/>
    <w:rsid w:val="00AF30B9"/>
    <w:rsid w:val="00AF32B9"/>
    <w:rsid w:val="00AF446C"/>
    <w:rsid w:val="00AF7A7A"/>
    <w:rsid w:val="00B02478"/>
    <w:rsid w:val="00B03982"/>
    <w:rsid w:val="00B0718C"/>
    <w:rsid w:val="00B1070D"/>
    <w:rsid w:val="00B124DA"/>
    <w:rsid w:val="00B1333A"/>
    <w:rsid w:val="00B1384C"/>
    <w:rsid w:val="00B141F6"/>
    <w:rsid w:val="00B179D2"/>
    <w:rsid w:val="00B244AA"/>
    <w:rsid w:val="00B2695A"/>
    <w:rsid w:val="00B30402"/>
    <w:rsid w:val="00B31887"/>
    <w:rsid w:val="00B452D0"/>
    <w:rsid w:val="00B52298"/>
    <w:rsid w:val="00B554B0"/>
    <w:rsid w:val="00B6129B"/>
    <w:rsid w:val="00B61310"/>
    <w:rsid w:val="00B62C64"/>
    <w:rsid w:val="00B72A50"/>
    <w:rsid w:val="00B84E8F"/>
    <w:rsid w:val="00B85112"/>
    <w:rsid w:val="00BA04D8"/>
    <w:rsid w:val="00BB0562"/>
    <w:rsid w:val="00BB0CCF"/>
    <w:rsid w:val="00BB2BF6"/>
    <w:rsid w:val="00BB6AA3"/>
    <w:rsid w:val="00BC2987"/>
    <w:rsid w:val="00BC2991"/>
    <w:rsid w:val="00BC585C"/>
    <w:rsid w:val="00BC647E"/>
    <w:rsid w:val="00BD2BD5"/>
    <w:rsid w:val="00BD59B0"/>
    <w:rsid w:val="00BD5D5F"/>
    <w:rsid w:val="00BD60DF"/>
    <w:rsid w:val="00BE16C1"/>
    <w:rsid w:val="00BE1CF9"/>
    <w:rsid w:val="00BE4A92"/>
    <w:rsid w:val="00BE5E1C"/>
    <w:rsid w:val="00BE7E2C"/>
    <w:rsid w:val="00BF373F"/>
    <w:rsid w:val="00BF39B6"/>
    <w:rsid w:val="00BF4FB5"/>
    <w:rsid w:val="00BF7D76"/>
    <w:rsid w:val="00C06605"/>
    <w:rsid w:val="00C16727"/>
    <w:rsid w:val="00C201F2"/>
    <w:rsid w:val="00C206A7"/>
    <w:rsid w:val="00C26CBF"/>
    <w:rsid w:val="00C27BBB"/>
    <w:rsid w:val="00C34473"/>
    <w:rsid w:val="00C34762"/>
    <w:rsid w:val="00C45879"/>
    <w:rsid w:val="00C471B8"/>
    <w:rsid w:val="00C61BFD"/>
    <w:rsid w:val="00C64782"/>
    <w:rsid w:val="00C65049"/>
    <w:rsid w:val="00C81221"/>
    <w:rsid w:val="00C85AB6"/>
    <w:rsid w:val="00C91937"/>
    <w:rsid w:val="00CA0514"/>
    <w:rsid w:val="00CA0789"/>
    <w:rsid w:val="00CA2158"/>
    <w:rsid w:val="00CA38D7"/>
    <w:rsid w:val="00CB1DB1"/>
    <w:rsid w:val="00CB2F1D"/>
    <w:rsid w:val="00CC3B48"/>
    <w:rsid w:val="00CC5E02"/>
    <w:rsid w:val="00CC6B3F"/>
    <w:rsid w:val="00CC750F"/>
    <w:rsid w:val="00CD0831"/>
    <w:rsid w:val="00CD24CB"/>
    <w:rsid w:val="00CE05A8"/>
    <w:rsid w:val="00CE210B"/>
    <w:rsid w:val="00CE3DE6"/>
    <w:rsid w:val="00CE5A28"/>
    <w:rsid w:val="00CE79D1"/>
    <w:rsid w:val="00CF24C5"/>
    <w:rsid w:val="00CF5C64"/>
    <w:rsid w:val="00D00B26"/>
    <w:rsid w:val="00D05AC3"/>
    <w:rsid w:val="00D06292"/>
    <w:rsid w:val="00D1154E"/>
    <w:rsid w:val="00D130F5"/>
    <w:rsid w:val="00D14CA7"/>
    <w:rsid w:val="00D1563E"/>
    <w:rsid w:val="00D17DD3"/>
    <w:rsid w:val="00D20E7E"/>
    <w:rsid w:val="00D22B67"/>
    <w:rsid w:val="00D23234"/>
    <w:rsid w:val="00D277C5"/>
    <w:rsid w:val="00D3032D"/>
    <w:rsid w:val="00D31698"/>
    <w:rsid w:val="00D3408D"/>
    <w:rsid w:val="00D36825"/>
    <w:rsid w:val="00D36A5D"/>
    <w:rsid w:val="00D37030"/>
    <w:rsid w:val="00D42ECD"/>
    <w:rsid w:val="00D4744D"/>
    <w:rsid w:val="00D52F94"/>
    <w:rsid w:val="00D557EA"/>
    <w:rsid w:val="00D61C91"/>
    <w:rsid w:val="00D61F2C"/>
    <w:rsid w:val="00D6441F"/>
    <w:rsid w:val="00D65034"/>
    <w:rsid w:val="00D665A0"/>
    <w:rsid w:val="00D7209B"/>
    <w:rsid w:val="00D851D0"/>
    <w:rsid w:val="00D92015"/>
    <w:rsid w:val="00D930CA"/>
    <w:rsid w:val="00D9323A"/>
    <w:rsid w:val="00D949B5"/>
    <w:rsid w:val="00D95CD9"/>
    <w:rsid w:val="00DA0299"/>
    <w:rsid w:val="00DA11D1"/>
    <w:rsid w:val="00DA4769"/>
    <w:rsid w:val="00DB1477"/>
    <w:rsid w:val="00DB7A6F"/>
    <w:rsid w:val="00DC3B1A"/>
    <w:rsid w:val="00DC5D8A"/>
    <w:rsid w:val="00DD135B"/>
    <w:rsid w:val="00DD19D4"/>
    <w:rsid w:val="00DD514F"/>
    <w:rsid w:val="00DF4ED1"/>
    <w:rsid w:val="00DF7364"/>
    <w:rsid w:val="00E00161"/>
    <w:rsid w:val="00E00DA8"/>
    <w:rsid w:val="00E02055"/>
    <w:rsid w:val="00E02F38"/>
    <w:rsid w:val="00E31947"/>
    <w:rsid w:val="00E33865"/>
    <w:rsid w:val="00E34ABF"/>
    <w:rsid w:val="00E35685"/>
    <w:rsid w:val="00E358E0"/>
    <w:rsid w:val="00E440F2"/>
    <w:rsid w:val="00E46BC3"/>
    <w:rsid w:val="00E47637"/>
    <w:rsid w:val="00E51159"/>
    <w:rsid w:val="00E5656C"/>
    <w:rsid w:val="00E6635B"/>
    <w:rsid w:val="00E66FBB"/>
    <w:rsid w:val="00E7199C"/>
    <w:rsid w:val="00E74EB7"/>
    <w:rsid w:val="00E75AAA"/>
    <w:rsid w:val="00E773A5"/>
    <w:rsid w:val="00E81318"/>
    <w:rsid w:val="00E82DCE"/>
    <w:rsid w:val="00E84464"/>
    <w:rsid w:val="00E8504D"/>
    <w:rsid w:val="00E85456"/>
    <w:rsid w:val="00E90453"/>
    <w:rsid w:val="00E92605"/>
    <w:rsid w:val="00E931DB"/>
    <w:rsid w:val="00E9355A"/>
    <w:rsid w:val="00E959FF"/>
    <w:rsid w:val="00EA21A7"/>
    <w:rsid w:val="00EB29FF"/>
    <w:rsid w:val="00EB6330"/>
    <w:rsid w:val="00EC2B5E"/>
    <w:rsid w:val="00EC3AEC"/>
    <w:rsid w:val="00EC5AE4"/>
    <w:rsid w:val="00EC5BB6"/>
    <w:rsid w:val="00ED3124"/>
    <w:rsid w:val="00ED55B7"/>
    <w:rsid w:val="00ED5891"/>
    <w:rsid w:val="00EE3BC3"/>
    <w:rsid w:val="00EE69FC"/>
    <w:rsid w:val="00EE6A4D"/>
    <w:rsid w:val="00EE7597"/>
    <w:rsid w:val="00EF273A"/>
    <w:rsid w:val="00EF30E8"/>
    <w:rsid w:val="00EF4247"/>
    <w:rsid w:val="00EF4CC6"/>
    <w:rsid w:val="00EF5D36"/>
    <w:rsid w:val="00EF7B7E"/>
    <w:rsid w:val="00F03D7E"/>
    <w:rsid w:val="00F132B4"/>
    <w:rsid w:val="00F15281"/>
    <w:rsid w:val="00F16CD9"/>
    <w:rsid w:val="00F16F0B"/>
    <w:rsid w:val="00F176E7"/>
    <w:rsid w:val="00F21854"/>
    <w:rsid w:val="00F23BDA"/>
    <w:rsid w:val="00F316D9"/>
    <w:rsid w:val="00F3272B"/>
    <w:rsid w:val="00F344A3"/>
    <w:rsid w:val="00F37215"/>
    <w:rsid w:val="00F37FDC"/>
    <w:rsid w:val="00F431CC"/>
    <w:rsid w:val="00F531DD"/>
    <w:rsid w:val="00F53AFF"/>
    <w:rsid w:val="00F57E14"/>
    <w:rsid w:val="00F61669"/>
    <w:rsid w:val="00F62EFD"/>
    <w:rsid w:val="00F67BD2"/>
    <w:rsid w:val="00F700E8"/>
    <w:rsid w:val="00F779B5"/>
    <w:rsid w:val="00F80A01"/>
    <w:rsid w:val="00F852D0"/>
    <w:rsid w:val="00F922E7"/>
    <w:rsid w:val="00F92F08"/>
    <w:rsid w:val="00F94770"/>
    <w:rsid w:val="00F94D2E"/>
    <w:rsid w:val="00F9553E"/>
    <w:rsid w:val="00F95A5E"/>
    <w:rsid w:val="00F9697E"/>
    <w:rsid w:val="00F96C91"/>
    <w:rsid w:val="00FA0601"/>
    <w:rsid w:val="00FA081C"/>
    <w:rsid w:val="00FA1B7C"/>
    <w:rsid w:val="00FA4A52"/>
    <w:rsid w:val="00FA562F"/>
    <w:rsid w:val="00FA56FE"/>
    <w:rsid w:val="00FB0A4B"/>
    <w:rsid w:val="00FC38FD"/>
    <w:rsid w:val="00FD1B62"/>
    <w:rsid w:val="00FD49EE"/>
    <w:rsid w:val="00FD65D0"/>
    <w:rsid w:val="00FD6B3B"/>
    <w:rsid w:val="00FE18DB"/>
    <w:rsid w:val="00FF1961"/>
    <w:rsid w:val="00FF1E11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FFFE5D-18EE-481F-B3FA-3FF529BB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 w:qFormat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qFormat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adda">
    <w:name w:val="adda"/>
    <w:basedOn w:val="Normlny"/>
    <w:qFormat/>
    <w:rsid w:val="005226D2"/>
    <w:pPr>
      <w:keepNext/>
      <w:numPr>
        <w:numId w:val="2"/>
      </w:numPr>
      <w:autoSpaceDE/>
      <w:autoSpaceDN/>
      <w:spacing w:before="60" w:after="60"/>
      <w:jc w:val="both"/>
    </w:pPr>
    <w:rPr>
      <w:bCs/>
    </w:rPr>
  </w:style>
  <w:style w:type="paragraph" w:customStyle="1" w:styleId="odsek1">
    <w:name w:val="odsek1"/>
    <w:basedOn w:val="Normlny"/>
    <w:uiPriority w:val="99"/>
    <w:rsid w:val="005226D2"/>
    <w:pPr>
      <w:keepNext/>
      <w:numPr>
        <w:numId w:val="16"/>
      </w:numPr>
      <w:tabs>
        <w:tab w:val="num" w:pos="-709"/>
      </w:tabs>
      <w:adjustRightInd w:val="0"/>
      <w:spacing w:before="120" w:after="120"/>
      <w:ind w:left="-709"/>
      <w:jc w:val="both"/>
    </w:pPr>
    <w:rPr>
      <w:lang w:eastAsia="cs-CZ"/>
    </w:rPr>
  </w:style>
  <w:style w:type="paragraph" w:customStyle="1" w:styleId="odsek">
    <w:name w:val="odsek"/>
    <w:basedOn w:val="Normlny"/>
    <w:uiPriority w:val="99"/>
    <w:rsid w:val="00351666"/>
    <w:pPr>
      <w:keepNext/>
      <w:autoSpaceDE/>
      <w:autoSpaceDN/>
      <w:spacing w:before="120" w:after="120"/>
      <w:ind w:firstLine="709"/>
      <w:jc w:val="both"/>
    </w:pPr>
  </w:style>
  <w:style w:type="paragraph" w:customStyle="1" w:styleId="a">
    <w:name w:val="§"/>
    <w:basedOn w:val="Normlny"/>
    <w:next w:val="Nadpis2"/>
    <w:uiPriority w:val="99"/>
    <w:rsid w:val="00FD1B62"/>
    <w:pPr>
      <w:keepNext/>
      <w:numPr>
        <w:numId w:val="10"/>
      </w:numPr>
      <w:tabs>
        <w:tab w:val="num" w:pos="0"/>
        <w:tab w:val="left" w:pos="425"/>
      </w:tabs>
      <w:autoSpaceDE/>
      <w:autoSpaceDN/>
      <w:spacing w:before="360" w:after="120"/>
      <w:ind w:left="357" w:hanging="357"/>
      <w:jc w:val="center"/>
    </w:pPr>
    <w:rPr>
      <w:b/>
      <w:color w:val="000000"/>
      <w:szCs w:val="20"/>
      <w:lang w:eastAsia="cs-CZ"/>
    </w:rPr>
  </w:style>
  <w:style w:type="paragraph" w:customStyle="1" w:styleId="Poznmkapodiarou">
    <w:name w:val="Poznámka pod čiarou"/>
    <w:basedOn w:val="Textpoznmkypodiarou"/>
    <w:qFormat/>
    <w:rsid w:val="00080488"/>
    <w:pPr>
      <w:keepNext/>
      <w:autoSpaceDE/>
      <w:autoSpaceDN/>
      <w:ind w:left="227" w:hanging="227"/>
      <w:jc w:val="both"/>
    </w:pPr>
    <w:rPr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C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F3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7D45-1085-424F-AD6B-5137126D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6394</Words>
  <Characters>36450</Characters>
  <Application>Microsoft Office Word</Application>
  <DocSecurity>0</DocSecurity>
  <Lines>303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42759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Červeňáková Jana Ing. PhD.</dc:creator>
  <cp:keywords/>
  <dc:description/>
  <cp:lastModifiedBy>Ňuňuk Pavol</cp:lastModifiedBy>
  <cp:revision>2</cp:revision>
  <cp:lastPrinted>2016-02-15T08:01:00Z</cp:lastPrinted>
  <dcterms:created xsi:type="dcterms:W3CDTF">2016-06-01T10:25:00Z</dcterms:created>
  <dcterms:modified xsi:type="dcterms:W3CDTF">2016-06-01T10:25:00Z</dcterms:modified>
</cp:coreProperties>
</file>