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80" w:rsidRPr="003807EF" w:rsidRDefault="001E5218" w:rsidP="002927BE">
      <w:pPr>
        <w:widowControl w:val="0"/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:rsidR="001E5218" w:rsidRPr="003807EF" w:rsidRDefault="001E5218" w:rsidP="00C6458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:rsidR="001E5218" w:rsidRPr="003807EF" w:rsidRDefault="001E5218" w:rsidP="00C64580">
      <w:pPr>
        <w:pStyle w:val="Nadpis2"/>
        <w:keepNext w:val="0"/>
        <w:keepLines w:val="0"/>
        <w:widowControl w:val="0"/>
        <w:suppressAutoHyphens/>
        <w:spacing w:before="0" w:after="0"/>
        <w:rPr>
          <w:rFonts w:eastAsia="Calibri" w:cs="Times New Roman"/>
          <w:szCs w:val="24"/>
          <w:lang w:val="sk-SK"/>
        </w:rPr>
      </w:pPr>
      <w:r w:rsidRPr="003807EF">
        <w:rPr>
          <w:rFonts w:eastAsia="Calibri" w:cs="Times New Roman"/>
          <w:szCs w:val="24"/>
          <w:lang w:val="sk-SK"/>
        </w:rPr>
        <w:t>Slovenskej republiky</w:t>
      </w:r>
    </w:p>
    <w:p w:rsidR="001E5218" w:rsidRPr="003807EF" w:rsidRDefault="001E5218" w:rsidP="002927BE">
      <w:pPr>
        <w:pStyle w:val="Nadpis2"/>
        <w:keepNext w:val="0"/>
        <w:keepLines w:val="0"/>
        <w:widowControl w:val="0"/>
        <w:suppressAutoHyphens/>
        <w:spacing w:after="240"/>
        <w:rPr>
          <w:rFonts w:eastAsia="Calibri" w:cs="Times New Roman"/>
          <w:szCs w:val="24"/>
          <w:lang w:val="sk-SK"/>
        </w:rPr>
      </w:pPr>
      <w:r w:rsidRPr="003807EF">
        <w:rPr>
          <w:rFonts w:eastAsia="Calibri" w:cs="Times New Roman"/>
          <w:szCs w:val="24"/>
          <w:lang w:val="sk-SK"/>
        </w:rPr>
        <w:t>z ........................... 201</w:t>
      </w:r>
      <w:r w:rsidR="00191DE7" w:rsidRPr="003807EF">
        <w:rPr>
          <w:rFonts w:eastAsia="Calibri" w:cs="Times New Roman"/>
          <w:szCs w:val="24"/>
          <w:lang w:val="sk-SK"/>
        </w:rPr>
        <w:t>6</w:t>
      </w:r>
      <w:r w:rsidRPr="003807EF">
        <w:rPr>
          <w:rFonts w:eastAsia="Calibri" w:cs="Times New Roman"/>
          <w:szCs w:val="24"/>
          <w:lang w:val="sk-SK"/>
        </w:rPr>
        <w:t>,</w:t>
      </w:r>
    </w:p>
    <w:p w:rsidR="001E5218" w:rsidRPr="003807EF" w:rsidRDefault="001E5218" w:rsidP="00C645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85172C"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1</w:t>
      </w: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z.,</w:t>
      </w:r>
    </w:p>
    <w:p w:rsidR="001E5218" w:rsidRPr="003807EF" w:rsidRDefault="001E5218" w:rsidP="00C645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ustanovujú požiadavky na uvádzanie osiva o</w:t>
      </w:r>
      <w:r w:rsidR="0085172C"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lej</w:t>
      </w: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nín </w:t>
      </w:r>
      <w:r w:rsidR="007F2514"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a priadnych rastlín </w:t>
      </w:r>
      <w:r w:rsidRPr="003807E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 trh v znení neskorších predpisov</w:t>
      </w:r>
    </w:p>
    <w:p w:rsidR="001E5218" w:rsidRPr="003807EF" w:rsidRDefault="001E5218" w:rsidP="002927BE">
      <w:pPr>
        <w:pStyle w:val="odsek"/>
        <w:keepNext w:val="0"/>
        <w:widowControl w:val="0"/>
        <w:suppressAutoHyphens/>
        <w:spacing w:before="480" w:after="360"/>
      </w:pPr>
      <w:r w:rsidRPr="003807EF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:rsidR="001E5218" w:rsidRPr="003807EF" w:rsidRDefault="001E5218" w:rsidP="002927BE">
      <w:pPr>
        <w:pStyle w:val="Nadpis1"/>
        <w:keepNext w:val="0"/>
        <w:keepLines w:val="0"/>
        <w:widowControl w:val="0"/>
        <w:numPr>
          <w:ilvl w:val="0"/>
          <w:numId w:val="1"/>
        </w:numPr>
        <w:suppressAutoHyphens/>
        <w:spacing w:before="480" w:after="360"/>
        <w:ind w:left="0" w:firstLine="709"/>
        <w:rPr>
          <w:rFonts w:eastAsia="Calibri" w:cs="Times New Roman"/>
          <w:b w:val="0"/>
          <w:szCs w:val="24"/>
          <w:lang w:val="sk-SK"/>
        </w:rPr>
      </w:pPr>
    </w:p>
    <w:p w:rsidR="001E5218" w:rsidRPr="003807EF" w:rsidRDefault="001E5218" w:rsidP="002927BE">
      <w:pPr>
        <w:widowControl w:val="0"/>
        <w:suppressAutoHyphens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Nariadenie vlády Slovenskej republiky č. 5</w:t>
      </w:r>
      <w:r w:rsidR="005601DA" w:rsidRPr="003807EF">
        <w:rPr>
          <w:rFonts w:ascii="Times New Roman" w:hAnsi="Times New Roman" w:cs="Times New Roman"/>
          <w:sz w:val="24"/>
          <w:szCs w:val="24"/>
        </w:rPr>
        <w:t>1</w:t>
      </w:r>
      <w:r w:rsidRPr="003807EF">
        <w:rPr>
          <w:rFonts w:ascii="Times New Roman" w:hAnsi="Times New Roman" w:cs="Times New Roman"/>
          <w:sz w:val="24"/>
          <w:szCs w:val="24"/>
        </w:rPr>
        <w:t xml:space="preserve">/2007 Z. z., ktorým sa ustanovujú požiadavky na uvádzanie osiva </w:t>
      </w:r>
      <w:r w:rsidR="005601DA" w:rsidRPr="003807EF">
        <w:rPr>
          <w:rFonts w:ascii="Times New Roman" w:hAnsi="Times New Roman" w:cs="Times New Roman"/>
          <w:sz w:val="24"/>
          <w:szCs w:val="24"/>
        </w:rPr>
        <w:t>olej</w:t>
      </w:r>
      <w:r w:rsidRPr="003807EF">
        <w:rPr>
          <w:rFonts w:ascii="Times New Roman" w:hAnsi="Times New Roman" w:cs="Times New Roman"/>
          <w:sz w:val="24"/>
          <w:szCs w:val="24"/>
        </w:rPr>
        <w:t>nín</w:t>
      </w:r>
      <w:r w:rsidR="007F2514" w:rsidRPr="003807EF">
        <w:rPr>
          <w:rFonts w:ascii="Times New Roman" w:hAnsi="Times New Roman" w:cs="Times New Roman"/>
          <w:sz w:val="24"/>
          <w:szCs w:val="24"/>
        </w:rPr>
        <w:t xml:space="preserve"> a priadnych rastlín</w:t>
      </w:r>
      <w:r w:rsidR="002927BE" w:rsidRPr="003807EF">
        <w:rPr>
          <w:rFonts w:ascii="Times New Roman" w:hAnsi="Times New Roman" w:cs="Times New Roman"/>
          <w:sz w:val="24"/>
          <w:szCs w:val="24"/>
        </w:rPr>
        <w:t xml:space="preserve"> </w:t>
      </w:r>
      <w:r w:rsidRPr="003807EF">
        <w:rPr>
          <w:rFonts w:ascii="Times New Roman" w:hAnsi="Times New Roman" w:cs="Times New Roman"/>
          <w:sz w:val="24"/>
          <w:szCs w:val="24"/>
        </w:rPr>
        <w:t xml:space="preserve">na trh v znení </w:t>
      </w:r>
      <w:r w:rsidR="001E5E23" w:rsidRPr="003807EF">
        <w:rPr>
          <w:rFonts w:ascii="Times New Roman" w:hAnsi="Times New Roman" w:cs="Times New Roman"/>
          <w:sz w:val="24"/>
          <w:szCs w:val="24"/>
        </w:rPr>
        <w:t>v znení nariadenia vlády Slovenskej republiky č.185/2010 Z. z. a nariadenia vlády Slovenskej republiky č. 175/2011 Z. z.</w:t>
      </w:r>
      <w:r w:rsidRPr="003807EF">
        <w:rPr>
          <w:rFonts w:ascii="Times New Roman" w:hAnsi="Times New Roman" w:cs="Times New Roman"/>
          <w:sz w:val="24"/>
          <w:szCs w:val="24"/>
        </w:rPr>
        <w:t>sa mení</w:t>
      </w:r>
      <w:r w:rsidR="002927BE" w:rsidRPr="003807EF">
        <w:rPr>
          <w:rFonts w:ascii="Times New Roman" w:hAnsi="Times New Roman" w:cs="Times New Roman"/>
          <w:sz w:val="24"/>
          <w:szCs w:val="24"/>
        </w:rPr>
        <w:t xml:space="preserve"> a </w:t>
      </w:r>
      <w:r w:rsidRPr="003807EF">
        <w:rPr>
          <w:rFonts w:ascii="Times New Roman" w:hAnsi="Times New Roman" w:cs="Times New Roman"/>
          <w:sz w:val="24"/>
          <w:szCs w:val="24"/>
        </w:rPr>
        <w:t>dopĺňa takto:</w:t>
      </w:r>
    </w:p>
    <w:p w:rsidR="00FE32F9" w:rsidRPr="00FE32F9" w:rsidRDefault="00FE32F9" w:rsidP="0067288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 § 12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ods. 1 </w:t>
      </w:r>
      <w:r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písm</w:t>
      </w:r>
      <w:r>
        <w:rPr>
          <w:rFonts w:ascii="Times New Roman" w:hAnsi="Times New Roman" w:cs="Times New Roman"/>
          <w:color w:val="231F20"/>
          <w:sz w:val="24"/>
          <w:szCs w:val="24"/>
        </w:rPr>
        <w:t>eno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a)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dopĺňa </w:t>
      </w:r>
      <w:r w:rsidR="003A1C79">
        <w:rPr>
          <w:rFonts w:ascii="Times New Roman" w:hAnsi="Times New Roman" w:cs="Times New Roman"/>
          <w:color w:val="231F20"/>
          <w:sz w:val="24"/>
          <w:szCs w:val="24"/>
        </w:rPr>
        <w:t>trinástym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bodom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, ktorý znie:</w:t>
      </w:r>
    </w:p>
    <w:p w:rsidR="00FE32F9" w:rsidRPr="00FE32F9" w:rsidRDefault="00FE32F9" w:rsidP="0067288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672889">
        <w:rPr>
          <w:rFonts w:ascii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hAnsi="Times New Roman" w:cs="Times New Roman"/>
          <w:color w:val="231F20"/>
          <w:sz w:val="24"/>
          <w:szCs w:val="24"/>
        </w:rPr>
        <w:t>13</w:t>
      </w:r>
      <w:r w:rsidRPr="0067288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72889">
        <w:rPr>
          <w:rFonts w:ascii="Times New Roman" w:hAnsi="Times New Roman" w:cs="Times New Roman"/>
          <w:color w:val="231F20"/>
          <w:sz w:val="24"/>
          <w:szCs w:val="24"/>
        </w:rPr>
        <w:tab/>
        <w:t>úradne pridelené sériové číslo</w:t>
      </w:r>
      <w:r w:rsidRPr="0067288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672889">
        <w:rPr>
          <w:rFonts w:ascii="Times New Roman" w:hAnsi="Times New Roman" w:cs="Times New Roman"/>
          <w:color w:val="231F20"/>
          <w:sz w:val="24"/>
          <w:szCs w:val="24"/>
        </w:rPr>
        <w:t>“.</w:t>
      </w:r>
    </w:p>
    <w:p w:rsidR="00FE32F9" w:rsidRPr="00FE32F9" w:rsidRDefault="00FE32F9" w:rsidP="0067288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FE32F9">
        <w:rPr>
          <w:rFonts w:ascii="Times New Roman" w:hAnsi="Times New Roman" w:cs="Times New Roman"/>
          <w:color w:val="231F20"/>
          <w:sz w:val="24"/>
          <w:szCs w:val="24"/>
        </w:rPr>
        <w:t>V § 12 ods</w:t>
      </w:r>
      <w:r>
        <w:rPr>
          <w:rFonts w:ascii="Times New Roman" w:hAnsi="Times New Roman" w:cs="Times New Roman"/>
          <w:color w:val="231F20"/>
          <w:sz w:val="24"/>
          <w:szCs w:val="24"/>
        </w:rPr>
        <w:t>ek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písm</w:t>
      </w:r>
      <w:r>
        <w:rPr>
          <w:rFonts w:ascii="Times New Roman" w:hAnsi="Times New Roman" w:cs="Times New Roman"/>
          <w:color w:val="231F20"/>
          <w:sz w:val="24"/>
          <w:szCs w:val="24"/>
        </w:rPr>
        <w:t>eno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c)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dopĺňa </w:t>
      </w:r>
      <w:r w:rsidR="003A1C79">
        <w:rPr>
          <w:rFonts w:ascii="Times New Roman" w:hAnsi="Times New Roman" w:cs="Times New Roman"/>
          <w:color w:val="231F20"/>
          <w:sz w:val="24"/>
          <w:szCs w:val="24"/>
        </w:rPr>
        <w:t>dvanástym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bodom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, ktorý znie:</w:t>
      </w:r>
    </w:p>
    <w:p w:rsidR="00FE32F9" w:rsidRPr="00FE32F9" w:rsidRDefault="00FE32F9" w:rsidP="0067288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„12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ab/>
        <w:t>úradne pridelené sériové číslo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“.</w:t>
      </w:r>
    </w:p>
    <w:p w:rsidR="00FE32F9" w:rsidRPr="00FE32F9" w:rsidRDefault="00FE32F9" w:rsidP="0067288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V § 16 ods. 2 </w:t>
      </w:r>
      <w:r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písm</w:t>
      </w:r>
      <w:r>
        <w:rPr>
          <w:rFonts w:ascii="Times New Roman" w:hAnsi="Times New Roman" w:cs="Times New Roman"/>
          <w:color w:val="231F20"/>
          <w:sz w:val="24"/>
          <w:szCs w:val="24"/>
        </w:rPr>
        <w:t>eno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a) </w:t>
      </w:r>
      <w:r>
        <w:rPr>
          <w:rFonts w:ascii="Times New Roman" w:hAnsi="Times New Roman" w:cs="Times New Roman"/>
          <w:color w:val="231F20"/>
          <w:sz w:val="24"/>
          <w:szCs w:val="24"/>
        </w:rPr>
        <w:t>dopĺňa ôsmym bodom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, ktorý znie:</w:t>
      </w:r>
    </w:p>
    <w:p w:rsidR="00FE32F9" w:rsidRPr="00672889" w:rsidRDefault="00FE32F9" w:rsidP="0067288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FE32F9">
        <w:rPr>
          <w:rFonts w:ascii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672889">
        <w:rPr>
          <w:rFonts w:ascii="Times New Roman" w:hAnsi="Times New Roman" w:cs="Times New Roman"/>
          <w:sz w:val="24"/>
          <w:szCs w:val="24"/>
        </w:rPr>
        <w:t>úradne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pridelené sériové číslo,“.</w:t>
      </w:r>
    </w:p>
    <w:p w:rsidR="00FE32F9" w:rsidRPr="00FE32F9" w:rsidRDefault="00FE32F9" w:rsidP="0067288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 § 16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ods. 2 </w:t>
      </w:r>
      <w:r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písm</w:t>
      </w:r>
      <w:r>
        <w:rPr>
          <w:rFonts w:ascii="Times New Roman" w:hAnsi="Times New Roman" w:cs="Times New Roman"/>
          <w:color w:val="231F20"/>
          <w:sz w:val="24"/>
          <w:szCs w:val="24"/>
        </w:rPr>
        <w:t>eno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dopĺňa </w:t>
      </w:r>
      <w:r w:rsidR="003A1C79">
        <w:rPr>
          <w:rFonts w:ascii="Times New Roman" w:hAnsi="Times New Roman" w:cs="Times New Roman"/>
          <w:color w:val="231F20"/>
          <w:sz w:val="24"/>
          <w:szCs w:val="24"/>
        </w:rPr>
        <w:t>dvanástym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bodom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>, ktorý znie:</w:t>
      </w:r>
    </w:p>
    <w:p w:rsidR="00FE32F9" w:rsidRPr="00672889" w:rsidRDefault="00FE32F9" w:rsidP="0067288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  <w:r w:rsidRPr="00FE32F9">
        <w:rPr>
          <w:rFonts w:ascii="Times New Roman" w:hAnsi="Times New Roman" w:cs="Times New Roman"/>
          <w:color w:val="231F20"/>
          <w:sz w:val="24"/>
          <w:szCs w:val="24"/>
        </w:rPr>
        <w:t>„1</w:t>
      </w: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672889">
        <w:rPr>
          <w:rFonts w:ascii="Times New Roman" w:hAnsi="Times New Roman" w:cs="Times New Roman"/>
          <w:sz w:val="24"/>
          <w:szCs w:val="24"/>
        </w:rPr>
        <w:t>úradne</w:t>
      </w:r>
      <w:r w:rsidRPr="00FE32F9">
        <w:rPr>
          <w:rFonts w:ascii="Times New Roman" w:hAnsi="Times New Roman" w:cs="Times New Roman"/>
          <w:color w:val="231F20"/>
          <w:sz w:val="24"/>
          <w:szCs w:val="24"/>
        </w:rPr>
        <w:t xml:space="preserve"> pridelené sériové číslo,“.</w:t>
      </w:r>
    </w:p>
    <w:p w:rsidR="004A5D05" w:rsidRDefault="004A5D05" w:rsidP="004A5D05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 sa za slovo „preberajú“ vkladajú slová „a vykonávajú“.</w:t>
      </w:r>
    </w:p>
    <w:p w:rsidR="005601DA" w:rsidRPr="003807EF" w:rsidRDefault="005601DA" w:rsidP="002927BE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V</w:t>
      </w:r>
      <w:r w:rsidR="002927BE" w:rsidRPr="003807EF">
        <w:rPr>
          <w:rFonts w:ascii="Times New Roman" w:hAnsi="Times New Roman" w:cs="Times New Roman"/>
          <w:sz w:val="24"/>
          <w:szCs w:val="24"/>
        </w:rPr>
        <w:t> prílohe č. 2</w:t>
      </w:r>
      <w:r w:rsidRPr="003807EF">
        <w:rPr>
          <w:rFonts w:ascii="Times New Roman" w:hAnsi="Times New Roman" w:cs="Times New Roman"/>
          <w:sz w:val="24"/>
          <w:szCs w:val="24"/>
        </w:rPr>
        <w:t xml:space="preserve"> čas</w:t>
      </w:r>
      <w:r w:rsidR="002927BE" w:rsidRPr="003807EF">
        <w:rPr>
          <w:rFonts w:ascii="Times New Roman" w:hAnsi="Times New Roman" w:cs="Times New Roman"/>
          <w:sz w:val="24"/>
          <w:szCs w:val="24"/>
        </w:rPr>
        <w:t>ti</w:t>
      </w:r>
      <w:r w:rsidRPr="003807EF">
        <w:rPr>
          <w:rFonts w:ascii="Times New Roman" w:hAnsi="Times New Roman" w:cs="Times New Roman"/>
          <w:sz w:val="24"/>
          <w:szCs w:val="24"/>
        </w:rPr>
        <w:t xml:space="preserve"> I</w:t>
      </w:r>
      <w:r w:rsidR="002927BE" w:rsidRPr="003807EF">
        <w:rPr>
          <w:rFonts w:ascii="Times New Roman" w:hAnsi="Times New Roman" w:cs="Times New Roman"/>
          <w:sz w:val="24"/>
          <w:szCs w:val="24"/>
        </w:rPr>
        <w:t xml:space="preserve"> </w:t>
      </w:r>
      <w:r w:rsidR="00CF38D7" w:rsidRPr="003807EF">
        <w:rPr>
          <w:rFonts w:ascii="Times New Roman" w:hAnsi="Times New Roman" w:cs="Times New Roman"/>
          <w:sz w:val="24"/>
          <w:szCs w:val="24"/>
        </w:rPr>
        <w:t>ods.</w:t>
      </w:r>
      <w:r w:rsidRPr="003807EF">
        <w:rPr>
          <w:rFonts w:ascii="Times New Roman" w:hAnsi="Times New Roman" w:cs="Times New Roman"/>
          <w:sz w:val="24"/>
          <w:szCs w:val="24"/>
        </w:rPr>
        <w:t xml:space="preserve"> 2 písmeno b) znie:</w:t>
      </w:r>
    </w:p>
    <w:p w:rsidR="005601DA" w:rsidRPr="003807EF" w:rsidRDefault="005601DA" w:rsidP="002927B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„b) Najnižšia odrodová čistota je: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3807EF" w:rsidRPr="003807EF" w:rsidTr="009B2057">
        <w:tc>
          <w:tcPr>
            <w:tcW w:w="7371" w:type="dxa"/>
          </w:tcPr>
          <w:p w:rsidR="002927BE" w:rsidRPr="003807EF" w:rsidRDefault="002927BE" w:rsidP="002927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základné osivo, materský komponent</w:t>
            </w:r>
          </w:p>
        </w:tc>
        <w:tc>
          <w:tcPr>
            <w:tcW w:w="1134" w:type="dxa"/>
          </w:tcPr>
          <w:p w:rsidR="002927BE" w:rsidRPr="003807EF" w:rsidRDefault="009B2057" w:rsidP="00714B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99,0 %</w:t>
            </w:r>
          </w:p>
        </w:tc>
      </w:tr>
      <w:tr w:rsidR="003807EF" w:rsidRPr="003807EF" w:rsidTr="009B2057">
        <w:tc>
          <w:tcPr>
            <w:tcW w:w="7371" w:type="dxa"/>
          </w:tcPr>
          <w:p w:rsidR="002927BE" w:rsidRPr="003807EF" w:rsidRDefault="002927BE" w:rsidP="002927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základné osivo, otcovský komponent</w:t>
            </w:r>
          </w:p>
        </w:tc>
        <w:tc>
          <w:tcPr>
            <w:tcW w:w="1134" w:type="dxa"/>
          </w:tcPr>
          <w:p w:rsidR="002927BE" w:rsidRPr="003807EF" w:rsidRDefault="009B2057" w:rsidP="00714B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99,9 %</w:t>
            </w:r>
          </w:p>
        </w:tc>
      </w:tr>
      <w:tr w:rsidR="003807EF" w:rsidRPr="003807EF" w:rsidTr="009B2057">
        <w:tc>
          <w:tcPr>
            <w:tcW w:w="7371" w:type="dxa"/>
          </w:tcPr>
          <w:p w:rsidR="002927BE" w:rsidRPr="003807EF" w:rsidRDefault="002927BE" w:rsidP="002927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 xml:space="preserve">certifikované osivo odrôd ozimnej repky </w:t>
            </w:r>
            <w:proofErr w:type="spellStart"/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olejky</w:t>
            </w:r>
            <w:proofErr w:type="spellEnd"/>
          </w:p>
        </w:tc>
        <w:tc>
          <w:tcPr>
            <w:tcW w:w="1134" w:type="dxa"/>
          </w:tcPr>
          <w:p w:rsidR="002927BE" w:rsidRPr="003807EF" w:rsidRDefault="009B2057" w:rsidP="00714B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90,0 %</w:t>
            </w:r>
          </w:p>
        </w:tc>
      </w:tr>
      <w:tr w:rsidR="003807EF" w:rsidRPr="003807EF" w:rsidTr="009B2057">
        <w:tc>
          <w:tcPr>
            <w:tcW w:w="7371" w:type="dxa"/>
          </w:tcPr>
          <w:p w:rsidR="002927BE" w:rsidRPr="003807EF" w:rsidRDefault="002927BE" w:rsidP="002927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 xml:space="preserve">certifikované osivo odrôd jarnej repky </w:t>
            </w:r>
            <w:proofErr w:type="spellStart"/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olejky</w:t>
            </w:r>
            <w:proofErr w:type="spellEnd"/>
            <w:r w:rsidRPr="0038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7BE" w:rsidRPr="003807EF" w:rsidRDefault="009B2057" w:rsidP="00714B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F">
              <w:rPr>
                <w:rFonts w:ascii="Times New Roman" w:hAnsi="Times New Roman" w:cs="Times New Roman"/>
                <w:sz w:val="24"/>
                <w:szCs w:val="24"/>
              </w:rPr>
              <w:t>85,0 %</w:t>
            </w:r>
          </w:p>
        </w:tc>
      </w:tr>
    </w:tbl>
    <w:p w:rsidR="00BE283F" w:rsidRPr="003807EF" w:rsidRDefault="00BE283F" w:rsidP="009B20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426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“</w:t>
      </w:r>
      <w:r w:rsidR="002927BE" w:rsidRPr="003807EF">
        <w:rPr>
          <w:rFonts w:ascii="Times New Roman" w:hAnsi="Times New Roman" w:cs="Times New Roman"/>
          <w:sz w:val="24"/>
          <w:szCs w:val="24"/>
        </w:rPr>
        <w:t>.</w:t>
      </w:r>
    </w:p>
    <w:p w:rsidR="00752E4F" w:rsidRPr="003807EF" w:rsidRDefault="00CF068C" w:rsidP="00672889">
      <w:pPr>
        <w:pStyle w:val="Odsekzoznamu"/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P</w:t>
      </w:r>
      <w:r w:rsidR="00752E4F" w:rsidRPr="003807EF">
        <w:rPr>
          <w:rFonts w:ascii="Times New Roman" w:hAnsi="Times New Roman" w:cs="Times New Roman"/>
          <w:sz w:val="24"/>
          <w:szCs w:val="24"/>
        </w:rPr>
        <w:t>ríloh</w:t>
      </w:r>
      <w:r w:rsidRPr="003807EF">
        <w:rPr>
          <w:rFonts w:ascii="Times New Roman" w:hAnsi="Times New Roman" w:cs="Times New Roman"/>
          <w:sz w:val="24"/>
          <w:szCs w:val="24"/>
        </w:rPr>
        <w:t>a</w:t>
      </w:r>
      <w:r w:rsidR="00752E4F" w:rsidRPr="003807EF">
        <w:rPr>
          <w:rFonts w:ascii="Times New Roman" w:hAnsi="Times New Roman" w:cs="Times New Roman"/>
          <w:sz w:val="24"/>
          <w:szCs w:val="24"/>
        </w:rPr>
        <w:t xml:space="preserve"> č. 4 </w:t>
      </w:r>
      <w:r w:rsidR="00301D3D" w:rsidRPr="003807E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752E4F" w:rsidRPr="003807EF">
        <w:rPr>
          <w:rFonts w:ascii="Times New Roman" w:hAnsi="Times New Roman" w:cs="Times New Roman"/>
          <w:sz w:val="24"/>
          <w:szCs w:val="24"/>
        </w:rPr>
        <w:t>znie:</w:t>
      </w:r>
    </w:p>
    <w:p w:rsidR="003807EF" w:rsidRDefault="0021389E" w:rsidP="00672889">
      <w:pPr>
        <w:keepNext/>
        <w:widowControl w:val="0"/>
        <w:ind w:left="4395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„</w:t>
      </w:r>
      <w:r w:rsidR="003807EF">
        <w:rPr>
          <w:rFonts w:ascii="Times New Roman" w:hAnsi="Times New Roman" w:cs="Times New Roman"/>
          <w:sz w:val="24"/>
          <w:szCs w:val="24"/>
        </w:rPr>
        <w:t>Príloha č. 4 k nariadeniu vlády č. 51/2007 Z. z.</w:t>
      </w:r>
    </w:p>
    <w:p w:rsidR="001E5E23" w:rsidRPr="0007013C" w:rsidRDefault="001E5E23" w:rsidP="00672889">
      <w:pPr>
        <w:keepNext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13C">
        <w:rPr>
          <w:rFonts w:ascii="Times New Roman" w:hAnsi="Times New Roman" w:cs="Times New Roman"/>
          <w:b/>
          <w:bCs/>
          <w:sz w:val="24"/>
          <w:szCs w:val="24"/>
        </w:rPr>
        <w:t>Zoznam preberaných a vykonávaných právne záväzných aktov Európskej únie</w:t>
      </w:r>
    </w:p>
    <w:p w:rsidR="001E5E23" w:rsidRPr="003807EF" w:rsidRDefault="001E5E23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 xml:space="preserve">Smernica Rady </w:t>
      </w:r>
      <w:hyperlink r:id="rId8" w:tooltip="Council Directive 2002/57/EC of 13 June 2002 on the marketing of seed of oil and fibre plants" w:history="1">
        <w:r w:rsidRPr="003807EF">
          <w:rPr>
            <w:rFonts w:ascii="Times New Roman" w:hAnsi="Times New Roman" w:cs="Times New Roman"/>
            <w:sz w:val="24"/>
            <w:szCs w:val="24"/>
          </w:rPr>
          <w:t>2002/57/ES</w:t>
        </w:r>
      </w:hyperlink>
      <w:r w:rsidRPr="003807EF">
        <w:rPr>
          <w:rFonts w:ascii="Times New Roman" w:hAnsi="Times New Roman" w:cs="Times New Roman"/>
          <w:sz w:val="24"/>
          <w:szCs w:val="24"/>
        </w:rPr>
        <w:t xml:space="preserve"> z 13. júna 2002 o</w:t>
      </w:r>
      <w:r w:rsidR="004A5D05">
        <w:rPr>
          <w:rFonts w:ascii="Times New Roman" w:hAnsi="Times New Roman" w:cs="Times New Roman"/>
          <w:sz w:val="24"/>
          <w:szCs w:val="24"/>
        </w:rPr>
        <w:t xml:space="preserve"> obchodovaní s osivom olejnín a </w:t>
      </w:r>
      <w:r w:rsidRPr="003807EF">
        <w:rPr>
          <w:rFonts w:ascii="Times New Roman" w:hAnsi="Times New Roman" w:cs="Times New Roman"/>
          <w:sz w:val="24"/>
          <w:szCs w:val="24"/>
        </w:rPr>
        <w:t xml:space="preserve">priadnych rastlín (Mimoriadne vydanie Ú. v. EÚ, kap. 3/zv. 36) v znení smernice Rady </w:t>
      </w:r>
      <w:r w:rsidRPr="003807EF">
        <w:rPr>
          <w:rFonts w:ascii="Times New Roman" w:hAnsi="Times New Roman" w:cs="Times New Roman"/>
          <w:sz w:val="24"/>
          <w:szCs w:val="24"/>
        </w:rPr>
        <w:lastRenderedPageBreak/>
        <w:t xml:space="preserve">2002/68/ES z 19. júla 2002 (Mimoriadne vydanie Ú. v. EÚ, kap. 3/zv. 36), smernice Komisie 2003/45/ES z 28. mája 2003 (Mimoriadne vydanie Ú. v. EÚ, kap. 3/zv. 39), smernice Rady 2003/61/ES z 18. júna 2003 (Mimoriadne vydanie Ú. v. EÚ, kap. 3/zv. 39), smernice Rady 2004/117/ES z 22. decembra 2004 (Ú. v. EÚ L 14, 18. 1. 2005). </w:t>
      </w:r>
    </w:p>
    <w:p w:rsidR="003807EF" w:rsidRPr="0007013C" w:rsidRDefault="003807EF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Rozhodnutie Rady 2003/17/ES zo 16. decembra 2002 o rovnocennosti terénnych inšpekcií uskutočňovaných v tretích krajinách na množiteľskom poraste pre produkciu osiva a o rovnocennosti osiva vyprodukovaného v tretích krajinách (Mimoriadne vydanie Ú. v EÚ kap.3/zv</w:t>
      </w:r>
      <w:r w:rsidRPr="0007013C">
        <w:rPr>
          <w:rFonts w:ascii="Times New Roman" w:hAnsi="Times New Roman" w:cs="Times New Roman"/>
          <w:sz w:val="24"/>
          <w:szCs w:val="24"/>
        </w:rPr>
        <w:t>. 38)</w:t>
      </w:r>
      <w:r w:rsidR="0007013C" w:rsidRPr="0007013C">
        <w:rPr>
          <w:rFonts w:ascii="Times New Roman" w:hAnsi="Times New Roman" w:cs="Times New Roman"/>
          <w:sz w:val="24"/>
          <w:szCs w:val="24"/>
        </w:rPr>
        <w:t>.</w:t>
      </w:r>
    </w:p>
    <w:p w:rsidR="0007013C" w:rsidRPr="0007013C" w:rsidRDefault="0007013C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13C">
        <w:rPr>
          <w:rFonts w:ascii="Times New Roman" w:hAnsi="Times New Roman" w:cs="Times New Roman"/>
          <w:bCs/>
          <w:sz w:val="24"/>
          <w:szCs w:val="24"/>
        </w:rPr>
        <w:t xml:space="preserve">Rozhodnutie Komisie </w:t>
      </w:r>
      <w:r w:rsidR="00895529" w:rsidRPr="00672889">
        <w:rPr>
          <w:rFonts w:ascii="Times New Roman" w:hAnsi="Times New Roman" w:cs="Times New Roman"/>
          <w:bCs/>
          <w:sz w:val="24"/>
          <w:szCs w:val="24"/>
        </w:rPr>
        <w:t>2004/266/ES</w:t>
      </w:r>
      <w:r w:rsidR="00895529" w:rsidRPr="0007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13C">
        <w:rPr>
          <w:rFonts w:ascii="Times New Roman" w:hAnsi="Times New Roman" w:cs="Times New Roman"/>
          <w:bCs/>
          <w:sz w:val="24"/>
          <w:szCs w:val="24"/>
        </w:rPr>
        <w:t>zo 17. marca 2004 o schválení nezmazateľného označovania predpísaných údajov na obaloch osiva krmovín (</w:t>
      </w:r>
      <w:r w:rsidRPr="0007013C">
        <w:rPr>
          <w:rFonts w:ascii="Times New Roman" w:hAnsi="Times New Roman" w:cs="Times New Roman"/>
          <w:sz w:val="24"/>
          <w:szCs w:val="24"/>
        </w:rPr>
        <w:t>Mimoriadne vydanie Ú. v. EÚ kap.3/zv. 43</w:t>
      </w:r>
      <w:r w:rsidRPr="0007013C">
        <w:rPr>
          <w:rFonts w:ascii="Times New Roman" w:hAnsi="Times New Roman" w:cs="Times New Roman"/>
          <w:bCs/>
          <w:sz w:val="24"/>
          <w:szCs w:val="24"/>
        </w:rPr>
        <w:t>).</w:t>
      </w:r>
    </w:p>
    <w:p w:rsidR="0007013C" w:rsidRPr="0007013C" w:rsidRDefault="0007013C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13C">
        <w:rPr>
          <w:rFonts w:ascii="Times New Roman" w:hAnsi="Times New Roman" w:cs="Times New Roman"/>
          <w:sz w:val="24"/>
          <w:szCs w:val="24"/>
        </w:rPr>
        <w:t>Rozhodnutie Komisie</w:t>
      </w:r>
      <w:r w:rsidRPr="0007013C">
        <w:rPr>
          <w:rFonts w:ascii="Times New Roman" w:hAnsi="Times New Roman" w:cs="Times New Roman"/>
          <w:bCs/>
          <w:sz w:val="24"/>
          <w:szCs w:val="24"/>
        </w:rPr>
        <w:t xml:space="preserve"> 2004/842/ES z 1. decembra 2004 o vykonávacích pravidlách, podľa ktorých môžu členské štáty udeľovať oprávnenia na uvádzanie na trh osiva patriaceho do odrôd, na ktoré bola podaná žiadosť o zápis do štátneho katalógu poľnohospodárskych rastlinných druhov alebo zeleninových druhov (</w:t>
      </w:r>
      <w:r w:rsidRPr="0007013C">
        <w:rPr>
          <w:rFonts w:ascii="Times New Roman" w:hAnsi="Times New Roman" w:cs="Times New Roman"/>
          <w:sz w:val="24"/>
          <w:szCs w:val="24"/>
        </w:rPr>
        <w:t>Ú. v. EÚ L 362, 9.12.2004</w:t>
      </w:r>
      <w:r w:rsidRPr="0007013C">
        <w:rPr>
          <w:rFonts w:ascii="Times New Roman" w:hAnsi="Times New Roman" w:cs="Times New Roman"/>
          <w:bCs/>
          <w:sz w:val="24"/>
          <w:szCs w:val="24"/>
        </w:rPr>
        <w:t>).</w:t>
      </w:r>
    </w:p>
    <w:p w:rsidR="0007013C" w:rsidRPr="0007013C" w:rsidRDefault="0007013C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13C">
        <w:rPr>
          <w:rFonts w:ascii="Times New Roman" w:hAnsi="Times New Roman" w:cs="Times New Roman"/>
          <w:sz w:val="24"/>
          <w:szCs w:val="24"/>
        </w:rPr>
        <w:t>Nariadenie Komisie (ES) č. 217/2006 z 8. februára 2006 , ktorým sa ustanovujú pravidlá uplatňovania smerníc Rady 66/401/EHS, 66/40</w:t>
      </w:r>
      <w:r w:rsidR="004A5D05">
        <w:rPr>
          <w:rFonts w:ascii="Times New Roman" w:hAnsi="Times New Roman" w:cs="Times New Roman"/>
          <w:sz w:val="24"/>
          <w:szCs w:val="24"/>
        </w:rPr>
        <w:t>2/EHS, 2002/54/ES, 2002/55/ES a </w:t>
      </w:r>
      <w:r w:rsidRPr="0007013C">
        <w:rPr>
          <w:rFonts w:ascii="Times New Roman" w:hAnsi="Times New Roman" w:cs="Times New Roman"/>
          <w:sz w:val="24"/>
          <w:szCs w:val="24"/>
        </w:rPr>
        <w:t>2002/57/ES, pokiaľ ide o povolenie pre členské štáty</w:t>
      </w:r>
      <w:r w:rsidR="004A5D05">
        <w:rPr>
          <w:rFonts w:ascii="Times New Roman" w:hAnsi="Times New Roman" w:cs="Times New Roman"/>
          <w:sz w:val="24"/>
          <w:szCs w:val="24"/>
        </w:rPr>
        <w:t xml:space="preserve"> umožniť dočasné obchodovanie s </w:t>
      </w:r>
      <w:r w:rsidRPr="0007013C">
        <w:rPr>
          <w:rFonts w:ascii="Times New Roman" w:hAnsi="Times New Roman" w:cs="Times New Roman"/>
          <w:sz w:val="24"/>
          <w:szCs w:val="24"/>
        </w:rPr>
        <w:t>osivom, ktoré nespĺňa minimálne požiadavky na klíčivosť (Ú. v. EÚ L 38, 9.2.2006).</w:t>
      </w:r>
    </w:p>
    <w:p w:rsidR="001E5E23" w:rsidRPr="003807EF" w:rsidRDefault="001E5E23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13C">
        <w:rPr>
          <w:rFonts w:ascii="Times New Roman" w:hAnsi="Times New Roman" w:cs="Times New Roman"/>
          <w:sz w:val="24"/>
          <w:szCs w:val="24"/>
        </w:rPr>
        <w:t xml:space="preserve">Smernica Komisie </w:t>
      </w:r>
      <w:hyperlink r:id="rId9" w:tooltip="Smernica Komisie 2008/124/ES z 18. decembra 2008 , ktorou sa obmedzuje uvádzanie osiva určitých druhov krmovín a olejnín a priadnych rastlín na trh na osivo, ktoré bolo úradne uznané ako základné osivo alebo certifikované osivo (kodifikované znenie) (Text s vý" w:history="1">
        <w:r w:rsidRPr="0007013C">
          <w:rPr>
            <w:rFonts w:ascii="Times New Roman" w:hAnsi="Times New Roman" w:cs="Times New Roman"/>
            <w:sz w:val="24"/>
            <w:szCs w:val="24"/>
          </w:rPr>
          <w:t>2008/124/ES</w:t>
        </w:r>
      </w:hyperlink>
      <w:r w:rsidRPr="003807EF">
        <w:rPr>
          <w:rFonts w:ascii="Times New Roman" w:hAnsi="Times New Roman" w:cs="Times New Roman"/>
          <w:sz w:val="24"/>
          <w:szCs w:val="24"/>
        </w:rPr>
        <w:t xml:space="preserve"> z 18. decembra 2008, ktorou sa obmedzuje uvádzanie osiva určitých druhov krmovín a olejnín a priadnych rastlín na trh na osivo, ktoré bolo úradne uznané ako základné osivo alebo certifikované osivo (kodifikované znenie) (Ú. v. EÚ L 340, 19. 12. 2008). </w:t>
      </w:r>
    </w:p>
    <w:p w:rsidR="003807EF" w:rsidRPr="003807EF" w:rsidRDefault="001E5E23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 xml:space="preserve">Smernica Komisie </w:t>
      </w:r>
      <w:hyperlink r:id="rId10" w:tooltip="Smernica Komisie 2009/74/ES z 26. júna 2009 , ktorou sa menia a dopĺňajú smernice Rady 66/401/EHS, 66/402/EHS, 2002/55/ES a 2002/57/ES, pokiaľ ide o botanické názvy rastlín, vedecké názvy iných organizmov a určité prílohy k smerniciam 66/401/EHS, 66/402/EHS a " w:history="1">
        <w:r w:rsidRPr="003807EF">
          <w:rPr>
            <w:rFonts w:ascii="Times New Roman" w:hAnsi="Times New Roman" w:cs="Times New Roman"/>
            <w:sz w:val="24"/>
            <w:szCs w:val="24"/>
          </w:rPr>
          <w:t>2009/74/ES</w:t>
        </w:r>
      </w:hyperlink>
      <w:r w:rsidRPr="003807EF">
        <w:rPr>
          <w:rFonts w:ascii="Times New Roman" w:hAnsi="Times New Roman" w:cs="Times New Roman"/>
          <w:sz w:val="24"/>
          <w:szCs w:val="24"/>
        </w:rPr>
        <w:t xml:space="preserve"> z 26. júna 2009, ktorou sa menia a dopĺňajú smernice Rady 66/401/EHS, 66/402/EHS, 2002/55/ES a 2002/57/ES, pokiaľ ide o botanické názvy rastlín, vedecké názvy iných organizmov a určité prílohy k smerniciam 66/401/EHS, 66/402/EHS a 2002/57/ES vzhľadom na vývoj vedeckých a technických poznatkov (Ú. v. EÚ L 166, 27. 6. 2009). </w:t>
      </w:r>
    </w:p>
    <w:p w:rsidR="00895529" w:rsidRDefault="0021389E" w:rsidP="003807EF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>Vykonávacia smernica Komisie (EÚ) 201</w:t>
      </w:r>
      <w:r w:rsidR="00E11342" w:rsidRPr="003807EF">
        <w:rPr>
          <w:rFonts w:ascii="Times New Roman" w:hAnsi="Times New Roman" w:cs="Times New Roman"/>
          <w:sz w:val="24"/>
          <w:szCs w:val="24"/>
        </w:rPr>
        <w:t>6</w:t>
      </w:r>
      <w:r w:rsidRPr="003807EF">
        <w:rPr>
          <w:rFonts w:ascii="Times New Roman" w:hAnsi="Times New Roman" w:cs="Times New Roman"/>
          <w:sz w:val="24"/>
          <w:szCs w:val="24"/>
        </w:rPr>
        <w:t>/1</w:t>
      </w:r>
      <w:r w:rsidR="00E11342" w:rsidRPr="003807EF">
        <w:rPr>
          <w:rFonts w:ascii="Times New Roman" w:hAnsi="Times New Roman" w:cs="Times New Roman"/>
          <w:sz w:val="24"/>
          <w:szCs w:val="24"/>
        </w:rPr>
        <w:t>1</w:t>
      </w:r>
      <w:r w:rsidRPr="003807EF">
        <w:rPr>
          <w:rFonts w:ascii="Times New Roman" w:hAnsi="Times New Roman" w:cs="Times New Roman"/>
          <w:sz w:val="24"/>
          <w:szCs w:val="24"/>
        </w:rPr>
        <w:t xml:space="preserve"> z </w:t>
      </w:r>
      <w:r w:rsidR="00E11342" w:rsidRPr="003807EF">
        <w:rPr>
          <w:rFonts w:ascii="Times New Roman" w:hAnsi="Times New Roman" w:cs="Times New Roman"/>
          <w:sz w:val="24"/>
          <w:szCs w:val="24"/>
        </w:rPr>
        <w:t>5</w:t>
      </w:r>
      <w:r w:rsidRPr="003807EF">
        <w:rPr>
          <w:rFonts w:ascii="Times New Roman" w:hAnsi="Times New Roman" w:cs="Times New Roman"/>
          <w:sz w:val="24"/>
          <w:szCs w:val="24"/>
        </w:rPr>
        <w:t xml:space="preserve">. </w:t>
      </w:r>
      <w:r w:rsidR="00E11342" w:rsidRPr="003807EF">
        <w:rPr>
          <w:rFonts w:ascii="Times New Roman" w:hAnsi="Times New Roman" w:cs="Times New Roman"/>
          <w:sz w:val="24"/>
          <w:szCs w:val="24"/>
        </w:rPr>
        <w:t>januára</w:t>
      </w:r>
      <w:r w:rsidRPr="003807EF">
        <w:rPr>
          <w:rFonts w:ascii="Times New Roman" w:hAnsi="Times New Roman" w:cs="Times New Roman"/>
          <w:sz w:val="24"/>
          <w:szCs w:val="24"/>
        </w:rPr>
        <w:t xml:space="preserve"> 201</w:t>
      </w:r>
      <w:r w:rsidR="00E11342" w:rsidRPr="003807EF">
        <w:rPr>
          <w:rFonts w:ascii="Times New Roman" w:hAnsi="Times New Roman" w:cs="Times New Roman"/>
          <w:sz w:val="24"/>
          <w:szCs w:val="24"/>
        </w:rPr>
        <w:t>6</w:t>
      </w:r>
      <w:r w:rsidRPr="003807EF">
        <w:rPr>
          <w:rFonts w:ascii="Times New Roman" w:hAnsi="Times New Roman" w:cs="Times New Roman"/>
          <w:sz w:val="24"/>
          <w:szCs w:val="24"/>
        </w:rPr>
        <w:t>, ktorou sa men</w:t>
      </w:r>
      <w:r w:rsidR="00E11342" w:rsidRPr="003807EF">
        <w:rPr>
          <w:rFonts w:ascii="Times New Roman" w:hAnsi="Times New Roman" w:cs="Times New Roman"/>
          <w:sz w:val="24"/>
          <w:szCs w:val="24"/>
        </w:rPr>
        <w:t>í</w:t>
      </w:r>
      <w:r w:rsidR="002927BE" w:rsidRPr="003807EF">
        <w:rPr>
          <w:rFonts w:ascii="Times New Roman" w:hAnsi="Times New Roman" w:cs="Times New Roman"/>
          <w:sz w:val="24"/>
          <w:szCs w:val="24"/>
        </w:rPr>
        <w:t xml:space="preserve"> </w:t>
      </w:r>
      <w:r w:rsidR="00E11342" w:rsidRPr="003807EF">
        <w:rPr>
          <w:rFonts w:ascii="Times New Roman" w:hAnsi="Times New Roman" w:cs="Times New Roman"/>
          <w:sz w:val="24"/>
          <w:szCs w:val="24"/>
        </w:rPr>
        <w:t>príloha II k smernici</w:t>
      </w:r>
      <w:r w:rsidR="00CD01CA">
        <w:rPr>
          <w:rFonts w:ascii="Times New Roman" w:hAnsi="Times New Roman" w:cs="Times New Roman"/>
          <w:sz w:val="24"/>
          <w:szCs w:val="24"/>
        </w:rPr>
        <w:t xml:space="preserve"> </w:t>
      </w:r>
      <w:r w:rsidR="00997F62" w:rsidRPr="003807EF">
        <w:rPr>
          <w:rFonts w:ascii="Times New Roman" w:hAnsi="Times New Roman" w:cs="Times New Roman"/>
          <w:sz w:val="24"/>
          <w:szCs w:val="24"/>
        </w:rPr>
        <w:t>Komisie</w:t>
      </w:r>
      <w:r w:rsidR="004C6B68" w:rsidRPr="003807EF">
        <w:rPr>
          <w:rFonts w:ascii="Times New Roman" w:hAnsi="Times New Roman" w:cs="Times New Roman"/>
          <w:sz w:val="24"/>
          <w:szCs w:val="24"/>
        </w:rPr>
        <w:t xml:space="preserve"> </w:t>
      </w:r>
      <w:r w:rsidR="00E11342" w:rsidRPr="003807EF">
        <w:rPr>
          <w:rFonts w:ascii="Times New Roman" w:hAnsi="Times New Roman" w:cs="Times New Roman"/>
          <w:sz w:val="24"/>
          <w:szCs w:val="24"/>
        </w:rPr>
        <w:t>2002/57/ES o obchodovaní s osivom olejnín</w:t>
      </w:r>
      <w:r w:rsidR="0085172C" w:rsidRPr="003807EF">
        <w:rPr>
          <w:rFonts w:ascii="Times New Roman" w:hAnsi="Times New Roman" w:cs="Times New Roman"/>
          <w:sz w:val="24"/>
          <w:szCs w:val="24"/>
        </w:rPr>
        <w:t xml:space="preserve"> </w:t>
      </w:r>
      <w:r w:rsidR="00E11342" w:rsidRPr="003807EF">
        <w:rPr>
          <w:rFonts w:ascii="Times New Roman" w:hAnsi="Times New Roman" w:cs="Times New Roman"/>
          <w:sz w:val="24"/>
          <w:szCs w:val="24"/>
        </w:rPr>
        <w:t>a priadnych rastlín</w:t>
      </w:r>
      <w:r w:rsidRPr="003807EF">
        <w:rPr>
          <w:rFonts w:ascii="Times New Roman" w:hAnsi="Times New Roman" w:cs="Times New Roman"/>
          <w:sz w:val="24"/>
          <w:szCs w:val="24"/>
        </w:rPr>
        <w:t xml:space="preserve"> (</w:t>
      </w:r>
      <w:r w:rsidR="00BD15E6" w:rsidRPr="003807EF">
        <w:rPr>
          <w:rFonts w:ascii="Times New Roman" w:hAnsi="Times New Roman" w:cs="Times New Roman"/>
          <w:sz w:val="24"/>
          <w:szCs w:val="24"/>
        </w:rPr>
        <w:t>Ú. v. EÚ L3, 6.1.2016</w:t>
      </w:r>
      <w:r w:rsidRPr="003807EF">
        <w:rPr>
          <w:rFonts w:ascii="Times New Roman" w:hAnsi="Times New Roman" w:cs="Times New Roman"/>
          <w:sz w:val="24"/>
          <w:szCs w:val="24"/>
        </w:rPr>
        <w:t>)</w:t>
      </w:r>
      <w:r w:rsidR="009B2057" w:rsidRPr="003807EF">
        <w:rPr>
          <w:rFonts w:ascii="Times New Roman" w:hAnsi="Times New Roman" w:cs="Times New Roman"/>
          <w:sz w:val="24"/>
          <w:szCs w:val="24"/>
        </w:rPr>
        <w:t>.</w:t>
      </w:r>
    </w:p>
    <w:p w:rsidR="0021389E" w:rsidRPr="00672889" w:rsidRDefault="00895529" w:rsidP="00672889">
      <w:pPr>
        <w:pStyle w:val="Odsekzoznamu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529">
        <w:rPr>
          <w:rFonts w:ascii="Times New Roman" w:hAnsi="Times New Roman" w:cs="Times New Roman"/>
          <w:sz w:val="24"/>
          <w:szCs w:val="24"/>
        </w:rPr>
        <w:t>Vykonávacia smernica Komisie (EÚ) 2016/317 z 3. marca 2016, ktorou sa menia smernice Rady 66/401/EHS, 66/402/EHS, 2002/54/ES, 2002/55/ES, 2002/56/ES</w:t>
      </w:r>
      <w:r w:rsidR="00672889">
        <w:rPr>
          <w:rFonts w:ascii="Times New Roman" w:hAnsi="Times New Roman" w:cs="Times New Roman"/>
          <w:sz w:val="24"/>
          <w:szCs w:val="24"/>
        </w:rPr>
        <w:t xml:space="preserve"> a </w:t>
      </w:r>
      <w:r w:rsidRPr="00895529">
        <w:rPr>
          <w:rFonts w:ascii="Times New Roman" w:hAnsi="Times New Roman" w:cs="Times New Roman"/>
          <w:sz w:val="24"/>
          <w:szCs w:val="24"/>
        </w:rPr>
        <w:t>2002/57/ES, pokiaľ ide o označovanie balení osiva úradnými náveskami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89">
        <w:rPr>
          <w:rFonts w:ascii="Times New Roman" w:hAnsi="Times New Roman" w:cs="Times New Roman"/>
          <w:sz w:val="24"/>
          <w:szCs w:val="24"/>
        </w:rPr>
        <w:t>(Ú. v. EÚ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89">
        <w:rPr>
          <w:rFonts w:ascii="Times New Roman" w:hAnsi="Times New Roman" w:cs="Times New Roman"/>
          <w:sz w:val="24"/>
          <w:szCs w:val="24"/>
        </w:rPr>
        <w:t xml:space="preserve">60, 5. </w:t>
      </w:r>
      <w:r w:rsidRPr="006728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89">
        <w:rPr>
          <w:rFonts w:ascii="Times New Roman" w:hAnsi="Times New Roman" w:cs="Times New Roman"/>
          <w:sz w:val="24"/>
          <w:szCs w:val="24"/>
        </w:rPr>
        <w:t>2016)</w:t>
      </w:r>
      <w:r w:rsidRPr="00672889">
        <w:rPr>
          <w:rFonts w:ascii="Times New Roman" w:hAnsi="Times New Roman" w:cs="Times New Roman"/>
          <w:sz w:val="24"/>
          <w:szCs w:val="24"/>
        </w:rPr>
        <w:t>.</w:t>
      </w:r>
      <w:r w:rsidR="0021389E" w:rsidRPr="00672889">
        <w:rPr>
          <w:rFonts w:ascii="Times New Roman" w:hAnsi="Times New Roman" w:cs="Times New Roman"/>
          <w:sz w:val="24"/>
          <w:szCs w:val="24"/>
        </w:rPr>
        <w:t>“.</w:t>
      </w:r>
    </w:p>
    <w:p w:rsidR="0021389E" w:rsidRPr="003807EF" w:rsidRDefault="0021389E" w:rsidP="002927BE">
      <w:pPr>
        <w:pStyle w:val="Nadpis1"/>
        <w:keepNext w:val="0"/>
        <w:keepLines w:val="0"/>
        <w:widowControl w:val="0"/>
        <w:numPr>
          <w:ilvl w:val="0"/>
          <w:numId w:val="1"/>
        </w:numPr>
        <w:suppressAutoHyphens/>
        <w:spacing w:before="480" w:after="360"/>
        <w:ind w:left="0" w:firstLine="709"/>
        <w:rPr>
          <w:rFonts w:cs="Times New Roman"/>
          <w:szCs w:val="24"/>
        </w:rPr>
      </w:pPr>
      <w:bookmarkStart w:id="0" w:name="_GoBack"/>
      <w:bookmarkEnd w:id="0"/>
    </w:p>
    <w:p w:rsidR="0021389E" w:rsidRPr="003807EF" w:rsidRDefault="0021389E" w:rsidP="009B2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F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895529">
        <w:rPr>
          <w:rFonts w:ascii="Times New Roman" w:hAnsi="Times New Roman" w:cs="Times New Roman"/>
          <w:sz w:val="24"/>
          <w:szCs w:val="24"/>
        </w:rPr>
        <w:t xml:space="preserve">1. apríla 2017 okrem čl. I piateho a šiesteho bodu, ktoré nadobúdajú účinnosť </w:t>
      </w:r>
      <w:r w:rsidRPr="003807EF">
        <w:rPr>
          <w:rFonts w:ascii="Times New Roman" w:hAnsi="Times New Roman" w:cs="Times New Roman"/>
          <w:sz w:val="24"/>
          <w:szCs w:val="24"/>
        </w:rPr>
        <w:t xml:space="preserve">1. </w:t>
      </w:r>
      <w:r w:rsidR="00AB6C25" w:rsidRPr="003807EF">
        <w:rPr>
          <w:rFonts w:ascii="Times New Roman" w:hAnsi="Times New Roman" w:cs="Times New Roman"/>
          <w:sz w:val="24"/>
          <w:szCs w:val="24"/>
        </w:rPr>
        <w:t>januára</w:t>
      </w:r>
      <w:r w:rsidRPr="003807EF">
        <w:rPr>
          <w:rFonts w:ascii="Times New Roman" w:hAnsi="Times New Roman" w:cs="Times New Roman"/>
          <w:sz w:val="24"/>
          <w:szCs w:val="24"/>
        </w:rPr>
        <w:t xml:space="preserve"> 201</w:t>
      </w:r>
      <w:r w:rsidR="00AB6C25" w:rsidRPr="003807EF">
        <w:rPr>
          <w:rFonts w:ascii="Times New Roman" w:hAnsi="Times New Roman" w:cs="Times New Roman"/>
          <w:sz w:val="24"/>
          <w:szCs w:val="24"/>
        </w:rPr>
        <w:t>7</w:t>
      </w:r>
      <w:r w:rsidRPr="003807EF">
        <w:rPr>
          <w:rFonts w:ascii="Times New Roman" w:hAnsi="Times New Roman" w:cs="Times New Roman"/>
          <w:sz w:val="24"/>
          <w:szCs w:val="24"/>
        </w:rPr>
        <w:t>.</w:t>
      </w:r>
    </w:p>
    <w:sectPr w:rsidR="0021389E" w:rsidRPr="0038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7D8B"/>
    <w:multiLevelType w:val="hybridMultilevel"/>
    <w:tmpl w:val="4710946C"/>
    <w:lvl w:ilvl="0" w:tplc="F0B28404">
      <w:start w:val="1"/>
      <w:numFmt w:val="upperRoman"/>
      <w:lvlText w:val="Čl. %1"/>
      <w:lvlJc w:val="left"/>
      <w:pPr>
        <w:ind w:left="720" w:hanging="360"/>
      </w:pPr>
      <w:rPr>
        <w:rFonts w:hint="default"/>
        <w:b/>
      </w:rPr>
    </w:lvl>
    <w:lvl w:ilvl="1" w:tplc="788068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63"/>
    <w:multiLevelType w:val="hybridMultilevel"/>
    <w:tmpl w:val="22162D4E"/>
    <w:lvl w:ilvl="0" w:tplc="910AB3BA">
      <w:start w:val="1"/>
      <w:numFmt w:val="decimal"/>
      <w:lvlText w:val="%1."/>
      <w:lvlJc w:val="left"/>
      <w:pPr>
        <w:ind w:left="1003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F7B10F0"/>
    <w:multiLevelType w:val="hybridMultilevel"/>
    <w:tmpl w:val="151C1F6E"/>
    <w:lvl w:ilvl="0" w:tplc="18A82F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C8A"/>
    <w:multiLevelType w:val="hybridMultilevel"/>
    <w:tmpl w:val="A9965DA0"/>
    <w:lvl w:ilvl="0" w:tplc="3990A6C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8"/>
    <w:rsid w:val="0007013C"/>
    <w:rsid w:val="000C3568"/>
    <w:rsid w:val="000D0131"/>
    <w:rsid w:val="000D5225"/>
    <w:rsid w:val="00140A7F"/>
    <w:rsid w:val="00191DE7"/>
    <w:rsid w:val="001E5218"/>
    <w:rsid w:val="001E5E23"/>
    <w:rsid w:val="001E73DF"/>
    <w:rsid w:val="001F25A3"/>
    <w:rsid w:val="001F38A7"/>
    <w:rsid w:val="001F4EC5"/>
    <w:rsid w:val="0021389E"/>
    <w:rsid w:val="0024752C"/>
    <w:rsid w:val="002927BE"/>
    <w:rsid w:val="002E79CA"/>
    <w:rsid w:val="002F7C2D"/>
    <w:rsid w:val="00301D3D"/>
    <w:rsid w:val="00364FA3"/>
    <w:rsid w:val="00375906"/>
    <w:rsid w:val="003807EF"/>
    <w:rsid w:val="003A1C79"/>
    <w:rsid w:val="003C3A27"/>
    <w:rsid w:val="003E1101"/>
    <w:rsid w:val="0044668C"/>
    <w:rsid w:val="00485994"/>
    <w:rsid w:val="004A58FF"/>
    <w:rsid w:val="004A5D05"/>
    <w:rsid w:val="004C6B68"/>
    <w:rsid w:val="00542CFD"/>
    <w:rsid w:val="005556C3"/>
    <w:rsid w:val="005601DA"/>
    <w:rsid w:val="005F1FA6"/>
    <w:rsid w:val="006028F4"/>
    <w:rsid w:val="00672889"/>
    <w:rsid w:val="007358C5"/>
    <w:rsid w:val="00752E4F"/>
    <w:rsid w:val="00755E04"/>
    <w:rsid w:val="00766FE4"/>
    <w:rsid w:val="007E7612"/>
    <w:rsid w:val="007F2514"/>
    <w:rsid w:val="0080401E"/>
    <w:rsid w:val="0085172C"/>
    <w:rsid w:val="00895529"/>
    <w:rsid w:val="008B4169"/>
    <w:rsid w:val="008C3BB1"/>
    <w:rsid w:val="008D12F5"/>
    <w:rsid w:val="008E2298"/>
    <w:rsid w:val="00900EEC"/>
    <w:rsid w:val="00934223"/>
    <w:rsid w:val="0093593A"/>
    <w:rsid w:val="00955BD2"/>
    <w:rsid w:val="00990D30"/>
    <w:rsid w:val="00997F62"/>
    <w:rsid w:val="009A2476"/>
    <w:rsid w:val="009B2057"/>
    <w:rsid w:val="009C3D51"/>
    <w:rsid w:val="009C52B0"/>
    <w:rsid w:val="009E278A"/>
    <w:rsid w:val="00A3000A"/>
    <w:rsid w:val="00A46F33"/>
    <w:rsid w:val="00AA75AC"/>
    <w:rsid w:val="00AB6C25"/>
    <w:rsid w:val="00B56642"/>
    <w:rsid w:val="00BB6FB7"/>
    <w:rsid w:val="00BD15E6"/>
    <w:rsid w:val="00BE283F"/>
    <w:rsid w:val="00C35892"/>
    <w:rsid w:val="00C36098"/>
    <w:rsid w:val="00C64580"/>
    <w:rsid w:val="00CD01CA"/>
    <w:rsid w:val="00CF068C"/>
    <w:rsid w:val="00CF38D7"/>
    <w:rsid w:val="00DE7E5D"/>
    <w:rsid w:val="00DF27C6"/>
    <w:rsid w:val="00E11342"/>
    <w:rsid w:val="00E17515"/>
    <w:rsid w:val="00E64550"/>
    <w:rsid w:val="00F0204E"/>
    <w:rsid w:val="00F204FE"/>
    <w:rsid w:val="00F9280B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601A-7964-4C91-A21E-BFEF69E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5218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521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A46F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E5218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5218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1E5218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22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2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2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29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29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27BE"/>
    <w:pPr>
      <w:ind w:left="720"/>
      <w:contextualSpacing/>
    </w:pPr>
  </w:style>
  <w:style w:type="table" w:styleId="Mriekatabuky">
    <w:name w:val="Table Grid"/>
    <w:basedOn w:val="Normlnatabuka"/>
    <w:uiPriority w:val="59"/>
    <w:rsid w:val="0029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301D3D"/>
    <w:rPr>
      <w:color w:val="0000FF"/>
      <w:u w:val="single"/>
    </w:rPr>
  </w:style>
  <w:style w:type="character" w:customStyle="1" w:styleId="ppp-input-value1">
    <w:name w:val="ppp-input-value1"/>
    <w:basedOn w:val="Predvolenpsmoodseku"/>
    <w:rsid w:val="001E5E23"/>
    <w:rPr>
      <w:rFonts w:ascii="Tahoma" w:hAnsi="Tahoma" w:cs="Tahoma" w:hint="default"/>
      <w:color w:val="837A73"/>
      <w:sz w:val="16"/>
      <w:szCs w:val="16"/>
    </w:rPr>
  </w:style>
  <w:style w:type="character" w:styleId="Siln">
    <w:name w:val="Strong"/>
    <w:basedOn w:val="Predvolenpsmoodseku"/>
    <w:uiPriority w:val="22"/>
    <w:qFormat/>
    <w:rsid w:val="0038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4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736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7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5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97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0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1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2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47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2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8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2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0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49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2L0057:EN: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ur-lex.europa.eu/LexUriServ/LexUriServ.do?uri=OJ:L:2009:166:0040:01:SK: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ur-lex.europa.eu/LexUriServ/LexUriServ.do?uri=OJ:L:2008:340:0073:01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A31184-CB93-4B01-BAC3-6D87D225AF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1A53B9-0004-4E6E-8BAD-3633C10D9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F928F-B586-4568-BF0B-3FDC0A7F0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9</cp:revision>
  <cp:lastPrinted>2016-04-12T13:08:00Z</cp:lastPrinted>
  <dcterms:created xsi:type="dcterms:W3CDTF">2016-04-13T06:56:00Z</dcterms:created>
  <dcterms:modified xsi:type="dcterms:W3CDTF">2016-05-09T09:13:00Z</dcterms:modified>
</cp:coreProperties>
</file>