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F1" w:rsidRPr="00613B3E" w:rsidRDefault="006B1FF1" w:rsidP="006B1FF1">
      <w:pPr>
        <w:pStyle w:val="Nzov"/>
        <w:rPr>
          <w:rFonts w:ascii="Times New Roman" w:hAnsi="Times New Roman" w:cs="Times New Roman"/>
          <w:caps/>
          <w:spacing w:val="30"/>
        </w:rPr>
      </w:pPr>
      <w:r w:rsidRPr="00613B3E">
        <w:rPr>
          <w:rFonts w:ascii="Times New Roman" w:hAnsi="Times New Roman" w:cs="Times New Roman"/>
          <w:caps/>
          <w:spacing w:val="30"/>
        </w:rPr>
        <w:t>Dôvodová správa</w:t>
      </w:r>
    </w:p>
    <w:p w:rsidR="00825F16" w:rsidRPr="0032629A" w:rsidRDefault="00825F16" w:rsidP="00D1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94" w:rsidRPr="00213B69" w:rsidRDefault="00213B69" w:rsidP="00213B69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13B69">
        <w:rPr>
          <w:rFonts w:ascii="Times New Roman" w:hAnsi="Times New Roman"/>
          <w:b/>
          <w:sz w:val="24"/>
          <w:szCs w:val="24"/>
        </w:rPr>
        <w:t>Všeobecná časť</w:t>
      </w:r>
    </w:p>
    <w:p w:rsidR="00213B69" w:rsidRDefault="00213B69" w:rsidP="00213B69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CCC" w:rsidRDefault="00983BDB" w:rsidP="00126CCC">
      <w:pPr>
        <w:pStyle w:val="Nadpis2"/>
        <w:numPr>
          <w:ilvl w:val="0"/>
          <w:numId w:val="0"/>
        </w:numPr>
        <w:spacing w:before="0"/>
        <w:rPr>
          <w:rFonts w:cstheme="minorBidi"/>
        </w:rPr>
      </w:pPr>
      <w:r>
        <w:t xml:space="preserve">Návrh </w:t>
      </w:r>
      <w:r w:rsidRPr="00B83A69">
        <w:rPr>
          <w:rFonts w:cstheme="minorBidi"/>
        </w:rPr>
        <w:t xml:space="preserve">zákona, ktorým sa mení a dopĺňa zákon č. 211/2000 Z. z. o slobodnom prístupe k informáciám  a o zmene a doplnení niektorých zákonov (zákon o slobode informácií) v znení neskorších predpisov predkladá Ministerstvo spravodlivosti Slovenskej republiky na základe </w:t>
      </w:r>
    </w:p>
    <w:p w:rsidR="001A4D55" w:rsidRDefault="001A4D55" w:rsidP="00126CCC">
      <w:pPr>
        <w:pStyle w:val="Nadpis2"/>
        <w:numPr>
          <w:ilvl w:val="0"/>
          <w:numId w:val="18"/>
        </w:numPr>
        <w:spacing w:before="0"/>
        <w:rPr>
          <w:rFonts w:cstheme="minorBidi"/>
        </w:rPr>
      </w:pPr>
      <w:r w:rsidRPr="00126CCC">
        <w:rPr>
          <w:rFonts w:cstheme="minorBidi"/>
        </w:rPr>
        <w:t>uznesenia vlády Slovenskej republiky č. 566 z 26. septembra 201</w:t>
      </w:r>
      <w:r>
        <w:rPr>
          <w:rFonts w:cstheme="minorBidi"/>
        </w:rPr>
        <w:t>3</w:t>
      </w:r>
      <w:r w:rsidRPr="00126CCC">
        <w:rPr>
          <w:rFonts w:cstheme="minorBidi"/>
        </w:rPr>
        <w:t xml:space="preserve"> (úloha č. B6)</w:t>
      </w:r>
      <w:r w:rsidRPr="001A4D55">
        <w:rPr>
          <w:rFonts w:cstheme="minorBidi"/>
        </w:rPr>
        <w:t xml:space="preserve"> </w:t>
      </w:r>
      <w:r>
        <w:rPr>
          <w:rFonts w:cstheme="minorBidi"/>
        </w:rPr>
        <w:t>,</w:t>
      </w:r>
      <w:r w:rsidRPr="00126CCC">
        <w:rPr>
          <w:rFonts w:cstheme="minorBidi"/>
        </w:rPr>
        <w:t xml:space="preserve"> </w:t>
      </w:r>
      <w:r>
        <w:t>a súčasne</w:t>
      </w:r>
    </w:p>
    <w:p w:rsidR="00126CCC" w:rsidRPr="001A4D55" w:rsidRDefault="001A4D55" w:rsidP="001A4D55">
      <w:pPr>
        <w:pStyle w:val="Nadpis2"/>
        <w:numPr>
          <w:ilvl w:val="0"/>
          <w:numId w:val="18"/>
        </w:numPr>
        <w:spacing w:before="0"/>
        <w:rPr>
          <w:rFonts w:cstheme="minorBidi"/>
        </w:rPr>
      </w:pPr>
      <w:r>
        <w:rPr>
          <w:rFonts w:cstheme="minorBidi"/>
        </w:rPr>
        <w:t>P</w:t>
      </w:r>
      <w:r w:rsidR="00126CCC" w:rsidRPr="00126CCC">
        <w:rPr>
          <w:rFonts w:cstheme="minorBidi"/>
        </w:rPr>
        <w:t>lánu legislatívnych úloh na rok 2015</w:t>
      </w:r>
      <w:r>
        <w:rPr>
          <w:rFonts w:cstheme="minorBidi"/>
        </w:rPr>
        <w:t>.</w:t>
      </w:r>
    </w:p>
    <w:p w:rsidR="00126CCC" w:rsidRDefault="00126CCC" w:rsidP="00247BD7">
      <w:pPr>
        <w:pStyle w:val="Nadpis2"/>
        <w:numPr>
          <w:ilvl w:val="0"/>
          <w:numId w:val="0"/>
        </w:numPr>
        <w:spacing w:before="0"/>
      </w:pPr>
    </w:p>
    <w:p w:rsidR="00126CCC" w:rsidRPr="00E43955" w:rsidRDefault="00126CCC" w:rsidP="00126C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Návrhom zákona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955">
        <w:rPr>
          <w:rFonts w:ascii="Times New Roman" w:hAnsi="Times New Roman"/>
          <w:sz w:val="24"/>
          <w:szCs w:val="24"/>
        </w:rPr>
        <w:t xml:space="preserve">do právneho poriadku Slovenskej republiky preberá smernica Európskeho parlamentu a Rady 2013/37/EÚ z 26. júna 2013, ktorou sa mení smernica 2003/98/ES o opakovanom použití informácií verejného sektora (ďalej len „smernica“). Transpozícia pôvodného znenia smernice 2003/98/ES o opakovanom použití informácií verejného sektora bola vykonaná </w:t>
      </w:r>
      <w:bookmarkStart w:id="0" w:name="_GoBack"/>
      <w:bookmarkEnd w:id="0"/>
      <w:r w:rsidRPr="00E43955">
        <w:rPr>
          <w:rFonts w:ascii="Times New Roman" w:hAnsi="Times New Roman"/>
          <w:sz w:val="24"/>
          <w:szCs w:val="24"/>
        </w:rPr>
        <w:t>zákonom č. 341/2012 Z. z.</w:t>
      </w:r>
      <w:r w:rsidRPr="00E43955">
        <w:rPr>
          <w:sz w:val="24"/>
          <w:szCs w:val="24"/>
        </w:rPr>
        <w:t xml:space="preserve"> </w:t>
      </w:r>
    </w:p>
    <w:p w:rsidR="00126CCC" w:rsidRPr="00E43955" w:rsidRDefault="00126CCC" w:rsidP="00126CCC">
      <w:pPr>
        <w:tabs>
          <w:tab w:val="left" w:pos="9072"/>
        </w:tabs>
        <w:spacing w:after="0" w:line="240" w:lineRule="auto"/>
        <w:jc w:val="both"/>
        <w:rPr>
          <w:sz w:val="24"/>
          <w:szCs w:val="24"/>
        </w:rPr>
      </w:pPr>
    </w:p>
    <w:p w:rsidR="00126CCC" w:rsidRPr="00E43955" w:rsidRDefault="00126CCC" w:rsidP="00126CCC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Najzásadnejšími zmenami, ktoré smernica zavádza sú: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rozšírenie pôsobnosti na múzeá, knižnice, archívy a akademické knižnice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preformulovanie tzv. všeobecnej zásady na povinnosť povinnej osoby sprístupniť informácie na účel opakovaného použitia, po vylúčení tých, opri ktorých to ustanovuje zákon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 xml:space="preserve">zavedenie zásady </w:t>
      </w:r>
      <w:proofErr w:type="spellStart"/>
      <w:r w:rsidRPr="00E43955">
        <w:rPr>
          <w:rFonts w:ascii="Times New Roman" w:hAnsi="Times New Roman"/>
          <w:sz w:val="24"/>
          <w:szCs w:val="24"/>
        </w:rPr>
        <w:t>mariginálnych</w:t>
      </w:r>
      <w:proofErr w:type="spellEnd"/>
      <w:r w:rsidRPr="00E43955">
        <w:rPr>
          <w:rFonts w:ascii="Times New Roman" w:hAnsi="Times New Roman"/>
          <w:sz w:val="24"/>
          <w:szCs w:val="24"/>
        </w:rPr>
        <w:t xml:space="preserve"> nákladov a stanovenie podmienok výnimiek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RDefault="00126CCC" w:rsidP="00126CCC">
      <w:pPr>
        <w:pStyle w:val="Odsekzoznamu"/>
        <w:numPr>
          <w:ilvl w:val="0"/>
          <w:numId w:val="17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osobitné ustanovenia vo vzťahu k výhradným dohodám, predmetom ktorých je digitalizácia kultúrneho dedičstva.</w:t>
      </w:r>
    </w:p>
    <w:p w:rsidR="00126CCC" w:rsidRDefault="00126CCC" w:rsidP="00983BDB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BDB" w:rsidRPr="00F30196" w:rsidRDefault="00983BDB" w:rsidP="00983BD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je v súlade s Ústavou, ústavnými zákonmi, medzinárodnými zmluvami, ktorými je Slovenská republika viazaná a zákonmi a súčasne je v súlade s právom Európskej </w:t>
      </w:r>
      <w:r w:rsidRPr="00F30196">
        <w:rPr>
          <w:rFonts w:ascii="Times New Roman" w:hAnsi="Times New Roman" w:cs="Times New Roman"/>
          <w:sz w:val="24"/>
          <w:szCs w:val="24"/>
        </w:rPr>
        <w:t>únie.</w:t>
      </w:r>
    </w:p>
    <w:p w:rsidR="00983BDB" w:rsidRPr="00F30196" w:rsidRDefault="00983BDB" w:rsidP="00983B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30196" w:rsidRDefault="00983BDB" w:rsidP="00983BD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96">
        <w:rPr>
          <w:rFonts w:ascii="Times New Roman" w:hAnsi="Times New Roman" w:cs="Times New Roman"/>
          <w:sz w:val="24"/>
          <w:szCs w:val="24"/>
        </w:rPr>
        <w:t>Návrh zákona n</w:t>
      </w:r>
      <w:r>
        <w:rPr>
          <w:rFonts w:ascii="Times New Roman" w:hAnsi="Times New Roman" w:cs="Times New Roman"/>
          <w:sz w:val="24"/>
          <w:szCs w:val="24"/>
        </w:rPr>
        <w:t xml:space="preserve">emá </w:t>
      </w:r>
      <w:r w:rsidRPr="00126CCC">
        <w:rPr>
          <w:rFonts w:ascii="Times New Roman" w:hAnsi="Times New Roman" w:cs="Times New Roman"/>
          <w:sz w:val="24"/>
          <w:szCs w:val="24"/>
        </w:rPr>
        <w:t>vplyv na rozpočet verejnej správy, podnikateľské prostredie, ani sociálne vplyvy a vplyv na životné prostredie.</w:t>
      </w:r>
      <w:r w:rsidR="00126CCC">
        <w:rPr>
          <w:rFonts w:ascii="Times New Roman" w:hAnsi="Times New Roman" w:cs="Times New Roman"/>
          <w:sz w:val="24"/>
          <w:szCs w:val="24"/>
        </w:rPr>
        <w:t xml:space="preserve"> Vo vzťahu k zmenám súvisiacich s transpozíciou smernice má pozitívny vplyv bližšie špecifikovaný v doložke vplyvov.</w:t>
      </w:r>
    </w:p>
    <w:p w:rsidR="00983BDB" w:rsidRPr="00F30196" w:rsidRDefault="00983BDB" w:rsidP="00983B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30196" w:rsidRDefault="00983BDB" w:rsidP="00983BDB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59" w:rsidRPr="00F30196" w:rsidRDefault="00664859" w:rsidP="00CA6F4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4859" w:rsidRPr="00F30196" w:rsidSect="00DB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.5pt" o:bullet="t">
        <v:imagedata r:id="rId1" o:title="bull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24C5D41"/>
    <w:multiLevelType w:val="hybridMultilevel"/>
    <w:tmpl w:val="818A1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7D3"/>
    <w:multiLevelType w:val="hybridMultilevel"/>
    <w:tmpl w:val="C31453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4BE"/>
    <w:multiLevelType w:val="hybridMultilevel"/>
    <w:tmpl w:val="7CCAB8AC"/>
    <w:lvl w:ilvl="0" w:tplc="AA7E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734"/>
    <w:multiLevelType w:val="hybridMultilevel"/>
    <w:tmpl w:val="F6024848"/>
    <w:lvl w:ilvl="0" w:tplc="CACEF1D8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4">
    <w:nsid w:val="1B8442D4"/>
    <w:multiLevelType w:val="multilevel"/>
    <w:tmpl w:val="08F892AA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>
    <w:nsid w:val="1D033816"/>
    <w:multiLevelType w:val="hybridMultilevel"/>
    <w:tmpl w:val="D3A01BD0"/>
    <w:lvl w:ilvl="0" w:tplc="AAFC01A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6E3C2A"/>
    <w:multiLevelType w:val="hybridMultilevel"/>
    <w:tmpl w:val="725CC38E"/>
    <w:lvl w:ilvl="0" w:tplc="2570BF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416D"/>
    <w:multiLevelType w:val="hybridMultilevel"/>
    <w:tmpl w:val="9370DE12"/>
    <w:lvl w:ilvl="0" w:tplc="CACEF1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915C2B"/>
    <w:multiLevelType w:val="hybridMultilevel"/>
    <w:tmpl w:val="EA207A44"/>
    <w:lvl w:ilvl="0" w:tplc="95DA32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676"/>
    <w:multiLevelType w:val="hybridMultilevel"/>
    <w:tmpl w:val="3044E9D0"/>
    <w:lvl w:ilvl="0" w:tplc="C1B030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A2D6D"/>
    <w:multiLevelType w:val="hybridMultilevel"/>
    <w:tmpl w:val="D3FAABC6"/>
    <w:lvl w:ilvl="0" w:tplc="AAFC01AC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474908F5"/>
    <w:multiLevelType w:val="hybridMultilevel"/>
    <w:tmpl w:val="ED64C8B2"/>
    <w:lvl w:ilvl="0" w:tplc="720A4D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12DD"/>
    <w:multiLevelType w:val="hybridMultilevel"/>
    <w:tmpl w:val="7096A1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0B32"/>
    <w:multiLevelType w:val="hybridMultilevel"/>
    <w:tmpl w:val="84461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22D7"/>
    <w:multiLevelType w:val="hybridMultilevel"/>
    <w:tmpl w:val="87E02D0C"/>
    <w:lvl w:ilvl="0" w:tplc="D01A1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11DA"/>
    <w:multiLevelType w:val="hybridMultilevel"/>
    <w:tmpl w:val="6E66972E"/>
    <w:lvl w:ilvl="0" w:tplc="FD16DD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3D6"/>
    <w:multiLevelType w:val="hybridMultilevel"/>
    <w:tmpl w:val="D8C4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377AE"/>
    <w:multiLevelType w:val="hybridMultilevel"/>
    <w:tmpl w:val="2A4E7774"/>
    <w:lvl w:ilvl="0" w:tplc="CACEF1D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F74A9E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78D6"/>
    <w:rsid w:val="00032B98"/>
    <w:rsid w:val="00032C0A"/>
    <w:rsid w:val="00032FDF"/>
    <w:rsid w:val="00032FF4"/>
    <w:rsid w:val="00034362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62C49"/>
    <w:rsid w:val="0006459A"/>
    <w:rsid w:val="000653B3"/>
    <w:rsid w:val="000666F3"/>
    <w:rsid w:val="000668C2"/>
    <w:rsid w:val="00067B62"/>
    <w:rsid w:val="00073F7A"/>
    <w:rsid w:val="000753ED"/>
    <w:rsid w:val="00075CAA"/>
    <w:rsid w:val="00076C15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5B76"/>
    <w:rsid w:val="000A6689"/>
    <w:rsid w:val="000B0624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E1E08"/>
    <w:rsid w:val="000E4EE9"/>
    <w:rsid w:val="000E6058"/>
    <w:rsid w:val="000E6498"/>
    <w:rsid w:val="000F350B"/>
    <w:rsid w:val="00100417"/>
    <w:rsid w:val="00100F27"/>
    <w:rsid w:val="00101A92"/>
    <w:rsid w:val="0010218E"/>
    <w:rsid w:val="001021AB"/>
    <w:rsid w:val="00105F1B"/>
    <w:rsid w:val="001069B4"/>
    <w:rsid w:val="0011170F"/>
    <w:rsid w:val="00111E2E"/>
    <w:rsid w:val="00113616"/>
    <w:rsid w:val="00113EA7"/>
    <w:rsid w:val="001141D1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CC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5139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F19"/>
    <w:rsid w:val="00162559"/>
    <w:rsid w:val="00163164"/>
    <w:rsid w:val="001633FA"/>
    <w:rsid w:val="001668E4"/>
    <w:rsid w:val="00170444"/>
    <w:rsid w:val="00170E94"/>
    <w:rsid w:val="00171189"/>
    <w:rsid w:val="001718A5"/>
    <w:rsid w:val="00171B69"/>
    <w:rsid w:val="0017453D"/>
    <w:rsid w:val="00174B73"/>
    <w:rsid w:val="001758C7"/>
    <w:rsid w:val="00176559"/>
    <w:rsid w:val="001776E4"/>
    <w:rsid w:val="001803C5"/>
    <w:rsid w:val="001833EC"/>
    <w:rsid w:val="00184077"/>
    <w:rsid w:val="001848D8"/>
    <w:rsid w:val="00184D68"/>
    <w:rsid w:val="001877E6"/>
    <w:rsid w:val="001935B7"/>
    <w:rsid w:val="001939D4"/>
    <w:rsid w:val="001957C6"/>
    <w:rsid w:val="001963CE"/>
    <w:rsid w:val="00196CB6"/>
    <w:rsid w:val="00197559"/>
    <w:rsid w:val="001979ED"/>
    <w:rsid w:val="001A2B8E"/>
    <w:rsid w:val="001A3FD2"/>
    <w:rsid w:val="001A4D55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6095"/>
    <w:rsid w:val="002260A0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436D"/>
    <w:rsid w:val="002451F9"/>
    <w:rsid w:val="002458EA"/>
    <w:rsid w:val="002461C2"/>
    <w:rsid w:val="0024684A"/>
    <w:rsid w:val="00247BD7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1A4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91423"/>
    <w:rsid w:val="00392392"/>
    <w:rsid w:val="003939B2"/>
    <w:rsid w:val="00393D78"/>
    <w:rsid w:val="00394069"/>
    <w:rsid w:val="00394339"/>
    <w:rsid w:val="003A1C7D"/>
    <w:rsid w:val="003A27AC"/>
    <w:rsid w:val="003A2D3E"/>
    <w:rsid w:val="003A3D03"/>
    <w:rsid w:val="003A4113"/>
    <w:rsid w:val="003A44B0"/>
    <w:rsid w:val="003B499B"/>
    <w:rsid w:val="003B589B"/>
    <w:rsid w:val="003B5916"/>
    <w:rsid w:val="003B6FA4"/>
    <w:rsid w:val="003C1C63"/>
    <w:rsid w:val="003C2084"/>
    <w:rsid w:val="003C267D"/>
    <w:rsid w:val="003C3B8A"/>
    <w:rsid w:val="003C4191"/>
    <w:rsid w:val="003C5029"/>
    <w:rsid w:val="003C61CB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03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3BB3"/>
    <w:rsid w:val="004044C1"/>
    <w:rsid w:val="004052ED"/>
    <w:rsid w:val="00407C82"/>
    <w:rsid w:val="00412A9E"/>
    <w:rsid w:val="00416B09"/>
    <w:rsid w:val="00420998"/>
    <w:rsid w:val="00421D31"/>
    <w:rsid w:val="00422A84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448"/>
    <w:rsid w:val="004376D6"/>
    <w:rsid w:val="004379D5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8D8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D73F6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916"/>
    <w:rsid w:val="005901C3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A62CC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AEB"/>
    <w:rsid w:val="00603DDF"/>
    <w:rsid w:val="006041B6"/>
    <w:rsid w:val="006045D1"/>
    <w:rsid w:val="00604C92"/>
    <w:rsid w:val="00607131"/>
    <w:rsid w:val="006076B3"/>
    <w:rsid w:val="006135F3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43F9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859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1FF1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376"/>
    <w:rsid w:val="006C5B1F"/>
    <w:rsid w:val="006C7EDD"/>
    <w:rsid w:val="006C7FE1"/>
    <w:rsid w:val="006D182D"/>
    <w:rsid w:val="006D2A4A"/>
    <w:rsid w:val="006D2AA1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4192A"/>
    <w:rsid w:val="00741DFA"/>
    <w:rsid w:val="00742D51"/>
    <w:rsid w:val="007448C6"/>
    <w:rsid w:val="0075122A"/>
    <w:rsid w:val="00752174"/>
    <w:rsid w:val="00753B44"/>
    <w:rsid w:val="0075483F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A0120"/>
    <w:rsid w:val="007A03FC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33FC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6837"/>
    <w:rsid w:val="008B69A3"/>
    <w:rsid w:val="008B735B"/>
    <w:rsid w:val="008C00F4"/>
    <w:rsid w:val="008C0484"/>
    <w:rsid w:val="008C0AE7"/>
    <w:rsid w:val="008C1E1A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3BDB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17C7"/>
    <w:rsid w:val="009A2EA2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3CD0"/>
    <w:rsid w:val="009D47F3"/>
    <w:rsid w:val="009D54C8"/>
    <w:rsid w:val="009D5BD4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0AAF"/>
    <w:rsid w:val="009F2D09"/>
    <w:rsid w:val="009F2EFD"/>
    <w:rsid w:val="009F564D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50C7B"/>
    <w:rsid w:val="00A50FB5"/>
    <w:rsid w:val="00A514FD"/>
    <w:rsid w:val="00A52D9E"/>
    <w:rsid w:val="00A54732"/>
    <w:rsid w:val="00A54FB0"/>
    <w:rsid w:val="00A55BFC"/>
    <w:rsid w:val="00A5635C"/>
    <w:rsid w:val="00A6129A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69BF"/>
    <w:rsid w:val="00AE6AE9"/>
    <w:rsid w:val="00AE72BE"/>
    <w:rsid w:val="00AF24EE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47127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67A3E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058E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6DA8"/>
    <w:rsid w:val="00C10021"/>
    <w:rsid w:val="00C14B74"/>
    <w:rsid w:val="00C14DD7"/>
    <w:rsid w:val="00C14F7A"/>
    <w:rsid w:val="00C15162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6CC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68E1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A6F49"/>
    <w:rsid w:val="00CB0A83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3A87"/>
    <w:rsid w:val="00D24238"/>
    <w:rsid w:val="00D24E66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76C3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AB6"/>
    <w:rsid w:val="00E8728A"/>
    <w:rsid w:val="00E87AF8"/>
    <w:rsid w:val="00E92483"/>
    <w:rsid w:val="00E94DF6"/>
    <w:rsid w:val="00E957EF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9A6"/>
    <w:rsid w:val="00EB4C7E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7B15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47C8"/>
    <w:rsid w:val="00F2497E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17AF"/>
    <w:rsid w:val="00FA22B9"/>
    <w:rsid w:val="00FA41AC"/>
    <w:rsid w:val="00FA4A23"/>
    <w:rsid w:val="00FA59AC"/>
    <w:rsid w:val="00FA5A3E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983BDB"/>
    <w:pPr>
      <w:keepNext/>
      <w:numPr>
        <w:numId w:val="15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983BDB"/>
    <w:pPr>
      <w:numPr>
        <w:ilvl w:val="1"/>
        <w:numId w:val="1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983BDB"/>
    <w:pPr>
      <w:keepNext/>
      <w:numPr>
        <w:ilvl w:val="2"/>
        <w:numId w:val="15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983BDB"/>
    <w:pPr>
      <w:numPr>
        <w:ilvl w:val="3"/>
        <w:numId w:val="15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3BDB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3BDB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3BDB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983BDB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3BDB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B1FF1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983BDB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3B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3B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3BD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983BDB"/>
    <w:pPr>
      <w:keepNext/>
      <w:numPr>
        <w:numId w:val="15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983BDB"/>
    <w:pPr>
      <w:numPr>
        <w:ilvl w:val="1"/>
        <w:numId w:val="1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semiHidden/>
    <w:unhideWhenUsed/>
    <w:qFormat/>
    <w:rsid w:val="00983BDB"/>
    <w:pPr>
      <w:keepNext/>
      <w:numPr>
        <w:ilvl w:val="2"/>
        <w:numId w:val="15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983BDB"/>
    <w:pPr>
      <w:numPr>
        <w:ilvl w:val="3"/>
        <w:numId w:val="15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3BDB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83BDB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83BDB"/>
    <w:pPr>
      <w:numPr>
        <w:ilvl w:val="6"/>
        <w:numId w:val="1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semiHidden/>
    <w:unhideWhenUsed/>
    <w:qFormat/>
    <w:rsid w:val="00983BDB"/>
    <w:pPr>
      <w:numPr>
        <w:ilvl w:val="7"/>
        <w:numId w:val="1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83BDB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25F16"/>
    <w:rPr>
      <w:rFonts w:ascii="Times New Roman" w:hAnsi="Times New Roman"/>
      <w:color w:val="808080"/>
    </w:rPr>
  </w:style>
  <w:style w:type="paragraph" w:styleId="Odsekzoznamu">
    <w:name w:val="List Paragraph"/>
    <w:basedOn w:val="Normlny"/>
    <w:uiPriority w:val="34"/>
    <w:qFormat/>
    <w:rsid w:val="005740E2"/>
    <w:pPr>
      <w:ind w:left="720"/>
      <w:contextualSpacing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1F4971"/>
    <w:pPr>
      <w:spacing w:before="150" w:after="150" w:line="240" w:lineRule="auto"/>
      <w:ind w:left="675" w:right="525"/>
    </w:pPr>
    <w:rPr>
      <w:rFonts w:ascii="Times New Roman" w:eastAsia="Times New Roman" w:hAnsi="Times New Roman" w:cs="Times New Roman"/>
      <w:sz w:val="19"/>
      <w:szCs w:val="19"/>
    </w:rPr>
  </w:style>
  <w:style w:type="character" w:styleId="Odkaznapoznmkupodiarou">
    <w:name w:val="footnote reference"/>
    <w:basedOn w:val="Predvolenpsmoodseku"/>
    <w:uiPriority w:val="99"/>
    <w:semiHidden/>
    <w:rsid w:val="00821D0F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21D0F"/>
    <w:rPr>
      <w:color w:val="000060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45F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5F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5F6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F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65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B1FF1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983BDB"/>
    <w:rPr>
      <w:rFonts w:ascii="Times New Roman" w:eastAsia="Times New Roman" w:hAnsi="Times New Roman" w:cs="Times New Roman"/>
      <w:kern w:val="32"/>
      <w:sz w:val="28"/>
      <w:szCs w:val="2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3B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83B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83B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semiHidden/>
    <w:rsid w:val="00983B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83BD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3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3AD8-510B-4788-AF86-E5E76141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vierka.bacova</dc:creator>
  <cp:lastModifiedBy>ANDREJSINOVA Anna</cp:lastModifiedBy>
  <cp:revision>2</cp:revision>
  <cp:lastPrinted>2015-02-12T13:34:00Z</cp:lastPrinted>
  <dcterms:created xsi:type="dcterms:W3CDTF">2015-07-16T09:10:00Z</dcterms:created>
  <dcterms:modified xsi:type="dcterms:W3CDTF">2015-07-16T09:10:00Z</dcterms:modified>
</cp:coreProperties>
</file>