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4E" w:rsidRPr="0012245E" w:rsidRDefault="00D74357" w:rsidP="000C184E">
      <w:pPr>
        <w:jc w:val="center"/>
      </w:pPr>
      <w:bookmarkStart w:id="0" w:name="_GoBack"/>
      <w:bookmarkEnd w:id="0"/>
      <w:r>
        <w:rPr>
          <w:b/>
          <w:bCs/>
        </w:rPr>
        <w:t>V</w:t>
      </w:r>
      <w:r w:rsidR="000C184E" w:rsidRPr="0012245E">
        <w:rPr>
          <w:b/>
          <w:bCs/>
        </w:rPr>
        <w:t>plyvy na rozpočet verejnej správy,</w:t>
      </w:r>
    </w:p>
    <w:p w:rsidR="000C184E" w:rsidRPr="0012245E" w:rsidRDefault="000C184E" w:rsidP="000C184E">
      <w:pPr>
        <w:jc w:val="center"/>
        <w:rPr>
          <w:b/>
          <w:bCs/>
        </w:rPr>
      </w:pPr>
      <w:r w:rsidRPr="0012245E">
        <w:rPr>
          <w:b/>
          <w:bCs/>
        </w:rPr>
        <w:t xml:space="preserve">na zamestnanosť vo verejnej správe a financovanie </w:t>
      </w:r>
    </w:p>
    <w:p w:rsidR="000C184E" w:rsidRPr="0012245E" w:rsidRDefault="000C184E" w:rsidP="000C184E">
      <w:pPr>
        <w:jc w:val="center"/>
      </w:pPr>
      <w:r w:rsidRPr="0012245E">
        <w:rPr>
          <w:b/>
          <w:bCs/>
        </w:rPr>
        <w:t>návrhu zákona, ktorým sa mení a dopĺňa zákon č. 595/2003 Z. z. o dani z príjmov v znení neskorších predpisov</w:t>
      </w:r>
      <w:r>
        <w:rPr>
          <w:b/>
          <w:bCs/>
        </w:rPr>
        <w:t xml:space="preserve"> a ktorým sa menia a dopĺňajú niektoré zákony</w:t>
      </w:r>
    </w:p>
    <w:p w:rsidR="000C184E" w:rsidRPr="0012245E" w:rsidRDefault="000C184E" w:rsidP="000C184E">
      <w:r w:rsidRPr="0012245E">
        <w:t> </w:t>
      </w:r>
    </w:p>
    <w:p w:rsidR="000C184E" w:rsidRPr="0012245E" w:rsidRDefault="000C184E" w:rsidP="000C184E">
      <w:r w:rsidRPr="0012245E">
        <w:rPr>
          <w:b/>
          <w:bCs/>
        </w:rPr>
        <w:t xml:space="preserve">2.1. Zhrnutie vplyvov na rozpočet verejnej správy v návrhu </w:t>
      </w:r>
    </w:p>
    <w:tbl>
      <w:tblPr>
        <w:tblW w:w="5017" w:type="pct"/>
        <w:tblInd w:w="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313"/>
        <w:gridCol w:w="1313"/>
        <w:gridCol w:w="1314"/>
        <w:gridCol w:w="1324"/>
      </w:tblGrid>
      <w:tr w:rsidR="00A42F71" w:rsidRPr="0012245E" w:rsidTr="00A42F71">
        <w:trPr>
          <w:trHeight w:val="345"/>
        </w:trPr>
        <w:tc>
          <w:tcPr>
            <w:tcW w:w="499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2F71" w:rsidRPr="0012245E" w:rsidRDefault="00A42F71" w:rsidP="000E1293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Tabuľka č. 1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0E1293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verejnej správy (v tis. eur)</w:t>
            </w:r>
          </w:p>
        </w:tc>
        <w:tc>
          <w:tcPr>
            <w:tcW w:w="28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</w:tcPr>
          <w:p w:rsidR="00A42F71" w:rsidRPr="0012245E" w:rsidRDefault="00A42F71" w:rsidP="002410D8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Vplyv na rozpočet verejnej správy (ESA</w:t>
            </w:r>
            <w:r>
              <w:rPr>
                <w:b/>
                <w:bCs/>
                <w:color w:val="FFFFFF"/>
              </w:rPr>
              <w:t>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-5 56</w:t>
            </w:r>
            <w:r w:rsidR="00D567FC">
              <w:rPr>
                <w:b/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5B2D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-5 8</w:t>
            </w:r>
            <w:r w:rsidR="005B2DF1">
              <w:rPr>
                <w:b/>
                <w:bCs/>
                <w:color w:val="000000"/>
              </w:rPr>
              <w:t>8</w:t>
            </w:r>
            <w:r w:rsidR="00D567FC">
              <w:rPr>
                <w:b/>
                <w:bCs/>
                <w:color w:val="000000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-6 24</w:t>
            </w:r>
            <w:r w:rsidR="00D567FC">
              <w:rPr>
                <w:b/>
                <w:bCs/>
                <w:color w:val="000000"/>
              </w:rPr>
              <w:t>2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Štátny rozpočet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-3 75</w:t>
            </w:r>
            <w:r w:rsidR="00D567FC">
              <w:rPr>
                <w:bCs/>
                <w:color w:val="000000"/>
              </w:rPr>
              <w:t>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</w:t>
            </w:r>
            <w:r w:rsidR="00D567FC">
              <w:rPr>
                <w:bCs/>
                <w:color w:val="000000"/>
              </w:rPr>
              <w:t>09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-3 75</w:t>
            </w:r>
            <w:r w:rsidR="00D567FC">
              <w:rPr>
                <w:bCs/>
                <w:color w:val="000000"/>
              </w:rPr>
              <w:t>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</w:t>
            </w:r>
            <w:r w:rsidR="00D567FC">
              <w:rPr>
                <w:bCs/>
                <w:color w:val="000000"/>
              </w:rPr>
              <w:t>09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Obce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-2 569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-2 706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VÚC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-1 095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-1 154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Sociálna poisťovňa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poisťovne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-1 809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-1 936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-2 073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Štátny rozpočet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Ministerstvo financií SR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Obce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VÚC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Sociálna poisťovňa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poisťovne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</w:tbl>
    <w:p w:rsidR="000C184E" w:rsidRDefault="000C184E" w:rsidP="000C184E"/>
    <w:tbl>
      <w:tblPr>
        <w:tblW w:w="5017" w:type="pct"/>
        <w:tblInd w:w="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6"/>
        <w:gridCol w:w="1313"/>
        <w:gridCol w:w="1313"/>
        <w:gridCol w:w="1314"/>
        <w:gridCol w:w="1327"/>
      </w:tblGrid>
      <w:tr w:rsidR="00A42F71" w:rsidRPr="0012245E" w:rsidTr="00A42F71">
        <w:trPr>
          <w:trHeight w:val="345"/>
        </w:trPr>
        <w:tc>
          <w:tcPr>
            <w:tcW w:w="2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verejnej správy (v tis. eur)</w:t>
            </w:r>
          </w:p>
        </w:tc>
        <w:tc>
          <w:tcPr>
            <w:tcW w:w="284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</w:tcPr>
          <w:p w:rsidR="00A42F71" w:rsidRPr="0012245E" w:rsidRDefault="00A42F71" w:rsidP="00A42F71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 xml:space="preserve">Vplyv </w:t>
            </w:r>
            <w:r>
              <w:rPr>
                <w:b/>
                <w:bCs/>
                <w:color w:val="FFFFFF"/>
              </w:rPr>
              <w:t>na rozpočet verejnej správy (cash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-1 8</w:t>
            </w:r>
            <w:r w:rsidR="00D567FC">
              <w:rPr>
                <w:b/>
                <w:bCs/>
                <w:color w:val="000000"/>
              </w:rPr>
              <w:t>09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-5 6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-6 02</w:t>
            </w:r>
            <w:r w:rsidR="00D567FC">
              <w:rPr>
                <w:b/>
                <w:bCs/>
                <w:color w:val="000000"/>
              </w:rPr>
              <w:t>4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Štátny rozpočet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D567FC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-9</w:t>
            </w:r>
            <w:r w:rsidR="00D567FC">
              <w:rPr>
                <w:bCs/>
                <w:color w:val="000000"/>
              </w:rPr>
              <w:t>1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D567FC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-9</w:t>
            </w:r>
            <w:r w:rsidR="00D567FC">
              <w:rPr>
                <w:bCs/>
                <w:color w:val="000000"/>
              </w:rPr>
              <w:t>1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Obce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-2 569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-2 706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VÚC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-1 095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-1 154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Sociálna poisťovňa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poisťovne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-1 809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-1 936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-2 073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Štátny rozpočet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Ministerstvo financií SR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Obce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VÚC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Sociálna poisťovňa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poisťovne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C184E" w:rsidRPr="0012245E" w:rsidRDefault="000C184E" w:rsidP="000C184E">
      <w:bookmarkStart w:id="1" w:name="OLE_LINK1"/>
      <w:bookmarkEnd w:id="1"/>
      <w:r w:rsidRPr="0012245E">
        <w:rPr>
          <w:b/>
          <w:bCs/>
        </w:rPr>
        <w:lastRenderedPageBreak/>
        <w:t>2.2. Financovanie návrhu</w:t>
      </w:r>
    </w:p>
    <w:tbl>
      <w:tblPr>
        <w:tblW w:w="50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3"/>
        <w:gridCol w:w="1325"/>
        <w:gridCol w:w="1325"/>
        <w:gridCol w:w="1325"/>
        <w:gridCol w:w="1286"/>
        <w:gridCol w:w="37"/>
      </w:tblGrid>
      <w:tr w:rsidR="00A42F71" w:rsidRPr="0012245E" w:rsidTr="00A42F71">
        <w:trPr>
          <w:gridAfter w:val="1"/>
          <w:wAfter w:w="20" w:type="pct"/>
          <w:trHeight w:val="345"/>
        </w:trPr>
        <w:tc>
          <w:tcPr>
            <w:tcW w:w="498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2F71" w:rsidRPr="0012245E" w:rsidRDefault="00A42F71" w:rsidP="000E1293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Tabuľka č. 2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0E1293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Financovanie (v tis. eur)</w:t>
            </w:r>
          </w:p>
        </w:tc>
        <w:tc>
          <w:tcPr>
            <w:tcW w:w="286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</w:tcPr>
          <w:p w:rsidR="00A42F71" w:rsidRPr="0012245E" w:rsidRDefault="00A42F71" w:rsidP="000E1293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Vplyv na rozpočet verejnej správy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2F71" w:rsidRPr="0012245E" w:rsidTr="00A42F71">
        <w:trPr>
          <w:trHeight w:val="960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Celkový vplyv na rozpočet verejnej správy (- príjmy, + výdavky resp. zníženie príjmov)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-5 56</w:t>
            </w:r>
            <w:r w:rsidR="00D567FC">
              <w:rPr>
                <w:b/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-5 8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-6 24</w:t>
            </w:r>
            <w:r w:rsidR="00D567FC">
              <w:rPr>
                <w:b/>
                <w:bCs/>
                <w:color w:val="000000"/>
              </w:rPr>
              <w:t>2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 toho vplyv na ŠR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color w:val="000000"/>
              </w:rPr>
            </w:pPr>
            <w:r w:rsidRPr="00A42F71">
              <w:rPr>
                <w:color w:val="000000"/>
              </w:rPr>
              <w:t>-800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-3 75</w:t>
            </w:r>
            <w:r w:rsidR="00D567FC">
              <w:rPr>
                <w:bCs/>
                <w:color w:val="000000"/>
              </w:rPr>
              <w:t>1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</w:t>
            </w:r>
            <w:r w:rsidR="00D567FC">
              <w:rPr>
                <w:bCs/>
                <w:color w:val="000000"/>
              </w:rPr>
              <w:t>09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color w:val="000000"/>
              </w:rPr>
            </w:pPr>
            <w:r w:rsidRPr="00A42F71">
              <w:rPr>
                <w:color w:val="000000"/>
              </w:rPr>
              <w:t>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-3 75</w:t>
            </w:r>
            <w:r w:rsidR="00D567FC">
              <w:rPr>
                <w:bCs/>
                <w:color w:val="000000"/>
              </w:rPr>
              <w:t>1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-3</w:t>
            </w:r>
            <w:r w:rsidR="00D567FC">
              <w:rPr>
                <w:bCs/>
                <w:color w:val="000000"/>
              </w:rPr>
              <w:t>09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Ministerstvo financií SR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A42F71" w:rsidRDefault="00A42F71" w:rsidP="00A42F71">
            <w:pPr>
              <w:jc w:val="right"/>
              <w:rPr>
                <w:color w:val="000000"/>
              </w:rPr>
            </w:pPr>
            <w:r w:rsidRPr="00A42F71">
              <w:rPr>
                <w:color w:val="000000"/>
              </w:rPr>
              <w:t>-800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A42F71">
              <w:rPr>
                <w:bCs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>
              <w:rPr>
                <w:color w:val="000000"/>
              </w:rPr>
              <w:t>z toho vplyv na o</w:t>
            </w:r>
            <w:r w:rsidRPr="0012245E">
              <w:rPr>
                <w:color w:val="000000"/>
              </w:rPr>
              <w:t>bce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-2 569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-2 706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>
              <w:rPr>
                <w:color w:val="000000"/>
              </w:rPr>
              <w:t>z toho vplyv na VÚC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-1 095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-1 154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 toho vplyv na Sociálnu poisťovňu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 toho vplyv na zdravotné poisťovne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-1 809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-1 936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-2 073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financovanie zabezpečené v rozpočte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ostatné zdroje financovania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5 56</w:t>
            </w:r>
            <w:r w:rsidR="00D567FC">
              <w:rPr>
                <w:b/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</w:t>
            </w:r>
            <w:r w:rsidR="00D567FC">
              <w:rPr>
                <w:b/>
                <w:bCs/>
                <w:color w:val="000000"/>
              </w:rPr>
              <w:t>2</w:t>
            </w:r>
          </w:p>
        </w:tc>
      </w:tr>
      <w:tr w:rsidR="00A42F71" w:rsidRPr="0012245E" w:rsidTr="00A42F71">
        <w:trPr>
          <w:trHeight w:val="330"/>
        </w:trPr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* úspora má znamienko (-)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</w:tr>
    </w:tbl>
    <w:p w:rsidR="000C184E" w:rsidRPr="0012245E" w:rsidRDefault="000C184E" w:rsidP="000C184E">
      <w:pPr>
        <w:rPr>
          <w:b/>
          <w:bCs/>
        </w:rPr>
      </w:pPr>
    </w:p>
    <w:tbl>
      <w:tblPr>
        <w:tblW w:w="5054" w:type="pct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333"/>
        <w:gridCol w:w="1333"/>
        <w:gridCol w:w="1333"/>
        <w:gridCol w:w="1330"/>
      </w:tblGrid>
      <w:tr w:rsidR="00A42F71" w:rsidRPr="0012245E" w:rsidTr="00A42F71">
        <w:trPr>
          <w:trHeight w:val="345"/>
        </w:trPr>
        <w:tc>
          <w:tcPr>
            <w:tcW w:w="2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Financovanie (v tis. eur)</w:t>
            </w:r>
          </w:p>
        </w:tc>
        <w:tc>
          <w:tcPr>
            <w:tcW w:w="286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</w:tcPr>
          <w:p w:rsidR="00A42F71" w:rsidRPr="0012245E" w:rsidRDefault="00A42F71" w:rsidP="00A42F71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Vplyv na rozpočet verejnej správy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2F71" w:rsidRPr="0012245E" w:rsidRDefault="00A42F71" w:rsidP="00A42F71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2F71" w:rsidRPr="0012245E" w:rsidTr="00A42F71">
        <w:trPr>
          <w:trHeight w:val="960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Celkový vplyv na rozpočet verejnej správy (- príjmy, + výdavky resp. zníženie príjmov)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-1 8</w:t>
            </w:r>
            <w:r w:rsidR="00D567FC"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-5 6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-6 02</w:t>
            </w:r>
            <w:r w:rsidR="00D567FC">
              <w:rPr>
                <w:b/>
                <w:bCs/>
                <w:color w:val="000000"/>
              </w:rPr>
              <w:t>4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 toho vplyv na ŠR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color w:val="000000"/>
              </w:rPr>
            </w:pPr>
            <w:r w:rsidRPr="00A42F71">
              <w:rPr>
                <w:color w:val="000000"/>
              </w:rPr>
              <w:t>-800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D567FC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-9</w:t>
            </w:r>
            <w:r w:rsidR="00D567FC">
              <w:rPr>
                <w:bCs/>
                <w:color w:val="000000"/>
              </w:rPr>
              <w:t>1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color w:val="000000"/>
              </w:rPr>
            </w:pPr>
            <w:r w:rsidRPr="00A42F71">
              <w:rPr>
                <w:color w:val="000000"/>
              </w:rPr>
              <w:t>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D567FC" w:rsidP="00A42F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-8</w:t>
            </w:r>
            <w:r w:rsidR="00D567FC">
              <w:rPr>
                <w:bCs/>
                <w:color w:val="000000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D567FC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-9</w:t>
            </w:r>
            <w:r w:rsidR="00D567FC">
              <w:rPr>
                <w:bCs/>
                <w:color w:val="000000"/>
              </w:rPr>
              <w:t>1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Ministerstvo financií SR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A42F71" w:rsidRDefault="00A42F71" w:rsidP="00A42F71">
            <w:pPr>
              <w:jc w:val="right"/>
              <w:rPr>
                <w:color w:val="000000"/>
              </w:rPr>
            </w:pPr>
            <w:r w:rsidRPr="00A42F71">
              <w:rPr>
                <w:color w:val="000000"/>
              </w:rPr>
              <w:t>-800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 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>
              <w:rPr>
                <w:color w:val="000000"/>
              </w:rPr>
              <w:t>z toho vplyv na o</w:t>
            </w:r>
            <w:r w:rsidRPr="0012245E">
              <w:rPr>
                <w:color w:val="000000"/>
              </w:rPr>
              <w:t>bce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-2 569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-2 706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>
              <w:rPr>
                <w:color w:val="000000"/>
              </w:rPr>
              <w:t>z toho vplyv na VÚC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-1 095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-1 154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 toho vplyv na Sociálnu poisťovňu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z toho vplyv na zdravotné poisťovne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-1 809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-1 936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-2 073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financovanie zabezpečené v rozpočte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ostatné zdroje financovania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rPr>
                <w:color w:val="000000"/>
              </w:rPr>
            </w:pPr>
            <w:r w:rsidRPr="00A42F71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A42F71" w:rsidRDefault="00A42F71" w:rsidP="00A42F71">
            <w:pPr>
              <w:jc w:val="right"/>
              <w:rPr>
                <w:bCs/>
                <w:color w:val="000000"/>
              </w:rPr>
            </w:pPr>
            <w:r w:rsidRPr="00A42F71">
              <w:rPr>
                <w:bCs/>
                <w:color w:val="000000"/>
              </w:rPr>
              <w:t>0</w:t>
            </w:r>
          </w:p>
        </w:tc>
      </w:tr>
      <w:tr w:rsidR="00A42F71" w:rsidRPr="0012245E" w:rsidTr="00A42F71">
        <w:trPr>
          <w:trHeight w:val="345"/>
        </w:trPr>
        <w:tc>
          <w:tcPr>
            <w:tcW w:w="2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Default="00A42F71" w:rsidP="00A42F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</w:t>
            </w:r>
            <w:r w:rsidR="00D567FC"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F71" w:rsidRDefault="00A42F71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6 02</w:t>
            </w:r>
            <w:r w:rsidR="00D567FC">
              <w:rPr>
                <w:b/>
                <w:bCs/>
                <w:color w:val="000000"/>
              </w:rPr>
              <w:t>4</w:t>
            </w:r>
          </w:p>
        </w:tc>
      </w:tr>
      <w:tr w:rsidR="00A42F71" w:rsidRPr="0012245E" w:rsidTr="00A42F71">
        <w:trPr>
          <w:trHeight w:val="330"/>
        </w:trPr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  <w:r w:rsidRPr="0012245E">
              <w:rPr>
                <w:color w:val="000000"/>
              </w:rPr>
              <w:t>* úspora má znamienko (-)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42F71" w:rsidRPr="0012245E" w:rsidRDefault="00A42F71" w:rsidP="00A42F71">
            <w:pPr>
              <w:rPr>
                <w:color w:val="000000"/>
              </w:rPr>
            </w:pPr>
          </w:p>
        </w:tc>
      </w:tr>
    </w:tbl>
    <w:p w:rsidR="00A42F71" w:rsidRDefault="00A42F71" w:rsidP="000C184E">
      <w:pPr>
        <w:rPr>
          <w:b/>
          <w:bCs/>
        </w:rPr>
      </w:pPr>
    </w:p>
    <w:p w:rsidR="000C184E" w:rsidRPr="0012245E" w:rsidRDefault="000C184E" w:rsidP="000C184E">
      <w:r w:rsidRPr="0012245E">
        <w:rPr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0C184E" w:rsidRDefault="000C184E" w:rsidP="00984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 w:rsidRPr="00627A0C">
        <w:rPr>
          <w:bCs/>
        </w:rPr>
        <w:t>Úbytok príjmov verejných financií bude finančne krytý</w:t>
      </w:r>
      <w:r>
        <w:rPr>
          <w:bCs/>
        </w:rPr>
        <w:t xml:space="preserve"> </w:t>
      </w:r>
      <w:r w:rsidRPr="00627A0C">
        <w:rPr>
          <w:bCs/>
        </w:rPr>
        <w:t xml:space="preserve">očakávaným zvýšeným </w:t>
      </w:r>
      <w:r w:rsidR="0098410D">
        <w:rPr>
          <w:bCs/>
        </w:rPr>
        <w:t>výberom ostatných druhov daní.</w:t>
      </w:r>
      <w:r w:rsidRPr="00627A0C">
        <w:rPr>
          <w:bCs/>
        </w:rPr>
        <w:t xml:space="preserve"> </w:t>
      </w:r>
    </w:p>
    <w:p w:rsidR="000C184E" w:rsidRPr="0012245E" w:rsidRDefault="000C184E" w:rsidP="000C184E">
      <w:pPr>
        <w:rPr>
          <w:b/>
          <w:bCs/>
        </w:rPr>
      </w:pPr>
    </w:p>
    <w:p w:rsidR="000C184E" w:rsidRPr="0012245E" w:rsidRDefault="000C184E" w:rsidP="000C184E">
      <w:r w:rsidRPr="0012245E">
        <w:rPr>
          <w:b/>
          <w:bCs/>
        </w:rPr>
        <w:t>2.3. Popis a charakteristika návrhu</w:t>
      </w:r>
    </w:p>
    <w:p w:rsidR="000C184E" w:rsidRPr="0012245E" w:rsidRDefault="000C184E" w:rsidP="000C184E">
      <w:r w:rsidRPr="0012245E">
        <w:t> </w:t>
      </w:r>
    </w:p>
    <w:p w:rsidR="000C184E" w:rsidRPr="0012245E" w:rsidRDefault="000C184E" w:rsidP="000C184E">
      <w:pPr>
        <w:jc w:val="both"/>
      </w:pPr>
      <w:r w:rsidRPr="0012245E">
        <w:rPr>
          <w:b/>
          <w:bCs/>
        </w:rPr>
        <w:t>2.3.1. Popis návrhu:</w:t>
      </w:r>
    </w:p>
    <w:p w:rsidR="000C184E" w:rsidRPr="0012245E" w:rsidRDefault="000C184E" w:rsidP="000C184E">
      <w:pPr>
        <w:jc w:val="both"/>
        <w:rPr>
          <w:b/>
          <w:bCs/>
        </w:rPr>
      </w:pPr>
    </w:p>
    <w:p w:rsidR="000C184E" w:rsidRPr="0012245E" w:rsidRDefault="000C184E" w:rsidP="000C184E">
      <w:pPr>
        <w:jc w:val="both"/>
        <w:rPr>
          <w:b/>
          <w:bCs/>
        </w:rPr>
      </w:pPr>
      <w:r w:rsidRPr="0012245E">
        <w:rPr>
          <w:b/>
          <w:bCs/>
        </w:rPr>
        <w:t>Návrh zákona, ktorým sa mení a dopĺňa zákon č. 595/2003 Z. z. o dani z príjmov v znení neskorších predpisov</w:t>
      </w:r>
      <w:r w:rsidR="006243D2">
        <w:rPr>
          <w:b/>
          <w:bCs/>
        </w:rPr>
        <w:t xml:space="preserve"> a ktorým sa menia a dopĺňajú niektoré zákony</w:t>
      </w:r>
      <w:r w:rsidRPr="0012245E">
        <w:rPr>
          <w:b/>
          <w:bCs/>
        </w:rPr>
        <w:t>.</w:t>
      </w:r>
    </w:p>
    <w:p w:rsidR="000C184E" w:rsidRPr="0012245E" w:rsidRDefault="000C184E" w:rsidP="000C184E">
      <w:pPr>
        <w:jc w:val="both"/>
        <w:rPr>
          <w:b/>
          <w:bCs/>
        </w:rPr>
      </w:pPr>
    </w:p>
    <w:p w:rsidR="000C184E" w:rsidRPr="0012245E" w:rsidRDefault="006243D2" w:rsidP="000C18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Oslobodenie príjmov z predaja cenných papierov prijatých na obchodovanie na burze</w:t>
      </w:r>
    </w:p>
    <w:p w:rsidR="000C184E" w:rsidRPr="0012245E" w:rsidRDefault="000E1293" w:rsidP="000C18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 xml:space="preserve">Oslobodenie </w:t>
      </w:r>
      <w:r w:rsidR="004B3595">
        <w:rPr>
          <w:rStyle w:val="Textzstupnhosymbolu"/>
          <w:color w:val="000000"/>
          <w:sz w:val="24"/>
          <w:szCs w:val="24"/>
        </w:rPr>
        <w:t>prímov z prevodu cenných papierov, opcií a príjmov z derivátových operácii plynúcich z dlhodobého investičného sporenia</w:t>
      </w:r>
    </w:p>
    <w:p w:rsidR="000C184E" w:rsidRPr="0012245E" w:rsidRDefault="000C184E" w:rsidP="000C18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 w:rsidRPr="0012245E">
        <w:rPr>
          <w:rStyle w:val="Textzstupnhosymbolu"/>
          <w:color w:val="000000"/>
          <w:sz w:val="24"/>
          <w:szCs w:val="24"/>
        </w:rPr>
        <w:t xml:space="preserve">Zavedenie </w:t>
      </w:r>
      <w:r w:rsidR="004B3595">
        <w:rPr>
          <w:rStyle w:val="Textzstupnhosymbolu"/>
          <w:color w:val="000000"/>
          <w:sz w:val="24"/>
          <w:szCs w:val="24"/>
        </w:rPr>
        <w:t>osobitného základu dane pre príjmy z kapitálového majetku</w:t>
      </w:r>
    </w:p>
    <w:p w:rsidR="000C184E" w:rsidRDefault="001C44A2" w:rsidP="000C18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Zrušenie zdravotných odvodov na príjmy plynúce z prevodu cenných papierov obchodovaných na regulovaných trhoch a dividendy plynúce z akcii spoločností obchodovaných na regulovaných trhoch</w:t>
      </w:r>
    </w:p>
    <w:p w:rsidR="00ED48D5" w:rsidRDefault="00ED48D5" w:rsidP="000C18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Zavedenie rovnakého spôsobu zdanenia plnení prijatých poskytovateľom zdravotnej starostlivosti od držiteľov zo zahraničia s prijatými plneniami zo zdrojov na území SR</w:t>
      </w:r>
    </w:p>
    <w:p w:rsidR="00ED48D5" w:rsidRDefault="00ED48D5" w:rsidP="00ED48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Spresnenie procesu žiadosti o odsúhlasenie metódy ocenenia, ak daňovník požiada o odsúhlasenie na základe uplatnenia medzinárodných zmlúv a kompetentné orgány sa nedohodnú</w:t>
      </w:r>
    </w:p>
    <w:p w:rsidR="00ED48D5" w:rsidRDefault="00ED48D5" w:rsidP="00ED48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Implementácia legislatívy EÚ v oblasti výplaty podielov na zisku (dividend)</w:t>
      </w:r>
    </w:p>
    <w:p w:rsidR="005B2DF1" w:rsidRPr="00ED48D5" w:rsidRDefault="005B2DF1" w:rsidP="005B2DF1">
      <w:pPr>
        <w:pStyle w:val="Odsekzoznamu"/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0C184E" w:rsidRPr="0012245E" w:rsidRDefault="000C184E" w:rsidP="000C184E">
      <w:r w:rsidRPr="0012245E">
        <w:rPr>
          <w:b/>
          <w:bCs/>
        </w:rPr>
        <w:t>2.3.2. Charakteristika návrhu podľa bodu  2.3.2. Metodiky :</w:t>
      </w:r>
    </w:p>
    <w:p w:rsidR="000C184E" w:rsidRPr="0012245E" w:rsidRDefault="000C184E" w:rsidP="000C184E">
      <w:r w:rsidRPr="0012245E">
        <w:t> </w:t>
      </w:r>
    </w:p>
    <w:p w:rsidR="000C184E" w:rsidRPr="0012245E" w:rsidRDefault="000C184E" w:rsidP="000C184E">
      <w:r w:rsidRPr="0012245E">
        <w:rPr>
          <w:b/>
          <w:bCs/>
          <w:bdr w:val="single" w:sz="4" w:space="0" w:color="000000" w:frame="1"/>
        </w:rPr>
        <w:t xml:space="preserve">     </w:t>
      </w:r>
      <w:r w:rsidRPr="0012245E">
        <w:rPr>
          <w:b/>
          <w:bCs/>
        </w:rPr>
        <w:t xml:space="preserve">  </w:t>
      </w:r>
      <w:r w:rsidRPr="0012245E">
        <w:t>zmena sadzby</w:t>
      </w:r>
    </w:p>
    <w:p w:rsidR="000C184E" w:rsidRPr="0012245E" w:rsidRDefault="000C184E" w:rsidP="000C184E">
      <w:r w:rsidRPr="0012245E">
        <w:rPr>
          <w:bdr w:val="single" w:sz="4" w:space="0" w:color="000000" w:frame="1"/>
        </w:rPr>
        <w:t xml:space="preserve">     </w:t>
      </w:r>
      <w:r w:rsidRPr="0012245E">
        <w:t>  zmena v nároku</w:t>
      </w:r>
    </w:p>
    <w:p w:rsidR="000C184E" w:rsidRPr="0012245E" w:rsidRDefault="000C184E" w:rsidP="000C184E">
      <w:r w:rsidRPr="0012245E">
        <w:rPr>
          <w:bdr w:val="single" w:sz="4" w:space="0" w:color="000000" w:frame="1"/>
        </w:rPr>
        <w:t xml:space="preserve">     </w:t>
      </w:r>
      <w:r w:rsidRPr="0012245E">
        <w:t>  nová služba alebo nariadenie (alebo ich zrušenie)</w:t>
      </w:r>
    </w:p>
    <w:p w:rsidR="000C184E" w:rsidRPr="0012245E" w:rsidRDefault="000C184E" w:rsidP="000C184E">
      <w:r w:rsidRPr="0012245E">
        <w:rPr>
          <w:bdr w:val="single" w:sz="4" w:space="0" w:color="000000" w:frame="1"/>
        </w:rPr>
        <w:t>     </w:t>
      </w:r>
      <w:r w:rsidRPr="0012245E">
        <w:t>  kombinovaný návrh</w:t>
      </w:r>
    </w:p>
    <w:p w:rsidR="000C184E" w:rsidRPr="0012245E" w:rsidRDefault="000C184E" w:rsidP="000C184E">
      <w:r w:rsidRPr="0012245E">
        <w:rPr>
          <w:bdr w:val="single" w:sz="4" w:space="0" w:color="000000" w:frame="1"/>
        </w:rPr>
        <w:t xml:space="preserve"> x  </w:t>
      </w:r>
      <w:r w:rsidRPr="0012245E">
        <w:t>  iné (rozšírenie základne pre výpočet dane z príjmov)</w:t>
      </w:r>
    </w:p>
    <w:p w:rsidR="000C184E" w:rsidRPr="0012245E" w:rsidRDefault="000C184E" w:rsidP="000C184E">
      <w:r w:rsidRPr="0012245E">
        <w:t>  </w:t>
      </w:r>
    </w:p>
    <w:p w:rsidR="000C184E" w:rsidRPr="0012245E" w:rsidRDefault="000C184E" w:rsidP="000C184E">
      <w:r w:rsidRPr="0012245E">
        <w:rPr>
          <w:b/>
          <w:bCs/>
        </w:rPr>
        <w:t>2.3.3. Predpoklady vývoja objemu aktivít:</w:t>
      </w:r>
    </w:p>
    <w:p w:rsidR="000C184E" w:rsidRPr="0012245E" w:rsidRDefault="000C184E" w:rsidP="000C184E">
      <w:r w:rsidRPr="0012245E">
        <w:t> -</w:t>
      </w:r>
    </w:p>
    <w:p w:rsidR="000C184E" w:rsidRPr="0012245E" w:rsidRDefault="000C184E" w:rsidP="000C184E"/>
    <w:p w:rsidR="000C184E" w:rsidRPr="0012245E" w:rsidRDefault="000C184E" w:rsidP="000C184E">
      <w:pPr>
        <w:rPr>
          <w:b/>
          <w:bCs/>
        </w:rPr>
      </w:pPr>
      <w:r w:rsidRPr="0012245E">
        <w:rPr>
          <w:b/>
          <w:bCs/>
        </w:rPr>
        <w:t>2.3.4. Výpočty vplyvov na verejné financie</w:t>
      </w:r>
    </w:p>
    <w:p w:rsidR="000C184E" w:rsidRPr="0012245E" w:rsidRDefault="000C184E" w:rsidP="000C184E">
      <w:pPr>
        <w:autoSpaceDE w:val="0"/>
        <w:autoSpaceDN w:val="0"/>
        <w:adjustRightInd w:val="0"/>
        <w:jc w:val="both"/>
      </w:pPr>
    </w:p>
    <w:p w:rsidR="000C184E" w:rsidRPr="0012245E" w:rsidRDefault="000C184E" w:rsidP="000C184E">
      <w:pPr>
        <w:autoSpaceDE w:val="0"/>
        <w:autoSpaceDN w:val="0"/>
        <w:adjustRightInd w:val="0"/>
        <w:jc w:val="both"/>
      </w:pPr>
      <w:r w:rsidRPr="0012245E">
        <w:t>Kvantifikácia predpokladá negatívny</w:t>
      </w:r>
      <w:r w:rsidR="00A42F71">
        <w:t xml:space="preserve"> akruálny</w:t>
      </w:r>
      <w:r w:rsidRPr="0012245E">
        <w:t xml:space="preserve"> vplyv na rozpočet verejnej správy na úrovni </w:t>
      </w:r>
      <w:r w:rsidR="00A42F71">
        <w:t xml:space="preserve">800 tis. Eur v roku 2015, </w:t>
      </w:r>
      <w:r w:rsidR="001C44A2">
        <w:t>5 56</w:t>
      </w:r>
      <w:r w:rsidR="005B2DF1">
        <w:t>0</w:t>
      </w:r>
      <w:r w:rsidRPr="0012245E">
        <w:t xml:space="preserve"> tis. eur v roku 201</w:t>
      </w:r>
      <w:r w:rsidR="001C44A2">
        <w:t>6</w:t>
      </w:r>
      <w:r w:rsidRPr="0012245E">
        <w:t>, v roku 201</w:t>
      </w:r>
      <w:r w:rsidR="001C44A2">
        <w:t>7</w:t>
      </w:r>
      <w:r w:rsidRPr="0012245E">
        <w:t xml:space="preserve"> vo výške </w:t>
      </w:r>
      <w:r w:rsidR="001C44A2">
        <w:t>5 89</w:t>
      </w:r>
      <w:r w:rsidR="005B2DF1">
        <w:t>7</w:t>
      </w:r>
      <w:r w:rsidRPr="0012245E">
        <w:t xml:space="preserve"> tis. eur a</w:t>
      </w:r>
      <w:r w:rsidR="001C44A2">
        <w:t> 6 24</w:t>
      </w:r>
      <w:r w:rsidR="005B2DF1">
        <w:t>2</w:t>
      </w:r>
      <w:r w:rsidR="001C44A2">
        <w:t xml:space="preserve"> tis. eur v roku 2018</w:t>
      </w:r>
      <w:r w:rsidRPr="0012245E">
        <w:t>.</w:t>
      </w:r>
    </w:p>
    <w:p w:rsidR="00ED48D5" w:rsidRDefault="00ED48D5" w:rsidP="000C184E">
      <w:pPr>
        <w:autoSpaceDE w:val="0"/>
        <w:autoSpaceDN w:val="0"/>
        <w:adjustRightInd w:val="0"/>
        <w:jc w:val="both"/>
        <w:rPr>
          <w:b/>
        </w:rPr>
      </w:pPr>
    </w:p>
    <w:p w:rsidR="000C184E" w:rsidRPr="0012245E" w:rsidRDefault="000C184E" w:rsidP="000C184E">
      <w:pPr>
        <w:autoSpaceDE w:val="0"/>
        <w:autoSpaceDN w:val="0"/>
        <w:adjustRightInd w:val="0"/>
        <w:jc w:val="both"/>
        <w:rPr>
          <w:b/>
        </w:rPr>
      </w:pPr>
      <w:r w:rsidRPr="0012245E">
        <w:rPr>
          <w:b/>
        </w:rPr>
        <w:t>Kvantifikácia príjmov</w:t>
      </w:r>
    </w:p>
    <w:p w:rsidR="000C184E" w:rsidRPr="0012245E" w:rsidRDefault="000C184E" w:rsidP="000C184E">
      <w:pPr>
        <w:tabs>
          <w:tab w:val="left" w:pos="1080"/>
        </w:tabs>
        <w:jc w:val="both"/>
        <w:rPr>
          <w:b/>
        </w:rPr>
      </w:pPr>
    </w:p>
    <w:p w:rsidR="00E64A23" w:rsidRDefault="00E64A23" w:rsidP="008906FB">
      <w:pPr>
        <w:jc w:val="both"/>
        <w:rPr>
          <w:color w:val="000000"/>
        </w:rPr>
      </w:pPr>
      <w:r w:rsidRPr="0012245E">
        <w:rPr>
          <w:color w:val="000000"/>
        </w:rPr>
        <w:t xml:space="preserve">A, B, C, </w:t>
      </w:r>
      <w:r w:rsidR="00BF042C">
        <w:rPr>
          <w:color w:val="000000"/>
        </w:rPr>
        <w:t>D</w:t>
      </w:r>
      <w:r w:rsidR="008906FB">
        <w:rPr>
          <w:color w:val="000000"/>
        </w:rPr>
        <w:t xml:space="preserve"> </w:t>
      </w:r>
      <w:r w:rsidRPr="0012245E">
        <w:rPr>
          <w:color w:val="000000"/>
        </w:rPr>
        <w:t>- Kvant</w:t>
      </w:r>
      <w:r w:rsidR="008906FB">
        <w:rPr>
          <w:color w:val="000000"/>
        </w:rPr>
        <w:t xml:space="preserve">ifikácia opatrení vychádza z priemerných </w:t>
      </w:r>
      <w:r w:rsidRPr="0012245E">
        <w:rPr>
          <w:color w:val="000000"/>
        </w:rPr>
        <w:t>agregovaných údajov daňových priznaní fyzických osôb</w:t>
      </w:r>
      <w:r w:rsidR="00BF042C">
        <w:rPr>
          <w:color w:val="000000"/>
        </w:rPr>
        <w:t xml:space="preserve"> za rok</w:t>
      </w:r>
      <w:r w:rsidR="008906FB">
        <w:rPr>
          <w:color w:val="000000"/>
        </w:rPr>
        <w:t>y</w:t>
      </w:r>
      <w:r w:rsidR="00BF042C">
        <w:rPr>
          <w:color w:val="000000"/>
        </w:rPr>
        <w:t xml:space="preserve"> </w:t>
      </w:r>
      <w:r w:rsidR="008906FB">
        <w:rPr>
          <w:color w:val="000000"/>
        </w:rPr>
        <w:t xml:space="preserve">2011 až </w:t>
      </w:r>
      <w:r w:rsidR="00BF042C">
        <w:rPr>
          <w:color w:val="000000"/>
        </w:rPr>
        <w:t>2013, ktoré boli následne indexované na roky 2016</w:t>
      </w:r>
      <w:r w:rsidR="008906FB">
        <w:rPr>
          <w:color w:val="000000"/>
        </w:rPr>
        <w:t xml:space="preserve"> až </w:t>
      </w:r>
      <w:r w:rsidR="00BF042C">
        <w:rPr>
          <w:color w:val="000000"/>
        </w:rPr>
        <w:t>2018.</w:t>
      </w:r>
      <w:r>
        <w:rPr>
          <w:color w:val="000000"/>
        </w:rPr>
        <w:t xml:space="preserve"> </w:t>
      </w:r>
      <w:r w:rsidR="00BF042C">
        <w:rPr>
          <w:color w:val="000000"/>
        </w:rPr>
        <w:t>Vplyv zavedenia osobit</w:t>
      </w:r>
      <w:r w:rsidR="008906FB">
        <w:rPr>
          <w:color w:val="000000"/>
        </w:rPr>
        <w:t>n</w:t>
      </w:r>
      <w:r w:rsidR="00BF042C">
        <w:rPr>
          <w:color w:val="000000"/>
        </w:rPr>
        <w:t>ého základu dane pre príjmy z kapitálového majetku je založen</w:t>
      </w:r>
      <w:r w:rsidR="008906FB">
        <w:rPr>
          <w:color w:val="000000"/>
        </w:rPr>
        <w:t>ý na individuálnych údajoch z daňových priznaní</w:t>
      </w:r>
      <w:r w:rsidR="00BF042C">
        <w:rPr>
          <w:color w:val="000000"/>
        </w:rPr>
        <w:t xml:space="preserve"> z roku 2011, ktoré boli </w:t>
      </w:r>
      <w:r w:rsidR="008906FB">
        <w:rPr>
          <w:color w:val="000000"/>
        </w:rPr>
        <w:t xml:space="preserve">následne indexované na roky 2016 až </w:t>
      </w:r>
      <w:r w:rsidR="00BF042C">
        <w:rPr>
          <w:color w:val="000000"/>
        </w:rPr>
        <w:t xml:space="preserve">2018. Kvantifikácia zrušenia zdravotných odvodov vychádza z údajov ročného zúčtovania ostatných príjmov zdravotných poisťovní ako aj z údajov za spoločnosti, ktoré </w:t>
      </w:r>
      <w:r w:rsidR="008906FB">
        <w:rPr>
          <w:color w:val="000000"/>
        </w:rPr>
        <w:t>boli</w:t>
      </w:r>
      <w:r w:rsidR="00BF042C">
        <w:rPr>
          <w:color w:val="000000"/>
        </w:rPr>
        <w:t xml:space="preserve"> </w:t>
      </w:r>
      <w:r w:rsidR="008906FB">
        <w:rPr>
          <w:color w:val="000000"/>
        </w:rPr>
        <w:t>k</w:t>
      </w:r>
      <w:r w:rsidR="00BF042C">
        <w:rPr>
          <w:color w:val="000000"/>
        </w:rPr>
        <w:t>ótované na burze cenných papierov</w:t>
      </w:r>
      <w:r w:rsidR="008906FB">
        <w:rPr>
          <w:color w:val="000000"/>
        </w:rPr>
        <w:t xml:space="preserve"> v roku 2013</w:t>
      </w:r>
      <w:r w:rsidR="00BF042C">
        <w:rPr>
          <w:color w:val="000000"/>
        </w:rPr>
        <w:t xml:space="preserve">. </w:t>
      </w:r>
    </w:p>
    <w:p w:rsidR="00BF042C" w:rsidRDefault="00BF042C" w:rsidP="008906FB">
      <w:pPr>
        <w:jc w:val="both"/>
        <w:rPr>
          <w:color w:val="000000"/>
        </w:rPr>
      </w:pPr>
    </w:p>
    <w:p w:rsidR="00E64A23" w:rsidRPr="0012245E" w:rsidRDefault="00E64A23" w:rsidP="008906FB">
      <w:pPr>
        <w:jc w:val="both"/>
        <w:rPr>
          <w:color w:val="000000"/>
        </w:rPr>
      </w:pPr>
    </w:p>
    <w:p w:rsidR="000C184E" w:rsidRPr="0012245E" w:rsidRDefault="00E64A23" w:rsidP="008906FB">
      <w:pPr>
        <w:tabs>
          <w:tab w:val="left" w:pos="1080"/>
        </w:tabs>
        <w:jc w:val="both"/>
        <w:rPr>
          <w:color w:val="000000"/>
        </w:rPr>
      </w:pPr>
      <w:r w:rsidRPr="008906FB">
        <w:rPr>
          <w:color w:val="000000"/>
        </w:rPr>
        <w:lastRenderedPageBreak/>
        <w:t xml:space="preserve">E, F, G </w:t>
      </w:r>
      <w:r w:rsidR="000C184E" w:rsidRPr="008906FB">
        <w:rPr>
          <w:color w:val="000000"/>
        </w:rPr>
        <w:t>- Pre účely kvantifikácie navrhovaných opatrení neexistujú k dispozícii žiadne dostupné štatistiky, a preto z uvedeného dôvodu absentuje vyčíslenie vplyvov týchto opatrení</w:t>
      </w:r>
      <w:r w:rsidR="008906FB" w:rsidRPr="008906FB">
        <w:rPr>
          <w:color w:val="000000"/>
        </w:rPr>
        <w:t xml:space="preserve"> v doložke vplyvov</w:t>
      </w:r>
      <w:r w:rsidR="000C184E" w:rsidRPr="008906FB">
        <w:rPr>
          <w:color w:val="000000"/>
        </w:rPr>
        <w:t>.</w:t>
      </w:r>
      <w:r w:rsidR="008906FB" w:rsidRPr="008906FB">
        <w:rPr>
          <w:color w:val="000000"/>
        </w:rPr>
        <w:t xml:space="preserve"> Predpokladá sa však len marginálny vplyv z titulu uvedených zmien.</w:t>
      </w:r>
    </w:p>
    <w:p w:rsidR="000C184E" w:rsidRPr="0012245E" w:rsidRDefault="000C184E" w:rsidP="008906FB">
      <w:pPr>
        <w:autoSpaceDE w:val="0"/>
        <w:autoSpaceDN w:val="0"/>
        <w:adjustRightInd w:val="0"/>
        <w:jc w:val="both"/>
      </w:pPr>
    </w:p>
    <w:p w:rsidR="000C184E" w:rsidRDefault="000C184E" w:rsidP="000C184E">
      <w:pPr>
        <w:autoSpaceDE w:val="0"/>
        <w:autoSpaceDN w:val="0"/>
        <w:adjustRightInd w:val="0"/>
        <w:jc w:val="both"/>
        <w:rPr>
          <w:b/>
        </w:rPr>
      </w:pPr>
      <w:r w:rsidRPr="0012245E">
        <w:rPr>
          <w:b/>
        </w:rPr>
        <w:t>Kvantifikácia príjmov</w:t>
      </w:r>
    </w:p>
    <w:p w:rsidR="000C184E" w:rsidRPr="0012245E" w:rsidRDefault="000C184E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7"/>
        <w:gridCol w:w="10"/>
        <w:gridCol w:w="1266"/>
        <w:gridCol w:w="10"/>
        <w:gridCol w:w="1408"/>
        <w:gridCol w:w="10"/>
        <w:gridCol w:w="1265"/>
        <w:gridCol w:w="10"/>
      </w:tblGrid>
      <w:tr w:rsidR="00002781" w:rsidRPr="0012245E" w:rsidTr="00002781">
        <w:trPr>
          <w:gridAfter w:val="1"/>
          <w:wAfter w:w="10" w:type="dxa"/>
          <w:trHeight w:val="345"/>
        </w:trPr>
        <w:tc>
          <w:tcPr>
            <w:tcW w:w="51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2781" w:rsidRPr="0012245E" w:rsidRDefault="00002781" w:rsidP="00002781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Štátny rozpočet (VPS) –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02781" w:rsidRPr="0012245E" w:rsidRDefault="00002781" w:rsidP="000E1293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Vplyv na štátny rozpočet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002781" w:rsidRPr="0012245E" w:rsidTr="00002781">
        <w:trPr>
          <w:gridAfter w:val="1"/>
          <w:wAfter w:w="10" w:type="dxa"/>
          <w:trHeight w:val="345"/>
        </w:trPr>
        <w:tc>
          <w:tcPr>
            <w:tcW w:w="51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2781" w:rsidRPr="0012245E" w:rsidRDefault="00002781" w:rsidP="000E1293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2781" w:rsidRPr="0012245E" w:rsidRDefault="00002781" w:rsidP="00525568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2781" w:rsidRPr="0012245E" w:rsidRDefault="00002781" w:rsidP="00525568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2781" w:rsidRPr="0012245E" w:rsidRDefault="00002781" w:rsidP="00525568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002781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-3 75</w:t>
            </w:r>
            <w:r w:rsidR="00D567FC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-28</w:t>
            </w:r>
            <w:r w:rsidR="00D567FC"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</w:t>
            </w:r>
            <w:r w:rsidR="00D567FC">
              <w:rPr>
                <w:b/>
                <w:bCs/>
                <w:color w:val="000000"/>
              </w:rPr>
              <w:t>09</w:t>
            </w:r>
          </w:p>
        </w:tc>
      </w:tr>
      <w:tr w:rsidR="00CA39F5" w:rsidRPr="0012245E" w:rsidTr="00002781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-3 751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-286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-309</w:t>
            </w:r>
          </w:p>
        </w:tc>
      </w:tr>
      <w:tr w:rsidR="00CA39F5" w:rsidRPr="0012245E" w:rsidTr="00002781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-3 751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-286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-309</w:t>
            </w:r>
          </w:p>
        </w:tc>
      </w:tr>
      <w:tr w:rsidR="00CA39F5" w:rsidRPr="0012245E" w:rsidTr="00002781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112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právnickej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002781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vyberaná zrážkou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</w:tbl>
    <w:p w:rsidR="000C184E" w:rsidRDefault="000C184E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CA39F5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</w:rPr>
              <w:t> </w:t>
            </w:r>
            <w:r w:rsidRPr="0012245E">
              <w:rPr>
                <w:b/>
                <w:bCs/>
                <w:color w:val="FFFFFF"/>
                <w:u w:val="single"/>
              </w:rPr>
              <w:t>Rozpočet obcí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</w:t>
            </w:r>
            <w:r w:rsidRPr="0012245E"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</w:rPr>
              <w:t>y obcí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CA39F5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CA39F5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-2 569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-2 706</w:t>
            </w:r>
          </w:p>
        </w:tc>
      </w:tr>
      <w:tr w:rsidR="00CA39F5" w:rsidRPr="0012245E" w:rsidTr="00CA39F5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-2 569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-2 706</w:t>
            </w:r>
          </w:p>
        </w:tc>
      </w:tr>
      <w:tr w:rsidR="00CA39F5" w:rsidRPr="0012245E" w:rsidTr="00CA39F5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003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-2 569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-2 706</w:t>
            </w:r>
          </w:p>
        </w:tc>
      </w:tr>
    </w:tbl>
    <w:p w:rsidR="00CA39F5" w:rsidRDefault="00CA39F5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VÚC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</w:t>
            </w:r>
            <w:r w:rsidRPr="0012245E"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</w:rPr>
              <w:t>y VÚC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-1 095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-1 154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-1 095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-1 154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003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-1 095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-1 154</w:t>
            </w:r>
          </w:p>
        </w:tc>
      </w:tr>
    </w:tbl>
    <w:p w:rsidR="000C184E" w:rsidRDefault="000C184E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CA39F5">
        <w:trPr>
          <w:gridAfter w:val="1"/>
          <w:wAfter w:w="11" w:type="dxa"/>
          <w:trHeight w:val="345"/>
        </w:trPr>
        <w:tc>
          <w:tcPr>
            <w:tcW w:w="5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Sociálnej poisťovne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 xml:space="preserve">Vplyv na </w:t>
            </w:r>
            <w:r>
              <w:rPr>
                <w:b/>
                <w:bCs/>
                <w:color w:val="FFFFFF"/>
              </w:rPr>
              <w:t>rozpočet SP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CA39F5">
        <w:trPr>
          <w:gridAfter w:val="1"/>
          <w:wAfter w:w="11" w:type="dxa"/>
          <w:trHeight w:val="345"/>
        </w:trPr>
        <w:tc>
          <w:tcPr>
            <w:tcW w:w="52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a odvodové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Poistné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151-153, 155-158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Sociálne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</w:tbl>
    <w:p w:rsidR="00CA39F5" w:rsidRDefault="00CA39F5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zdravotných poisťovní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</w:t>
            </w:r>
            <w:r>
              <w:rPr>
                <w:b/>
                <w:bCs/>
                <w:color w:val="FFFFFF"/>
              </w:rPr>
              <w:t>plyv na rozpoč</w:t>
            </w:r>
            <w:r w:rsidRPr="0012245E"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</w:rPr>
              <w:t>y</w:t>
            </w:r>
            <w:r w:rsidRPr="0012245E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ZP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a odvodové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-2 073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Poistné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154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-2 073</w:t>
            </w:r>
          </w:p>
        </w:tc>
      </w:tr>
    </w:tbl>
    <w:p w:rsidR="00CA39F5" w:rsidRDefault="00CA39F5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67"/>
        <w:gridCol w:w="10"/>
        <w:gridCol w:w="1266"/>
        <w:gridCol w:w="10"/>
        <w:gridCol w:w="1408"/>
        <w:gridCol w:w="10"/>
        <w:gridCol w:w="1265"/>
        <w:gridCol w:w="10"/>
      </w:tblGrid>
      <w:tr w:rsidR="00CA39F5" w:rsidRPr="0012245E" w:rsidTr="00CA39F5">
        <w:trPr>
          <w:gridAfter w:val="1"/>
          <w:wAfter w:w="10" w:type="dxa"/>
          <w:trHeight w:val="345"/>
        </w:trPr>
        <w:tc>
          <w:tcPr>
            <w:tcW w:w="52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CA39F5">
              <w:rPr>
                <w:b/>
                <w:bCs/>
                <w:color w:val="FFFFFF"/>
                <w:u w:val="single"/>
              </w:rPr>
              <w:t>Rozpočet verejnej správy -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Vplyv na </w:t>
            </w:r>
            <w:r w:rsidRPr="0012245E">
              <w:rPr>
                <w:b/>
                <w:bCs/>
                <w:color w:val="FFFFFF"/>
              </w:rPr>
              <w:t>rozpočet</w:t>
            </w:r>
            <w:r>
              <w:rPr>
                <w:b/>
                <w:bCs/>
                <w:color w:val="FFFFFF"/>
              </w:rPr>
              <w:t xml:space="preserve"> VS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CA39F5">
        <w:trPr>
          <w:gridAfter w:val="1"/>
          <w:wAfter w:w="10" w:type="dxa"/>
          <w:trHeight w:val="345"/>
        </w:trPr>
        <w:tc>
          <w:tcPr>
            <w:tcW w:w="52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a odvodové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-5 56</w:t>
            </w:r>
            <w:r w:rsidR="00D567FC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-5 8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-6 24</w:t>
            </w:r>
            <w:r w:rsidR="00D567FC">
              <w:rPr>
                <w:b/>
                <w:bCs/>
                <w:color w:val="000000"/>
              </w:rPr>
              <w:t>2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-3 751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-3 951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-4 169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-3 751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-3 951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-4 169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112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právnických osôb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vyberaná zrážkou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Poistné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-2 073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151-153, 155-158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Sociálne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CA39F5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154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-2 073</w:t>
            </w:r>
          </w:p>
        </w:tc>
      </w:tr>
    </w:tbl>
    <w:p w:rsidR="000C184E" w:rsidRDefault="000C184E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7"/>
        <w:gridCol w:w="10"/>
        <w:gridCol w:w="1266"/>
        <w:gridCol w:w="10"/>
        <w:gridCol w:w="1408"/>
        <w:gridCol w:w="10"/>
        <w:gridCol w:w="1265"/>
        <w:gridCol w:w="10"/>
      </w:tblGrid>
      <w:tr w:rsidR="00CA39F5" w:rsidRPr="0012245E" w:rsidTr="00471CE9">
        <w:trPr>
          <w:gridAfter w:val="1"/>
          <w:wAfter w:w="10" w:type="dxa"/>
          <w:trHeight w:val="345"/>
        </w:trPr>
        <w:tc>
          <w:tcPr>
            <w:tcW w:w="51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Štátny rozpočet (VPS) –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Vplyv na štátny rozpočet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0" w:type="dxa"/>
          <w:trHeight w:val="345"/>
        </w:trPr>
        <w:tc>
          <w:tcPr>
            <w:tcW w:w="51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D567FC" w:rsidP="00CA39F5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</w:t>
            </w:r>
            <w:r w:rsidR="00D567FC"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</w:t>
            </w:r>
            <w:r w:rsidR="00D567FC">
              <w:rPr>
                <w:b/>
                <w:bCs/>
                <w:color w:val="000000"/>
              </w:rPr>
              <w:t>1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-91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-91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112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právnickej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vyberaná zrážkou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</w:tbl>
    <w:p w:rsidR="00CA39F5" w:rsidRDefault="00CA39F5" w:rsidP="00CA39F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</w:rPr>
              <w:t> </w:t>
            </w:r>
            <w:r w:rsidRPr="0012245E">
              <w:rPr>
                <w:b/>
                <w:bCs/>
                <w:color w:val="FFFFFF"/>
                <w:u w:val="single"/>
              </w:rPr>
              <w:t>Rozpočet obcí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</w:t>
            </w:r>
            <w:r w:rsidRPr="0012245E"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</w:rPr>
              <w:t>y obcí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-2 569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-2 706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-2 569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-2 706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  <w:p w:rsidR="00CA39F5" w:rsidRPr="0012245E" w:rsidRDefault="00CA39F5" w:rsidP="00471CE9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003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-2 569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-2 706</w:t>
            </w:r>
          </w:p>
        </w:tc>
      </w:tr>
    </w:tbl>
    <w:p w:rsidR="00CA39F5" w:rsidRDefault="00CA39F5" w:rsidP="00CA39F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VÚC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</w:t>
            </w:r>
            <w:r w:rsidRPr="0012245E"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</w:rPr>
              <w:t>y VÚC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-1 095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-1 154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-1 095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-1 154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  <w:p w:rsidR="00CA39F5" w:rsidRPr="0012245E" w:rsidRDefault="00CA39F5" w:rsidP="00471CE9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003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-1 095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-1 154</w:t>
            </w:r>
          </w:p>
        </w:tc>
      </w:tr>
    </w:tbl>
    <w:p w:rsidR="00CA39F5" w:rsidRDefault="00CA39F5" w:rsidP="00CA39F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Sociálnej poisťovne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 xml:space="preserve">Vplyv na </w:t>
            </w:r>
            <w:r>
              <w:rPr>
                <w:b/>
                <w:bCs/>
                <w:color w:val="FFFFFF"/>
              </w:rPr>
              <w:t>rozpočet SP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2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a odvodové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Poistné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lastRenderedPageBreak/>
              <w:t>151-153, 155-158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Sociálne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</w:tbl>
    <w:p w:rsidR="00CA39F5" w:rsidRDefault="00CA39F5" w:rsidP="00CA39F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66"/>
        <w:gridCol w:w="11"/>
        <w:gridCol w:w="1265"/>
        <w:gridCol w:w="11"/>
        <w:gridCol w:w="1406"/>
        <w:gridCol w:w="12"/>
        <w:gridCol w:w="1264"/>
        <w:gridCol w:w="11"/>
      </w:tblGrid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zdravotných poisťovní - príjmy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V</w:t>
            </w:r>
            <w:r>
              <w:rPr>
                <w:b/>
                <w:bCs/>
                <w:color w:val="FFFFFF"/>
              </w:rPr>
              <w:t>plyv na rozpoč</w:t>
            </w:r>
            <w:r w:rsidRPr="0012245E"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</w:rPr>
              <w:t>y</w:t>
            </w:r>
            <w:r w:rsidRPr="0012245E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ZP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1" w:type="dxa"/>
          <w:trHeight w:val="345"/>
        </w:trPr>
        <w:tc>
          <w:tcPr>
            <w:tcW w:w="5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a odvodové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-2 073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Poistné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471CE9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154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471CE9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471CE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-2 073</w:t>
            </w:r>
          </w:p>
        </w:tc>
      </w:tr>
    </w:tbl>
    <w:p w:rsidR="00CA39F5" w:rsidRDefault="00CA39F5" w:rsidP="00CA39F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67"/>
        <w:gridCol w:w="10"/>
        <w:gridCol w:w="1266"/>
        <w:gridCol w:w="10"/>
        <w:gridCol w:w="1408"/>
        <w:gridCol w:w="10"/>
        <w:gridCol w:w="1265"/>
        <w:gridCol w:w="10"/>
      </w:tblGrid>
      <w:tr w:rsidR="00CA39F5" w:rsidRPr="0012245E" w:rsidTr="00471CE9">
        <w:trPr>
          <w:gridAfter w:val="1"/>
          <w:wAfter w:w="10" w:type="dxa"/>
          <w:trHeight w:val="345"/>
        </w:trPr>
        <w:tc>
          <w:tcPr>
            <w:tcW w:w="52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  <w:r w:rsidRPr="00CA39F5">
              <w:rPr>
                <w:b/>
                <w:bCs/>
                <w:color w:val="FFFFFF"/>
                <w:u w:val="single"/>
              </w:rPr>
              <w:t>Rozpočet verejnej správy - (v tis. eur)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Vplyv na </w:t>
            </w:r>
            <w:r w:rsidRPr="0012245E">
              <w:rPr>
                <w:b/>
                <w:bCs/>
                <w:color w:val="FFFFFF"/>
              </w:rPr>
              <w:t>rozpočet</w:t>
            </w:r>
            <w:r>
              <w:rPr>
                <w:b/>
                <w:bCs/>
                <w:color w:val="FFFFFF"/>
              </w:rPr>
              <w:t xml:space="preserve"> VS</w:t>
            </w:r>
            <w:r w:rsidRPr="0012245E">
              <w:rPr>
                <w:b/>
                <w:bCs/>
                <w:color w:val="FFFFFF"/>
              </w:rPr>
              <w:t xml:space="preserve"> (</w:t>
            </w:r>
            <w:r>
              <w:rPr>
                <w:b/>
                <w:bCs/>
                <w:color w:val="FFFFFF"/>
              </w:rPr>
              <w:t>cash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CA39F5" w:rsidRPr="0012245E" w:rsidTr="00471CE9">
        <w:trPr>
          <w:gridAfter w:val="1"/>
          <w:wAfter w:w="10" w:type="dxa"/>
          <w:trHeight w:val="345"/>
        </w:trPr>
        <w:tc>
          <w:tcPr>
            <w:tcW w:w="52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A39F5" w:rsidRPr="0012245E" w:rsidRDefault="00CA39F5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b/>
                <w:bCs/>
                <w:color w:val="000000"/>
              </w:rPr>
            </w:pPr>
            <w:r w:rsidRPr="0012245E">
              <w:rPr>
                <w:b/>
                <w:bCs/>
                <w:color w:val="000000"/>
              </w:rPr>
              <w:t>Daňové a odvodové príjmy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-1 8</w:t>
            </w:r>
            <w:r w:rsidR="00D567FC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-5 6</w:t>
            </w:r>
            <w:r w:rsidR="00D567FC">
              <w:rPr>
                <w:b/>
                <w:bCs/>
                <w:color w:val="000000"/>
              </w:rPr>
              <w:t>87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D56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-6 02</w:t>
            </w:r>
            <w:r w:rsidR="00D567FC">
              <w:rPr>
                <w:b/>
                <w:bCs/>
                <w:color w:val="000000"/>
              </w:rPr>
              <w:t>4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Dane z príjmov a kapitálového majetku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-3 751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-3 951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111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fyzickej osoby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-3 751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-3 951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112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právnických osôb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113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Daň z príjmov vyberaná zrážkou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39F5" w:rsidRDefault="00CA39F5" w:rsidP="00CA39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jc w:val="right"/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rPr>
                <w:i/>
                <w:iCs/>
                <w:color w:val="000000"/>
              </w:rPr>
            </w:pPr>
            <w:r w:rsidRPr="0012245E">
              <w:rPr>
                <w:i/>
                <w:iCs/>
                <w:color w:val="000000"/>
              </w:rPr>
              <w:t>Poistné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-2 073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151-153, 155-158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Sociálne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39F5" w:rsidRPr="0012245E" w:rsidTr="00471CE9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jc w:val="right"/>
              <w:rPr>
                <w:color w:val="000000"/>
              </w:rPr>
            </w:pPr>
            <w:r w:rsidRPr="0012245E">
              <w:rPr>
                <w:color w:val="000000"/>
              </w:rPr>
              <w:t>154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Pr="0012245E" w:rsidRDefault="00CA39F5" w:rsidP="00CA39F5">
            <w:pPr>
              <w:rPr>
                <w:color w:val="000000"/>
              </w:rPr>
            </w:pPr>
            <w:r w:rsidRPr="0012245E">
              <w:rPr>
                <w:color w:val="000000"/>
              </w:rPr>
              <w:t>Zdravotné poistenie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-1 809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-1 936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39F5" w:rsidRDefault="00CA39F5" w:rsidP="00CA39F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-2 073</w:t>
            </w:r>
          </w:p>
        </w:tc>
      </w:tr>
    </w:tbl>
    <w:p w:rsidR="00CA39F5" w:rsidRDefault="00CA39F5" w:rsidP="00CA39F5">
      <w:pPr>
        <w:autoSpaceDE w:val="0"/>
        <w:autoSpaceDN w:val="0"/>
        <w:adjustRightInd w:val="0"/>
        <w:jc w:val="both"/>
        <w:rPr>
          <w:b/>
        </w:rPr>
      </w:pPr>
    </w:p>
    <w:p w:rsidR="000C184E" w:rsidRDefault="000C184E" w:rsidP="000C184E">
      <w:pPr>
        <w:autoSpaceDE w:val="0"/>
        <w:autoSpaceDN w:val="0"/>
        <w:adjustRightInd w:val="0"/>
        <w:jc w:val="both"/>
        <w:rPr>
          <w:b/>
        </w:rPr>
      </w:pPr>
      <w:r w:rsidRPr="0012245E">
        <w:rPr>
          <w:b/>
        </w:rPr>
        <w:t>Kvantifikácia výdavkov</w:t>
      </w:r>
    </w:p>
    <w:p w:rsidR="00CA39F5" w:rsidRDefault="00CA39F5" w:rsidP="000C184E">
      <w:pPr>
        <w:autoSpaceDE w:val="0"/>
        <w:autoSpaceDN w:val="0"/>
        <w:adjustRightInd w:val="0"/>
        <w:jc w:val="both"/>
        <w:rPr>
          <w:b/>
        </w:rPr>
      </w:pPr>
    </w:p>
    <w:p w:rsidR="00CA39F5" w:rsidRPr="008906FB" w:rsidRDefault="00CA39F5" w:rsidP="00CA39F5">
      <w:pPr>
        <w:jc w:val="both"/>
      </w:pPr>
      <w:r>
        <w:t>N</w:t>
      </w:r>
      <w:r w:rsidRPr="008906FB">
        <w:t xml:space="preserve">avrhovaná novela bude mať finančný </w:t>
      </w:r>
      <w:r>
        <w:t>vplyv</w:t>
      </w:r>
      <w:r w:rsidRPr="008906FB">
        <w:t xml:space="preserve"> na zmeny v dotknutých IS, najmä ISFS-SD. Podľa identifikovaných dopadov na zmenu funkcionalít IS  a na základe odhadu prácnosti im</w:t>
      </w:r>
      <w:r>
        <w:t>plementácie požadovaných zmien FS SR predpokladá</w:t>
      </w:r>
      <w:r w:rsidRPr="008906FB">
        <w:t xml:space="preserve"> potrebu finančného krytia v oblasti kapitálových výdavkov vo výške 800 000 € na rok 2015.</w:t>
      </w:r>
    </w:p>
    <w:p w:rsidR="00A465CA" w:rsidRDefault="00A465CA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1134"/>
        <w:gridCol w:w="1134"/>
        <w:gridCol w:w="1134"/>
        <w:gridCol w:w="1135"/>
      </w:tblGrid>
      <w:tr w:rsidR="00A465CA" w:rsidRPr="0012245E" w:rsidTr="00A465CA">
        <w:trPr>
          <w:trHeight w:val="345"/>
        </w:trPr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Štátny rozpočet - výdavky (v tis. eur)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000000"/>
          </w:tcPr>
          <w:p w:rsidR="00A465CA" w:rsidRPr="0012245E" w:rsidRDefault="00A465CA" w:rsidP="00A465CA">
            <w:pPr>
              <w:tabs>
                <w:tab w:val="left" w:pos="877"/>
              </w:tabs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(</w:t>
            </w:r>
            <w:r>
              <w:rPr>
                <w:b/>
                <w:bCs/>
                <w:color w:val="FFFFFF"/>
              </w:rPr>
              <w:t>cash=ESA2010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65CA" w:rsidRPr="0012245E" w:rsidTr="00A465CA">
        <w:trPr>
          <w:trHeight w:val="345"/>
        </w:trPr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00000"/>
            <w:vAlign w:val="center"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65CA" w:rsidRPr="0012245E" w:rsidTr="00A465CA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A465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A46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Kapitálové výdavky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Default="00A465CA" w:rsidP="00A465CA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A465CA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A465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A465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65CA" w:rsidRPr="0012245E" w:rsidTr="00A465CA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A465CA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710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A465CA">
            <w:pPr>
              <w:rPr>
                <w:color w:val="000000"/>
              </w:rPr>
            </w:pPr>
            <w:r w:rsidRPr="00AE0CC3">
              <w:rPr>
                <w:color w:val="000000"/>
              </w:rPr>
              <w:t>Obstarávanie kapitálových aktív</w:t>
            </w:r>
            <w:r>
              <w:rPr>
                <w:color w:val="000000"/>
              </w:rPr>
              <w:t xml:space="preserve"> (kapitola MF SR)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Pr="00AE0CC3" w:rsidRDefault="00A465CA" w:rsidP="00A46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E0CC3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A465CA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A465CA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A465CA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</w:tr>
    </w:tbl>
    <w:p w:rsidR="00CA39F5" w:rsidRDefault="00CA39F5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1134"/>
        <w:gridCol w:w="1134"/>
        <w:gridCol w:w="1134"/>
        <w:gridCol w:w="1135"/>
      </w:tblGrid>
      <w:tr w:rsidR="00A465CA" w:rsidRPr="0012245E" w:rsidTr="00471CE9">
        <w:trPr>
          <w:trHeight w:val="345"/>
        </w:trPr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rPr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</w:rPr>
              <w:t>R</w:t>
            </w:r>
            <w:r w:rsidRPr="0012245E">
              <w:rPr>
                <w:b/>
                <w:bCs/>
                <w:color w:val="FFFFFF"/>
                <w:u w:val="single"/>
              </w:rPr>
              <w:t>ozpočet obcí - výdavky (v tis. eur)</w:t>
            </w:r>
            <w:r w:rsidRPr="0012245E">
              <w:rPr>
                <w:b/>
                <w:bCs/>
                <w:color w:val="FFFFFF"/>
              </w:rPr>
              <w:t> 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000000"/>
            <w:vAlign w:val="center"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 xml:space="preserve"> (cash=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65CA" w:rsidRPr="0012245E" w:rsidTr="00471CE9">
        <w:trPr>
          <w:trHeight w:val="345"/>
        </w:trPr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00000"/>
            <w:vAlign w:val="center"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65CA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471C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Kapitálové výdavky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65CA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710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rPr>
                <w:color w:val="000000"/>
              </w:rPr>
            </w:pPr>
            <w:r w:rsidRPr="00AE0CC3">
              <w:rPr>
                <w:color w:val="000000"/>
              </w:rPr>
              <w:t>Obstarávanie kapitálových aktív</w:t>
            </w:r>
            <w:r>
              <w:rPr>
                <w:color w:val="000000"/>
              </w:rPr>
              <w:t xml:space="preserve"> (kapitola MF SR)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</w:tr>
    </w:tbl>
    <w:p w:rsidR="00A465CA" w:rsidRDefault="00A465CA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1134"/>
        <w:gridCol w:w="1134"/>
        <w:gridCol w:w="1134"/>
        <w:gridCol w:w="1135"/>
      </w:tblGrid>
      <w:tr w:rsidR="00A465CA" w:rsidRPr="0012245E" w:rsidTr="00471CE9">
        <w:trPr>
          <w:trHeight w:val="345"/>
        </w:trPr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VÚC - výdavky (v tis. eur)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000000"/>
            <w:vAlign w:val="center"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 xml:space="preserve"> (cash=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65CA" w:rsidRPr="0012245E" w:rsidTr="00471CE9">
        <w:trPr>
          <w:trHeight w:val="345"/>
        </w:trPr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00000"/>
            <w:vAlign w:val="center"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65CA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471C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Kapitálové výdavky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65CA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710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rPr>
                <w:color w:val="000000"/>
              </w:rPr>
            </w:pPr>
            <w:r w:rsidRPr="00AE0CC3">
              <w:rPr>
                <w:color w:val="000000"/>
              </w:rPr>
              <w:t>Obstarávanie kapitálových aktív</w:t>
            </w:r>
            <w:r>
              <w:rPr>
                <w:color w:val="000000"/>
              </w:rPr>
              <w:t xml:space="preserve"> (kapitola MF SR)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</w:tr>
    </w:tbl>
    <w:p w:rsidR="00A465CA" w:rsidRDefault="00A465CA" w:rsidP="000C184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1134"/>
        <w:gridCol w:w="1134"/>
        <w:gridCol w:w="1134"/>
        <w:gridCol w:w="1135"/>
      </w:tblGrid>
      <w:tr w:rsidR="00A465CA" w:rsidRPr="0012245E" w:rsidTr="00471CE9">
        <w:trPr>
          <w:trHeight w:val="345"/>
        </w:trPr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A465CA">
            <w:pPr>
              <w:rPr>
                <w:b/>
                <w:bCs/>
                <w:color w:val="FFFFFF"/>
                <w:u w:val="single"/>
              </w:rPr>
            </w:pPr>
            <w:r w:rsidRPr="0012245E">
              <w:rPr>
                <w:b/>
                <w:bCs/>
                <w:color w:val="FFFFFF"/>
                <w:u w:val="single"/>
              </w:rPr>
              <w:t>Rozpočet verejnej správy - výdavky (v tis. eur)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000000"/>
            <w:vAlign w:val="center"/>
          </w:tcPr>
          <w:p w:rsidR="00A465CA" w:rsidRPr="0012245E" w:rsidRDefault="00A465CA" w:rsidP="00A465CA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 xml:space="preserve"> (cash=</w:t>
            </w:r>
            <w:r>
              <w:rPr>
                <w:b/>
                <w:bCs/>
                <w:color w:val="FFFFFF"/>
              </w:rPr>
              <w:t>ESA2010</w:t>
            </w:r>
            <w:r w:rsidRPr="0012245E">
              <w:rPr>
                <w:b/>
                <w:bCs/>
                <w:color w:val="FFFFFF"/>
              </w:rPr>
              <w:t>)</w:t>
            </w:r>
          </w:p>
        </w:tc>
      </w:tr>
      <w:tr w:rsidR="00A465CA" w:rsidRPr="0012245E" w:rsidTr="00471CE9">
        <w:trPr>
          <w:trHeight w:val="345"/>
        </w:trPr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00000"/>
            <w:vAlign w:val="center"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465CA" w:rsidRPr="0012245E" w:rsidRDefault="00A465CA" w:rsidP="00471CE9">
            <w:pPr>
              <w:jc w:val="center"/>
              <w:rPr>
                <w:b/>
                <w:bCs/>
                <w:color w:val="FFFFFF"/>
              </w:rPr>
            </w:pPr>
            <w:r w:rsidRPr="0012245E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8</w:t>
            </w:r>
          </w:p>
        </w:tc>
      </w:tr>
      <w:tr w:rsidR="00A465CA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12245E" w:rsidRDefault="00A465CA" w:rsidP="00471C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Kapitálové výdavky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Default="00A465CA" w:rsidP="00471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65CA" w:rsidRPr="0012245E" w:rsidTr="00471CE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710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rPr>
                <w:color w:val="000000"/>
              </w:rPr>
            </w:pPr>
            <w:r w:rsidRPr="00AE0CC3">
              <w:rPr>
                <w:color w:val="000000"/>
              </w:rPr>
              <w:t>Obstarávanie kapitálových aktív</w:t>
            </w:r>
            <w:r>
              <w:rPr>
                <w:color w:val="000000"/>
              </w:rPr>
              <w:t xml:space="preserve"> (kapitola MF SR)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65CA" w:rsidRPr="00AE0CC3" w:rsidRDefault="00A465CA" w:rsidP="00471CE9">
            <w:pPr>
              <w:jc w:val="right"/>
              <w:rPr>
                <w:color w:val="000000"/>
              </w:rPr>
            </w:pPr>
            <w:r w:rsidRPr="00AE0CC3">
              <w:rPr>
                <w:color w:val="000000"/>
              </w:rPr>
              <w:t>0</w:t>
            </w:r>
          </w:p>
        </w:tc>
      </w:tr>
    </w:tbl>
    <w:p w:rsidR="00A465CA" w:rsidRDefault="00A465CA" w:rsidP="000C184E">
      <w:pPr>
        <w:autoSpaceDE w:val="0"/>
        <w:autoSpaceDN w:val="0"/>
        <w:adjustRightInd w:val="0"/>
        <w:jc w:val="both"/>
        <w:rPr>
          <w:b/>
        </w:rPr>
      </w:pPr>
    </w:p>
    <w:p w:rsidR="000C184E" w:rsidRPr="0012245E" w:rsidRDefault="00A465CA" w:rsidP="000C184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Vplyv </w:t>
      </w:r>
      <w:r w:rsidR="000C184E" w:rsidRPr="0012245E">
        <w:rPr>
          <w:b/>
        </w:rPr>
        <w:t>na zamestnanosť</w:t>
      </w:r>
    </w:p>
    <w:p w:rsidR="000C184E" w:rsidRPr="0012245E" w:rsidRDefault="000C184E" w:rsidP="000C184E">
      <w:pPr>
        <w:autoSpaceDE w:val="0"/>
        <w:autoSpaceDN w:val="0"/>
        <w:adjustRightInd w:val="0"/>
        <w:jc w:val="both"/>
      </w:pPr>
    </w:p>
    <w:p w:rsidR="000C184E" w:rsidRPr="0012245E" w:rsidRDefault="000C184E" w:rsidP="000C184E">
      <w:pPr>
        <w:jc w:val="both"/>
      </w:pPr>
      <w:r w:rsidRPr="0012245E">
        <w:t xml:space="preserve">Navrhované opatrenia nemajú vplyv na zamestnanosť vo verejnej správe. </w:t>
      </w:r>
    </w:p>
    <w:p w:rsidR="000C184E" w:rsidRPr="0012245E" w:rsidRDefault="000C184E" w:rsidP="000C184E"/>
    <w:p w:rsidR="00A8025E" w:rsidRPr="000C184E" w:rsidRDefault="00A8025E" w:rsidP="000C184E"/>
    <w:sectPr w:rsidR="00A8025E" w:rsidRPr="000C184E" w:rsidSect="00AE0CC3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3F" w:rsidRDefault="000D473F" w:rsidP="000D473F">
      <w:r>
        <w:separator/>
      </w:r>
    </w:p>
  </w:endnote>
  <w:endnote w:type="continuationSeparator" w:id="0">
    <w:p w:rsidR="000D473F" w:rsidRDefault="000D473F" w:rsidP="000D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09515"/>
      <w:docPartObj>
        <w:docPartGallery w:val="Page Numbers (Bottom of Page)"/>
        <w:docPartUnique/>
      </w:docPartObj>
    </w:sdtPr>
    <w:sdtContent>
      <w:p w:rsidR="000D473F" w:rsidRDefault="000D47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D473F" w:rsidRDefault="000D47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3F" w:rsidRDefault="000D473F" w:rsidP="000D473F">
      <w:r>
        <w:separator/>
      </w:r>
    </w:p>
  </w:footnote>
  <w:footnote w:type="continuationSeparator" w:id="0">
    <w:p w:rsidR="000D473F" w:rsidRDefault="000D473F" w:rsidP="000D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517B"/>
    <w:multiLevelType w:val="hybridMultilevel"/>
    <w:tmpl w:val="49BE7F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DC75C1"/>
    <w:multiLevelType w:val="hybridMultilevel"/>
    <w:tmpl w:val="47DE87C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858A2"/>
    <w:multiLevelType w:val="hybridMultilevel"/>
    <w:tmpl w:val="351E254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78D40EF"/>
    <w:multiLevelType w:val="hybridMultilevel"/>
    <w:tmpl w:val="49BE7FEE"/>
    <w:lvl w:ilvl="0" w:tplc="041B0015">
      <w:start w:val="1"/>
      <w:numFmt w:val="upperLetter"/>
      <w:lvlText w:val="%1."/>
      <w:lvlJc w:val="left"/>
      <w:pPr>
        <w:ind w:left="19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>
    <w:nsid w:val="7A4B6A39"/>
    <w:multiLevelType w:val="hybridMultilevel"/>
    <w:tmpl w:val="A7DAE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39"/>
    <w:rsid w:val="00002781"/>
    <w:rsid w:val="00036896"/>
    <w:rsid w:val="00040FA1"/>
    <w:rsid w:val="000C184E"/>
    <w:rsid w:val="000D473F"/>
    <w:rsid w:val="000E1293"/>
    <w:rsid w:val="00102AB4"/>
    <w:rsid w:val="00107D04"/>
    <w:rsid w:val="00111298"/>
    <w:rsid w:val="00141A7D"/>
    <w:rsid w:val="0017156C"/>
    <w:rsid w:val="0017244D"/>
    <w:rsid w:val="00182E92"/>
    <w:rsid w:val="00184E38"/>
    <w:rsid w:val="001B4779"/>
    <w:rsid w:val="001C44A2"/>
    <w:rsid w:val="001F0223"/>
    <w:rsid w:val="002410D8"/>
    <w:rsid w:val="002660E9"/>
    <w:rsid w:val="002C21A0"/>
    <w:rsid w:val="002E0F87"/>
    <w:rsid w:val="002E29FA"/>
    <w:rsid w:val="0033245A"/>
    <w:rsid w:val="00353235"/>
    <w:rsid w:val="00374C3D"/>
    <w:rsid w:val="00386416"/>
    <w:rsid w:val="0039650D"/>
    <w:rsid w:val="003F46CF"/>
    <w:rsid w:val="004066AC"/>
    <w:rsid w:val="004218DD"/>
    <w:rsid w:val="00471CE9"/>
    <w:rsid w:val="00476F44"/>
    <w:rsid w:val="00482B30"/>
    <w:rsid w:val="00487ABA"/>
    <w:rsid w:val="004929AD"/>
    <w:rsid w:val="004B3595"/>
    <w:rsid w:val="004C4DA2"/>
    <w:rsid w:val="004D4C75"/>
    <w:rsid w:val="0050283C"/>
    <w:rsid w:val="00525568"/>
    <w:rsid w:val="005259FC"/>
    <w:rsid w:val="005266C5"/>
    <w:rsid w:val="005664AE"/>
    <w:rsid w:val="005A7B27"/>
    <w:rsid w:val="005B1DF0"/>
    <w:rsid w:val="005B2DF1"/>
    <w:rsid w:val="005C61E6"/>
    <w:rsid w:val="005D79E1"/>
    <w:rsid w:val="005F2AF7"/>
    <w:rsid w:val="006243D2"/>
    <w:rsid w:val="00655726"/>
    <w:rsid w:val="0066355C"/>
    <w:rsid w:val="00693521"/>
    <w:rsid w:val="006B07BA"/>
    <w:rsid w:val="00706F53"/>
    <w:rsid w:val="00752A6F"/>
    <w:rsid w:val="00781A6D"/>
    <w:rsid w:val="0079127B"/>
    <w:rsid w:val="007C66F5"/>
    <w:rsid w:val="0080379A"/>
    <w:rsid w:val="00806B71"/>
    <w:rsid w:val="008330FA"/>
    <w:rsid w:val="00853553"/>
    <w:rsid w:val="00876757"/>
    <w:rsid w:val="00877810"/>
    <w:rsid w:val="008906FB"/>
    <w:rsid w:val="008B17B1"/>
    <w:rsid w:val="009173C6"/>
    <w:rsid w:val="00935B63"/>
    <w:rsid w:val="00981DA9"/>
    <w:rsid w:val="0098410D"/>
    <w:rsid w:val="00990293"/>
    <w:rsid w:val="00990F14"/>
    <w:rsid w:val="009941F2"/>
    <w:rsid w:val="009A3585"/>
    <w:rsid w:val="00A10829"/>
    <w:rsid w:val="00A24567"/>
    <w:rsid w:val="00A40779"/>
    <w:rsid w:val="00A42F71"/>
    <w:rsid w:val="00A465CA"/>
    <w:rsid w:val="00A47DE0"/>
    <w:rsid w:val="00A8025E"/>
    <w:rsid w:val="00A854B8"/>
    <w:rsid w:val="00AA04D1"/>
    <w:rsid w:val="00AA07B5"/>
    <w:rsid w:val="00AA5F05"/>
    <w:rsid w:val="00AB4016"/>
    <w:rsid w:val="00AB527E"/>
    <w:rsid w:val="00AC2BC4"/>
    <w:rsid w:val="00AD57FC"/>
    <w:rsid w:val="00AE0CC3"/>
    <w:rsid w:val="00B24919"/>
    <w:rsid w:val="00B52C0D"/>
    <w:rsid w:val="00BE5143"/>
    <w:rsid w:val="00BF042C"/>
    <w:rsid w:val="00C70239"/>
    <w:rsid w:val="00C834FB"/>
    <w:rsid w:val="00CA39F5"/>
    <w:rsid w:val="00D030D7"/>
    <w:rsid w:val="00D06D02"/>
    <w:rsid w:val="00D226C4"/>
    <w:rsid w:val="00D329D2"/>
    <w:rsid w:val="00D3362A"/>
    <w:rsid w:val="00D5037D"/>
    <w:rsid w:val="00D55A01"/>
    <w:rsid w:val="00D567FC"/>
    <w:rsid w:val="00D74357"/>
    <w:rsid w:val="00DB3D5F"/>
    <w:rsid w:val="00DC40ED"/>
    <w:rsid w:val="00E36776"/>
    <w:rsid w:val="00E60A78"/>
    <w:rsid w:val="00E64A23"/>
    <w:rsid w:val="00E8735A"/>
    <w:rsid w:val="00E87CEC"/>
    <w:rsid w:val="00E9007D"/>
    <w:rsid w:val="00E920F3"/>
    <w:rsid w:val="00EB7F04"/>
    <w:rsid w:val="00ED48D5"/>
    <w:rsid w:val="00F033DE"/>
    <w:rsid w:val="00F126E3"/>
    <w:rsid w:val="00F12CBB"/>
    <w:rsid w:val="00F91EC9"/>
    <w:rsid w:val="00FB559D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0239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link w:val="OdsekzoznamuChar"/>
    <w:uiPriority w:val="34"/>
    <w:qFormat/>
    <w:rsid w:val="00C702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70239"/>
    <w:rPr>
      <w:rFonts w:ascii="Calibri" w:eastAsia="Times New Roman" w:hAnsi="Calibri" w:cs="Times New Roman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6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6E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D47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7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4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473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0239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link w:val="OdsekzoznamuChar"/>
    <w:uiPriority w:val="34"/>
    <w:qFormat/>
    <w:rsid w:val="00C702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70239"/>
    <w:rPr>
      <w:rFonts w:ascii="Calibri" w:eastAsia="Times New Roman" w:hAnsi="Calibri" w:cs="Times New Roman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6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6E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D47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7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4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473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Pekarovic Jan</dc:creator>
  <cp:lastModifiedBy>Vidova Michaela</cp:lastModifiedBy>
  <cp:revision>3</cp:revision>
  <cp:lastPrinted>2015-05-19T12:00:00Z</cp:lastPrinted>
  <dcterms:created xsi:type="dcterms:W3CDTF">2015-05-19T10:38:00Z</dcterms:created>
  <dcterms:modified xsi:type="dcterms:W3CDTF">2015-05-19T13:25:00Z</dcterms:modified>
</cp:coreProperties>
</file>