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0" w:rsidRDefault="00AB1C20" w:rsidP="00AB1C20">
      <w:pPr>
        <w:jc w:val="center"/>
        <w:rPr>
          <w:b/>
        </w:rPr>
      </w:pPr>
      <w:r w:rsidRPr="00AB1C20">
        <w:rPr>
          <w:b/>
        </w:rPr>
        <w:t>Doložka vybraných vplyvov</w:t>
      </w:r>
    </w:p>
    <w:p w:rsidR="00AB1C20" w:rsidRDefault="00AB1C20" w:rsidP="00AB1C20">
      <w:pPr>
        <w:jc w:val="center"/>
        <w:rPr>
          <w:b/>
        </w:rPr>
      </w:pPr>
    </w:p>
    <w:p w:rsidR="00AB1C20" w:rsidRPr="00AB1C20" w:rsidRDefault="00AB1C20" w:rsidP="00AB1C20">
      <w:pPr>
        <w:jc w:val="center"/>
        <w:rPr>
          <w:b/>
        </w:rPr>
      </w:pPr>
    </w:p>
    <w:p w:rsidR="00AB1C20" w:rsidRPr="00AB1C20" w:rsidRDefault="00AB1C20" w:rsidP="004A57EB">
      <w:pPr>
        <w:jc w:val="both"/>
        <w:rPr>
          <w:b/>
        </w:rPr>
      </w:pPr>
      <w:r w:rsidRPr="00AB1C20">
        <w:rPr>
          <w:b/>
        </w:rPr>
        <w:t>A.1. Názov materiálu:</w:t>
      </w:r>
    </w:p>
    <w:p w:rsidR="00A67A9A" w:rsidRPr="00664D48" w:rsidRDefault="00A67A9A" w:rsidP="00A67A9A">
      <w:pPr>
        <w:pStyle w:val="Zarkazkladnhotextu"/>
        <w:rPr>
          <w:b/>
          <w:bCs/>
        </w:rPr>
      </w:pPr>
      <w:r>
        <w:rPr>
          <w:b/>
          <w:bCs/>
        </w:rPr>
        <w:t xml:space="preserve">Návrh zákona, </w:t>
      </w:r>
      <w:r w:rsidRPr="00664D48">
        <w:rPr>
          <w:b/>
          <w:bCs/>
        </w:rPr>
        <w:t>ktorým  sa mení a  dopĺňa zákon č. 563/2009 Z. z. o správe daní (daňový poriadok) a o zmene a doplnení niektorých zákonov v znení neskorších predpisov a ktorým sa men</w:t>
      </w:r>
      <w:r>
        <w:rPr>
          <w:b/>
          <w:bCs/>
        </w:rPr>
        <w:t>ia a dopĺňajú niektoré zákony</w:t>
      </w:r>
    </w:p>
    <w:p w:rsidR="00AB1C20" w:rsidRPr="004A57EB" w:rsidRDefault="00AB1C20" w:rsidP="00AB1C20">
      <w:pPr>
        <w:pStyle w:val="Normlnywebov"/>
        <w:spacing w:before="100" w:beforeAutospacing="1" w:after="100" w:afterAutospacing="1"/>
      </w:pPr>
      <w:r w:rsidRPr="004A57EB">
        <w:rPr>
          <w:b/>
          <w:bCs/>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9"/>
        <w:gridCol w:w="1192"/>
        <w:gridCol w:w="1181"/>
        <w:gridCol w:w="1196"/>
      </w:tblGrid>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sidRPr="00AB625B">
              <w:rPr>
                <w:color w:val="000000"/>
                <w:szCs w:val="22"/>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sidRPr="00AB625B">
              <w:rPr>
                <w:color w:val="000000"/>
                <w:szCs w:val="22"/>
              </w:rPr>
              <w:t> Žiadne </w:t>
            </w: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r w:rsidRPr="00AB625B">
              <w:rPr>
                <w:color w:val="000000"/>
                <w:szCs w:val="22"/>
              </w:rPr>
              <w:t> Negatívne </w:t>
            </w: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sidRPr="00AB625B">
              <w:rPr>
                <w:color w:val="000000"/>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r>
              <w:rPr>
                <w:color w:val="000000"/>
                <w:szCs w:val="22"/>
              </w:rPr>
              <w:t>x</w:t>
            </w: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Pr>
                <w:color w:val="000000"/>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3. Sociálne vplyvy</w:t>
            </w:r>
          </w:p>
        </w:tc>
        <w:tc>
          <w:tcPr>
            <w:tcW w:w="0" w:type="auto"/>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sidRPr="00AB625B">
              <w:rPr>
                <w:color w:val="000000"/>
                <w:szCs w:val="22"/>
              </w:rPr>
              <w:t>x</w:t>
            </w:r>
          </w:p>
        </w:tc>
        <w:tc>
          <w:tcPr>
            <w:tcW w:w="0" w:type="auto"/>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 vplyvy na hospodárenie obyvateľstva,</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 xml:space="preserve">– sociálnu </w:t>
            </w:r>
            <w:proofErr w:type="spellStart"/>
            <w:r w:rsidRPr="00AB625B">
              <w:rPr>
                <w:color w:val="000000"/>
                <w:szCs w:val="22"/>
              </w:rPr>
              <w:t>exklúziu</w:t>
            </w:r>
            <w:proofErr w:type="spellEnd"/>
            <w:r w:rsidRPr="00AB625B">
              <w:rPr>
                <w:color w:val="000000"/>
                <w:szCs w:val="22"/>
              </w:rPr>
              <w:t>,</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sidRPr="00AB625B">
              <w:rPr>
                <w:color w:val="000000"/>
                <w:szCs w:val="22"/>
              </w:rPr>
              <w:t>x</w:t>
            </w: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r w:rsidR="00AB1C20" w:rsidRPr="00AB625B" w:rsidTr="0088756B">
        <w:tc>
          <w:tcPr>
            <w:tcW w:w="5730" w:type="dxa"/>
            <w:tcBorders>
              <w:top w:val="outset" w:sz="6" w:space="0" w:color="auto"/>
              <w:bottom w:val="outset" w:sz="6" w:space="0" w:color="auto"/>
              <w:right w:val="outset" w:sz="6" w:space="0" w:color="auto"/>
            </w:tcBorders>
            <w:vAlign w:val="center"/>
          </w:tcPr>
          <w:p w:rsidR="00AB1C20" w:rsidRPr="00AB625B" w:rsidRDefault="00AB1C20" w:rsidP="0088756B">
            <w:pPr>
              <w:rPr>
                <w:color w:val="000000"/>
                <w:szCs w:val="22"/>
              </w:rPr>
            </w:pPr>
            <w:r w:rsidRPr="00AB625B">
              <w:rPr>
                <w:color w:val="000000"/>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AB1C20" w:rsidRPr="00AB625B" w:rsidRDefault="00AB1C20" w:rsidP="0088756B">
            <w:pPr>
              <w:jc w:val="center"/>
              <w:rPr>
                <w:color w:val="000000"/>
                <w:szCs w:val="22"/>
              </w:rPr>
            </w:pPr>
            <w:r w:rsidRPr="00AB625B">
              <w:rPr>
                <w:color w:val="000000"/>
                <w:szCs w:val="22"/>
              </w:rPr>
              <w:t>x</w:t>
            </w:r>
          </w:p>
        </w:tc>
        <w:tc>
          <w:tcPr>
            <w:tcW w:w="1200" w:type="dxa"/>
            <w:tcBorders>
              <w:top w:val="outset" w:sz="6" w:space="0" w:color="auto"/>
              <w:left w:val="outset" w:sz="6" w:space="0" w:color="auto"/>
              <w:bottom w:val="outset" w:sz="6" w:space="0" w:color="auto"/>
            </w:tcBorders>
            <w:vAlign w:val="center"/>
          </w:tcPr>
          <w:p w:rsidR="00AB1C20" w:rsidRPr="00AB625B" w:rsidRDefault="00AB1C20" w:rsidP="0088756B">
            <w:pPr>
              <w:jc w:val="center"/>
              <w:rPr>
                <w:color w:val="000000"/>
                <w:szCs w:val="22"/>
              </w:rPr>
            </w:pPr>
          </w:p>
        </w:tc>
      </w:tr>
    </w:tbl>
    <w:p w:rsidR="00AB1C20" w:rsidRDefault="00AB1C20" w:rsidP="00AB1C20">
      <w:pPr>
        <w:pStyle w:val="Normlnywebov"/>
        <w:spacing w:before="100" w:beforeAutospacing="1" w:after="100" w:afterAutospacing="1"/>
        <w:rPr>
          <w:rFonts w:ascii="Arial Narrow" w:hAnsi="Arial Narrow"/>
          <w:b/>
          <w:bCs/>
          <w:sz w:val="22"/>
          <w:szCs w:val="22"/>
        </w:rPr>
      </w:pPr>
    </w:p>
    <w:p w:rsidR="00AB1C20" w:rsidRPr="00AB1C20" w:rsidRDefault="00AB1C20" w:rsidP="00AB1C20">
      <w:pPr>
        <w:pStyle w:val="Normlnywebov"/>
        <w:spacing w:before="100" w:beforeAutospacing="1" w:after="100" w:afterAutospacing="1"/>
        <w:jc w:val="both"/>
        <w:rPr>
          <w:b/>
          <w:bCs/>
        </w:rPr>
      </w:pPr>
      <w:r w:rsidRPr="00AB1C20">
        <w:rPr>
          <w:b/>
          <w:bCs/>
        </w:rPr>
        <w:t>A.3. Poznámky</w:t>
      </w:r>
    </w:p>
    <w:p w:rsidR="00AB1C20" w:rsidRPr="00AB1C20" w:rsidRDefault="00AB1C20" w:rsidP="00AB1C20">
      <w:pPr>
        <w:pStyle w:val="Normlnywebov"/>
        <w:spacing w:after="0"/>
        <w:ind w:firstLine="708"/>
        <w:jc w:val="both"/>
        <w:rPr>
          <w:bCs/>
        </w:rPr>
      </w:pPr>
      <w:r w:rsidRPr="00AB1C20">
        <w:rPr>
          <w:bCs/>
        </w:rPr>
        <w:t xml:space="preserve">Pri navrhnutej zmene výpočtu sankcie nie je možné kvantifikovať </w:t>
      </w:r>
      <w:r w:rsidR="00D76AA2">
        <w:rPr>
          <w:bCs/>
        </w:rPr>
        <w:t xml:space="preserve">pozitívny </w:t>
      </w:r>
      <w:r w:rsidRPr="00AB1C20">
        <w:rPr>
          <w:bCs/>
        </w:rPr>
        <w:t xml:space="preserve">vplyv na rozpočet verejnej správy z dôvodu, že nie je možné predpokladať výšku dorubenej dane po daňovej kontrole, ani na základe podaného dodatočného daňového priznania.  Nie je možné predpokladať, koľko daňových subjektov podá dodatočné daňové priznanie, ktorým si zvýši daňovú povinnosť ani dobu, ktorá uplynie od pôvodnej lehoty splatnosti dane, ktorá sa zohľadňuje pri navrhovanom výpočte pokuty. Taktiež nie je možné predpokladať počet vykonaných daňových kontrol, na základe ktorých bude vyrubený rozdiel dane. </w:t>
      </w:r>
    </w:p>
    <w:p w:rsidR="00AB1C20" w:rsidRPr="00AB1C20" w:rsidRDefault="00AB1C20" w:rsidP="00AB1C20">
      <w:pPr>
        <w:pStyle w:val="Normlnywebov"/>
        <w:spacing w:after="0"/>
        <w:ind w:firstLine="708"/>
        <w:jc w:val="both"/>
      </w:pPr>
      <w:r w:rsidRPr="00AB1C20">
        <w:rPr>
          <w:bCs/>
        </w:rPr>
        <w:t xml:space="preserve">Ďalšou navrhovanou úpravou je možnosť </w:t>
      </w:r>
      <w:r w:rsidRPr="00AB1C20">
        <w:t xml:space="preserve">použiť sumu dane z pridanej hodnoty, o ktorej vrátenie požiadala zahraničná osoba podľa zákona o DPH, na jej nedoplatky u správcu dane v SR. Rovnako sa navrhuje aby príslušný orgán SR mohol požiadať príslušný orgán členského štátu o poukázanie sumy dane z pridanej hodnoty o ktorú žiada daňový subjekt v tomto štáte, ak má tento daňový subjekt nedoplatky u správcu dane v SR. </w:t>
      </w:r>
    </w:p>
    <w:p w:rsidR="00AB1C20" w:rsidRPr="00AB1C20" w:rsidRDefault="00AB1C20" w:rsidP="00AB1C20">
      <w:pPr>
        <w:pStyle w:val="Normlnywebov"/>
        <w:spacing w:after="0"/>
        <w:jc w:val="both"/>
        <w:rPr>
          <w:b/>
          <w:bCs/>
        </w:rPr>
      </w:pPr>
      <w:r w:rsidRPr="00AB1C20">
        <w:t xml:space="preserve">Nakoľko nie je možné predpokladať, koľko osôb požiada o vrátenie dane z pridanej hodnoty ani výšku priznanej dane a tiež nemožno predpokladať koľko z uvedených osôb zároveň bude mať nedoplatky u správcu dane v SR, nie je možné kvantifikovať </w:t>
      </w:r>
      <w:r w:rsidR="00D76AA2">
        <w:t xml:space="preserve">pozitívny </w:t>
      </w:r>
      <w:r w:rsidRPr="00AB1C20">
        <w:t xml:space="preserve">vplyv na rozpočet.  </w:t>
      </w:r>
      <w:r w:rsidRPr="00AB1C20">
        <w:rPr>
          <w:b/>
          <w:bCs/>
        </w:rPr>
        <w:t xml:space="preserve"> </w:t>
      </w:r>
    </w:p>
    <w:p w:rsidR="00AB1C20" w:rsidRPr="00AB1C20" w:rsidRDefault="00AB1C20" w:rsidP="00AB1C20">
      <w:pPr>
        <w:pStyle w:val="Normlnywebov"/>
        <w:spacing w:before="100" w:beforeAutospacing="1" w:after="100" w:afterAutospacing="1"/>
        <w:jc w:val="both"/>
        <w:rPr>
          <w:b/>
          <w:bCs/>
        </w:rPr>
      </w:pPr>
      <w:r w:rsidRPr="00AB1C20">
        <w:rPr>
          <w:b/>
          <w:bCs/>
        </w:rPr>
        <w:t>A.4. Alternatívne riešenia</w:t>
      </w:r>
    </w:p>
    <w:p w:rsidR="00AB1C20" w:rsidRPr="00AB1C20" w:rsidRDefault="00AB1C20" w:rsidP="00AB1C20">
      <w:pPr>
        <w:jc w:val="both"/>
        <w:rPr>
          <w:i/>
          <w:color w:val="000000"/>
        </w:rPr>
      </w:pPr>
      <w:r w:rsidRPr="00AB1C20">
        <w:rPr>
          <w:i/>
          <w:color w:val="000000"/>
        </w:rPr>
        <w:t>bezpredmetné</w:t>
      </w:r>
    </w:p>
    <w:p w:rsidR="00AB1C20" w:rsidRDefault="00AB1C20" w:rsidP="00AB1C20">
      <w:pPr>
        <w:pStyle w:val="Normlnywebov"/>
        <w:spacing w:before="100" w:beforeAutospacing="1" w:after="100" w:afterAutospacing="1"/>
        <w:jc w:val="both"/>
        <w:rPr>
          <w:b/>
          <w:bCs/>
        </w:rPr>
      </w:pPr>
      <w:r w:rsidRPr="00AB1C20">
        <w:rPr>
          <w:b/>
          <w:bCs/>
        </w:rPr>
        <w:t xml:space="preserve">A.5. Stanovisko gestorov </w:t>
      </w:r>
    </w:p>
    <w:p w:rsidR="008276C5" w:rsidRPr="00AB1C20" w:rsidRDefault="008276C5" w:rsidP="00AB1C20">
      <w:pPr>
        <w:pStyle w:val="Normlnywebov"/>
        <w:spacing w:before="100" w:beforeAutospacing="1" w:after="100" w:afterAutospacing="1"/>
        <w:jc w:val="both"/>
        <w:rPr>
          <w:b/>
          <w:bCs/>
        </w:rPr>
      </w:pPr>
    </w:p>
    <w:p w:rsidR="004A57EB" w:rsidRDefault="004A57EB" w:rsidP="004A57EB">
      <w:pPr>
        <w:jc w:val="center"/>
        <w:rPr>
          <w:b/>
        </w:rPr>
      </w:pPr>
      <w:r w:rsidRPr="004A57EB">
        <w:rPr>
          <w:b/>
        </w:rPr>
        <w:lastRenderedPageBreak/>
        <w:t xml:space="preserve">Vplyvy na rozpočet verejnej správy, </w:t>
      </w:r>
    </w:p>
    <w:p w:rsidR="00AB1C20" w:rsidRPr="004A57EB" w:rsidRDefault="004A57EB" w:rsidP="004A57EB">
      <w:pPr>
        <w:jc w:val="center"/>
        <w:rPr>
          <w:b/>
        </w:rPr>
      </w:pPr>
      <w:r w:rsidRPr="004A57EB">
        <w:rPr>
          <w:b/>
        </w:rPr>
        <w:t>na zamestnanosť vo verejnej správe a financovanie návrhu</w:t>
      </w:r>
    </w:p>
    <w:p w:rsidR="004A57EB" w:rsidRPr="00AB1C20" w:rsidRDefault="004A57EB" w:rsidP="00AB1C20">
      <w:pPr>
        <w:jc w:val="both"/>
      </w:pPr>
    </w:p>
    <w:p w:rsidR="000C184E" w:rsidRDefault="000C184E" w:rsidP="000C184E">
      <w:pPr>
        <w:rPr>
          <w:b/>
          <w:bCs/>
        </w:rPr>
      </w:pPr>
      <w:r w:rsidRPr="0012245E">
        <w:rPr>
          <w:b/>
          <w:bCs/>
        </w:rPr>
        <w:t xml:space="preserve">2.1. Zhrnutie vplyvov na rozpočet verejnej správy v návrhu </w:t>
      </w:r>
    </w:p>
    <w:p w:rsidR="00456454" w:rsidRPr="00AB625B" w:rsidRDefault="00456454" w:rsidP="00456454">
      <w:pPr>
        <w:jc w:val="both"/>
        <w:rPr>
          <w:szCs w:val="22"/>
        </w:rPr>
      </w:pPr>
      <w:r w:rsidRPr="00AB625B">
        <w:rPr>
          <w:szCs w:val="22"/>
        </w:rPr>
        <w:t xml:space="preserve">Charakter navrhovaných </w:t>
      </w:r>
      <w:r>
        <w:rPr>
          <w:szCs w:val="22"/>
        </w:rPr>
        <w:t>zmien a doplnení</w:t>
      </w:r>
      <w:r w:rsidRPr="00AB625B">
        <w:rPr>
          <w:szCs w:val="22"/>
        </w:rPr>
        <w:t xml:space="preserve"> neumožňuje kvantifikovať výšku </w:t>
      </w:r>
      <w:r>
        <w:rPr>
          <w:szCs w:val="22"/>
        </w:rPr>
        <w:t xml:space="preserve">pozitívneho </w:t>
      </w:r>
      <w:r w:rsidRPr="00AB625B">
        <w:rPr>
          <w:szCs w:val="22"/>
        </w:rPr>
        <w:t xml:space="preserve">vplyvu na rozpočet verejnej správy. </w:t>
      </w:r>
    </w:p>
    <w:tbl>
      <w:tblPr>
        <w:tblW w:w="5017" w:type="pct"/>
        <w:tblInd w:w="210" w:type="dxa"/>
        <w:tblCellMar>
          <w:left w:w="70" w:type="dxa"/>
          <w:right w:w="70" w:type="dxa"/>
        </w:tblCellMar>
        <w:tblLook w:val="04A0" w:firstRow="1" w:lastRow="0" w:firstColumn="1" w:lastColumn="0" w:noHBand="0" w:noVBand="1"/>
      </w:tblPr>
      <w:tblGrid>
        <w:gridCol w:w="3978"/>
        <w:gridCol w:w="1313"/>
        <w:gridCol w:w="1313"/>
        <w:gridCol w:w="1314"/>
        <w:gridCol w:w="1325"/>
      </w:tblGrid>
      <w:tr w:rsidR="00A42F71" w:rsidRPr="0012245E" w:rsidTr="00456454">
        <w:trPr>
          <w:trHeight w:val="345"/>
        </w:trPr>
        <w:tc>
          <w:tcPr>
            <w:tcW w:w="5000" w:type="pct"/>
            <w:gridSpan w:val="5"/>
            <w:tcBorders>
              <w:top w:val="nil"/>
              <w:left w:val="nil"/>
              <w:bottom w:val="nil"/>
              <w:right w:val="nil"/>
            </w:tcBorders>
            <w:noWrap/>
            <w:vAlign w:val="bottom"/>
            <w:hideMark/>
          </w:tcPr>
          <w:p w:rsidR="00A42F71" w:rsidRPr="0012245E" w:rsidRDefault="00A42F71" w:rsidP="000E1293">
            <w:pPr>
              <w:jc w:val="right"/>
              <w:rPr>
                <w:color w:val="000000"/>
              </w:rPr>
            </w:pPr>
            <w:r w:rsidRPr="0012245E">
              <w:rPr>
                <w:color w:val="000000"/>
              </w:rPr>
              <w:t>Tabuľka č. 1</w:t>
            </w:r>
          </w:p>
        </w:tc>
      </w:tr>
      <w:tr w:rsidR="00A42F71" w:rsidRPr="0012245E" w:rsidTr="00456454">
        <w:trPr>
          <w:trHeight w:val="345"/>
        </w:trPr>
        <w:tc>
          <w:tcPr>
            <w:tcW w:w="2152" w:type="pct"/>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rsidR="00A42F71" w:rsidRPr="0012245E" w:rsidRDefault="00A42F71" w:rsidP="000E1293">
            <w:pPr>
              <w:rPr>
                <w:b/>
                <w:bCs/>
                <w:color w:val="FFFFFF"/>
                <w:u w:val="single"/>
              </w:rPr>
            </w:pPr>
            <w:r w:rsidRPr="0012245E">
              <w:rPr>
                <w:b/>
                <w:bCs/>
                <w:color w:val="FFFFFF"/>
                <w:u w:val="single"/>
              </w:rPr>
              <w:t>Rozpočet verejnej správy (v tis. eur)</w:t>
            </w:r>
          </w:p>
        </w:tc>
        <w:tc>
          <w:tcPr>
            <w:tcW w:w="2848" w:type="pct"/>
            <w:gridSpan w:val="4"/>
            <w:tcBorders>
              <w:top w:val="single" w:sz="8" w:space="0" w:color="auto"/>
              <w:left w:val="single" w:sz="8" w:space="0" w:color="auto"/>
              <w:bottom w:val="single" w:sz="8" w:space="0" w:color="auto"/>
              <w:right w:val="single" w:sz="8" w:space="0" w:color="000000"/>
            </w:tcBorders>
            <w:shd w:val="clear" w:color="000000" w:fill="000000"/>
          </w:tcPr>
          <w:p w:rsidR="00A42F71" w:rsidRPr="0012245E" w:rsidRDefault="00A42F71" w:rsidP="002410D8">
            <w:pPr>
              <w:rPr>
                <w:b/>
                <w:bCs/>
                <w:color w:val="FFFFFF"/>
              </w:rPr>
            </w:pPr>
            <w:r w:rsidRPr="0012245E">
              <w:rPr>
                <w:b/>
                <w:bCs/>
                <w:color w:val="FFFFFF"/>
              </w:rPr>
              <w:t>Vplyv na rozpočet verejnej správy (ESA</w:t>
            </w:r>
            <w:r>
              <w:rPr>
                <w:b/>
                <w:bCs/>
                <w:color w:val="FFFFFF"/>
              </w:rPr>
              <w:t>2010</w:t>
            </w:r>
            <w:r w:rsidRPr="0012245E">
              <w:rPr>
                <w:b/>
                <w:bCs/>
                <w:color w:val="FFFFFF"/>
              </w:rPr>
              <w:t>)</w:t>
            </w:r>
          </w:p>
        </w:tc>
      </w:tr>
      <w:tr w:rsidR="00A42F71" w:rsidRPr="0012245E" w:rsidTr="00456454">
        <w:trPr>
          <w:trHeight w:val="345"/>
        </w:trPr>
        <w:tc>
          <w:tcPr>
            <w:tcW w:w="2152" w:type="pct"/>
            <w:vMerge/>
            <w:tcBorders>
              <w:top w:val="single" w:sz="8" w:space="0" w:color="auto"/>
              <w:left w:val="single" w:sz="8" w:space="0" w:color="auto"/>
              <w:bottom w:val="single" w:sz="8" w:space="0" w:color="000000"/>
              <w:right w:val="single" w:sz="8" w:space="0" w:color="auto"/>
            </w:tcBorders>
            <w:vAlign w:val="center"/>
            <w:hideMark/>
          </w:tcPr>
          <w:p w:rsidR="00A42F71" w:rsidRPr="0012245E" w:rsidRDefault="00A42F71" w:rsidP="00A42F71">
            <w:pPr>
              <w:rPr>
                <w:b/>
                <w:bCs/>
                <w:color w:val="FFFFFF"/>
                <w:u w:val="single"/>
              </w:rPr>
            </w:pPr>
          </w:p>
        </w:tc>
        <w:tc>
          <w:tcPr>
            <w:tcW w:w="710" w:type="pct"/>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5</w:t>
            </w:r>
          </w:p>
        </w:tc>
        <w:tc>
          <w:tcPr>
            <w:tcW w:w="710" w:type="pct"/>
            <w:tcBorders>
              <w:top w:val="nil"/>
              <w:left w:val="nil"/>
              <w:bottom w:val="single" w:sz="8" w:space="0" w:color="auto"/>
              <w:right w:val="single" w:sz="4" w:space="0" w:color="auto"/>
            </w:tcBorders>
            <w:shd w:val="clear" w:color="000000" w:fill="000000"/>
            <w:vAlign w:val="center"/>
          </w:tcPr>
          <w:p w:rsidR="00A42F71" w:rsidRPr="0012245E" w:rsidRDefault="00A42F71" w:rsidP="00A42F71">
            <w:pPr>
              <w:jc w:val="center"/>
              <w:rPr>
                <w:b/>
                <w:bCs/>
                <w:color w:val="FFFFFF"/>
              </w:rPr>
            </w:pPr>
            <w:r w:rsidRPr="0012245E">
              <w:rPr>
                <w:b/>
                <w:bCs/>
                <w:color w:val="FFFFFF"/>
              </w:rPr>
              <w:t>201</w:t>
            </w:r>
            <w:r>
              <w:rPr>
                <w:b/>
                <w:bCs/>
                <w:color w:val="FFFFFF"/>
              </w:rPr>
              <w:t>6</w:t>
            </w:r>
          </w:p>
        </w:tc>
        <w:tc>
          <w:tcPr>
            <w:tcW w:w="711" w:type="pct"/>
            <w:tcBorders>
              <w:top w:val="nil"/>
              <w:left w:val="single" w:sz="4" w:space="0" w:color="auto"/>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7</w:t>
            </w:r>
          </w:p>
        </w:tc>
        <w:tc>
          <w:tcPr>
            <w:tcW w:w="717" w:type="pct"/>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8</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shd w:val="clear" w:color="000000" w:fill="969696"/>
            <w:noWrap/>
            <w:vAlign w:val="center"/>
            <w:hideMark/>
          </w:tcPr>
          <w:p w:rsidR="00456454" w:rsidRPr="0012245E" w:rsidRDefault="00456454" w:rsidP="00A42F71">
            <w:pPr>
              <w:rPr>
                <w:b/>
                <w:bCs/>
                <w:color w:val="000000"/>
              </w:rPr>
            </w:pPr>
            <w:r w:rsidRPr="0012245E">
              <w:rPr>
                <w:b/>
                <w:bCs/>
                <w:color w:val="000000"/>
              </w:rPr>
              <w:t>Príjmy verejnej správy celkom</w:t>
            </w:r>
          </w:p>
        </w:tc>
        <w:tc>
          <w:tcPr>
            <w:tcW w:w="710" w:type="pct"/>
            <w:tcBorders>
              <w:top w:val="nil"/>
              <w:left w:val="nil"/>
              <w:bottom w:val="single" w:sz="8" w:space="0" w:color="auto"/>
              <w:right w:val="single" w:sz="8" w:space="0" w:color="auto"/>
            </w:tcBorders>
            <w:shd w:val="clear" w:color="000000" w:fill="969696"/>
            <w:noWrap/>
            <w:vAlign w:val="center"/>
            <w:hideMark/>
          </w:tcPr>
          <w:p w:rsidR="00456454" w:rsidRDefault="00456454" w:rsidP="00A42F71">
            <w:pPr>
              <w:jc w:val="right"/>
              <w:rPr>
                <w:b/>
                <w:bCs/>
                <w:color w:val="000000"/>
                <w:lang w:eastAsia="en-US"/>
              </w:rPr>
            </w:pPr>
            <w:r>
              <w:rPr>
                <w:b/>
                <w:bCs/>
                <w:color w:val="000000"/>
              </w:rPr>
              <w:t>0</w:t>
            </w:r>
          </w:p>
        </w:tc>
        <w:tc>
          <w:tcPr>
            <w:tcW w:w="710" w:type="pct"/>
            <w:tcBorders>
              <w:top w:val="single" w:sz="8" w:space="0" w:color="auto"/>
              <w:left w:val="nil"/>
              <w:bottom w:val="single" w:sz="8" w:space="0" w:color="auto"/>
              <w:right w:val="single" w:sz="4" w:space="0" w:color="auto"/>
            </w:tcBorders>
            <w:shd w:val="clear" w:color="000000" w:fill="969696"/>
            <w:vAlign w:val="center"/>
          </w:tcPr>
          <w:p w:rsidR="00456454" w:rsidRDefault="00456454" w:rsidP="00A42F71">
            <w:pPr>
              <w:jc w:val="right"/>
              <w:rPr>
                <w:b/>
                <w:bCs/>
                <w:color w:val="000000"/>
              </w:rPr>
            </w:pPr>
            <w:r>
              <w:rPr>
                <w:b/>
                <w:bCs/>
                <w:color w:val="000000"/>
              </w:rPr>
              <w:t>0</w:t>
            </w:r>
          </w:p>
        </w:tc>
        <w:tc>
          <w:tcPr>
            <w:tcW w:w="711" w:type="pct"/>
            <w:tcBorders>
              <w:top w:val="nil"/>
              <w:left w:val="single" w:sz="4" w:space="0" w:color="auto"/>
              <w:bottom w:val="single" w:sz="8" w:space="0" w:color="auto"/>
              <w:right w:val="single" w:sz="8" w:space="0" w:color="auto"/>
            </w:tcBorders>
            <w:shd w:val="clear" w:color="000000" w:fill="969696"/>
            <w:noWrap/>
            <w:vAlign w:val="center"/>
          </w:tcPr>
          <w:p w:rsidR="00456454" w:rsidRDefault="00456454" w:rsidP="0088756B">
            <w:pPr>
              <w:jc w:val="right"/>
              <w:rPr>
                <w:b/>
                <w:bCs/>
                <w:color w:val="000000"/>
              </w:rPr>
            </w:pPr>
            <w:r>
              <w:rPr>
                <w:b/>
                <w:bCs/>
                <w:color w:val="000000"/>
              </w:rPr>
              <w:t>0</w:t>
            </w:r>
          </w:p>
        </w:tc>
        <w:tc>
          <w:tcPr>
            <w:tcW w:w="717" w:type="pct"/>
            <w:tcBorders>
              <w:top w:val="nil"/>
              <w:left w:val="nil"/>
              <w:bottom w:val="single" w:sz="8" w:space="0" w:color="auto"/>
              <w:right w:val="single" w:sz="8" w:space="0" w:color="auto"/>
            </w:tcBorders>
            <w:shd w:val="clear" w:color="000000" w:fill="969696"/>
            <w:noWrap/>
            <w:vAlign w:val="center"/>
          </w:tcPr>
          <w:p w:rsidR="00456454" w:rsidRDefault="00456454" w:rsidP="0088756B">
            <w:pPr>
              <w:jc w:val="right"/>
              <w:rPr>
                <w:b/>
                <w:bCs/>
                <w:color w:val="000000"/>
              </w:rPr>
            </w:pPr>
            <w:r>
              <w:rPr>
                <w:b/>
                <w:bCs/>
                <w:color w:val="000000"/>
              </w:rPr>
              <w:t>0</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 xml:space="preserve">Štátny rozpočet </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7"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 xml:space="preserve"> - Všeobecná pokladničná správa</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7"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Obce</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7"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VÚC</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7"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Sociálna poisťovňa</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7"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zdravotné poisťovne</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7"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A42F71" w:rsidRPr="0012245E" w:rsidTr="00456454">
        <w:trPr>
          <w:trHeight w:val="345"/>
        </w:trPr>
        <w:tc>
          <w:tcPr>
            <w:tcW w:w="2152" w:type="pct"/>
            <w:tcBorders>
              <w:top w:val="nil"/>
              <w:left w:val="single" w:sz="8" w:space="0" w:color="auto"/>
              <w:bottom w:val="single" w:sz="8" w:space="0" w:color="auto"/>
              <w:right w:val="single" w:sz="8" w:space="0" w:color="auto"/>
            </w:tcBorders>
            <w:shd w:val="clear" w:color="000000" w:fill="969696"/>
            <w:noWrap/>
            <w:vAlign w:val="center"/>
            <w:hideMark/>
          </w:tcPr>
          <w:p w:rsidR="00A42F71" w:rsidRPr="0012245E" w:rsidRDefault="00A42F71" w:rsidP="00A42F71">
            <w:pPr>
              <w:rPr>
                <w:b/>
                <w:bCs/>
                <w:color w:val="000000"/>
              </w:rPr>
            </w:pPr>
            <w:r w:rsidRPr="0012245E">
              <w:rPr>
                <w:b/>
                <w:bCs/>
                <w:color w:val="000000"/>
              </w:rPr>
              <w:t>Výdavky verejnej správy celkom</w:t>
            </w:r>
          </w:p>
        </w:tc>
        <w:tc>
          <w:tcPr>
            <w:tcW w:w="710" w:type="pct"/>
            <w:tcBorders>
              <w:top w:val="nil"/>
              <w:left w:val="nil"/>
              <w:bottom w:val="single" w:sz="8" w:space="0" w:color="auto"/>
              <w:right w:val="single" w:sz="8" w:space="0" w:color="auto"/>
            </w:tcBorders>
            <w:shd w:val="clear" w:color="000000" w:fill="969696"/>
            <w:noWrap/>
            <w:vAlign w:val="center"/>
            <w:hideMark/>
          </w:tcPr>
          <w:p w:rsidR="00A42F71" w:rsidRDefault="00527376" w:rsidP="00527376">
            <w:pPr>
              <w:jc w:val="right"/>
              <w:rPr>
                <w:b/>
                <w:bCs/>
                <w:color w:val="000000"/>
              </w:rPr>
            </w:pPr>
            <w:r>
              <w:rPr>
                <w:b/>
                <w:bCs/>
                <w:color w:val="000000"/>
              </w:rPr>
              <w:t>1 0</w:t>
            </w:r>
            <w:r w:rsidR="00A42F71">
              <w:rPr>
                <w:b/>
                <w:bCs/>
                <w:color w:val="000000"/>
              </w:rPr>
              <w:t>00</w:t>
            </w:r>
          </w:p>
        </w:tc>
        <w:tc>
          <w:tcPr>
            <w:tcW w:w="710" w:type="pct"/>
            <w:tcBorders>
              <w:top w:val="single" w:sz="8" w:space="0" w:color="auto"/>
              <w:left w:val="nil"/>
              <w:bottom w:val="single" w:sz="8" w:space="0" w:color="auto"/>
              <w:right w:val="single" w:sz="4" w:space="0" w:color="auto"/>
            </w:tcBorders>
            <w:shd w:val="clear" w:color="000000" w:fill="969696"/>
            <w:vAlign w:val="center"/>
          </w:tcPr>
          <w:p w:rsidR="00A42F71" w:rsidRDefault="00A42F71" w:rsidP="00A42F71">
            <w:pPr>
              <w:jc w:val="right"/>
              <w:rPr>
                <w:b/>
                <w:bCs/>
                <w:color w:val="000000"/>
              </w:rPr>
            </w:pPr>
            <w:r>
              <w:rPr>
                <w:b/>
                <w:bCs/>
                <w:color w:val="000000"/>
              </w:rPr>
              <w:t>0</w:t>
            </w:r>
          </w:p>
        </w:tc>
        <w:tc>
          <w:tcPr>
            <w:tcW w:w="711" w:type="pct"/>
            <w:tcBorders>
              <w:top w:val="nil"/>
              <w:left w:val="single" w:sz="4" w:space="0" w:color="auto"/>
              <w:bottom w:val="single" w:sz="8" w:space="0" w:color="auto"/>
              <w:right w:val="single" w:sz="8" w:space="0" w:color="auto"/>
            </w:tcBorders>
            <w:shd w:val="clear" w:color="000000" w:fill="969696"/>
            <w:noWrap/>
            <w:vAlign w:val="center"/>
            <w:hideMark/>
          </w:tcPr>
          <w:p w:rsidR="00A42F71" w:rsidRDefault="00A42F71" w:rsidP="00A42F71">
            <w:pPr>
              <w:jc w:val="right"/>
              <w:rPr>
                <w:b/>
                <w:bCs/>
                <w:color w:val="000000"/>
              </w:rPr>
            </w:pPr>
            <w:r>
              <w:rPr>
                <w:b/>
                <w:bCs/>
                <w:color w:val="000000"/>
              </w:rPr>
              <w:t>0</w:t>
            </w:r>
          </w:p>
        </w:tc>
        <w:tc>
          <w:tcPr>
            <w:tcW w:w="717" w:type="pct"/>
            <w:tcBorders>
              <w:top w:val="nil"/>
              <w:left w:val="nil"/>
              <w:bottom w:val="single" w:sz="8" w:space="0" w:color="auto"/>
              <w:right w:val="single" w:sz="8" w:space="0" w:color="auto"/>
            </w:tcBorders>
            <w:shd w:val="clear" w:color="000000" w:fill="969696"/>
            <w:noWrap/>
            <w:vAlign w:val="center"/>
            <w:hideMark/>
          </w:tcPr>
          <w:p w:rsidR="00A42F71" w:rsidRDefault="00A42F71" w:rsidP="00A42F71">
            <w:pPr>
              <w:jc w:val="right"/>
              <w:rPr>
                <w:b/>
                <w:bCs/>
                <w:color w:val="000000"/>
              </w:rPr>
            </w:pPr>
            <w:r>
              <w:rPr>
                <w:b/>
                <w:bCs/>
                <w:color w:val="000000"/>
              </w:rPr>
              <w:t>0</w:t>
            </w:r>
          </w:p>
        </w:tc>
      </w:tr>
      <w:tr w:rsidR="00527376" w:rsidRPr="0012245E" w:rsidTr="00402BE1">
        <w:trPr>
          <w:trHeight w:val="345"/>
        </w:trPr>
        <w:tc>
          <w:tcPr>
            <w:tcW w:w="2152" w:type="pct"/>
            <w:tcBorders>
              <w:top w:val="nil"/>
              <w:left w:val="single" w:sz="8" w:space="0" w:color="auto"/>
              <w:bottom w:val="single" w:sz="8" w:space="0" w:color="auto"/>
              <w:right w:val="single" w:sz="8" w:space="0" w:color="auto"/>
            </w:tcBorders>
            <w:vAlign w:val="center"/>
            <w:hideMark/>
          </w:tcPr>
          <w:p w:rsidR="00527376" w:rsidRPr="0012245E" w:rsidRDefault="00527376" w:rsidP="00A42F71">
            <w:pPr>
              <w:rPr>
                <w:color w:val="000000"/>
              </w:rPr>
            </w:pPr>
            <w:r w:rsidRPr="0012245E">
              <w:rPr>
                <w:color w:val="000000"/>
              </w:rPr>
              <w:t xml:space="preserve">Štátny rozpočet </w:t>
            </w:r>
          </w:p>
        </w:tc>
        <w:tc>
          <w:tcPr>
            <w:tcW w:w="710" w:type="pct"/>
            <w:tcBorders>
              <w:top w:val="nil"/>
              <w:left w:val="nil"/>
              <w:bottom w:val="single" w:sz="8" w:space="0" w:color="auto"/>
              <w:right w:val="single" w:sz="8" w:space="0" w:color="auto"/>
            </w:tcBorders>
            <w:noWrap/>
            <w:hideMark/>
          </w:tcPr>
          <w:p w:rsidR="00527376" w:rsidRDefault="00527376" w:rsidP="00527376">
            <w:pPr>
              <w:jc w:val="right"/>
            </w:pPr>
            <w:r w:rsidRPr="00B37E70">
              <w:rPr>
                <w:b/>
                <w:bCs/>
                <w:color w:val="000000"/>
              </w:rPr>
              <w:t>1 000</w:t>
            </w:r>
          </w:p>
        </w:tc>
        <w:tc>
          <w:tcPr>
            <w:tcW w:w="710" w:type="pct"/>
            <w:tcBorders>
              <w:top w:val="single" w:sz="8" w:space="0" w:color="auto"/>
              <w:left w:val="nil"/>
              <w:bottom w:val="single" w:sz="8" w:space="0" w:color="auto"/>
              <w:right w:val="single" w:sz="4" w:space="0" w:color="auto"/>
            </w:tcBorders>
            <w:vAlign w:val="center"/>
          </w:tcPr>
          <w:p w:rsidR="00527376" w:rsidRPr="00A42F71" w:rsidRDefault="00527376" w:rsidP="00A42F71">
            <w:pPr>
              <w:jc w:val="right"/>
              <w:rPr>
                <w:bCs/>
                <w:color w:val="000000"/>
              </w:rPr>
            </w:pPr>
            <w:r w:rsidRPr="00A42F71">
              <w:rPr>
                <w:bCs/>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527376" w:rsidRPr="00A42F71" w:rsidRDefault="00527376" w:rsidP="00A42F71">
            <w:pPr>
              <w:jc w:val="right"/>
              <w:rPr>
                <w:bCs/>
                <w:color w:val="000000"/>
              </w:rPr>
            </w:pPr>
            <w:r w:rsidRPr="00A42F71">
              <w:rPr>
                <w:bCs/>
                <w:color w:val="000000"/>
              </w:rPr>
              <w:t>0</w:t>
            </w:r>
          </w:p>
        </w:tc>
        <w:tc>
          <w:tcPr>
            <w:tcW w:w="717" w:type="pct"/>
            <w:tcBorders>
              <w:top w:val="nil"/>
              <w:left w:val="nil"/>
              <w:bottom w:val="single" w:sz="8" w:space="0" w:color="auto"/>
              <w:right w:val="single" w:sz="8" w:space="0" w:color="auto"/>
            </w:tcBorders>
            <w:noWrap/>
            <w:vAlign w:val="center"/>
            <w:hideMark/>
          </w:tcPr>
          <w:p w:rsidR="00527376" w:rsidRPr="00A42F71" w:rsidRDefault="00527376" w:rsidP="00A42F71">
            <w:pPr>
              <w:jc w:val="right"/>
              <w:rPr>
                <w:bCs/>
                <w:color w:val="000000"/>
              </w:rPr>
            </w:pPr>
            <w:r w:rsidRPr="00A42F71">
              <w:rPr>
                <w:bCs/>
                <w:color w:val="000000"/>
              </w:rPr>
              <w:t>0</w:t>
            </w:r>
          </w:p>
        </w:tc>
      </w:tr>
      <w:tr w:rsidR="00527376" w:rsidRPr="0012245E" w:rsidTr="00402BE1">
        <w:trPr>
          <w:trHeight w:val="345"/>
        </w:trPr>
        <w:tc>
          <w:tcPr>
            <w:tcW w:w="2152" w:type="pct"/>
            <w:tcBorders>
              <w:top w:val="nil"/>
              <w:left w:val="single" w:sz="8" w:space="0" w:color="auto"/>
              <w:bottom w:val="single" w:sz="8" w:space="0" w:color="auto"/>
              <w:right w:val="single" w:sz="8" w:space="0" w:color="auto"/>
            </w:tcBorders>
            <w:noWrap/>
            <w:vAlign w:val="center"/>
            <w:hideMark/>
          </w:tcPr>
          <w:p w:rsidR="00527376" w:rsidRPr="0012245E" w:rsidRDefault="00527376" w:rsidP="00A42F71">
            <w:pPr>
              <w:rPr>
                <w:color w:val="000000"/>
              </w:rPr>
            </w:pPr>
            <w:r w:rsidRPr="0012245E">
              <w:rPr>
                <w:color w:val="000000"/>
              </w:rPr>
              <w:t xml:space="preserve"> - </w:t>
            </w:r>
            <w:r>
              <w:rPr>
                <w:color w:val="000000"/>
              </w:rPr>
              <w:t>Ministerstvo financií SR</w:t>
            </w:r>
          </w:p>
        </w:tc>
        <w:tc>
          <w:tcPr>
            <w:tcW w:w="710" w:type="pct"/>
            <w:tcBorders>
              <w:top w:val="nil"/>
              <w:left w:val="nil"/>
              <w:bottom w:val="single" w:sz="8" w:space="0" w:color="auto"/>
              <w:right w:val="single" w:sz="8" w:space="0" w:color="auto"/>
            </w:tcBorders>
            <w:noWrap/>
            <w:hideMark/>
          </w:tcPr>
          <w:p w:rsidR="00527376" w:rsidRDefault="00527376" w:rsidP="00527376">
            <w:pPr>
              <w:jc w:val="right"/>
            </w:pPr>
            <w:r w:rsidRPr="00B37E70">
              <w:rPr>
                <w:b/>
                <w:bCs/>
                <w:color w:val="000000"/>
              </w:rPr>
              <w:t>1 000</w:t>
            </w:r>
          </w:p>
        </w:tc>
        <w:tc>
          <w:tcPr>
            <w:tcW w:w="710" w:type="pct"/>
            <w:tcBorders>
              <w:top w:val="single" w:sz="8" w:space="0" w:color="auto"/>
              <w:left w:val="nil"/>
              <w:bottom w:val="single" w:sz="8" w:space="0" w:color="auto"/>
              <w:right w:val="single" w:sz="4" w:space="0" w:color="auto"/>
            </w:tcBorders>
            <w:vAlign w:val="center"/>
          </w:tcPr>
          <w:p w:rsidR="00527376" w:rsidRPr="00A42F71" w:rsidRDefault="00527376" w:rsidP="00A42F71">
            <w:pPr>
              <w:jc w:val="right"/>
              <w:rPr>
                <w:bCs/>
                <w:color w:val="000000"/>
              </w:rPr>
            </w:pPr>
            <w:r w:rsidRPr="00A42F71">
              <w:rPr>
                <w:bCs/>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527376" w:rsidRPr="00A42F71" w:rsidRDefault="00527376" w:rsidP="00A42F71">
            <w:pPr>
              <w:jc w:val="right"/>
              <w:rPr>
                <w:bCs/>
                <w:color w:val="000000"/>
              </w:rPr>
            </w:pPr>
            <w:r w:rsidRPr="00A42F71">
              <w:rPr>
                <w:bCs/>
                <w:color w:val="000000"/>
              </w:rPr>
              <w:t>0</w:t>
            </w:r>
          </w:p>
        </w:tc>
        <w:tc>
          <w:tcPr>
            <w:tcW w:w="717" w:type="pct"/>
            <w:tcBorders>
              <w:top w:val="nil"/>
              <w:left w:val="nil"/>
              <w:bottom w:val="single" w:sz="8" w:space="0" w:color="auto"/>
              <w:right w:val="single" w:sz="8" w:space="0" w:color="auto"/>
            </w:tcBorders>
            <w:noWrap/>
            <w:vAlign w:val="center"/>
            <w:hideMark/>
          </w:tcPr>
          <w:p w:rsidR="00527376" w:rsidRPr="00A42F71" w:rsidRDefault="00527376" w:rsidP="00A42F71">
            <w:pPr>
              <w:jc w:val="right"/>
              <w:rPr>
                <w:bCs/>
                <w:color w:val="000000"/>
              </w:rPr>
            </w:pPr>
            <w:r w:rsidRPr="00A42F71">
              <w:rPr>
                <w:bCs/>
                <w:color w:val="000000"/>
              </w:rPr>
              <w:t>0</w:t>
            </w:r>
          </w:p>
        </w:tc>
      </w:tr>
      <w:tr w:rsidR="00A42F71"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Obce</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Pr="00A42F71" w:rsidRDefault="00A42F71" w:rsidP="00A42F71">
            <w:pPr>
              <w:jc w:val="right"/>
              <w:rPr>
                <w:bCs/>
                <w:color w:val="000000"/>
              </w:rPr>
            </w:pPr>
            <w:r w:rsidRPr="00A42F71">
              <w:rPr>
                <w:bCs/>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c>
          <w:tcPr>
            <w:tcW w:w="717" w:type="pct"/>
            <w:tcBorders>
              <w:top w:val="nil"/>
              <w:left w:val="nil"/>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r>
      <w:tr w:rsidR="00A42F71"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VÚC</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Pr="00A42F71" w:rsidRDefault="00A42F71" w:rsidP="00A42F71">
            <w:pPr>
              <w:jc w:val="right"/>
              <w:rPr>
                <w:bCs/>
                <w:color w:val="000000"/>
              </w:rPr>
            </w:pPr>
            <w:r w:rsidRPr="00A42F71">
              <w:rPr>
                <w:bCs/>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c>
          <w:tcPr>
            <w:tcW w:w="717" w:type="pct"/>
            <w:tcBorders>
              <w:top w:val="nil"/>
              <w:left w:val="nil"/>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r>
      <w:tr w:rsidR="00A42F71"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Sociálna poisťovňa</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Pr="00A42F71" w:rsidRDefault="00A42F71" w:rsidP="00A42F71">
            <w:pPr>
              <w:jc w:val="right"/>
              <w:rPr>
                <w:bCs/>
                <w:color w:val="000000"/>
              </w:rPr>
            </w:pPr>
            <w:r w:rsidRPr="00A42F71">
              <w:rPr>
                <w:bCs/>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c>
          <w:tcPr>
            <w:tcW w:w="717" w:type="pct"/>
            <w:tcBorders>
              <w:top w:val="nil"/>
              <w:left w:val="nil"/>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r>
      <w:tr w:rsidR="00A42F71" w:rsidRPr="0012245E" w:rsidTr="00456454">
        <w:trPr>
          <w:trHeight w:val="345"/>
        </w:trPr>
        <w:tc>
          <w:tcPr>
            <w:tcW w:w="2152"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zdravotné poisťovne</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Pr="00A42F71" w:rsidRDefault="00A42F71" w:rsidP="00A42F71">
            <w:pPr>
              <w:jc w:val="right"/>
              <w:rPr>
                <w:bCs/>
                <w:color w:val="000000"/>
              </w:rPr>
            </w:pPr>
            <w:r w:rsidRPr="00A42F71">
              <w:rPr>
                <w:bCs/>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c>
          <w:tcPr>
            <w:tcW w:w="717" w:type="pct"/>
            <w:tcBorders>
              <w:top w:val="nil"/>
              <w:left w:val="nil"/>
              <w:bottom w:val="single" w:sz="8" w:space="0" w:color="auto"/>
              <w:right w:val="single" w:sz="8" w:space="0" w:color="auto"/>
            </w:tcBorders>
            <w:noWrap/>
            <w:vAlign w:val="center"/>
            <w:hideMark/>
          </w:tcPr>
          <w:p w:rsidR="00A42F71" w:rsidRPr="00A42F71" w:rsidRDefault="00A42F71" w:rsidP="00A42F71">
            <w:pPr>
              <w:jc w:val="right"/>
              <w:rPr>
                <w:bCs/>
                <w:color w:val="000000"/>
              </w:rPr>
            </w:pPr>
            <w:r w:rsidRPr="00A42F71">
              <w:rPr>
                <w:bCs/>
                <w:color w:val="000000"/>
              </w:rPr>
              <w:t>0</w:t>
            </w:r>
          </w:p>
        </w:tc>
      </w:tr>
    </w:tbl>
    <w:p w:rsidR="000C184E" w:rsidRDefault="000C184E" w:rsidP="000C184E"/>
    <w:tbl>
      <w:tblPr>
        <w:tblW w:w="5017" w:type="pct"/>
        <w:tblInd w:w="210" w:type="dxa"/>
        <w:tblCellMar>
          <w:left w:w="70" w:type="dxa"/>
          <w:right w:w="70" w:type="dxa"/>
        </w:tblCellMar>
        <w:tblLook w:val="04A0" w:firstRow="1" w:lastRow="0" w:firstColumn="1" w:lastColumn="0" w:noHBand="0" w:noVBand="1"/>
      </w:tblPr>
      <w:tblGrid>
        <w:gridCol w:w="3976"/>
        <w:gridCol w:w="1313"/>
        <w:gridCol w:w="1313"/>
        <w:gridCol w:w="1314"/>
        <w:gridCol w:w="1327"/>
      </w:tblGrid>
      <w:tr w:rsidR="00A42F71" w:rsidRPr="0012245E" w:rsidTr="00A42F71">
        <w:trPr>
          <w:trHeight w:val="345"/>
        </w:trPr>
        <w:tc>
          <w:tcPr>
            <w:tcW w:w="2151" w:type="pct"/>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rsidR="00A42F71" w:rsidRPr="0012245E" w:rsidRDefault="00A42F71" w:rsidP="00A42F71">
            <w:pPr>
              <w:rPr>
                <w:b/>
                <w:bCs/>
                <w:color w:val="FFFFFF"/>
                <w:u w:val="single"/>
              </w:rPr>
            </w:pPr>
            <w:r w:rsidRPr="0012245E">
              <w:rPr>
                <w:b/>
                <w:bCs/>
                <w:color w:val="FFFFFF"/>
                <w:u w:val="single"/>
              </w:rPr>
              <w:t>Rozpočet verejnej správy (v tis. eur)</w:t>
            </w:r>
          </w:p>
        </w:tc>
        <w:tc>
          <w:tcPr>
            <w:tcW w:w="2849" w:type="pct"/>
            <w:gridSpan w:val="4"/>
            <w:tcBorders>
              <w:top w:val="single" w:sz="8" w:space="0" w:color="auto"/>
              <w:left w:val="single" w:sz="8" w:space="0" w:color="auto"/>
              <w:bottom w:val="single" w:sz="8" w:space="0" w:color="auto"/>
              <w:right w:val="single" w:sz="8" w:space="0" w:color="000000"/>
            </w:tcBorders>
            <w:shd w:val="clear" w:color="000000" w:fill="000000"/>
          </w:tcPr>
          <w:p w:rsidR="00A42F71" w:rsidRPr="0012245E" w:rsidRDefault="00A42F71" w:rsidP="00A42F71">
            <w:pPr>
              <w:rPr>
                <w:b/>
                <w:bCs/>
                <w:color w:val="FFFFFF"/>
              </w:rPr>
            </w:pPr>
            <w:r w:rsidRPr="0012245E">
              <w:rPr>
                <w:b/>
                <w:bCs/>
                <w:color w:val="FFFFFF"/>
              </w:rPr>
              <w:t xml:space="preserve">Vplyv </w:t>
            </w:r>
            <w:r>
              <w:rPr>
                <w:b/>
                <w:bCs/>
                <w:color w:val="FFFFFF"/>
              </w:rPr>
              <w:t>na rozpočet verejnej správy (cash</w:t>
            </w:r>
            <w:r w:rsidRPr="0012245E">
              <w:rPr>
                <w:b/>
                <w:bCs/>
                <w:color w:val="FFFFFF"/>
              </w:rPr>
              <w:t>)</w:t>
            </w:r>
          </w:p>
        </w:tc>
      </w:tr>
      <w:tr w:rsidR="00A42F71" w:rsidRPr="0012245E" w:rsidTr="00456454">
        <w:trPr>
          <w:trHeight w:val="345"/>
        </w:trPr>
        <w:tc>
          <w:tcPr>
            <w:tcW w:w="2151" w:type="pct"/>
            <w:vMerge/>
            <w:tcBorders>
              <w:top w:val="single" w:sz="8" w:space="0" w:color="auto"/>
              <w:left w:val="single" w:sz="8" w:space="0" w:color="auto"/>
              <w:bottom w:val="single" w:sz="8" w:space="0" w:color="000000"/>
              <w:right w:val="single" w:sz="8" w:space="0" w:color="auto"/>
            </w:tcBorders>
            <w:vAlign w:val="center"/>
            <w:hideMark/>
          </w:tcPr>
          <w:p w:rsidR="00A42F71" w:rsidRPr="0012245E" w:rsidRDefault="00A42F71" w:rsidP="00A42F71">
            <w:pPr>
              <w:rPr>
                <w:b/>
                <w:bCs/>
                <w:color w:val="FFFFFF"/>
                <w:u w:val="single"/>
              </w:rPr>
            </w:pPr>
          </w:p>
        </w:tc>
        <w:tc>
          <w:tcPr>
            <w:tcW w:w="710" w:type="pct"/>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5</w:t>
            </w:r>
          </w:p>
        </w:tc>
        <w:tc>
          <w:tcPr>
            <w:tcW w:w="710" w:type="pct"/>
            <w:tcBorders>
              <w:top w:val="nil"/>
              <w:left w:val="nil"/>
              <w:bottom w:val="single" w:sz="8" w:space="0" w:color="auto"/>
              <w:right w:val="single" w:sz="4" w:space="0" w:color="auto"/>
            </w:tcBorders>
            <w:shd w:val="clear" w:color="000000" w:fill="000000"/>
            <w:vAlign w:val="center"/>
          </w:tcPr>
          <w:p w:rsidR="00A42F71" w:rsidRPr="0012245E" w:rsidRDefault="00A42F71" w:rsidP="00A42F71">
            <w:pPr>
              <w:jc w:val="center"/>
              <w:rPr>
                <w:b/>
                <w:bCs/>
                <w:color w:val="FFFFFF"/>
              </w:rPr>
            </w:pPr>
            <w:r w:rsidRPr="0012245E">
              <w:rPr>
                <w:b/>
                <w:bCs/>
                <w:color w:val="FFFFFF"/>
              </w:rPr>
              <w:t>201</w:t>
            </w:r>
            <w:r>
              <w:rPr>
                <w:b/>
                <w:bCs/>
                <w:color w:val="FFFFFF"/>
              </w:rPr>
              <w:t>6</w:t>
            </w:r>
          </w:p>
        </w:tc>
        <w:tc>
          <w:tcPr>
            <w:tcW w:w="711" w:type="pct"/>
            <w:tcBorders>
              <w:top w:val="nil"/>
              <w:left w:val="single" w:sz="4" w:space="0" w:color="auto"/>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7</w:t>
            </w:r>
          </w:p>
        </w:tc>
        <w:tc>
          <w:tcPr>
            <w:tcW w:w="718" w:type="pct"/>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8</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shd w:val="clear" w:color="000000" w:fill="969696"/>
            <w:noWrap/>
            <w:vAlign w:val="center"/>
            <w:hideMark/>
          </w:tcPr>
          <w:p w:rsidR="00456454" w:rsidRPr="0012245E" w:rsidRDefault="00456454" w:rsidP="00A42F71">
            <w:pPr>
              <w:rPr>
                <w:b/>
                <w:bCs/>
                <w:color w:val="000000"/>
              </w:rPr>
            </w:pPr>
            <w:r w:rsidRPr="0012245E">
              <w:rPr>
                <w:b/>
                <w:bCs/>
                <w:color w:val="000000"/>
              </w:rPr>
              <w:t>Príjmy verejnej správy celkom</w:t>
            </w:r>
          </w:p>
        </w:tc>
        <w:tc>
          <w:tcPr>
            <w:tcW w:w="710" w:type="pct"/>
            <w:tcBorders>
              <w:top w:val="nil"/>
              <w:left w:val="nil"/>
              <w:bottom w:val="single" w:sz="8" w:space="0" w:color="auto"/>
              <w:right w:val="single" w:sz="8" w:space="0" w:color="auto"/>
            </w:tcBorders>
            <w:shd w:val="clear" w:color="000000" w:fill="969696"/>
            <w:noWrap/>
            <w:vAlign w:val="center"/>
            <w:hideMark/>
          </w:tcPr>
          <w:p w:rsidR="00456454" w:rsidRDefault="00456454" w:rsidP="00A42F71">
            <w:pPr>
              <w:jc w:val="right"/>
              <w:rPr>
                <w:b/>
                <w:bCs/>
                <w:color w:val="000000"/>
                <w:lang w:eastAsia="en-US"/>
              </w:rPr>
            </w:pPr>
            <w:r>
              <w:rPr>
                <w:b/>
                <w:bCs/>
                <w:color w:val="000000"/>
              </w:rPr>
              <w:t>0</w:t>
            </w:r>
          </w:p>
        </w:tc>
        <w:tc>
          <w:tcPr>
            <w:tcW w:w="710" w:type="pct"/>
            <w:tcBorders>
              <w:top w:val="single" w:sz="8" w:space="0" w:color="auto"/>
              <w:left w:val="nil"/>
              <w:bottom w:val="single" w:sz="8" w:space="0" w:color="auto"/>
              <w:right w:val="single" w:sz="4" w:space="0" w:color="auto"/>
            </w:tcBorders>
            <w:shd w:val="clear" w:color="000000" w:fill="969696"/>
            <w:vAlign w:val="center"/>
          </w:tcPr>
          <w:p w:rsidR="00456454" w:rsidRDefault="00456454" w:rsidP="00A42F71">
            <w:pPr>
              <w:jc w:val="right"/>
              <w:rPr>
                <w:b/>
                <w:bCs/>
                <w:color w:val="000000"/>
              </w:rPr>
            </w:pPr>
            <w:r>
              <w:rPr>
                <w:b/>
                <w:bCs/>
                <w:color w:val="000000"/>
              </w:rPr>
              <w:t>0</w:t>
            </w:r>
          </w:p>
        </w:tc>
        <w:tc>
          <w:tcPr>
            <w:tcW w:w="711" w:type="pct"/>
            <w:tcBorders>
              <w:top w:val="nil"/>
              <w:left w:val="single" w:sz="4" w:space="0" w:color="auto"/>
              <w:bottom w:val="single" w:sz="8" w:space="0" w:color="auto"/>
              <w:right w:val="single" w:sz="8" w:space="0" w:color="auto"/>
            </w:tcBorders>
            <w:shd w:val="clear" w:color="000000" w:fill="969696"/>
            <w:noWrap/>
            <w:vAlign w:val="center"/>
          </w:tcPr>
          <w:p w:rsidR="00456454" w:rsidRDefault="00456454" w:rsidP="0088756B">
            <w:pPr>
              <w:jc w:val="right"/>
              <w:rPr>
                <w:b/>
                <w:bCs/>
                <w:color w:val="000000"/>
              </w:rPr>
            </w:pPr>
            <w:r>
              <w:rPr>
                <w:b/>
                <w:bCs/>
                <w:color w:val="000000"/>
              </w:rPr>
              <w:t>0</w:t>
            </w:r>
          </w:p>
        </w:tc>
        <w:tc>
          <w:tcPr>
            <w:tcW w:w="718" w:type="pct"/>
            <w:tcBorders>
              <w:top w:val="nil"/>
              <w:left w:val="nil"/>
              <w:bottom w:val="single" w:sz="8" w:space="0" w:color="auto"/>
              <w:right w:val="single" w:sz="8" w:space="0" w:color="auto"/>
            </w:tcBorders>
            <w:shd w:val="clear" w:color="000000" w:fill="969696"/>
            <w:noWrap/>
            <w:vAlign w:val="center"/>
          </w:tcPr>
          <w:p w:rsidR="00456454" w:rsidRDefault="00456454" w:rsidP="0088756B">
            <w:pPr>
              <w:jc w:val="right"/>
              <w:rPr>
                <w:b/>
                <w:bCs/>
                <w:color w:val="000000"/>
              </w:rPr>
            </w:pPr>
            <w:r>
              <w:rPr>
                <w:b/>
                <w:bCs/>
                <w:color w:val="000000"/>
              </w:rPr>
              <w:t>0</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 xml:space="preserve">Štátny rozpočet </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8"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 xml:space="preserve"> - Všeobecná pokladničná správa</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8"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Obce</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8"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VÚC</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8"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Sociálna poisťovňa</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8"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zdravotné poisťovne</w:t>
            </w:r>
          </w:p>
        </w:tc>
        <w:tc>
          <w:tcPr>
            <w:tcW w:w="710" w:type="pct"/>
            <w:tcBorders>
              <w:top w:val="nil"/>
              <w:left w:val="nil"/>
              <w:bottom w:val="single" w:sz="8" w:space="0" w:color="auto"/>
              <w:right w:val="single" w:sz="8" w:space="0" w:color="auto"/>
            </w:tcBorders>
            <w:noWrap/>
            <w:vAlign w:val="center"/>
            <w:hideMark/>
          </w:tcPr>
          <w:p w:rsidR="00456454" w:rsidRDefault="00456454"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1" w:type="pct"/>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8" w:type="pct"/>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527376" w:rsidRPr="0012245E" w:rsidTr="0075744E">
        <w:trPr>
          <w:trHeight w:val="345"/>
        </w:trPr>
        <w:tc>
          <w:tcPr>
            <w:tcW w:w="2151" w:type="pct"/>
            <w:tcBorders>
              <w:top w:val="nil"/>
              <w:left w:val="single" w:sz="8" w:space="0" w:color="auto"/>
              <w:bottom w:val="single" w:sz="8" w:space="0" w:color="auto"/>
              <w:right w:val="single" w:sz="8" w:space="0" w:color="auto"/>
            </w:tcBorders>
            <w:shd w:val="clear" w:color="000000" w:fill="969696"/>
            <w:noWrap/>
            <w:vAlign w:val="center"/>
            <w:hideMark/>
          </w:tcPr>
          <w:p w:rsidR="00527376" w:rsidRPr="0012245E" w:rsidRDefault="00527376" w:rsidP="00A42F71">
            <w:pPr>
              <w:rPr>
                <w:b/>
                <w:bCs/>
                <w:color w:val="000000"/>
              </w:rPr>
            </w:pPr>
            <w:r w:rsidRPr="0012245E">
              <w:rPr>
                <w:b/>
                <w:bCs/>
                <w:color w:val="000000"/>
              </w:rPr>
              <w:t>Výdavky verejnej správy celkom</w:t>
            </w:r>
          </w:p>
        </w:tc>
        <w:tc>
          <w:tcPr>
            <w:tcW w:w="710" w:type="pct"/>
            <w:tcBorders>
              <w:top w:val="nil"/>
              <w:left w:val="nil"/>
              <w:bottom w:val="single" w:sz="8" w:space="0" w:color="auto"/>
              <w:right w:val="single" w:sz="8" w:space="0" w:color="auto"/>
            </w:tcBorders>
            <w:shd w:val="clear" w:color="000000" w:fill="969696"/>
            <w:noWrap/>
            <w:hideMark/>
          </w:tcPr>
          <w:p w:rsidR="00527376" w:rsidRDefault="00527376" w:rsidP="00527376">
            <w:pPr>
              <w:jc w:val="right"/>
            </w:pPr>
            <w:r w:rsidRPr="00E86CA1">
              <w:rPr>
                <w:b/>
                <w:bCs/>
                <w:color w:val="000000"/>
              </w:rPr>
              <w:t>1 000</w:t>
            </w:r>
          </w:p>
        </w:tc>
        <w:tc>
          <w:tcPr>
            <w:tcW w:w="710" w:type="pct"/>
            <w:tcBorders>
              <w:top w:val="single" w:sz="8" w:space="0" w:color="auto"/>
              <w:left w:val="nil"/>
              <w:bottom w:val="single" w:sz="8" w:space="0" w:color="auto"/>
              <w:right w:val="single" w:sz="4" w:space="0" w:color="auto"/>
            </w:tcBorders>
            <w:shd w:val="clear" w:color="000000" w:fill="969696"/>
            <w:vAlign w:val="center"/>
          </w:tcPr>
          <w:p w:rsidR="00527376" w:rsidRDefault="00527376" w:rsidP="00A42F71">
            <w:pPr>
              <w:jc w:val="right"/>
              <w:rPr>
                <w:b/>
                <w:bCs/>
                <w:color w:val="000000"/>
              </w:rPr>
            </w:pPr>
            <w:r>
              <w:rPr>
                <w:b/>
                <w:bCs/>
                <w:color w:val="000000"/>
              </w:rPr>
              <w:t>0</w:t>
            </w:r>
          </w:p>
        </w:tc>
        <w:tc>
          <w:tcPr>
            <w:tcW w:w="711" w:type="pct"/>
            <w:tcBorders>
              <w:top w:val="nil"/>
              <w:left w:val="single" w:sz="4" w:space="0" w:color="auto"/>
              <w:bottom w:val="single" w:sz="8" w:space="0" w:color="auto"/>
              <w:right w:val="single" w:sz="8" w:space="0" w:color="auto"/>
            </w:tcBorders>
            <w:shd w:val="clear" w:color="000000" w:fill="969696"/>
            <w:noWrap/>
            <w:vAlign w:val="center"/>
            <w:hideMark/>
          </w:tcPr>
          <w:p w:rsidR="00527376" w:rsidRDefault="00527376" w:rsidP="00A42F71">
            <w:pPr>
              <w:jc w:val="right"/>
              <w:rPr>
                <w:b/>
                <w:bCs/>
                <w:color w:val="000000"/>
              </w:rPr>
            </w:pPr>
            <w:r>
              <w:rPr>
                <w:b/>
                <w:bCs/>
                <w:color w:val="000000"/>
              </w:rPr>
              <w:t>0</w:t>
            </w:r>
          </w:p>
        </w:tc>
        <w:tc>
          <w:tcPr>
            <w:tcW w:w="718" w:type="pct"/>
            <w:tcBorders>
              <w:top w:val="nil"/>
              <w:left w:val="nil"/>
              <w:bottom w:val="single" w:sz="8" w:space="0" w:color="auto"/>
              <w:right w:val="single" w:sz="8" w:space="0" w:color="auto"/>
            </w:tcBorders>
            <w:shd w:val="clear" w:color="000000" w:fill="969696"/>
            <w:noWrap/>
            <w:vAlign w:val="center"/>
            <w:hideMark/>
          </w:tcPr>
          <w:p w:rsidR="00527376" w:rsidRDefault="00527376" w:rsidP="00A42F71">
            <w:pPr>
              <w:jc w:val="right"/>
              <w:rPr>
                <w:b/>
                <w:bCs/>
                <w:color w:val="000000"/>
              </w:rPr>
            </w:pPr>
            <w:r>
              <w:rPr>
                <w:b/>
                <w:bCs/>
                <w:color w:val="000000"/>
              </w:rPr>
              <w:t>0</w:t>
            </w:r>
          </w:p>
        </w:tc>
      </w:tr>
      <w:tr w:rsidR="00527376" w:rsidRPr="0012245E" w:rsidTr="0075744E">
        <w:trPr>
          <w:trHeight w:val="345"/>
        </w:trPr>
        <w:tc>
          <w:tcPr>
            <w:tcW w:w="2151" w:type="pct"/>
            <w:tcBorders>
              <w:top w:val="nil"/>
              <w:left w:val="single" w:sz="8" w:space="0" w:color="auto"/>
              <w:bottom w:val="single" w:sz="8" w:space="0" w:color="auto"/>
              <w:right w:val="single" w:sz="8" w:space="0" w:color="auto"/>
            </w:tcBorders>
            <w:vAlign w:val="center"/>
            <w:hideMark/>
          </w:tcPr>
          <w:p w:rsidR="00527376" w:rsidRPr="0012245E" w:rsidRDefault="00527376" w:rsidP="00A42F71">
            <w:pPr>
              <w:rPr>
                <w:color w:val="000000"/>
              </w:rPr>
            </w:pPr>
            <w:r w:rsidRPr="0012245E">
              <w:rPr>
                <w:color w:val="000000"/>
              </w:rPr>
              <w:t xml:space="preserve">Štátny rozpočet </w:t>
            </w:r>
          </w:p>
        </w:tc>
        <w:tc>
          <w:tcPr>
            <w:tcW w:w="710" w:type="pct"/>
            <w:tcBorders>
              <w:top w:val="nil"/>
              <w:left w:val="nil"/>
              <w:bottom w:val="single" w:sz="8" w:space="0" w:color="auto"/>
              <w:right w:val="single" w:sz="8" w:space="0" w:color="auto"/>
            </w:tcBorders>
            <w:noWrap/>
            <w:hideMark/>
          </w:tcPr>
          <w:p w:rsidR="00527376" w:rsidRDefault="00527376" w:rsidP="00527376">
            <w:pPr>
              <w:jc w:val="right"/>
            </w:pPr>
            <w:r w:rsidRPr="00E86CA1">
              <w:rPr>
                <w:b/>
                <w:bCs/>
                <w:color w:val="000000"/>
              </w:rPr>
              <w:t>1 000</w:t>
            </w:r>
          </w:p>
        </w:tc>
        <w:tc>
          <w:tcPr>
            <w:tcW w:w="710" w:type="pct"/>
            <w:tcBorders>
              <w:top w:val="single" w:sz="8" w:space="0" w:color="auto"/>
              <w:left w:val="nil"/>
              <w:bottom w:val="single" w:sz="8" w:space="0" w:color="auto"/>
              <w:right w:val="single" w:sz="4" w:space="0" w:color="auto"/>
            </w:tcBorders>
            <w:vAlign w:val="center"/>
          </w:tcPr>
          <w:p w:rsidR="00527376" w:rsidRDefault="00527376" w:rsidP="00A42F71">
            <w:pPr>
              <w:jc w:val="right"/>
              <w:rPr>
                <w:color w:val="000000"/>
              </w:rPr>
            </w:pPr>
            <w:r>
              <w:rPr>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527376" w:rsidRDefault="00527376" w:rsidP="00A42F71">
            <w:pPr>
              <w:jc w:val="right"/>
              <w:rPr>
                <w:color w:val="000000"/>
              </w:rPr>
            </w:pPr>
            <w:r>
              <w:rPr>
                <w:color w:val="000000"/>
              </w:rPr>
              <w:t>0</w:t>
            </w:r>
          </w:p>
        </w:tc>
        <w:tc>
          <w:tcPr>
            <w:tcW w:w="718" w:type="pct"/>
            <w:tcBorders>
              <w:top w:val="nil"/>
              <w:left w:val="nil"/>
              <w:bottom w:val="single" w:sz="8" w:space="0" w:color="auto"/>
              <w:right w:val="single" w:sz="8" w:space="0" w:color="auto"/>
            </w:tcBorders>
            <w:noWrap/>
            <w:vAlign w:val="center"/>
            <w:hideMark/>
          </w:tcPr>
          <w:p w:rsidR="00527376" w:rsidRDefault="00527376" w:rsidP="00A42F71">
            <w:pPr>
              <w:jc w:val="right"/>
              <w:rPr>
                <w:color w:val="000000"/>
              </w:rPr>
            </w:pPr>
            <w:r>
              <w:rPr>
                <w:color w:val="000000"/>
              </w:rPr>
              <w:t>0</w:t>
            </w:r>
          </w:p>
        </w:tc>
      </w:tr>
      <w:tr w:rsidR="00527376" w:rsidRPr="0012245E" w:rsidTr="0075744E">
        <w:trPr>
          <w:trHeight w:val="345"/>
        </w:trPr>
        <w:tc>
          <w:tcPr>
            <w:tcW w:w="2151" w:type="pct"/>
            <w:tcBorders>
              <w:top w:val="nil"/>
              <w:left w:val="single" w:sz="8" w:space="0" w:color="auto"/>
              <w:bottom w:val="single" w:sz="8" w:space="0" w:color="auto"/>
              <w:right w:val="single" w:sz="8" w:space="0" w:color="auto"/>
            </w:tcBorders>
            <w:noWrap/>
            <w:vAlign w:val="center"/>
            <w:hideMark/>
          </w:tcPr>
          <w:p w:rsidR="00527376" w:rsidRPr="0012245E" w:rsidRDefault="00527376" w:rsidP="00A42F71">
            <w:pPr>
              <w:rPr>
                <w:color w:val="000000"/>
              </w:rPr>
            </w:pPr>
            <w:r w:rsidRPr="0012245E">
              <w:rPr>
                <w:color w:val="000000"/>
              </w:rPr>
              <w:t xml:space="preserve"> - </w:t>
            </w:r>
            <w:r>
              <w:rPr>
                <w:color w:val="000000"/>
              </w:rPr>
              <w:t>Ministerstvo financií SR</w:t>
            </w:r>
          </w:p>
        </w:tc>
        <w:tc>
          <w:tcPr>
            <w:tcW w:w="710" w:type="pct"/>
            <w:tcBorders>
              <w:top w:val="nil"/>
              <w:left w:val="nil"/>
              <w:bottom w:val="single" w:sz="8" w:space="0" w:color="auto"/>
              <w:right w:val="single" w:sz="8" w:space="0" w:color="auto"/>
            </w:tcBorders>
            <w:noWrap/>
            <w:hideMark/>
          </w:tcPr>
          <w:p w:rsidR="00527376" w:rsidRDefault="00527376" w:rsidP="00527376">
            <w:pPr>
              <w:jc w:val="right"/>
            </w:pPr>
            <w:r w:rsidRPr="00E86CA1">
              <w:rPr>
                <w:b/>
                <w:bCs/>
                <w:color w:val="000000"/>
              </w:rPr>
              <w:t>1 000</w:t>
            </w:r>
          </w:p>
        </w:tc>
        <w:tc>
          <w:tcPr>
            <w:tcW w:w="710" w:type="pct"/>
            <w:tcBorders>
              <w:top w:val="single" w:sz="8" w:space="0" w:color="auto"/>
              <w:left w:val="nil"/>
              <w:bottom w:val="single" w:sz="8" w:space="0" w:color="auto"/>
              <w:right w:val="single" w:sz="4" w:space="0" w:color="auto"/>
            </w:tcBorders>
            <w:vAlign w:val="center"/>
          </w:tcPr>
          <w:p w:rsidR="00527376" w:rsidRDefault="00527376" w:rsidP="00A42F71">
            <w:pPr>
              <w:jc w:val="right"/>
              <w:rPr>
                <w:color w:val="000000"/>
              </w:rPr>
            </w:pPr>
            <w:r>
              <w:rPr>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527376" w:rsidRDefault="00527376" w:rsidP="00A42F71">
            <w:pPr>
              <w:jc w:val="right"/>
              <w:rPr>
                <w:color w:val="000000"/>
              </w:rPr>
            </w:pPr>
            <w:r>
              <w:rPr>
                <w:color w:val="000000"/>
              </w:rPr>
              <w:t>0</w:t>
            </w:r>
          </w:p>
        </w:tc>
        <w:tc>
          <w:tcPr>
            <w:tcW w:w="718" w:type="pct"/>
            <w:tcBorders>
              <w:top w:val="nil"/>
              <w:left w:val="nil"/>
              <w:bottom w:val="single" w:sz="8" w:space="0" w:color="auto"/>
              <w:right w:val="single" w:sz="8" w:space="0" w:color="auto"/>
            </w:tcBorders>
            <w:noWrap/>
            <w:vAlign w:val="center"/>
            <w:hideMark/>
          </w:tcPr>
          <w:p w:rsidR="00527376" w:rsidRDefault="00527376" w:rsidP="00A42F71">
            <w:pPr>
              <w:jc w:val="right"/>
              <w:rPr>
                <w:color w:val="000000"/>
              </w:rPr>
            </w:pPr>
            <w:r>
              <w:rPr>
                <w:color w:val="000000"/>
              </w:rPr>
              <w:t>0</w:t>
            </w:r>
          </w:p>
        </w:tc>
      </w:tr>
      <w:tr w:rsidR="00A42F71"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Obce</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Default="00A42F71" w:rsidP="00A42F71">
            <w:pPr>
              <w:jc w:val="right"/>
              <w:rPr>
                <w:color w:val="000000"/>
              </w:rPr>
            </w:pPr>
            <w:r>
              <w:rPr>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8"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r>
      <w:tr w:rsidR="00A42F71"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VÚC</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Default="00A42F71" w:rsidP="00A42F71">
            <w:pPr>
              <w:jc w:val="right"/>
              <w:rPr>
                <w:color w:val="000000"/>
              </w:rPr>
            </w:pPr>
            <w:r>
              <w:rPr>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8"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r>
      <w:tr w:rsidR="00A42F71"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Sociálna poisťovňa</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Default="00A42F71" w:rsidP="00A42F71">
            <w:pPr>
              <w:jc w:val="right"/>
              <w:rPr>
                <w:color w:val="000000"/>
              </w:rPr>
            </w:pPr>
            <w:r>
              <w:rPr>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8"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r>
      <w:tr w:rsidR="00A42F71" w:rsidRPr="0012245E" w:rsidTr="00456454">
        <w:trPr>
          <w:trHeight w:val="345"/>
        </w:trPr>
        <w:tc>
          <w:tcPr>
            <w:tcW w:w="2151" w:type="pct"/>
            <w:tcBorders>
              <w:top w:val="nil"/>
              <w:left w:val="single" w:sz="8" w:space="0" w:color="auto"/>
              <w:bottom w:val="single" w:sz="8" w:space="0" w:color="auto"/>
              <w:right w:val="single" w:sz="8" w:space="0" w:color="auto"/>
            </w:tcBorders>
            <w:noWrap/>
            <w:vAlign w:val="center"/>
            <w:hideMark/>
          </w:tcPr>
          <w:p w:rsidR="00A42F71" w:rsidRPr="0012245E" w:rsidRDefault="00A42F71" w:rsidP="00A42F71">
            <w:pPr>
              <w:rPr>
                <w:color w:val="000000"/>
              </w:rPr>
            </w:pPr>
            <w:r w:rsidRPr="0012245E">
              <w:rPr>
                <w:color w:val="000000"/>
              </w:rPr>
              <w:t>zdravotné poisťovne</w:t>
            </w:r>
          </w:p>
        </w:tc>
        <w:tc>
          <w:tcPr>
            <w:tcW w:w="710"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0" w:type="pct"/>
            <w:tcBorders>
              <w:top w:val="single" w:sz="8" w:space="0" w:color="auto"/>
              <w:left w:val="nil"/>
              <w:bottom w:val="single" w:sz="8" w:space="0" w:color="auto"/>
              <w:right w:val="single" w:sz="4" w:space="0" w:color="auto"/>
            </w:tcBorders>
            <w:vAlign w:val="center"/>
          </w:tcPr>
          <w:p w:rsidR="00A42F71" w:rsidRDefault="00A42F71" w:rsidP="00A42F71">
            <w:pPr>
              <w:jc w:val="right"/>
              <w:rPr>
                <w:color w:val="000000"/>
              </w:rPr>
            </w:pPr>
            <w:r>
              <w:rPr>
                <w:color w:val="000000"/>
              </w:rPr>
              <w:t>0</w:t>
            </w:r>
          </w:p>
        </w:tc>
        <w:tc>
          <w:tcPr>
            <w:tcW w:w="711" w:type="pct"/>
            <w:tcBorders>
              <w:top w:val="nil"/>
              <w:left w:val="single" w:sz="4" w:space="0" w:color="auto"/>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c>
          <w:tcPr>
            <w:tcW w:w="718" w:type="pct"/>
            <w:tcBorders>
              <w:top w:val="nil"/>
              <w:left w:val="nil"/>
              <w:bottom w:val="single" w:sz="8" w:space="0" w:color="auto"/>
              <w:right w:val="single" w:sz="8" w:space="0" w:color="auto"/>
            </w:tcBorders>
            <w:noWrap/>
            <w:vAlign w:val="center"/>
            <w:hideMark/>
          </w:tcPr>
          <w:p w:rsidR="00A42F71" w:rsidRDefault="00A42F71" w:rsidP="00A42F71">
            <w:pPr>
              <w:jc w:val="right"/>
              <w:rPr>
                <w:color w:val="000000"/>
              </w:rPr>
            </w:pPr>
            <w:r>
              <w:rPr>
                <w:color w:val="000000"/>
              </w:rPr>
              <w:t>0</w:t>
            </w:r>
          </w:p>
        </w:tc>
      </w:tr>
    </w:tbl>
    <w:p w:rsidR="000C184E" w:rsidRDefault="000C184E" w:rsidP="000C184E">
      <w:pPr>
        <w:rPr>
          <w:b/>
          <w:bCs/>
        </w:rPr>
      </w:pPr>
      <w:bookmarkStart w:id="0" w:name="OLE_LINK1"/>
      <w:bookmarkEnd w:id="0"/>
      <w:r w:rsidRPr="0012245E">
        <w:rPr>
          <w:b/>
          <w:bCs/>
        </w:rPr>
        <w:lastRenderedPageBreak/>
        <w:t>2.2. Financovanie návrhu</w:t>
      </w:r>
    </w:p>
    <w:tbl>
      <w:tblPr>
        <w:tblW w:w="5054" w:type="pct"/>
        <w:tblInd w:w="-30" w:type="dxa"/>
        <w:tblCellMar>
          <w:left w:w="70" w:type="dxa"/>
          <w:right w:w="70" w:type="dxa"/>
        </w:tblCellMar>
        <w:tblLook w:val="04A0" w:firstRow="1" w:lastRow="0" w:firstColumn="1" w:lastColumn="0" w:noHBand="0" w:noVBand="1"/>
      </w:tblPr>
      <w:tblGrid>
        <w:gridCol w:w="33"/>
        <w:gridCol w:w="3953"/>
        <w:gridCol w:w="1326"/>
        <w:gridCol w:w="7"/>
        <w:gridCol w:w="1318"/>
        <w:gridCol w:w="15"/>
        <w:gridCol w:w="1311"/>
        <w:gridCol w:w="22"/>
        <w:gridCol w:w="1259"/>
        <w:gridCol w:w="41"/>
        <w:gridCol w:w="26"/>
      </w:tblGrid>
      <w:tr w:rsidR="00A42F71" w:rsidRPr="0012245E" w:rsidTr="0077691B">
        <w:trPr>
          <w:gridBefore w:val="1"/>
          <w:gridAfter w:val="2"/>
          <w:wBefore w:w="17" w:type="pct"/>
          <w:wAfter w:w="36" w:type="pct"/>
          <w:trHeight w:val="345"/>
        </w:trPr>
        <w:tc>
          <w:tcPr>
            <w:tcW w:w="4947" w:type="pct"/>
            <w:gridSpan w:val="8"/>
            <w:tcBorders>
              <w:top w:val="nil"/>
              <w:left w:val="nil"/>
              <w:bottom w:val="nil"/>
              <w:right w:val="nil"/>
            </w:tcBorders>
            <w:noWrap/>
            <w:vAlign w:val="bottom"/>
            <w:hideMark/>
          </w:tcPr>
          <w:p w:rsidR="00A42F71" w:rsidRPr="0012245E" w:rsidRDefault="00E9500F" w:rsidP="000E1293">
            <w:pPr>
              <w:jc w:val="right"/>
              <w:rPr>
                <w:color w:val="000000"/>
              </w:rPr>
            </w:pPr>
            <w:r>
              <w:rPr>
                <w:color w:val="000000"/>
              </w:rPr>
              <w:t>T</w:t>
            </w:r>
            <w:r w:rsidR="00A42F71" w:rsidRPr="0012245E">
              <w:rPr>
                <w:color w:val="000000"/>
              </w:rPr>
              <w:t>abuľka č. 2</w:t>
            </w:r>
          </w:p>
        </w:tc>
      </w:tr>
      <w:tr w:rsidR="00A42F71" w:rsidRPr="0012245E" w:rsidTr="0077691B">
        <w:trPr>
          <w:gridBefore w:val="1"/>
          <w:gridAfter w:val="1"/>
          <w:wBefore w:w="17" w:type="pct"/>
          <w:wAfter w:w="15" w:type="pct"/>
          <w:trHeight w:val="345"/>
        </w:trPr>
        <w:tc>
          <w:tcPr>
            <w:tcW w:w="2123" w:type="pct"/>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rsidR="00A42F71" w:rsidRPr="0012245E" w:rsidRDefault="00A42F71" w:rsidP="000E1293">
            <w:pPr>
              <w:rPr>
                <w:b/>
                <w:bCs/>
                <w:color w:val="FFFFFF"/>
                <w:u w:val="single"/>
              </w:rPr>
            </w:pPr>
            <w:r w:rsidRPr="0012245E">
              <w:rPr>
                <w:b/>
                <w:bCs/>
                <w:color w:val="FFFFFF"/>
                <w:u w:val="single"/>
              </w:rPr>
              <w:t>Financovanie (v tis. eur)</w:t>
            </w:r>
          </w:p>
        </w:tc>
        <w:tc>
          <w:tcPr>
            <w:tcW w:w="2846" w:type="pct"/>
            <w:gridSpan w:val="8"/>
            <w:tcBorders>
              <w:top w:val="single" w:sz="8" w:space="0" w:color="auto"/>
              <w:left w:val="single" w:sz="8" w:space="0" w:color="auto"/>
              <w:bottom w:val="single" w:sz="8" w:space="0" w:color="auto"/>
              <w:right w:val="single" w:sz="8" w:space="0" w:color="000000"/>
            </w:tcBorders>
            <w:shd w:val="clear" w:color="000000" w:fill="000000"/>
          </w:tcPr>
          <w:p w:rsidR="00A42F71" w:rsidRPr="0012245E" w:rsidRDefault="00A42F71" w:rsidP="000E1293">
            <w:pPr>
              <w:rPr>
                <w:b/>
                <w:bCs/>
                <w:color w:val="FFFFFF"/>
              </w:rPr>
            </w:pPr>
            <w:r w:rsidRPr="0012245E">
              <w:rPr>
                <w:b/>
                <w:bCs/>
                <w:color w:val="FFFFFF"/>
              </w:rPr>
              <w:t>Vplyv na rozpočet verejnej správy (</w:t>
            </w:r>
            <w:r>
              <w:rPr>
                <w:b/>
                <w:bCs/>
                <w:color w:val="FFFFFF"/>
              </w:rPr>
              <w:t>ESA2010</w:t>
            </w:r>
            <w:r w:rsidRPr="0012245E">
              <w:rPr>
                <w:b/>
                <w:bCs/>
                <w:color w:val="FFFFFF"/>
              </w:rPr>
              <w:t>)</w:t>
            </w:r>
          </w:p>
        </w:tc>
      </w:tr>
      <w:tr w:rsidR="00A42F71" w:rsidRPr="0012245E" w:rsidTr="00AB1C20">
        <w:trPr>
          <w:gridBefore w:val="1"/>
          <w:gridAfter w:val="1"/>
          <w:wBefore w:w="17" w:type="pct"/>
          <w:wAfter w:w="15" w:type="pct"/>
          <w:trHeight w:val="345"/>
        </w:trPr>
        <w:tc>
          <w:tcPr>
            <w:tcW w:w="2123" w:type="pct"/>
            <w:vMerge/>
            <w:tcBorders>
              <w:top w:val="single" w:sz="8" w:space="0" w:color="auto"/>
              <w:left w:val="single" w:sz="8" w:space="0" w:color="auto"/>
              <w:bottom w:val="single" w:sz="8" w:space="0" w:color="000000"/>
              <w:right w:val="single" w:sz="8" w:space="0" w:color="auto"/>
            </w:tcBorders>
            <w:vAlign w:val="center"/>
            <w:hideMark/>
          </w:tcPr>
          <w:p w:rsidR="00A42F71" w:rsidRPr="0012245E" w:rsidRDefault="00A42F71" w:rsidP="00A42F71">
            <w:pPr>
              <w:rPr>
                <w:b/>
                <w:bCs/>
                <w:color w:val="FFFFFF"/>
                <w:u w:val="single"/>
              </w:rPr>
            </w:pPr>
          </w:p>
        </w:tc>
        <w:tc>
          <w:tcPr>
            <w:tcW w:w="712" w:type="pct"/>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5</w:t>
            </w:r>
          </w:p>
        </w:tc>
        <w:tc>
          <w:tcPr>
            <w:tcW w:w="712" w:type="pct"/>
            <w:gridSpan w:val="2"/>
            <w:tcBorders>
              <w:top w:val="nil"/>
              <w:left w:val="nil"/>
              <w:bottom w:val="single" w:sz="8" w:space="0" w:color="auto"/>
              <w:right w:val="single" w:sz="4" w:space="0" w:color="auto"/>
            </w:tcBorders>
            <w:shd w:val="clear" w:color="000000" w:fill="000000"/>
            <w:vAlign w:val="center"/>
          </w:tcPr>
          <w:p w:rsidR="00A42F71" w:rsidRPr="0012245E" w:rsidRDefault="00A42F71" w:rsidP="00A42F71">
            <w:pPr>
              <w:jc w:val="center"/>
              <w:rPr>
                <w:b/>
                <w:bCs/>
                <w:color w:val="FFFFFF"/>
              </w:rPr>
            </w:pPr>
            <w:r w:rsidRPr="0012245E">
              <w:rPr>
                <w:b/>
                <w:bCs/>
                <w:color w:val="FFFFFF"/>
              </w:rPr>
              <w:t>201</w:t>
            </w:r>
            <w:r>
              <w:rPr>
                <w:b/>
                <w:bCs/>
                <w:color w:val="FFFFFF"/>
              </w:rPr>
              <w:t>6</w:t>
            </w:r>
          </w:p>
        </w:tc>
        <w:tc>
          <w:tcPr>
            <w:tcW w:w="712" w:type="pct"/>
            <w:gridSpan w:val="2"/>
            <w:tcBorders>
              <w:top w:val="nil"/>
              <w:left w:val="single" w:sz="4" w:space="0" w:color="auto"/>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7</w:t>
            </w:r>
          </w:p>
        </w:tc>
        <w:tc>
          <w:tcPr>
            <w:tcW w:w="710" w:type="pct"/>
            <w:gridSpan w:val="3"/>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8</w:t>
            </w:r>
          </w:p>
        </w:tc>
      </w:tr>
      <w:tr w:rsidR="00456454" w:rsidRPr="0012245E" w:rsidTr="00AB1C20">
        <w:trPr>
          <w:gridBefore w:val="1"/>
          <w:gridAfter w:val="1"/>
          <w:wBefore w:w="17" w:type="pct"/>
          <w:wAfter w:w="15" w:type="pct"/>
          <w:trHeight w:val="960"/>
        </w:trPr>
        <w:tc>
          <w:tcPr>
            <w:tcW w:w="2123" w:type="pct"/>
            <w:tcBorders>
              <w:top w:val="nil"/>
              <w:left w:val="single" w:sz="8" w:space="0" w:color="auto"/>
              <w:bottom w:val="single" w:sz="8" w:space="0" w:color="auto"/>
              <w:right w:val="single" w:sz="8" w:space="0" w:color="auto"/>
            </w:tcBorders>
            <w:vAlign w:val="center"/>
            <w:hideMark/>
          </w:tcPr>
          <w:p w:rsidR="00456454" w:rsidRPr="0012245E" w:rsidRDefault="00456454" w:rsidP="00A42F71">
            <w:pPr>
              <w:rPr>
                <w:b/>
                <w:bCs/>
                <w:color w:val="000000"/>
              </w:rPr>
            </w:pPr>
            <w:r w:rsidRPr="0012245E">
              <w:rPr>
                <w:b/>
                <w:bCs/>
                <w:color w:val="000000"/>
              </w:rPr>
              <w:t>Celkový vplyv na rozpočet verejnej správy (- príjmy, + výdavky resp. zníženie príjmov)</w:t>
            </w:r>
          </w:p>
        </w:tc>
        <w:tc>
          <w:tcPr>
            <w:tcW w:w="712" w:type="pct"/>
            <w:tcBorders>
              <w:top w:val="nil"/>
              <w:left w:val="nil"/>
              <w:bottom w:val="single" w:sz="8" w:space="0" w:color="auto"/>
              <w:right w:val="single" w:sz="8" w:space="0" w:color="auto"/>
            </w:tcBorders>
            <w:noWrap/>
            <w:vAlign w:val="center"/>
            <w:hideMark/>
          </w:tcPr>
          <w:p w:rsidR="00456454" w:rsidRDefault="00456454" w:rsidP="00527376">
            <w:pPr>
              <w:jc w:val="right"/>
              <w:rPr>
                <w:b/>
                <w:bCs/>
                <w:color w:val="000000"/>
                <w:lang w:eastAsia="en-US"/>
              </w:rPr>
            </w:pPr>
            <w:r>
              <w:rPr>
                <w:b/>
                <w:bCs/>
                <w:color w:val="000000"/>
              </w:rPr>
              <w:t>-</w:t>
            </w:r>
            <w:r w:rsidR="00527376">
              <w:rPr>
                <w:b/>
                <w:bCs/>
                <w:color w:val="000000"/>
              </w:rPr>
              <w:t>1 0</w:t>
            </w:r>
            <w:r>
              <w:rPr>
                <w:b/>
                <w:bCs/>
                <w:color w:val="000000"/>
              </w:rPr>
              <w:t>00</w:t>
            </w:r>
          </w:p>
        </w:tc>
        <w:tc>
          <w:tcPr>
            <w:tcW w:w="712" w:type="pct"/>
            <w:gridSpan w:val="2"/>
            <w:tcBorders>
              <w:top w:val="single" w:sz="8" w:space="0" w:color="auto"/>
              <w:left w:val="nil"/>
              <w:bottom w:val="single" w:sz="8" w:space="0" w:color="auto"/>
              <w:right w:val="single" w:sz="4" w:space="0" w:color="auto"/>
            </w:tcBorders>
            <w:vAlign w:val="center"/>
          </w:tcPr>
          <w:p w:rsidR="00456454" w:rsidRDefault="00456454" w:rsidP="00A42F71">
            <w:pPr>
              <w:jc w:val="right"/>
              <w:rPr>
                <w:b/>
                <w:bCs/>
                <w:color w:val="000000"/>
              </w:rPr>
            </w:pPr>
            <w:r>
              <w:rPr>
                <w:b/>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Default="00456454" w:rsidP="0088756B">
            <w:pPr>
              <w:jc w:val="right"/>
              <w:rPr>
                <w:b/>
                <w:bCs/>
                <w:color w:val="000000"/>
              </w:rPr>
            </w:pPr>
            <w:r>
              <w:rPr>
                <w:b/>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Default="00456454" w:rsidP="0088756B">
            <w:pPr>
              <w:jc w:val="right"/>
              <w:rPr>
                <w:b/>
                <w:bCs/>
                <w:color w:val="000000"/>
              </w:rPr>
            </w:pPr>
            <w:r>
              <w:rPr>
                <w:b/>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 toho vplyv na ŠR</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527376">
            <w:pPr>
              <w:jc w:val="right"/>
              <w:rPr>
                <w:color w:val="000000"/>
              </w:rPr>
            </w:pPr>
            <w:r>
              <w:rPr>
                <w:color w:val="000000"/>
              </w:rPr>
              <w:t>-</w:t>
            </w:r>
            <w:r w:rsidR="00527376">
              <w:rPr>
                <w:color w:val="000000"/>
              </w:rPr>
              <w:t>1 0</w:t>
            </w:r>
            <w:r w:rsidRPr="00A42F71">
              <w:rPr>
                <w:color w:val="000000"/>
              </w:rPr>
              <w:t>00</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 xml:space="preserve"> - Všeobecná pokladničná správa</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jc w:val="right"/>
              <w:rPr>
                <w:color w:val="000000"/>
              </w:rPr>
            </w:pPr>
            <w:r w:rsidRPr="00A42F71">
              <w:rPr>
                <w:color w:val="000000"/>
              </w:rPr>
              <w:t>0</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tcPr>
          <w:p w:rsidR="00456454" w:rsidRPr="0012245E" w:rsidRDefault="00456454" w:rsidP="00A42F71">
            <w:pPr>
              <w:rPr>
                <w:color w:val="000000"/>
              </w:rPr>
            </w:pPr>
            <w:r w:rsidRPr="0012245E">
              <w:rPr>
                <w:color w:val="000000"/>
              </w:rPr>
              <w:t xml:space="preserve"> - </w:t>
            </w:r>
            <w:r>
              <w:rPr>
                <w:color w:val="000000"/>
              </w:rPr>
              <w:t>Ministerstvo financií SR</w:t>
            </w:r>
          </w:p>
        </w:tc>
        <w:tc>
          <w:tcPr>
            <w:tcW w:w="712" w:type="pct"/>
            <w:tcBorders>
              <w:top w:val="nil"/>
              <w:left w:val="nil"/>
              <w:bottom w:val="single" w:sz="8" w:space="0" w:color="auto"/>
              <w:right w:val="single" w:sz="8" w:space="0" w:color="auto"/>
            </w:tcBorders>
            <w:noWrap/>
            <w:vAlign w:val="center"/>
          </w:tcPr>
          <w:p w:rsidR="00456454" w:rsidRPr="00A42F71" w:rsidRDefault="00456454" w:rsidP="00527376">
            <w:pPr>
              <w:jc w:val="right"/>
              <w:rPr>
                <w:color w:val="000000"/>
              </w:rPr>
            </w:pPr>
            <w:r>
              <w:rPr>
                <w:color w:val="000000"/>
              </w:rPr>
              <w:t>-</w:t>
            </w:r>
            <w:r w:rsidR="00527376">
              <w:rPr>
                <w:color w:val="000000"/>
              </w:rPr>
              <w:t>1 0</w:t>
            </w:r>
            <w:r w:rsidRPr="00A42F71">
              <w:rPr>
                <w:color w:val="000000"/>
              </w:rPr>
              <w:t>00</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Pr>
                <w:color w:val="000000"/>
              </w:rPr>
              <w:t>z toho vplyv na o</w:t>
            </w:r>
            <w:r w:rsidRPr="0012245E">
              <w:rPr>
                <w:color w:val="000000"/>
              </w:rPr>
              <w:t>bce</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Pr>
                <w:color w:val="000000"/>
              </w:rPr>
              <w:t>z toho vplyv na VÚC</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 toho vplyv na Sociálnu poisťovňu</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 toho vplyv na zdravotné poisťovne</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financovanie zabezpečené v rozpočte</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ostatné zdroje financovania</w:t>
            </w:r>
          </w:p>
        </w:tc>
        <w:tc>
          <w:tcPr>
            <w:tcW w:w="712" w:type="pct"/>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2" w:type="pct"/>
            <w:gridSpan w:val="2"/>
            <w:tcBorders>
              <w:top w:val="single" w:sz="8" w:space="0" w:color="auto"/>
              <w:left w:val="nil"/>
              <w:bottom w:val="single" w:sz="8" w:space="0" w:color="auto"/>
              <w:right w:val="single" w:sz="4" w:space="0" w:color="auto"/>
            </w:tcBorders>
            <w:vAlign w:val="center"/>
          </w:tcPr>
          <w:p w:rsidR="00456454" w:rsidRPr="00A42F71" w:rsidRDefault="00456454" w:rsidP="00A42F71">
            <w:pPr>
              <w:jc w:val="right"/>
              <w:rPr>
                <w:bCs/>
                <w:color w:val="000000"/>
              </w:rPr>
            </w:pPr>
            <w:r>
              <w:rPr>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AB1C20">
        <w:trPr>
          <w:gridBefore w:val="1"/>
          <w:gridAfter w:val="1"/>
          <w:wBefore w:w="17" w:type="pct"/>
          <w:wAfter w:w="15" w:type="pct"/>
          <w:trHeight w:val="345"/>
        </w:trPr>
        <w:tc>
          <w:tcPr>
            <w:tcW w:w="2123" w:type="pct"/>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b/>
                <w:bCs/>
                <w:color w:val="000000"/>
              </w:rPr>
            </w:pPr>
            <w:r w:rsidRPr="0012245E">
              <w:rPr>
                <w:b/>
                <w:bCs/>
                <w:color w:val="000000"/>
              </w:rPr>
              <w:t>Rozpočtovo nekrytý vplyv / úspora *</w:t>
            </w:r>
          </w:p>
        </w:tc>
        <w:tc>
          <w:tcPr>
            <w:tcW w:w="712" w:type="pct"/>
            <w:tcBorders>
              <w:top w:val="nil"/>
              <w:left w:val="nil"/>
              <w:bottom w:val="single" w:sz="8" w:space="0" w:color="auto"/>
              <w:right w:val="single" w:sz="8" w:space="0" w:color="auto"/>
            </w:tcBorders>
            <w:noWrap/>
            <w:vAlign w:val="center"/>
          </w:tcPr>
          <w:p w:rsidR="00456454" w:rsidRDefault="00527376" w:rsidP="00A42F71">
            <w:pPr>
              <w:jc w:val="right"/>
              <w:rPr>
                <w:b/>
                <w:bCs/>
                <w:color w:val="000000"/>
              </w:rPr>
            </w:pPr>
            <w:r>
              <w:rPr>
                <w:b/>
                <w:bCs/>
                <w:color w:val="000000"/>
              </w:rPr>
              <w:t>1 000</w:t>
            </w:r>
          </w:p>
        </w:tc>
        <w:tc>
          <w:tcPr>
            <w:tcW w:w="712" w:type="pct"/>
            <w:gridSpan w:val="2"/>
            <w:tcBorders>
              <w:top w:val="single" w:sz="8" w:space="0" w:color="auto"/>
              <w:left w:val="nil"/>
              <w:bottom w:val="single" w:sz="8" w:space="0" w:color="auto"/>
              <w:right w:val="single" w:sz="4" w:space="0" w:color="auto"/>
            </w:tcBorders>
            <w:vAlign w:val="center"/>
          </w:tcPr>
          <w:p w:rsidR="00456454" w:rsidRDefault="00456454" w:rsidP="00A42F71">
            <w:pPr>
              <w:jc w:val="right"/>
              <w:rPr>
                <w:b/>
                <w:bCs/>
                <w:color w:val="000000"/>
              </w:rPr>
            </w:pPr>
            <w:r>
              <w:rPr>
                <w:b/>
                <w:bCs/>
                <w:color w:val="000000"/>
              </w:rPr>
              <w:t>0</w:t>
            </w:r>
          </w:p>
        </w:tc>
        <w:tc>
          <w:tcPr>
            <w:tcW w:w="712" w:type="pct"/>
            <w:gridSpan w:val="2"/>
            <w:tcBorders>
              <w:top w:val="nil"/>
              <w:left w:val="single" w:sz="4" w:space="0" w:color="auto"/>
              <w:bottom w:val="single" w:sz="8" w:space="0" w:color="auto"/>
              <w:right w:val="single" w:sz="8" w:space="0" w:color="auto"/>
            </w:tcBorders>
            <w:noWrap/>
            <w:vAlign w:val="center"/>
          </w:tcPr>
          <w:p w:rsidR="00456454" w:rsidRDefault="00456454" w:rsidP="0088756B">
            <w:pPr>
              <w:jc w:val="right"/>
              <w:rPr>
                <w:b/>
                <w:bCs/>
                <w:color w:val="000000"/>
              </w:rPr>
            </w:pPr>
            <w:r>
              <w:rPr>
                <w:b/>
                <w:bCs/>
                <w:color w:val="000000"/>
              </w:rPr>
              <w:t>0</w:t>
            </w:r>
          </w:p>
        </w:tc>
        <w:tc>
          <w:tcPr>
            <w:tcW w:w="710" w:type="pct"/>
            <w:gridSpan w:val="3"/>
            <w:tcBorders>
              <w:top w:val="nil"/>
              <w:left w:val="nil"/>
              <w:bottom w:val="single" w:sz="8" w:space="0" w:color="auto"/>
              <w:right w:val="single" w:sz="8" w:space="0" w:color="auto"/>
            </w:tcBorders>
            <w:noWrap/>
            <w:vAlign w:val="center"/>
          </w:tcPr>
          <w:p w:rsidR="00456454" w:rsidRDefault="00456454" w:rsidP="0088756B">
            <w:pPr>
              <w:jc w:val="right"/>
              <w:rPr>
                <w:b/>
                <w:bCs/>
                <w:color w:val="000000"/>
              </w:rPr>
            </w:pPr>
            <w:r>
              <w:rPr>
                <w:b/>
                <w:bCs/>
                <w:color w:val="000000"/>
              </w:rPr>
              <w:t>0</w:t>
            </w:r>
          </w:p>
        </w:tc>
      </w:tr>
      <w:tr w:rsidR="00A42F71" w:rsidRPr="0012245E" w:rsidTr="00AB1C20">
        <w:trPr>
          <w:gridBefore w:val="1"/>
          <w:gridAfter w:val="1"/>
          <w:wBefore w:w="17" w:type="pct"/>
          <w:wAfter w:w="15" w:type="pct"/>
          <w:trHeight w:val="330"/>
        </w:trPr>
        <w:tc>
          <w:tcPr>
            <w:tcW w:w="2123" w:type="pct"/>
            <w:tcBorders>
              <w:top w:val="nil"/>
              <w:left w:val="nil"/>
              <w:bottom w:val="nil"/>
              <w:right w:val="nil"/>
            </w:tcBorders>
            <w:noWrap/>
            <w:vAlign w:val="center"/>
            <w:hideMark/>
          </w:tcPr>
          <w:p w:rsidR="00A42F71" w:rsidRDefault="00A42F71" w:rsidP="00A42F71">
            <w:pPr>
              <w:rPr>
                <w:color w:val="000000"/>
              </w:rPr>
            </w:pPr>
            <w:r w:rsidRPr="0012245E">
              <w:rPr>
                <w:color w:val="000000"/>
              </w:rPr>
              <w:t>* úspora má znamienko (-)</w:t>
            </w:r>
          </w:p>
          <w:p w:rsidR="004A57EB" w:rsidRDefault="004A57EB" w:rsidP="00A42F71">
            <w:pPr>
              <w:rPr>
                <w:color w:val="000000"/>
              </w:rPr>
            </w:pPr>
          </w:p>
          <w:p w:rsidR="004A57EB" w:rsidRPr="0012245E" w:rsidRDefault="004A57EB" w:rsidP="00A42F71">
            <w:pPr>
              <w:rPr>
                <w:color w:val="000000"/>
              </w:rPr>
            </w:pPr>
          </w:p>
        </w:tc>
        <w:tc>
          <w:tcPr>
            <w:tcW w:w="712" w:type="pct"/>
            <w:tcBorders>
              <w:top w:val="nil"/>
              <w:left w:val="nil"/>
              <w:bottom w:val="nil"/>
              <w:right w:val="nil"/>
            </w:tcBorders>
            <w:noWrap/>
            <w:vAlign w:val="center"/>
            <w:hideMark/>
          </w:tcPr>
          <w:p w:rsidR="00A42F71" w:rsidRPr="0012245E" w:rsidRDefault="00A42F71" w:rsidP="00A42F71">
            <w:pPr>
              <w:rPr>
                <w:color w:val="000000"/>
              </w:rPr>
            </w:pPr>
          </w:p>
        </w:tc>
        <w:tc>
          <w:tcPr>
            <w:tcW w:w="712" w:type="pct"/>
            <w:gridSpan w:val="2"/>
            <w:tcBorders>
              <w:top w:val="nil"/>
              <w:left w:val="nil"/>
              <w:bottom w:val="nil"/>
              <w:right w:val="nil"/>
            </w:tcBorders>
          </w:tcPr>
          <w:p w:rsidR="00A42F71" w:rsidRPr="0012245E" w:rsidRDefault="00A42F71" w:rsidP="00A42F71">
            <w:pPr>
              <w:rPr>
                <w:color w:val="000000"/>
              </w:rPr>
            </w:pPr>
          </w:p>
        </w:tc>
        <w:tc>
          <w:tcPr>
            <w:tcW w:w="712" w:type="pct"/>
            <w:gridSpan w:val="2"/>
            <w:tcBorders>
              <w:top w:val="nil"/>
              <w:left w:val="nil"/>
              <w:bottom w:val="nil"/>
              <w:right w:val="nil"/>
            </w:tcBorders>
            <w:noWrap/>
            <w:vAlign w:val="center"/>
            <w:hideMark/>
          </w:tcPr>
          <w:p w:rsidR="00A42F71" w:rsidRPr="0012245E" w:rsidRDefault="00A42F71" w:rsidP="00A42F71">
            <w:pPr>
              <w:rPr>
                <w:color w:val="000000"/>
              </w:rPr>
            </w:pPr>
          </w:p>
        </w:tc>
        <w:tc>
          <w:tcPr>
            <w:tcW w:w="710" w:type="pct"/>
            <w:gridSpan w:val="3"/>
            <w:tcBorders>
              <w:top w:val="nil"/>
              <w:left w:val="nil"/>
              <w:bottom w:val="nil"/>
              <w:right w:val="nil"/>
            </w:tcBorders>
            <w:noWrap/>
            <w:vAlign w:val="center"/>
            <w:hideMark/>
          </w:tcPr>
          <w:p w:rsidR="00A42F71" w:rsidRPr="0012245E" w:rsidRDefault="00A42F71" w:rsidP="00A42F71">
            <w:pPr>
              <w:rPr>
                <w:color w:val="000000"/>
              </w:rPr>
            </w:pPr>
          </w:p>
        </w:tc>
      </w:tr>
      <w:tr w:rsidR="00A42F71" w:rsidRPr="0012245E" w:rsidTr="0077691B">
        <w:trPr>
          <w:trHeight w:val="345"/>
        </w:trPr>
        <w:tc>
          <w:tcPr>
            <w:tcW w:w="2139" w:type="pct"/>
            <w:gridSpan w:val="2"/>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rsidR="00A42F71" w:rsidRPr="0012245E" w:rsidRDefault="00A42F71" w:rsidP="00A42F71">
            <w:pPr>
              <w:rPr>
                <w:b/>
                <w:bCs/>
                <w:color w:val="FFFFFF"/>
                <w:u w:val="single"/>
              </w:rPr>
            </w:pPr>
            <w:r w:rsidRPr="0012245E">
              <w:rPr>
                <w:b/>
                <w:bCs/>
                <w:color w:val="FFFFFF"/>
                <w:u w:val="single"/>
              </w:rPr>
              <w:t>Financovanie (v tis. eur)</w:t>
            </w:r>
          </w:p>
        </w:tc>
        <w:tc>
          <w:tcPr>
            <w:tcW w:w="2861" w:type="pct"/>
            <w:gridSpan w:val="9"/>
            <w:tcBorders>
              <w:top w:val="single" w:sz="8" w:space="0" w:color="auto"/>
              <w:left w:val="single" w:sz="8" w:space="0" w:color="auto"/>
              <w:bottom w:val="single" w:sz="8" w:space="0" w:color="auto"/>
              <w:right w:val="single" w:sz="8" w:space="0" w:color="000000"/>
            </w:tcBorders>
            <w:shd w:val="clear" w:color="000000" w:fill="000000"/>
          </w:tcPr>
          <w:p w:rsidR="00A42F71" w:rsidRPr="0012245E" w:rsidRDefault="00A42F71" w:rsidP="00A42F71">
            <w:pPr>
              <w:rPr>
                <w:b/>
                <w:bCs/>
                <w:color w:val="FFFFFF"/>
              </w:rPr>
            </w:pPr>
            <w:r w:rsidRPr="0012245E">
              <w:rPr>
                <w:b/>
                <w:bCs/>
                <w:color w:val="FFFFFF"/>
              </w:rPr>
              <w:t>Vplyv na rozpočet verejnej správy (</w:t>
            </w:r>
            <w:r>
              <w:rPr>
                <w:b/>
                <w:bCs/>
                <w:color w:val="FFFFFF"/>
              </w:rPr>
              <w:t>cash</w:t>
            </w:r>
            <w:r w:rsidRPr="0012245E">
              <w:rPr>
                <w:b/>
                <w:bCs/>
                <w:color w:val="FFFFFF"/>
              </w:rPr>
              <w:t>)</w:t>
            </w:r>
          </w:p>
        </w:tc>
      </w:tr>
      <w:tr w:rsidR="00A42F71" w:rsidRPr="0012245E" w:rsidTr="0077691B">
        <w:trPr>
          <w:trHeight w:val="345"/>
        </w:trPr>
        <w:tc>
          <w:tcPr>
            <w:tcW w:w="2139" w:type="pct"/>
            <w:gridSpan w:val="2"/>
            <w:vMerge/>
            <w:tcBorders>
              <w:top w:val="single" w:sz="8" w:space="0" w:color="auto"/>
              <w:left w:val="single" w:sz="8" w:space="0" w:color="auto"/>
              <w:bottom w:val="single" w:sz="8" w:space="0" w:color="000000"/>
              <w:right w:val="single" w:sz="8" w:space="0" w:color="auto"/>
            </w:tcBorders>
            <w:vAlign w:val="center"/>
            <w:hideMark/>
          </w:tcPr>
          <w:p w:rsidR="00A42F71" w:rsidRPr="0012245E" w:rsidRDefault="00A42F71" w:rsidP="00A42F71">
            <w:pPr>
              <w:rPr>
                <w:b/>
                <w:bCs/>
                <w:color w:val="FFFFFF"/>
                <w:u w:val="single"/>
              </w:rPr>
            </w:pPr>
          </w:p>
        </w:tc>
        <w:tc>
          <w:tcPr>
            <w:tcW w:w="716" w:type="pct"/>
            <w:gridSpan w:val="2"/>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5</w:t>
            </w:r>
          </w:p>
        </w:tc>
        <w:tc>
          <w:tcPr>
            <w:tcW w:w="716" w:type="pct"/>
            <w:gridSpan w:val="2"/>
            <w:tcBorders>
              <w:top w:val="nil"/>
              <w:left w:val="nil"/>
              <w:bottom w:val="single" w:sz="8" w:space="0" w:color="auto"/>
              <w:right w:val="single" w:sz="4" w:space="0" w:color="auto"/>
            </w:tcBorders>
            <w:shd w:val="clear" w:color="000000" w:fill="000000"/>
            <w:vAlign w:val="center"/>
          </w:tcPr>
          <w:p w:rsidR="00A42F71" w:rsidRPr="0012245E" w:rsidRDefault="00A42F71" w:rsidP="00A42F71">
            <w:pPr>
              <w:jc w:val="center"/>
              <w:rPr>
                <w:b/>
                <w:bCs/>
                <w:color w:val="FFFFFF"/>
              </w:rPr>
            </w:pPr>
            <w:r w:rsidRPr="0012245E">
              <w:rPr>
                <w:b/>
                <w:bCs/>
                <w:color w:val="FFFFFF"/>
              </w:rPr>
              <w:t>201</w:t>
            </w:r>
            <w:r>
              <w:rPr>
                <w:b/>
                <w:bCs/>
                <w:color w:val="FFFFFF"/>
              </w:rPr>
              <w:t>6</w:t>
            </w:r>
          </w:p>
        </w:tc>
        <w:tc>
          <w:tcPr>
            <w:tcW w:w="716" w:type="pct"/>
            <w:gridSpan w:val="2"/>
            <w:tcBorders>
              <w:top w:val="nil"/>
              <w:left w:val="single" w:sz="4" w:space="0" w:color="auto"/>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7</w:t>
            </w:r>
          </w:p>
        </w:tc>
        <w:tc>
          <w:tcPr>
            <w:tcW w:w="713" w:type="pct"/>
            <w:gridSpan w:val="3"/>
            <w:tcBorders>
              <w:top w:val="nil"/>
              <w:left w:val="nil"/>
              <w:bottom w:val="single" w:sz="8" w:space="0" w:color="auto"/>
              <w:right w:val="single" w:sz="8" w:space="0" w:color="auto"/>
            </w:tcBorders>
            <w:shd w:val="clear" w:color="000000" w:fill="000000"/>
            <w:noWrap/>
            <w:vAlign w:val="center"/>
            <w:hideMark/>
          </w:tcPr>
          <w:p w:rsidR="00A42F71" w:rsidRPr="0012245E" w:rsidRDefault="00A42F71" w:rsidP="00A42F71">
            <w:pPr>
              <w:jc w:val="center"/>
              <w:rPr>
                <w:b/>
                <w:bCs/>
                <w:color w:val="FFFFFF"/>
              </w:rPr>
            </w:pPr>
            <w:r w:rsidRPr="0012245E">
              <w:rPr>
                <w:b/>
                <w:bCs/>
                <w:color w:val="FFFFFF"/>
              </w:rPr>
              <w:t>201</w:t>
            </w:r>
            <w:r>
              <w:rPr>
                <w:b/>
                <w:bCs/>
                <w:color w:val="FFFFFF"/>
              </w:rPr>
              <w:t>8</w:t>
            </w:r>
          </w:p>
        </w:tc>
      </w:tr>
      <w:tr w:rsidR="00456454" w:rsidRPr="0012245E" w:rsidTr="0077691B">
        <w:trPr>
          <w:trHeight w:val="960"/>
        </w:trPr>
        <w:tc>
          <w:tcPr>
            <w:tcW w:w="2139" w:type="pct"/>
            <w:gridSpan w:val="2"/>
            <w:tcBorders>
              <w:top w:val="nil"/>
              <w:left w:val="single" w:sz="8" w:space="0" w:color="auto"/>
              <w:bottom w:val="single" w:sz="8" w:space="0" w:color="auto"/>
              <w:right w:val="single" w:sz="8" w:space="0" w:color="auto"/>
            </w:tcBorders>
            <w:vAlign w:val="center"/>
            <w:hideMark/>
          </w:tcPr>
          <w:p w:rsidR="00456454" w:rsidRPr="0012245E" w:rsidRDefault="00456454" w:rsidP="00A42F71">
            <w:pPr>
              <w:rPr>
                <w:b/>
                <w:bCs/>
                <w:color w:val="000000"/>
              </w:rPr>
            </w:pPr>
            <w:r w:rsidRPr="0012245E">
              <w:rPr>
                <w:b/>
                <w:bCs/>
                <w:color w:val="000000"/>
              </w:rPr>
              <w:t>Celkový vplyv na rozpočet verejnej správy (- príjmy, + výdavky resp. zníženie príjmov)</w:t>
            </w:r>
          </w:p>
        </w:tc>
        <w:tc>
          <w:tcPr>
            <w:tcW w:w="716" w:type="pct"/>
            <w:gridSpan w:val="2"/>
            <w:tcBorders>
              <w:top w:val="nil"/>
              <w:left w:val="nil"/>
              <w:bottom w:val="single" w:sz="8" w:space="0" w:color="auto"/>
              <w:right w:val="single" w:sz="8" w:space="0" w:color="auto"/>
            </w:tcBorders>
            <w:noWrap/>
            <w:vAlign w:val="center"/>
            <w:hideMark/>
          </w:tcPr>
          <w:p w:rsidR="00456454" w:rsidRDefault="00456454" w:rsidP="00527376">
            <w:pPr>
              <w:jc w:val="right"/>
              <w:rPr>
                <w:b/>
                <w:bCs/>
                <w:color w:val="000000"/>
                <w:lang w:eastAsia="en-US"/>
              </w:rPr>
            </w:pPr>
            <w:r>
              <w:rPr>
                <w:b/>
                <w:bCs/>
                <w:color w:val="000000"/>
              </w:rPr>
              <w:t>-</w:t>
            </w:r>
            <w:r w:rsidR="00527376">
              <w:rPr>
                <w:b/>
                <w:bCs/>
                <w:color w:val="000000"/>
              </w:rPr>
              <w:t>1 0</w:t>
            </w:r>
            <w:r>
              <w:rPr>
                <w:b/>
                <w:bCs/>
                <w:color w:val="000000"/>
              </w:rPr>
              <w:t>00</w:t>
            </w:r>
          </w:p>
        </w:tc>
        <w:tc>
          <w:tcPr>
            <w:tcW w:w="716" w:type="pct"/>
            <w:gridSpan w:val="2"/>
            <w:tcBorders>
              <w:top w:val="single" w:sz="8" w:space="0" w:color="auto"/>
              <w:left w:val="nil"/>
              <w:bottom w:val="single" w:sz="8" w:space="0" w:color="auto"/>
              <w:right w:val="single" w:sz="4" w:space="0" w:color="auto"/>
            </w:tcBorders>
            <w:vAlign w:val="center"/>
          </w:tcPr>
          <w:p w:rsidR="00456454" w:rsidRDefault="00456454" w:rsidP="0088756B">
            <w:pPr>
              <w:jc w:val="right"/>
              <w:rPr>
                <w:b/>
                <w:bCs/>
                <w:color w:val="000000"/>
              </w:rPr>
            </w:pPr>
            <w:r>
              <w:rPr>
                <w:b/>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Default="00456454" w:rsidP="0088756B">
            <w:pPr>
              <w:jc w:val="right"/>
              <w:rPr>
                <w:b/>
                <w:bCs/>
                <w:color w:val="000000"/>
              </w:rPr>
            </w:pPr>
            <w:r>
              <w:rPr>
                <w:b/>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Default="00456454" w:rsidP="0088756B">
            <w:pPr>
              <w:jc w:val="right"/>
              <w:rPr>
                <w:b/>
                <w:bCs/>
                <w:color w:val="000000"/>
              </w:rPr>
            </w:pPr>
            <w:r>
              <w:rPr>
                <w:b/>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 toho vplyv na ŠR</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527376" w:rsidP="00A42F71">
            <w:pPr>
              <w:jc w:val="right"/>
              <w:rPr>
                <w:color w:val="000000"/>
              </w:rPr>
            </w:pPr>
            <w:r>
              <w:rPr>
                <w:color w:val="000000"/>
              </w:rPr>
              <w:t>-1 0</w:t>
            </w:r>
            <w:r w:rsidR="00456454" w:rsidRPr="00A42F71">
              <w:rPr>
                <w:color w:val="000000"/>
              </w:rPr>
              <w:t>00</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 xml:space="preserve"> - Všeobecná pokladničná správa</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jc w:val="right"/>
              <w:rPr>
                <w:color w:val="000000"/>
              </w:rPr>
            </w:pPr>
            <w:r w:rsidRPr="00A42F71">
              <w:rPr>
                <w:color w:val="000000"/>
              </w:rPr>
              <w:t>0</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tcPr>
          <w:p w:rsidR="00456454" w:rsidRPr="0012245E" w:rsidRDefault="00456454" w:rsidP="00A42F71">
            <w:pPr>
              <w:rPr>
                <w:color w:val="000000"/>
              </w:rPr>
            </w:pPr>
            <w:r w:rsidRPr="0012245E">
              <w:rPr>
                <w:color w:val="000000"/>
              </w:rPr>
              <w:t xml:space="preserve"> - </w:t>
            </w:r>
            <w:r>
              <w:rPr>
                <w:color w:val="000000"/>
              </w:rPr>
              <w:t>Ministerstvo financií SR</w:t>
            </w:r>
          </w:p>
        </w:tc>
        <w:tc>
          <w:tcPr>
            <w:tcW w:w="716" w:type="pct"/>
            <w:gridSpan w:val="2"/>
            <w:tcBorders>
              <w:top w:val="nil"/>
              <w:left w:val="nil"/>
              <w:bottom w:val="single" w:sz="8" w:space="0" w:color="auto"/>
              <w:right w:val="single" w:sz="8" w:space="0" w:color="auto"/>
            </w:tcBorders>
            <w:noWrap/>
            <w:vAlign w:val="center"/>
          </w:tcPr>
          <w:p w:rsidR="00456454" w:rsidRPr="00A42F71" w:rsidRDefault="00527376" w:rsidP="00A42F71">
            <w:pPr>
              <w:jc w:val="right"/>
              <w:rPr>
                <w:color w:val="000000"/>
              </w:rPr>
            </w:pPr>
            <w:r>
              <w:rPr>
                <w:color w:val="000000"/>
              </w:rPr>
              <w:t>-1 0</w:t>
            </w:r>
            <w:r w:rsidR="00456454" w:rsidRPr="00A42F71">
              <w:rPr>
                <w:color w:val="000000"/>
              </w:rPr>
              <w:t>00</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Pr>
                <w:color w:val="000000"/>
              </w:rPr>
              <w:t>z toho vplyv na o</w:t>
            </w:r>
            <w:r w:rsidRPr="0012245E">
              <w:rPr>
                <w:color w:val="000000"/>
              </w:rPr>
              <w:t>bce</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Pr>
                <w:color w:val="000000"/>
              </w:rPr>
              <w:t>z toho vplyv na VÚC</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 toho vplyv na Sociálnu poisťovňu</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z toho vplyv na zdravotné poisťovne</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financovanie zabezpečené v rozpočte</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color w:val="000000"/>
              </w:rPr>
            </w:pPr>
            <w:r w:rsidRPr="0012245E">
              <w:rPr>
                <w:color w:val="000000"/>
              </w:rPr>
              <w:t>ostatné zdroje financovania</w:t>
            </w:r>
          </w:p>
        </w:tc>
        <w:tc>
          <w:tcPr>
            <w:tcW w:w="716" w:type="pct"/>
            <w:gridSpan w:val="2"/>
            <w:tcBorders>
              <w:top w:val="nil"/>
              <w:left w:val="nil"/>
              <w:bottom w:val="single" w:sz="8" w:space="0" w:color="auto"/>
              <w:right w:val="single" w:sz="8" w:space="0" w:color="auto"/>
            </w:tcBorders>
            <w:noWrap/>
            <w:vAlign w:val="center"/>
            <w:hideMark/>
          </w:tcPr>
          <w:p w:rsidR="00456454" w:rsidRPr="00A42F71" w:rsidRDefault="00456454" w:rsidP="00A42F71">
            <w:pPr>
              <w:rPr>
                <w:color w:val="000000"/>
              </w:rPr>
            </w:pPr>
            <w:r w:rsidRPr="00A42F71">
              <w:rPr>
                <w:color w:val="000000"/>
              </w:rPr>
              <w:t> </w:t>
            </w:r>
          </w:p>
        </w:tc>
        <w:tc>
          <w:tcPr>
            <w:tcW w:w="716" w:type="pct"/>
            <w:gridSpan w:val="2"/>
            <w:tcBorders>
              <w:top w:val="single" w:sz="8" w:space="0" w:color="auto"/>
              <w:left w:val="nil"/>
              <w:bottom w:val="single" w:sz="8" w:space="0" w:color="auto"/>
              <w:right w:val="single" w:sz="4" w:space="0" w:color="auto"/>
            </w:tcBorders>
            <w:vAlign w:val="center"/>
          </w:tcPr>
          <w:p w:rsidR="00456454" w:rsidRPr="00A42F71" w:rsidRDefault="00456454" w:rsidP="0088756B">
            <w:pPr>
              <w:jc w:val="right"/>
              <w:rPr>
                <w:bCs/>
                <w:color w:val="000000"/>
              </w:rPr>
            </w:pPr>
            <w:r>
              <w:rPr>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c>
          <w:tcPr>
            <w:tcW w:w="713" w:type="pct"/>
            <w:gridSpan w:val="3"/>
            <w:tcBorders>
              <w:top w:val="nil"/>
              <w:left w:val="nil"/>
              <w:bottom w:val="single" w:sz="8" w:space="0" w:color="auto"/>
              <w:right w:val="single" w:sz="8" w:space="0" w:color="auto"/>
            </w:tcBorders>
            <w:noWrap/>
            <w:vAlign w:val="center"/>
            <w:hideMark/>
          </w:tcPr>
          <w:p w:rsidR="00456454" w:rsidRPr="00A42F71" w:rsidRDefault="00456454" w:rsidP="0088756B">
            <w:pPr>
              <w:jc w:val="right"/>
              <w:rPr>
                <w:bCs/>
                <w:color w:val="000000"/>
              </w:rPr>
            </w:pPr>
            <w:r>
              <w:rPr>
                <w:bCs/>
                <w:color w:val="000000"/>
              </w:rPr>
              <w:t>0</w:t>
            </w:r>
          </w:p>
        </w:tc>
      </w:tr>
      <w:tr w:rsidR="00456454" w:rsidRPr="0012245E" w:rsidTr="0077691B">
        <w:trPr>
          <w:trHeight w:val="345"/>
        </w:trPr>
        <w:tc>
          <w:tcPr>
            <w:tcW w:w="2139" w:type="pct"/>
            <w:gridSpan w:val="2"/>
            <w:tcBorders>
              <w:top w:val="nil"/>
              <w:left w:val="single" w:sz="8" w:space="0" w:color="auto"/>
              <w:bottom w:val="single" w:sz="8" w:space="0" w:color="auto"/>
              <w:right w:val="single" w:sz="8" w:space="0" w:color="auto"/>
            </w:tcBorders>
            <w:noWrap/>
            <w:vAlign w:val="center"/>
            <w:hideMark/>
          </w:tcPr>
          <w:p w:rsidR="00456454" w:rsidRPr="0012245E" w:rsidRDefault="00456454" w:rsidP="00A42F71">
            <w:pPr>
              <w:rPr>
                <w:b/>
                <w:bCs/>
                <w:color w:val="000000"/>
              </w:rPr>
            </w:pPr>
            <w:r w:rsidRPr="0012245E">
              <w:rPr>
                <w:b/>
                <w:bCs/>
                <w:color w:val="000000"/>
              </w:rPr>
              <w:t>Rozpočtovo nekrytý vplyv / úspora *</w:t>
            </w:r>
          </w:p>
        </w:tc>
        <w:tc>
          <w:tcPr>
            <w:tcW w:w="716" w:type="pct"/>
            <w:gridSpan w:val="2"/>
            <w:tcBorders>
              <w:top w:val="nil"/>
              <w:left w:val="nil"/>
              <w:bottom w:val="single" w:sz="8" w:space="0" w:color="auto"/>
              <w:right w:val="single" w:sz="8" w:space="0" w:color="auto"/>
            </w:tcBorders>
            <w:noWrap/>
            <w:vAlign w:val="center"/>
          </w:tcPr>
          <w:p w:rsidR="00456454" w:rsidRDefault="00527376" w:rsidP="00A42F71">
            <w:pPr>
              <w:jc w:val="right"/>
              <w:rPr>
                <w:b/>
                <w:bCs/>
                <w:color w:val="000000"/>
              </w:rPr>
            </w:pPr>
            <w:r>
              <w:rPr>
                <w:b/>
                <w:bCs/>
                <w:color w:val="000000"/>
              </w:rPr>
              <w:t>1 0</w:t>
            </w:r>
            <w:r w:rsidR="00456454">
              <w:rPr>
                <w:b/>
                <w:bCs/>
                <w:color w:val="000000"/>
              </w:rPr>
              <w:t>00</w:t>
            </w:r>
          </w:p>
        </w:tc>
        <w:tc>
          <w:tcPr>
            <w:tcW w:w="716" w:type="pct"/>
            <w:gridSpan w:val="2"/>
            <w:tcBorders>
              <w:top w:val="single" w:sz="8" w:space="0" w:color="auto"/>
              <w:left w:val="nil"/>
              <w:bottom w:val="single" w:sz="8" w:space="0" w:color="auto"/>
              <w:right w:val="single" w:sz="4" w:space="0" w:color="auto"/>
            </w:tcBorders>
            <w:vAlign w:val="center"/>
          </w:tcPr>
          <w:p w:rsidR="00456454" w:rsidRDefault="00456454" w:rsidP="0088756B">
            <w:pPr>
              <w:jc w:val="right"/>
              <w:rPr>
                <w:b/>
                <w:bCs/>
                <w:color w:val="000000"/>
              </w:rPr>
            </w:pPr>
            <w:r>
              <w:rPr>
                <w:b/>
                <w:bCs/>
                <w:color w:val="000000"/>
              </w:rPr>
              <w:t>0</w:t>
            </w:r>
          </w:p>
        </w:tc>
        <w:tc>
          <w:tcPr>
            <w:tcW w:w="716" w:type="pct"/>
            <w:gridSpan w:val="2"/>
            <w:tcBorders>
              <w:top w:val="nil"/>
              <w:left w:val="single" w:sz="4" w:space="0" w:color="auto"/>
              <w:bottom w:val="single" w:sz="8" w:space="0" w:color="auto"/>
              <w:right w:val="single" w:sz="8" w:space="0" w:color="auto"/>
            </w:tcBorders>
            <w:noWrap/>
            <w:vAlign w:val="center"/>
          </w:tcPr>
          <w:p w:rsidR="00456454" w:rsidRDefault="00456454" w:rsidP="0088756B">
            <w:pPr>
              <w:jc w:val="right"/>
              <w:rPr>
                <w:b/>
                <w:bCs/>
                <w:color w:val="000000"/>
              </w:rPr>
            </w:pPr>
            <w:r>
              <w:rPr>
                <w:b/>
                <w:bCs/>
                <w:color w:val="000000"/>
              </w:rPr>
              <w:t>0</w:t>
            </w:r>
          </w:p>
        </w:tc>
        <w:tc>
          <w:tcPr>
            <w:tcW w:w="713" w:type="pct"/>
            <w:gridSpan w:val="3"/>
            <w:tcBorders>
              <w:top w:val="nil"/>
              <w:left w:val="nil"/>
              <w:bottom w:val="single" w:sz="8" w:space="0" w:color="auto"/>
              <w:right w:val="single" w:sz="8" w:space="0" w:color="auto"/>
            </w:tcBorders>
            <w:noWrap/>
            <w:vAlign w:val="center"/>
          </w:tcPr>
          <w:p w:rsidR="00456454" w:rsidRDefault="00456454" w:rsidP="0088756B">
            <w:pPr>
              <w:jc w:val="right"/>
              <w:rPr>
                <w:b/>
                <w:bCs/>
                <w:color w:val="000000"/>
              </w:rPr>
            </w:pPr>
            <w:r>
              <w:rPr>
                <w:b/>
                <w:bCs/>
                <w:color w:val="000000"/>
              </w:rPr>
              <w:t>0</w:t>
            </w:r>
          </w:p>
        </w:tc>
      </w:tr>
      <w:tr w:rsidR="00A42F71" w:rsidRPr="0012245E" w:rsidTr="0077691B">
        <w:trPr>
          <w:trHeight w:val="330"/>
        </w:trPr>
        <w:tc>
          <w:tcPr>
            <w:tcW w:w="2139" w:type="pct"/>
            <w:gridSpan w:val="2"/>
            <w:tcBorders>
              <w:top w:val="nil"/>
              <w:left w:val="nil"/>
              <w:bottom w:val="nil"/>
              <w:right w:val="nil"/>
            </w:tcBorders>
            <w:noWrap/>
            <w:vAlign w:val="center"/>
            <w:hideMark/>
          </w:tcPr>
          <w:p w:rsidR="00A42F71" w:rsidRPr="0012245E" w:rsidRDefault="00A42F71" w:rsidP="00A42F71">
            <w:pPr>
              <w:rPr>
                <w:color w:val="000000"/>
              </w:rPr>
            </w:pPr>
            <w:r w:rsidRPr="0012245E">
              <w:rPr>
                <w:color w:val="000000"/>
              </w:rPr>
              <w:t>* úspora má znamienko (-)</w:t>
            </w:r>
          </w:p>
        </w:tc>
        <w:tc>
          <w:tcPr>
            <w:tcW w:w="716" w:type="pct"/>
            <w:gridSpan w:val="2"/>
            <w:tcBorders>
              <w:top w:val="nil"/>
              <w:left w:val="nil"/>
              <w:bottom w:val="nil"/>
              <w:right w:val="nil"/>
            </w:tcBorders>
            <w:noWrap/>
            <w:vAlign w:val="center"/>
            <w:hideMark/>
          </w:tcPr>
          <w:p w:rsidR="00A42F71" w:rsidRPr="0012245E" w:rsidRDefault="00A42F71" w:rsidP="00A42F71">
            <w:pPr>
              <w:rPr>
                <w:color w:val="000000"/>
              </w:rPr>
            </w:pPr>
          </w:p>
        </w:tc>
        <w:tc>
          <w:tcPr>
            <w:tcW w:w="716" w:type="pct"/>
            <w:gridSpan w:val="2"/>
            <w:tcBorders>
              <w:top w:val="nil"/>
              <w:left w:val="nil"/>
              <w:bottom w:val="nil"/>
              <w:right w:val="nil"/>
            </w:tcBorders>
          </w:tcPr>
          <w:p w:rsidR="00A42F71" w:rsidRPr="0012245E" w:rsidRDefault="00A42F71" w:rsidP="00A42F71">
            <w:pPr>
              <w:rPr>
                <w:color w:val="000000"/>
              </w:rPr>
            </w:pPr>
          </w:p>
        </w:tc>
        <w:tc>
          <w:tcPr>
            <w:tcW w:w="716" w:type="pct"/>
            <w:gridSpan w:val="2"/>
            <w:tcBorders>
              <w:top w:val="nil"/>
              <w:left w:val="nil"/>
              <w:bottom w:val="nil"/>
              <w:right w:val="nil"/>
            </w:tcBorders>
            <w:noWrap/>
            <w:vAlign w:val="center"/>
            <w:hideMark/>
          </w:tcPr>
          <w:p w:rsidR="00A42F71" w:rsidRPr="0012245E" w:rsidRDefault="00A42F71" w:rsidP="00A42F71">
            <w:pPr>
              <w:rPr>
                <w:color w:val="000000"/>
              </w:rPr>
            </w:pPr>
          </w:p>
        </w:tc>
        <w:tc>
          <w:tcPr>
            <w:tcW w:w="713" w:type="pct"/>
            <w:gridSpan w:val="3"/>
            <w:tcBorders>
              <w:top w:val="nil"/>
              <w:left w:val="nil"/>
              <w:bottom w:val="nil"/>
              <w:right w:val="nil"/>
            </w:tcBorders>
            <w:noWrap/>
            <w:vAlign w:val="center"/>
            <w:hideMark/>
          </w:tcPr>
          <w:p w:rsidR="00A42F71" w:rsidRPr="0012245E" w:rsidRDefault="00A42F71" w:rsidP="00A42F71">
            <w:pPr>
              <w:rPr>
                <w:color w:val="000000"/>
              </w:rPr>
            </w:pPr>
          </w:p>
        </w:tc>
      </w:tr>
    </w:tbl>
    <w:p w:rsidR="00A42F71" w:rsidRDefault="00A42F71" w:rsidP="000C184E">
      <w:pPr>
        <w:rPr>
          <w:b/>
          <w:bCs/>
        </w:rPr>
      </w:pPr>
    </w:p>
    <w:p w:rsidR="00AB1C20" w:rsidRDefault="00AB1C20" w:rsidP="000C184E">
      <w:pPr>
        <w:rPr>
          <w:b/>
          <w:bCs/>
        </w:rPr>
      </w:pPr>
    </w:p>
    <w:p w:rsidR="00AB1C20" w:rsidRDefault="00AB1C20" w:rsidP="000C184E">
      <w:pPr>
        <w:rPr>
          <w:b/>
          <w:bCs/>
        </w:rPr>
      </w:pPr>
    </w:p>
    <w:p w:rsidR="00A67A9A" w:rsidRDefault="00A67A9A" w:rsidP="000C184E">
      <w:pPr>
        <w:rPr>
          <w:b/>
          <w:bCs/>
        </w:rPr>
      </w:pPr>
    </w:p>
    <w:p w:rsidR="00AB1C20" w:rsidRDefault="00AB1C20" w:rsidP="000C184E">
      <w:pPr>
        <w:rPr>
          <w:b/>
          <w:bCs/>
        </w:rPr>
      </w:pPr>
    </w:p>
    <w:p w:rsidR="000C184E" w:rsidRPr="0012245E" w:rsidRDefault="000C184E" w:rsidP="000C184E">
      <w:r w:rsidRPr="0012245E">
        <w:rPr>
          <w:b/>
          <w:bCs/>
        </w:rPr>
        <w:lastRenderedPageBreak/>
        <w:t>Návrh na riešenie úbytku príjmov alebo zvýšených výdavkov podľa § 33 ods. 1 zákona č. 523/2004 Z. z. o rozpočtových pravidlách verejnej správy:</w:t>
      </w:r>
    </w:p>
    <w:p w:rsidR="000C184E" w:rsidRDefault="000C184E" w:rsidP="0098410D">
      <w:pPr>
        <w:pBdr>
          <w:top w:val="single" w:sz="4" w:space="1" w:color="000000"/>
          <w:left w:val="single" w:sz="4" w:space="4" w:color="000000"/>
          <w:bottom w:val="single" w:sz="4" w:space="1" w:color="000000"/>
          <w:right w:val="single" w:sz="4" w:space="4" w:color="000000"/>
        </w:pBdr>
        <w:jc w:val="both"/>
        <w:rPr>
          <w:bCs/>
        </w:rPr>
      </w:pPr>
      <w:r w:rsidRPr="00627A0C">
        <w:rPr>
          <w:bCs/>
        </w:rPr>
        <w:t>Úbytok príjmov verejných financií bude finančne krytý</w:t>
      </w:r>
      <w:r>
        <w:rPr>
          <w:bCs/>
        </w:rPr>
        <w:t xml:space="preserve"> </w:t>
      </w:r>
      <w:r w:rsidRPr="00627A0C">
        <w:rPr>
          <w:bCs/>
        </w:rPr>
        <w:t xml:space="preserve">očakávaným zvýšeným </w:t>
      </w:r>
      <w:r w:rsidR="0098410D">
        <w:rPr>
          <w:bCs/>
        </w:rPr>
        <w:t>výberom ostatných druhov daní</w:t>
      </w:r>
      <w:r w:rsidR="00456454">
        <w:rPr>
          <w:bCs/>
        </w:rPr>
        <w:t xml:space="preserve"> a sankcií</w:t>
      </w:r>
      <w:r w:rsidR="0098410D">
        <w:rPr>
          <w:bCs/>
        </w:rPr>
        <w:t>.</w:t>
      </w:r>
      <w:r w:rsidRPr="00627A0C">
        <w:rPr>
          <w:bCs/>
        </w:rPr>
        <w:t xml:space="preserve"> </w:t>
      </w:r>
    </w:p>
    <w:p w:rsidR="00456454" w:rsidRPr="00AB625B" w:rsidRDefault="00456454" w:rsidP="00456454">
      <w:pPr>
        <w:rPr>
          <w:szCs w:val="22"/>
        </w:rPr>
      </w:pPr>
    </w:p>
    <w:p w:rsidR="00456454" w:rsidRPr="00AB625B" w:rsidRDefault="00456454" w:rsidP="00456454">
      <w:pPr>
        <w:jc w:val="both"/>
        <w:rPr>
          <w:b/>
          <w:bCs/>
          <w:szCs w:val="22"/>
        </w:rPr>
      </w:pPr>
    </w:p>
    <w:p w:rsidR="00456454" w:rsidRPr="00AB1C20" w:rsidRDefault="00456454" w:rsidP="00456454">
      <w:pPr>
        <w:rPr>
          <w:b/>
          <w:bCs/>
        </w:rPr>
      </w:pPr>
      <w:r w:rsidRPr="00AB1C20">
        <w:rPr>
          <w:b/>
          <w:bCs/>
        </w:rPr>
        <w:t>2.3. Popis a charakteristika návrhu</w:t>
      </w:r>
    </w:p>
    <w:p w:rsidR="00456454" w:rsidRPr="00AB1C20" w:rsidRDefault="00456454" w:rsidP="00456454"/>
    <w:p w:rsidR="00456454" w:rsidRPr="00AB1C20" w:rsidRDefault="00456454" w:rsidP="00456454">
      <w:pPr>
        <w:jc w:val="both"/>
        <w:rPr>
          <w:b/>
          <w:bCs/>
        </w:rPr>
      </w:pPr>
      <w:r w:rsidRPr="00AB1C20">
        <w:rPr>
          <w:b/>
          <w:bCs/>
        </w:rPr>
        <w:t>2.3.1. Popis návrhu:</w:t>
      </w:r>
    </w:p>
    <w:p w:rsidR="00456454" w:rsidRPr="00AB1C20" w:rsidRDefault="00456454" w:rsidP="00456454"/>
    <w:p w:rsidR="002E0D8D" w:rsidRDefault="00456454" w:rsidP="00456454">
      <w:pPr>
        <w:pStyle w:val="Zarkazkladnhotextu"/>
        <w:ind w:left="0"/>
        <w:jc w:val="both"/>
      </w:pPr>
      <w:r w:rsidRPr="00AB1C20">
        <w:rPr>
          <w:bCs/>
        </w:rPr>
        <w:t>V návrhu zákona, ktorým  sa mení a  dopĺňa zákon č. 563/2009 Z. z. o správe daní (daňový poriadok) a o zmene a doplnení niektorých zákonov v znení neskorších predpisov a ktorým sa men</w:t>
      </w:r>
      <w:r w:rsidR="008276C5">
        <w:rPr>
          <w:bCs/>
        </w:rPr>
        <w:t>ia a dopĺňajú niektoré zákony</w:t>
      </w:r>
      <w:r w:rsidRPr="00AB1C20">
        <w:rPr>
          <w:bCs/>
        </w:rPr>
        <w:t xml:space="preserve">  sa navrhuje </w:t>
      </w:r>
      <w:r w:rsidRPr="00AB1C20">
        <w:t xml:space="preserve">úprava pokút s časovým prvkom závislosti tak, aby v prípade neskoršie vyrubenej dane bola uložená vyššia sankcia. </w:t>
      </w:r>
    </w:p>
    <w:p w:rsidR="00456454" w:rsidRPr="00AB1C20" w:rsidRDefault="00456454" w:rsidP="00456454">
      <w:pPr>
        <w:pStyle w:val="Zarkazkladnhotextu"/>
        <w:ind w:left="0"/>
        <w:jc w:val="both"/>
      </w:pPr>
      <w:r w:rsidRPr="00AB1C20">
        <w:t xml:space="preserve">Taktiež sa navrhuje oprávnenie použiť sumu dane z pridanej hodnoty priznanej platiteľovi DPH z členského štátu EÚ alebo zmluvného štátu na úhradu nedoplatkov platiteľa DPH. Rovnako sa navrhuje oprávnenie požadovať takúto sumu dane z pridanej hodnoty priznanej členským štátom EÚ na úhradu pohľadávky SR v rámci medzinárodnej pomoci pri vymáhaní. Použitím takejto sumy dane dôjde k úhrade nedoplatkov daňového subjektu. </w:t>
      </w:r>
    </w:p>
    <w:p w:rsidR="00456454" w:rsidRDefault="00456454" w:rsidP="00456454">
      <w:pPr>
        <w:ind w:firstLine="709"/>
        <w:jc w:val="both"/>
        <w:rPr>
          <w:szCs w:val="22"/>
        </w:rPr>
      </w:pPr>
    </w:p>
    <w:p w:rsidR="00AB1C20" w:rsidRPr="00AB625B" w:rsidRDefault="00AB1C20" w:rsidP="00456454">
      <w:pPr>
        <w:ind w:firstLine="709"/>
        <w:jc w:val="both"/>
        <w:rPr>
          <w:szCs w:val="22"/>
        </w:rPr>
      </w:pPr>
    </w:p>
    <w:p w:rsidR="00456454" w:rsidRPr="00AB625B" w:rsidRDefault="00456454" w:rsidP="00456454">
      <w:pPr>
        <w:rPr>
          <w:b/>
          <w:bCs/>
          <w:szCs w:val="22"/>
        </w:rPr>
      </w:pPr>
      <w:r w:rsidRPr="00AB625B">
        <w:rPr>
          <w:b/>
          <w:bCs/>
          <w:szCs w:val="22"/>
        </w:rPr>
        <w:t>2.3.2. Charakteristika návrhu podľa bodu  2.3.2. Metodiky :</w:t>
      </w:r>
    </w:p>
    <w:p w:rsidR="00456454" w:rsidRPr="00AB625B" w:rsidRDefault="00456454" w:rsidP="00456454">
      <w:pPr>
        <w:rPr>
          <w:b/>
          <w:szCs w:val="22"/>
        </w:rPr>
      </w:pPr>
      <w:r w:rsidRPr="00AB625B">
        <w:rPr>
          <w:szCs w:val="22"/>
          <w:bdr w:val="single" w:sz="4" w:space="0" w:color="auto"/>
        </w:rPr>
        <w:t xml:space="preserve">     </w:t>
      </w:r>
      <w:r w:rsidRPr="00AB625B">
        <w:rPr>
          <w:szCs w:val="22"/>
        </w:rPr>
        <w:t xml:space="preserve">  </w:t>
      </w:r>
      <w:r w:rsidRPr="00AB625B">
        <w:rPr>
          <w:b/>
          <w:szCs w:val="22"/>
        </w:rPr>
        <w:t>zmena sadzby</w:t>
      </w:r>
    </w:p>
    <w:p w:rsidR="00456454" w:rsidRPr="00AB625B" w:rsidRDefault="00456454" w:rsidP="00456454">
      <w:pPr>
        <w:rPr>
          <w:b/>
          <w:szCs w:val="22"/>
        </w:rPr>
      </w:pPr>
      <w:r w:rsidRPr="00AB625B">
        <w:rPr>
          <w:b/>
          <w:szCs w:val="22"/>
          <w:bdr w:val="single" w:sz="4" w:space="0" w:color="auto"/>
        </w:rPr>
        <w:t xml:space="preserve">     </w:t>
      </w:r>
      <w:r w:rsidRPr="00AB625B">
        <w:rPr>
          <w:b/>
          <w:szCs w:val="22"/>
        </w:rPr>
        <w:t xml:space="preserve">  zmena v nároku</w:t>
      </w:r>
    </w:p>
    <w:p w:rsidR="00456454" w:rsidRPr="00AB625B" w:rsidRDefault="00456454" w:rsidP="00456454">
      <w:pPr>
        <w:rPr>
          <w:b/>
          <w:szCs w:val="22"/>
        </w:rPr>
      </w:pPr>
      <w:r w:rsidRPr="00AB625B">
        <w:rPr>
          <w:b/>
          <w:szCs w:val="22"/>
          <w:bdr w:val="single" w:sz="4" w:space="0" w:color="auto"/>
        </w:rPr>
        <w:t xml:space="preserve">     </w:t>
      </w:r>
      <w:r w:rsidRPr="00AB625B">
        <w:rPr>
          <w:b/>
          <w:szCs w:val="22"/>
        </w:rPr>
        <w:t xml:space="preserve">  nová služba alebo nariadenie (alebo ich zrušenie)</w:t>
      </w:r>
    </w:p>
    <w:p w:rsidR="00456454" w:rsidRPr="00AB625B" w:rsidRDefault="00456454" w:rsidP="00456454">
      <w:pPr>
        <w:rPr>
          <w:b/>
          <w:szCs w:val="22"/>
        </w:rPr>
      </w:pPr>
      <w:r w:rsidRPr="00AB625B">
        <w:rPr>
          <w:b/>
          <w:szCs w:val="22"/>
          <w:bdr w:val="single" w:sz="4" w:space="0" w:color="auto"/>
        </w:rPr>
        <w:t xml:space="preserve">     </w:t>
      </w:r>
      <w:r w:rsidRPr="00AB625B">
        <w:rPr>
          <w:b/>
          <w:szCs w:val="22"/>
        </w:rPr>
        <w:t xml:space="preserve">  kombinovaný návrh</w:t>
      </w:r>
    </w:p>
    <w:p w:rsidR="00456454" w:rsidRPr="00AB625B" w:rsidRDefault="00456454" w:rsidP="00456454">
      <w:pPr>
        <w:rPr>
          <w:b/>
          <w:szCs w:val="22"/>
        </w:rPr>
      </w:pPr>
      <w:r w:rsidRPr="00AB625B">
        <w:rPr>
          <w:b/>
          <w:szCs w:val="22"/>
          <w:bdr w:val="single" w:sz="4" w:space="0" w:color="auto"/>
        </w:rPr>
        <w:t xml:space="preserve"> </w:t>
      </w:r>
      <w:r w:rsidRPr="00AB625B">
        <w:rPr>
          <w:szCs w:val="22"/>
          <w:bdr w:val="single" w:sz="4" w:space="0" w:color="auto"/>
        </w:rPr>
        <w:t>X</w:t>
      </w:r>
      <w:r w:rsidRPr="00AB625B">
        <w:rPr>
          <w:b/>
          <w:szCs w:val="22"/>
          <w:bdr w:val="single" w:sz="4" w:space="0" w:color="auto"/>
        </w:rPr>
        <w:t xml:space="preserve"> </w:t>
      </w:r>
      <w:r w:rsidRPr="00AB625B">
        <w:rPr>
          <w:b/>
          <w:szCs w:val="22"/>
        </w:rPr>
        <w:t xml:space="preserve">  iné </w:t>
      </w:r>
    </w:p>
    <w:p w:rsidR="00456454" w:rsidRPr="00AB625B" w:rsidRDefault="00456454" w:rsidP="00456454">
      <w:pPr>
        <w:rPr>
          <w:b/>
          <w:bCs/>
          <w:szCs w:val="22"/>
        </w:rPr>
      </w:pPr>
    </w:p>
    <w:p w:rsidR="00456454" w:rsidRPr="00AB625B" w:rsidRDefault="00456454" w:rsidP="00456454">
      <w:pPr>
        <w:rPr>
          <w:b/>
          <w:bCs/>
          <w:szCs w:val="22"/>
        </w:rPr>
      </w:pPr>
      <w:r w:rsidRPr="00AB625B">
        <w:rPr>
          <w:b/>
          <w:bCs/>
          <w:szCs w:val="22"/>
        </w:rPr>
        <w:t>2.3.3. Predpoklady vývoja objemu aktivít:</w:t>
      </w:r>
    </w:p>
    <w:p w:rsidR="0077691B" w:rsidRPr="00AB625B" w:rsidRDefault="0077691B" w:rsidP="0077691B">
      <w:pPr>
        <w:jc w:val="both"/>
        <w:rPr>
          <w:szCs w:val="22"/>
        </w:rPr>
      </w:pPr>
      <w:r w:rsidRPr="00AB625B">
        <w:rPr>
          <w:szCs w:val="22"/>
        </w:rPr>
        <w:t>Návrh zákona nemá vplyv na zmenu vývoja objemu aktivít, z tohto dôvodu sa tabuľka č. 3 Predpoklady vývoja objemu aktivít nepredkladá.</w:t>
      </w:r>
    </w:p>
    <w:p w:rsidR="0077691B" w:rsidRDefault="0077691B" w:rsidP="0077691B">
      <w:pPr>
        <w:rPr>
          <w:b/>
          <w:bCs/>
        </w:rPr>
      </w:pPr>
    </w:p>
    <w:p w:rsidR="0077691B" w:rsidRPr="0012245E" w:rsidRDefault="0077691B" w:rsidP="0077691B">
      <w:pPr>
        <w:rPr>
          <w:b/>
          <w:bCs/>
        </w:rPr>
      </w:pPr>
      <w:r w:rsidRPr="0012245E">
        <w:rPr>
          <w:b/>
          <w:bCs/>
        </w:rPr>
        <w:t>2.3.4. Výpočty vplyvov na verejné financie</w:t>
      </w:r>
    </w:p>
    <w:p w:rsidR="0077691B" w:rsidRPr="0012245E" w:rsidRDefault="0077691B" w:rsidP="0077691B">
      <w:pPr>
        <w:autoSpaceDE w:val="0"/>
        <w:autoSpaceDN w:val="0"/>
        <w:adjustRightInd w:val="0"/>
        <w:jc w:val="both"/>
      </w:pPr>
    </w:p>
    <w:p w:rsidR="0077691B" w:rsidRPr="0012245E" w:rsidRDefault="0077691B" w:rsidP="0077691B">
      <w:pPr>
        <w:autoSpaceDE w:val="0"/>
        <w:autoSpaceDN w:val="0"/>
        <w:adjustRightInd w:val="0"/>
        <w:jc w:val="both"/>
      </w:pPr>
      <w:r w:rsidRPr="0012245E">
        <w:t>Kvantifikácia predpokladá negatívny</w:t>
      </w:r>
      <w:r>
        <w:t xml:space="preserve"> akruálny</w:t>
      </w:r>
      <w:r w:rsidRPr="0012245E">
        <w:t xml:space="preserve"> vplyv na rozpočet verejnej správy na úrovni </w:t>
      </w:r>
      <w:r w:rsidR="00527376">
        <w:br/>
        <w:t>1 0</w:t>
      </w:r>
      <w:r>
        <w:t>00 tis. Eur v roku 2015</w:t>
      </w:r>
      <w:r w:rsidRPr="0012245E">
        <w:t>.</w:t>
      </w:r>
    </w:p>
    <w:p w:rsidR="00456454" w:rsidRPr="00AB625B" w:rsidRDefault="00456454" w:rsidP="00456454">
      <w:pPr>
        <w:jc w:val="both"/>
        <w:rPr>
          <w:szCs w:val="22"/>
        </w:rPr>
      </w:pPr>
    </w:p>
    <w:p w:rsidR="00E9500F" w:rsidRDefault="00E9500F" w:rsidP="000C184E">
      <w:pPr>
        <w:autoSpaceDE w:val="0"/>
        <w:autoSpaceDN w:val="0"/>
        <w:adjustRightInd w:val="0"/>
        <w:jc w:val="both"/>
        <w:rPr>
          <w:b/>
        </w:rPr>
      </w:pPr>
    </w:p>
    <w:p w:rsidR="000C184E" w:rsidRDefault="000C184E" w:rsidP="000C184E">
      <w:pPr>
        <w:autoSpaceDE w:val="0"/>
        <w:autoSpaceDN w:val="0"/>
        <w:adjustRightInd w:val="0"/>
        <w:jc w:val="both"/>
        <w:rPr>
          <w:b/>
        </w:rPr>
      </w:pPr>
      <w:r w:rsidRPr="0012245E">
        <w:rPr>
          <w:b/>
        </w:rPr>
        <w:t>Kvantifikácia výdavkov</w:t>
      </w:r>
    </w:p>
    <w:p w:rsidR="00CA39F5" w:rsidRDefault="00CA39F5" w:rsidP="000C184E">
      <w:pPr>
        <w:autoSpaceDE w:val="0"/>
        <w:autoSpaceDN w:val="0"/>
        <w:adjustRightInd w:val="0"/>
        <w:jc w:val="both"/>
        <w:rPr>
          <w:b/>
        </w:rPr>
      </w:pPr>
    </w:p>
    <w:p w:rsidR="007653B3" w:rsidRDefault="007653B3" w:rsidP="007653B3">
      <w:pPr>
        <w:autoSpaceDE w:val="0"/>
        <w:autoSpaceDN w:val="0"/>
        <w:adjustRightInd w:val="0"/>
        <w:jc w:val="both"/>
      </w:pPr>
      <w:r>
        <w:t>Navrhovaná novela Daňového poriadku bude mať finančný dopad na zmeny v dotknutých IS, najmä ISFS-SD.</w:t>
      </w:r>
    </w:p>
    <w:p w:rsidR="00A465CA" w:rsidRDefault="007653B3" w:rsidP="007653B3">
      <w:pPr>
        <w:autoSpaceDE w:val="0"/>
        <w:autoSpaceDN w:val="0"/>
        <w:adjustRightInd w:val="0"/>
        <w:jc w:val="both"/>
      </w:pPr>
      <w:r>
        <w:t xml:space="preserve">Podľa dopadov na zmenu procesu a teda aj funkcionalít IS  a na základe odhadu prácnosti implementácie požadovaných zmien, predpokladáme potrebu finančného krytia v oblasti kapitálových výdavkov vo výške </w:t>
      </w:r>
      <w:r w:rsidR="00527376">
        <w:t>1 0</w:t>
      </w:r>
      <w:r>
        <w:t xml:space="preserve">00 </w:t>
      </w:r>
      <w:proofErr w:type="spellStart"/>
      <w:r>
        <w:t>000</w:t>
      </w:r>
      <w:proofErr w:type="spellEnd"/>
      <w:r>
        <w:t xml:space="preserve"> € na rok 2015.</w:t>
      </w:r>
    </w:p>
    <w:p w:rsidR="00E9500F" w:rsidRDefault="00E9500F" w:rsidP="00E9500F">
      <w:pPr>
        <w:autoSpaceDE w:val="0"/>
        <w:autoSpaceDN w:val="0"/>
        <w:adjustRightInd w:val="0"/>
        <w:jc w:val="right"/>
      </w:pPr>
    </w:p>
    <w:p w:rsidR="008276C5" w:rsidRDefault="008276C5" w:rsidP="00E9500F">
      <w:pPr>
        <w:autoSpaceDE w:val="0"/>
        <w:autoSpaceDN w:val="0"/>
        <w:adjustRightInd w:val="0"/>
        <w:jc w:val="right"/>
      </w:pPr>
    </w:p>
    <w:p w:rsidR="002E0D8D" w:rsidRDefault="002E0D8D" w:rsidP="00E9500F">
      <w:pPr>
        <w:autoSpaceDE w:val="0"/>
        <w:autoSpaceDN w:val="0"/>
        <w:adjustRightInd w:val="0"/>
        <w:jc w:val="right"/>
      </w:pPr>
    </w:p>
    <w:p w:rsidR="002E0D8D" w:rsidRDefault="002E0D8D" w:rsidP="00E9500F">
      <w:pPr>
        <w:autoSpaceDE w:val="0"/>
        <w:autoSpaceDN w:val="0"/>
        <w:adjustRightInd w:val="0"/>
        <w:jc w:val="right"/>
      </w:pPr>
      <w:bookmarkStart w:id="1" w:name="_GoBack"/>
      <w:bookmarkEnd w:id="1"/>
    </w:p>
    <w:p w:rsidR="007653B3" w:rsidRPr="00E9500F" w:rsidRDefault="00E9500F" w:rsidP="00E9500F">
      <w:pPr>
        <w:autoSpaceDE w:val="0"/>
        <w:autoSpaceDN w:val="0"/>
        <w:adjustRightInd w:val="0"/>
        <w:jc w:val="right"/>
      </w:pPr>
      <w:r w:rsidRPr="00E9500F">
        <w:lastRenderedPageBreak/>
        <w:t>Tabuľka č. 5</w:t>
      </w:r>
    </w:p>
    <w:tbl>
      <w:tblPr>
        <w:tblW w:w="9356" w:type="dxa"/>
        <w:tblInd w:w="55" w:type="dxa"/>
        <w:tblCellMar>
          <w:left w:w="70" w:type="dxa"/>
          <w:right w:w="70" w:type="dxa"/>
        </w:tblCellMar>
        <w:tblLook w:val="04A0" w:firstRow="1" w:lastRow="0" w:firstColumn="1" w:lastColumn="0" w:noHBand="0" w:noVBand="1"/>
      </w:tblPr>
      <w:tblGrid>
        <w:gridCol w:w="510"/>
        <w:gridCol w:w="4309"/>
        <w:gridCol w:w="1134"/>
        <w:gridCol w:w="1134"/>
        <w:gridCol w:w="1134"/>
        <w:gridCol w:w="1135"/>
      </w:tblGrid>
      <w:tr w:rsidR="00A465CA" w:rsidRPr="0012245E" w:rsidTr="00A465CA">
        <w:trPr>
          <w:trHeight w:val="345"/>
        </w:trPr>
        <w:tc>
          <w:tcPr>
            <w:tcW w:w="4819" w:type="dxa"/>
            <w:gridSpan w:val="2"/>
            <w:vMerge w:val="restart"/>
            <w:tcBorders>
              <w:top w:val="single" w:sz="8" w:space="0" w:color="auto"/>
              <w:left w:val="single" w:sz="8" w:space="0" w:color="auto"/>
              <w:right w:val="single" w:sz="8" w:space="0" w:color="auto"/>
            </w:tcBorders>
            <w:shd w:val="clear" w:color="000000" w:fill="000000"/>
            <w:noWrap/>
            <w:vAlign w:val="center"/>
            <w:hideMark/>
          </w:tcPr>
          <w:p w:rsidR="00A465CA" w:rsidRPr="0012245E" w:rsidRDefault="00A465CA" w:rsidP="00A465CA">
            <w:pPr>
              <w:rPr>
                <w:b/>
                <w:bCs/>
                <w:color w:val="FFFFFF"/>
                <w:u w:val="single"/>
              </w:rPr>
            </w:pPr>
            <w:r w:rsidRPr="0012245E">
              <w:rPr>
                <w:b/>
                <w:bCs/>
                <w:color w:val="FFFFFF"/>
                <w:u w:val="single"/>
              </w:rPr>
              <w:t>Štátny rozpočet - výdavky (v tis. eur)</w:t>
            </w:r>
          </w:p>
        </w:tc>
        <w:tc>
          <w:tcPr>
            <w:tcW w:w="4537" w:type="dxa"/>
            <w:gridSpan w:val="4"/>
            <w:tcBorders>
              <w:top w:val="single" w:sz="8" w:space="0" w:color="auto"/>
              <w:left w:val="single" w:sz="8" w:space="0" w:color="auto"/>
              <w:right w:val="single" w:sz="8" w:space="0" w:color="000000"/>
            </w:tcBorders>
            <w:shd w:val="clear" w:color="000000" w:fill="000000"/>
          </w:tcPr>
          <w:p w:rsidR="00A465CA" w:rsidRPr="0012245E" w:rsidRDefault="00A465CA" w:rsidP="00A465CA">
            <w:pPr>
              <w:tabs>
                <w:tab w:val="left" w:pos="877"/>
              </w:tabs>
              <w:jc w:val="center"/>
              <w:rPr>
                <w:b/>
                <w:bCs/>
                <w:color w:val="FFFFFF"/>
              </w:rPr>
            </w:pPr>
            <w:r w:rsidRPr="0012245E">
              <w:rPr>
                <w:b/>
                <w:bCs/>
                <w:color w:val="FFFFFF"/>
              </w:rPr>
              <w:t>(</w:t>
            </w:r>
            <w:r>
              <w:rPr>
                <w:b/>
                <w:bCs/>
                <w:color w:val="FFFFFF"/>
              </w:rPr>
              <w:t>cash=ESA2010</w:t>
            </w:r>
            <w:r w:rsidRPr="0012245E">
              <w:rPr>
                <w:b/>
                <w:bCs/>
                <w:color w:val="FFFFFF"/>
              </w:rPr>
              <w:t>)</w:t>
            </w:r>
          </w:p>
        </w:tc>
      </w:tr>
      <w:tr w:rsidR="00A465CA" w:rsidRPr="0012245E" w:rsidTr="00A465CA">
        <w:trPr>
          <w:trHeight w:val="345"/>
        </w:trPr>
        <w:tc>
          <w:tcPr>
            <w:tcW w:w="4819" w:type="dxa"/>
            <w:gridSpan w:val="2"/>
            <w:vMerge/>
            <w:tcBorders>
              <w:left w:val="single" w:sz="8" w:space="0" w:color="auto"/>
              <w:bottom w:val="single" w:sz="8" w:space="0" w:color="auto"/>
              <w:right w:val="single" w:sz="8" w:space="0" w:color="auto"/>
            </w:tcBorders>
            <w:shd w:val="clear" w:color="000000" w:fill="000000"/>
            <w:noWrap/>
            <w:vAlign w:val="center"/>
            <w:hideMark/>
          </w:tcPr>
          <w:p w:rsidR="00A465CA" w:rsidRPr="0012245E" w:rsidRDefault="00A465CA" w:rsidP="00A465CA">
            <w:pPr>
              <w:rPr>
                <w:b/>
                <w:bCs/>
                <w:color w:val="FFFFFF"/>
                <w:u w:val="single"/>
              </w:rPr>
            </w:pPr>
          </w:p>
        </w:tc>
        <w:tc>
          <w:tcPr>
            <w:tcW w:w="1134" w:type="dxa"/>
            <w:tcBorders>
              <w:left w:val="nil"/>
              <w:bottom w:val="single" w:sz="8" w:space="0" w:color="auto"/>
              <w:right w:val="single" w:sz="12" w:space="0" w:color="auto"/>
            </w:tcBorders>
            <w:shd w:val="clear" w:color="000000" w:fill="000000"/>
            <w:vAlign w:val="center"/>
          </w:tcPr>
          <w:p w:rsidR="00A465CA" w:rsidRPr="0012245E" w:rsidRDefault="00A465CA" w:rsidP="00A465CA">
            <w:pPr>
              <w:jc w:val="center"/>
              <w:rPr>
                <w:b/>
                <w:bCs/>
                <w:color w:val="FFFFFF"/>
              </w:rPr>
            </w:pPr>
            <w:r>
              <w:rPr>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vAlign w:val="center"/>
            <w:hideMark/>
          </w:tcPr>
          <w:p w:rsidR="00A465CA" w:rsidRPr="0012245E" w:rsidRDefault="00A465CA" w:rsidP="00A465CA">
            <w:pPr>
              <w:jc w:val="center"/>
              <w:rPr>
                <w:b/>
                <w:bCs/>
                <w:color w:val="FFFFFF"/>
              </w:rPr>
            </w:pPr>
            <w:r w:rsidRPr="0012245E">
              <w:rPr>
                <w:b/>
                <w:bCs/>
                <w:color w:val="FFFFFF"/>
              </w:rPr>
              <w:t>201</w:t>
            </w:r>
            <w:r>
              <w:rPr>
                <w:b/>
                <w:bCs/>
                <w:color w:val="FFFFFF"/>
              </w:rPr>
              <w:t>6</w:t>
            </w:r>
          </w:p>
        </w:tc>
        <w:tc>
          <w:tcPr>
            <w:tcW w:w="1134"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A465CA">
            <w:pPr>
              <w:jc w:val="center"/>
              <w:rPr>
                <w:b/>
                <w:bCs/>
                <w:color w:val="FFFFFF"/>
              </w:rPr>
            </w:pPr>
            <w:r w:rsidRPr="0012245E">
              <w:rPr>
                <w:b/>
                <w:bCs/>
                <w:color w:val="FFFFFF"/>
              </w:rPr>
              <w:t>201</w:t>
            </w:r>
            <w:r>
              <w:rPr>
                <w:b/>
                <w:bCs/>
                <w:color w:val="FFFFFF"/>
              </w:rPr>
              <w:t>7</w:t>
            </w:r>
          </w:p>
        </w:tc>
        <w:tc>
          <w:tcPr>
            <w:tcW w:w="1135"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A465CA">
            <w:pPr>
              <w:jc w:val="center"/>
              <w:rPr>
                <w:b/>
                <w:bCs/>
                <w:color w:val="FFFFFF"/>
              </w:rPr>
            </w:pPr>
            <w:r w:rsidRPr="0012245E">
              <w:rPr>
                <w:b/>
                <w:bCs/>
                <w:color w:val="FFFFFF"/>
              </w:rPr>
              <w:t>201</w:t>
            </w:r>
            <w:r>
              <w:rPr>
                <w:b/>
                <w:bCs/>
                <w:color w:val="FFFFFF"/>
              </w:rPr>
              <w:t>8</w:t>
            </w:r>
          </w:p>
        </w:tc>
      </w:tr>
      <w:tr w:rsidR="00A465CA" w:rsidRPr="0012245E" w:rsidTr="00A465CA">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A465CA" w:rsidRPr="0012245E" w:rsidRDefault="00A465CA" w:rsidP="00A465CA">
            <w:pPr>
              <w:jc w:val="right"/>
              <w:rPr>
                <w:b/>
                <w:bCs/>
                <w:color w:val="000000"/>
              </w:rPr>
            </w:pPr>
            <w:r>
              <w:rPr>
                <w:b/>
                <w:bCs/>
                <w:color w:val="000000"/>
              </w:rPr>
              <w:t>700</w:t>
            </w:r>
          </w:p>
        </w:tc>
        <w:tc>
          <w:tcPr>
            <w:tcW w:w="4309" w:type="dxa"/>
            <w:tcBorders>
              <w:top w:val="single" w:sz="8" w:space="0" w:color="auto"/>
              <w:left w:val="nil"/>
              <w:bottom w:val="single" w:sz="8" w:space="0" w:color="auto"/>
              <w:right w:val="single" w:sz="8" w:space="0" w:color="auto"/>
            </w:tcBorders>
            <w:noWrap/>
            <w:vAlign w:val="center"/>
            <w:hideMark/>
          </w:tcPr>
          <w:p w:rsidR="00A465CA" w:rsidRPr="0012245E" w:rsidRDefault="00A465CA" w:rsidP="00A465CA">
            <w:pPr>
              <w:rPr>
                <w:b/>
                <w:bCs/>
                <w:color w:val="000000"/>
              </w:rPr>
            </w:pPr>
            <w:r>
              <w:rPr>
                <w:b/>
                <w:bCs/>
                <w:color w:val="000000"/>
              </w:rPr>
              <w:t>Kapitálové výdavky</w:t>
            </w:r>
          </w:p>
        </w:tc>
        <w:tc>
          <w:tcPr>
            <w:tcW w:w="1134" w:type="dxa"/>
            <w:tcBorders>
              <w:top w:val="single" w:sz="8" w:space="0" w:color="auto"/>
              <w:left w:val="nil"/>
              <w:bottom w:val="single" w:sz="8" w:space="0" w:color="auto"/>
              <w:right w:val="single" w:sz="4" w:space="0" w:color="auto"/>
            </w:tcBorders>
            <w:vAlign w:val="center"/>
          </w:tcPr>
          <w:p w:rsidR="00A465CA" w:rsidRDefault="00527376" w:rsidP="00A465CA">
            <w:pPr>
              <w:jc w:val="right"/>
              <w:rPr>
                <w:b/>
                <w:bCs/>
                <w:color w:val="000000"/>
                <w:lang w:eastAsia="en-US"/>
              </w:rPr>
            </w:pPr>
            <w:r>
              <w:rPr>
                <w:b/>
                <w:bCs/>
                <w:color w:val="000000"/>
              </w:rPr>
              <w:t>1 000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A465CA" w:rsidRDefault="00A465CA" w:rsidP="00A465CA">
            <w:pPr>
              <w:jc w:val="right"/>
              <w:rPr>
                <w:b/>
                <w:bCs/>
                <w:color w:val="000000"/>
                <w:lang w:eastAsia="en-US"/>
              </w:rPr>
            </w:pPr>
            <w:r>
              <w:rPr>
                <w:b/>
                <w:bCs/>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A465CA" w:rsidRDefault="00A465CA" w:rsidP="00A465CA">
            <w:pPr>
              <w:jc w:val="right"/>
              <w:rPr>
                <w:b/>
                <w:bCs/>
                <w:color w:val="000000"/>
              </w:rPr>
            </w:pPr>
            <w:r>
              <w:rPr>
                <w:b/>
                <w:bCs/>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A465CA" w:rsidRDefault="00A465CA" w:rsidP="00A465CA">
            <w:pPr>
              <w:jc w:val="right"/>
              <w:rPr>
                <w:b/>
                <w:bCs/>
                <w:color w:val="000000"/>
              </w:rPr>
            </w:pPr>
            <w:r>
              <w:rPr>
                <w:b/>
                <w:bCs/>
                <w:color w:val="000000"/>
              </w:rPr>
              <w:t>0</w:t>
            </w:r>
          </w:p>
        </w:tc>
      </w:tr>
      <w:tr w:rsidR="00A465CA" w:rsidRPr="0012245E" w:rsidTr="00A465CA">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A465CA" w:rsidRPr="00AE0CC3" w:rsidRDefault="00A465CA" w:rsidP="00A465CA">
            <w:pPr>
              <w:jc w:val="right"/>
              <w:rPr>
                <w:color w:val="000000"/>
              </w:rPr>
            </w:pPr>
            <w:r w:rsidRPr="00AE0CC3">
              <w:rPr>
                <w:color w:val="000000"/>
              </w:rPr>
              <w:t>710</w:t>
            </w:r>
          </w:p>
        </w:tc>
        <w:tc>
          <w:tcPr>
            <w:tcW w:w="4309" w:type="dxa"/>
            <w:tcBorders>
              <w:top w:val="single" w:sz="8" w:space="0" w:color="auto"/>
              <w:left w:val="nil"/>
              <w:bottom w:val="single" w:sz="8" w:space="0" w:color="auto"/>
              <w:right w:val="single" w:sz="8" w:space="0" w:color="auto"/>
            </w:tcBorders>
            <w:noWrap/>
            <w:vAlign w:val="center"/>
            <w:hideMark/>
          </w:tcPr>
          <w:p w:rsidR="00A465CA" w:rsidRPr="00AE0CC3" w:rsidRDefault="00A465CA" w:rsidP="00A465CA">
            <w:pPr>
              <w:rPr>
                <w:color w:val="000000"/>
              </w:rPr>
            </w:pPr>
            <w:r w:rsidRPr="00AE0CC3">
              <w:rPr>
                <w:color w:val="000000"/>
              </w:rPr>
              <w:t>Obstarávanie kapitálových aktív</w:t>
            </w:r>
            <w:r>
              <w:rPr>
                <w:color w:val="000000"/>
              </w:rPr>
              <w:t xml:space="preserve"> (kapitola MF SR)</w:t>
            </w:r>
          </w:p>
        </w:tc>
        <w:tc>
          <w:tcPr>
            <w:tcW w:w="1134" w:type="dxa"/>
            <w:tcBorders>
              <w:top w:val="single" w:sz="8" w:space="0" w:color="auto"/>
              <w:left w:val="nil"/>
              <w:bottom w:val="single" w:sz="8" w:space="0" w:color="auto"/>
              <w:right w:val="single" w:sz="4" w:space="0" w:color="auto"/>
            </w:tcBorders>
            <w:vAlign w:val="center"/>
          </w:tcPr>
          <w:p w:rsidR="00A465CA" w:rsidRPr="00AE0CC3" w:rsidRDefault="00527376" w:rsidP="00A465CA">
            <w:pPr>
              <w:jc w:val="right"/>
              <w:rPr>
                <w:color w:val="000000"/>
              </w:rPr>
            </w:pPr>
            <w:r>
              <w:rPr>
                <w:b/>
                <w:bCs/>
                <w:color w:val="000000"/>
              </w:rPr>
              <w:t>1 000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A465CA" w:rsidRPr="00AE0CC3" w:rsidRDefault="00A465CA" w:rsidP="00A465CA">
            <w:pPr>
              <w:jc w:val="right"/>
              <w:rPr>
                <w:color w:val="000000"/>
              </w:rPr>
            </w:pPr>
            <w:r w:rsidRPr="00AE0CC3">
              <w:rPr>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A465CA" w:rsidRPr="00AE0CC3" w:rsidRDefault="00A465CA" w:rsidP="00A465CA">
            <w:pPr>
              <w:jc w:val="right"/>
              <w:rPr>
                <w:color w:val="000000"/>
              </w:rPr>
            </w:pPr>
            <w:r w:rsidRPr="00AE0CC3">
              <w:rPr>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A465CA" w:rsidRPr="00AE0CC3" w:rsidRDefault="00A465CA" w:rsidP="00A465CA">
            <w:pPr>
              <w:jc w:val="right"/>
              <w:rPr>
                <w:color w:val="000000"/>
              </w:rPr>
            </w:pPr>
            <w:r w:rsidRPr="00AE0CC3">
              <w:rPr>
                <w:color w:val="000000"/>
              </w:rPr>
              <w:t>0</w:t>
            </w:r>
          </w:p>
        </w:tc>
      </w:tr>
    </w:tbl>
    <w:p w:rsidR="00CA39F5" w:rsidRDefault="00CA39F5" w:rsidP="000C184E">
      <w:pPr>
        <w:autoSpaceDE w:val="0"/>
        <w:autoSpaceDN w:val="0"/>
        <w:adjustRightInd w:val="0"/>
        <w:jc w:val="both"/>
        <w:rPr>
          <w:b/>
        </w:rPr>
      </w:pPr>
    </w:p>
    <w:tbl>
      <w:tblPr>
        <w:tblW w:w="9356" w:type="dxa"/>
        <w:tblInd w:w="55" w:type="dxa"/>
        <w:tblCellMar>
          <w:left w:w="70" w:type="dxa"/>
          <w:right w:w="70" w:type="dxa"/>
        </w:tblCellMar>
        <w:tblLook w:val="04A0" w:firstRow="1" w:lastRow="0" w:firstColumn="1" w:lastColumn="0" w:noHBand="0" w:noVBand="1"/>
      </w:tblPr>
      <w:tblGrid>
        <w:gridCol w:w="510"/>
        <w:gridCol w:w="4309"/>
        <w:gridCol w:w="1134"/>
        <w:gridCol w:w="1134"/>
        <w:gridCol w:w="1134"/>
        <w:gridCol w:w="1135"/>
      </w:tblGrid>
      <w:tr w:rsidR="00A465CA" w:rsidRPr="0012245E" w:rsidTr="00A10AD9">
        <w:trPr>
          <w:trHeight w:val="345"/>
        </w:trPr>
        <w:tc>
          <w:tcPr>
            <w:tcW w:w="4819" w:type="dxa"/>
            <w:gridSpan w:val="2"/>
            <w:vMerge w:val="restart"/>
            <w:tcBorders>
              <w:top w:val="single" w:sz="8" w:space="0" w:color="auto"/>
              <w:left w:val="single" w:sz="8" w:space="0" w:color="auto"/>
              <w:right w:val="single" w:sz="8" w:space="0" w:color="auto"/>
            </w:tcBorders>
            <w:shd w:val="clear" w:color="000000" w:fill="000000"/>
            <w:noWrap/>
            <w:vAlign w:val="center"/>
            <w:hideMark/>
          </w:tcPr>
          <w:p w:rsidR="00A465CA" w:rsidRPr="0012245E" w:rsidRDefault="00A465CA" w:rsidP="00A465CA">
            <w:pPr>
              <w:rPr>
                <w:b/>
                <w:bCs/>
                <w:color w:val="FFFFFF"/>
                <w:u w:val="single"/>
              </w:rPr>
            </w:pPr>
            <w:r>
              <w:rPr>
                <w:b/>
                <w:bCs/>
                <w:color w:val="FFFFFF"/>
              </w:rPr>
              <w:t>R</w:t>
            </w:r>
            <w:r w:rsidRPr="0012245E">
              <w:rPr>
                <w:b/>
                <w:bCs/>
                <w:color w:val="FFFFFF"/>
                <w:u w:val="single"/>
              </w:rPr>
              <w:t>ozpočet obcí - výdavky (v tis. eur)</w:t>
            </w:r>
            <w:r w:rsidRPr="0012245E">
              <w:rPr>
                <w:b/>
                <w:bCs/>
                <w:color w:val="FFFFFF"/>
              </w:rPr>
              <w:t> </w:t>
            </w:r>
          </w:p>
        </w:tc>
        <w:tc>
          <w:tcPr>
            <w:tcW w:w="4537" w:type="dxa"/>
            <w:gridSpan w:val="4"/>
            <w:tcBorders>
              <w:top w:val="single" w:sz="8" w:space="0" w:color="auto"/>
              <w:left w:val="single" w:sz="8" w:space="0" w:color="auto"/>
              <w:right w:val="single" w:sz="8" w:space="0" w:color="000000"/>
            </w:tcBorders>
            <w:shd w:val="clear" w:color="000000" w:fill="000000"/>
            <w:vAlign w:val="center"/>
          </w:tcPr>
          <w:p w:rsidR="00A465CA" w:rsidRPr="0012245E" w:rsidRDefault="00A465CA" w:rsidP="00A465CA">
            <w:pPr>
              <w:jc w:val="center"/>
              <w:rPr>
                <w:b/>
                <w:bCs/>
                <w:color w:val="FFFFFF"/>
              </w:rPr>
            </w:pPr>
            <w:r w:rsidRPr="0012245E">
              <w:rPr>
                <w:b/>
                <w:bCs/>
                <w:color w:val="FFFFFF"/>
              </w:rPr>
              <w:t xml:space="preserve"> (cash=</w:t>
            </w:r>
            <w:r>
              <w:rPr>
                <w:b/>
                <w:bCs/>
                <w:color w:val="FFFFFF"/>
              </w:rPr>
              <w:t>ESA2010</w:t>
            </w:r>
            <w:r w:rsidRPr="0012245E">
              <w:rPr>
                <w:b/>
                <w:bCs/>
                <w:color w:val="FFFFFF"/>
              </w:rPr>
              <w:t>)</w:t>
            </w:r>
          </w:p>
        </w:tc>
      </w:tr>
      <w:tr w:rsidR="00A465CA" w:rsidRPr="0012245E" w:rsidTr="006D075A">
        <w:trPr>
          <w:trHeight w:val="345"/>
        </w:trPr>
        <w:tc>
          <w:tcPr>
            <w:tcW w:w="4819" w:type="dxa"/>
            <w:gridSpan w:val="2"/>
            <w:vMerge/>
            <w:tcBorders>
              <w:left w:val="single" w:sz="8" w:space="0" w:color="auto"/>
              <w:bottom w:val="single" w:sz="8" w:space="0" w:color="auto"/>
              <w:right w:val="single" w:sz="8" w:space="0" w:color="auto"/>
            </w:tcBorders>
            <w:shd w:val="clear" w:color="000000" w:fill="000000"/>
            <w:noWrap/>
            <w:vAlign w:val="center"/>
            <w:hideMark/>
          </w:tcPr>
          <w:p w:rsidR="00A465CA" w:rsidRPr="0012245E" w:rsidRDefault="00A465CA" w:rsidP="006D075A">
            <w:pPr>
              <w:rPr>
                <w:b/>
                <w:bCs/>
                <w:color w:val="FFFFFF"/>
                <w:u w:val="single"/>
              </w:rPr>
            </w:pPr>
          </w:p>
        </w:tc>
        <w:tc>
          <w:tcPr>
            <w:tcW w:w="1134" w:type="dxa"/>
            <w:tcBorders>
              <w:left w:val="nil"/>
              <w:bottom w:val="single" w:sz="8" w:space="0" w:color="auto"/>
              <w:right w:val="single" w:sz="12" w:space="0" w:color="auto"/>
            </w:tcBorders>
            <w:shd w:val="clear" w:color="000000" w:fill="000000"/>
            <w:vAlign w:val="center"/>
          </w:tcPr>
          <w:p w:rsidR="00A465CA" w:rsidRPr="0012245E" w:rsidRDefault="00A465CA" w:rsidP="006D075A">
            <w:pPr>
              <w:jc w:val="center"/>
              <w:rPr>
                <w:b/>
                <w:bCs/>
                <w:color w:val="FFFFFF"/>
              </w:rPr>
            </w:pPr>
            <w:r>
              <w:rPr>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6</w:t>
            </w:r>
          </w:p>
        </w:tc>
        <w:tc>
          <w:tcPr>
            <w:tcW w:w="1134"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7</w:t>
            </w:r>
          </w:p>
        </w:tc>
        <w:tc>
          <w:tcPr>
            <w:tcW w:w="1135"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8</w:t>
            </w:r>
          </w:p>
        </w:tc>
      </w:tr>
      <w:tr w:rsidR="00A465CA" w:rsidRPr="0012245E" w:rsidTr="006D075A">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A465CA" w:rsidRPr="0012245E" w:rsidRDefault="00A465CA" w:rsidP="006D075A">
            <w:pPr>
              <w:jc w:val="right"/>
              <w:rPr>
                <w:b/>
                <w:bCs/>
                <w:color w:val="000000"/>
              </w:rPr>
            </w:pPr>
            <w:r>
              <w:rPr>
                <w:b/>
                <w:bCs/>
                <w:color w:val="000000"/>
              </w:rPr>
              <w:t>700</w:t>
            </w:r>
          </w:p>
        </w:tc>
        <w:tc>
          <w:tcPr>
            <w:tcW w:w="4309" w:type="dxa"/>
            <w:tcBorders>
              <w:top w:val="single" w:sz="8" w:space="0" w:color="auto"/>
              <w:left w:val="nil"/>
              <w:bottom w:val="single" w:sz="8" w:space="0" w:color="auto"/>
              <w:right w:val="single" w:sz="8" w:space="0" w:color="auto"/>
            </w:tcBorders>
            <w:noWrap/>
            <w:vAlign w:val="center"/>
            <w:hideMark/>
          </w:tcPr>
          <w:p w:rsidR="00A465CA" w:rsidRPr="0012245E" w:rsidRDefault="00A465CA" w:rsidP="006D075A">
            <w:pPr>
              <w:rPr>
                <w:b/>
                <w:bCs/>
                <w:color w:val="000000"/>
              </w:rPr>
            </w:pPr>
            <w:r>
              <w:rPr>
                <w:b/>
                <w:bCs/>
                <w:color w:val="000000"/>
              </w:rPr>
              <w:t>Kapitálové výdavky</w:t>
            </w:r>
          </w:p>
        </w:tc>
        <w:tc>
          <w:tcPr>
            <w:tcW w:w="1134" w:type="dxa"/>
            <w:tcBorders>
              <w:top w:val="single" w:sz="8" w:space="0" w:color="auto"/>
              <w:left w:val="nil"/>
              <w:bottom w:val="single" w:sz="8" w:space="0" w:color="auto"/>
              <w:right w:val="single" w:sz="4" w:space="0" w:color="auto"/>
            </w:tcBorders>
            <w:vAlign w:val="center"/>
          </w:tcPr>
          <w:p w:rsidR="00A465CA" w:rsidRDefault="00A465CA" w:rsidP="006D075A">
            <w:pPr>
              <w:jc w:val="right"/>
              <w:rPr>
                <w:b/>
                <w:bCs/>
                <w:color w:val="000000"/>
                <w:lang w:eastAsia="en-US"/>
              </w:rPr>
            </w:pPr>
            <w:r>
              <w:rPr>
                <w:b/>
                <w:bCs/>
                <w:color w:val="000000"/>
              </w:rPr>
              <w:t>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A465CA" w:rsidRDefault="00A465CA" w:rsidP="006D075A">
            <w:pPr>
              <w:jc w:val="right"/>
              <w:rPr>
                <w:b/>
                <w:bCs/>
                <w:color w:val="000000"/>
                <w:lang w:eastAsia="en-US"/>
              </w:rPr>
            </w:pPr>
            <w:r>
              <w:rPr>
                <w:b/>
                <w:bCs/>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A465CA" w:rsidRDefault="00A465CA" w:rsidP="006D075A">
            <w:pPr>
              <w:jc w:val="right"/>
              <w:rPr>
                <w:b/>
                <w:bCs/>
                <w:color w:val="000000"/>
              </w:rPr>
            </w:pPr>
            <w:r>
              <w:rPr>
                <w:b/>
                <w:bCs/>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A465CA" w:rsidRDefault="00A465CA" w:rsidP="006D075A">
            <w:pPr>
              <w:jc w:val="right"/>
              <w:rPr>
                <w:b/>
                <w:bCs/>
                <w:color w:val="000000"/>
              </w:rPr>
            </w:pPr>
            <w:r>
              <w:rPr>
                <w:b/>
                <w:bCs/>
                <w:color w:val="000000"/>
              </w:rPr>
              <w:t>0</w:t>
            </w:r>
          </w:p>
        </w:tc>
      </w:tr>
      <w:tr w:rsidR="00A465CA" w:rsidRPr="0012245E" w:rsidTr="006D075A">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710</w:t>
            </w:r>
          </w:p>
        </w:tc>
        <w:tc>
          <w:tcPr>
            <w:tcW w:w="4309" w:type="dxa"/>
            <w:tcBorders>
              <w:top w:val="single" w:sz="8" w:space="0" w:color="auto"/>
              <w:left w:val="nil"/>
              <w:bottom w:val="single" w:sz="8" w:space="0" w:color="auto"/>
              <w:right w:val="single" w:sz="8" w:space="0" w:color="auto"/>
            </w:tcBorders>
            <w:noWrap/>
            <w:vAlign w:val="center"/>
            <w:hideMark/>
          </w:tcPr>
          <w:p w:rsidR="00A465CA" w:rsidRPr="00AE0CC3" w:rsidRDefault="00A465CA" w:rsidP="006D075A">
            <w:pPr>
              <w:rPr>
                <w:color w:val="000000"/>
              </w:rPr>
            </w:pPr>
            <w:r w:rsidRPr="00AE0CC3">
              <w:rPr>
                <w:color w:val="000000"/>
              </w:rPr>
              <w:t>Obstarávanie kapitálových aktív</w:t>
            </w:r>
            <w:r>
              <w:rPr>
                <w:color w:val="000000"/>
              </w:rPr>
              <w:t xml:space="preserve"> (kapitola MF SR)</w:t>
            </w:r>
          </w:p>
        </w:tc>
        <w:tc>
          <w:tcPr>
            <w:tcW w:w="1134" w:type="dxa"/>
            <w:tcBorders>
              <w:top w:val="single" w:sz="8" w:space="0" w:color="auto"/>
              <w:left w:val="nil"/>
              <w:bottom w:val="single" w:sz="8" w:space="0" w:color="auto"/>
              <w:right w:val="single" w:sz="4" w:space="0" w:color="auto"/>
            </w:tcBorders>
            <w:vAlign w:val="center"/>
          </w:tcPr>
          <w:p w:rsidR="00A465CA" w:rsidRPr="00AE0CC3" w:rsidRDefault="00A465CA" w:rsidP="006D075A">
            <w:pPr>
              <w:jc w:val="right"/>
              <w:rPr>
                <w:color w:val="000000"/>
              </w:rPr>
            </w:pPr>
            <w:r w:rsidRPr="00AE0CC3">
              <w:rPr>
                <w:color w:val="000000"/>
              </w:rPr>
              <w:t>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0</w:t>
            </w:r>
          </w:p>
        </w:tc>
      </w:tr>
    </w:tbl>
    <w:p w:rsidR="00A465CA" w:rsidRDefault="00A465CA" w:rsidP="000C184E">
      <w:pPr>
        <w:autoSpaceDE w:val="0"/>
        <w:autoSpaceDN w:val="0"/>
        <w:adjustRightInd w:val="0"/>
        <w:jc w:val="both"/>
        <w:rPr>
          <w:b/>
        </w:rPr>
      </w:pPr>
    </w:p>
    <w:tbl>
      <w:tblPr>
        <w:tblW w:w="9356" w:type="dxa"/>
        <w:tblInd w:w="55" w:type="dxa"/>
        <w:tblCellMar>
          <w:left w:w="70" w:type="dxa"/>
          <w:right w:w="70" w:type="dxa"/>
        </w:tblCellMar>
        <w:tblLook w:val="04A0" w:firstRow="1" w:lastRow="0" w:firstColumn="1" w:lastColumn="0" w:noHBand="0" w:noVBand="1"/>
      </w:tblPr>
      <w:tblGrid>
        <w:gridCol w:w="510"/>
        <w:gridCol w:w="4309"/>
        <w:gridCol w:w="1134"/>
        <w:gridCol w:w="1134"/>
        <w:gridCol w:w="1134"/>
        <w:gridCol w:w="1135"/>
      </w:tblGrid>
      <w:tr w:rsidR="00A465CA" w:rsidRPr="0012245E" w:rsidTr="00E873CE">
        <w:trPr>
          <w:trHeight w:val="345"/>
        </w:trPr>
        <w:tc>
          <w:tcPr>
            <w:tcW w:w="4819" w:type="dxa"/>
            <w:gridSpan w:val="2"/>
            <w:vMerge w:val="restart"/>
            <w:tcBorders>
              <w:top w:val="single" w:sz="8" w:space="0" w:color="auto"/>
              <w:left w:val="single" w:sz="8" w:space="0" w:color="auto"/>
              <w:right w:val="single" w:sz="8" w:space="0" w:color="auto"/>
            </w:tcBorders>
            <w:shd w:val="clear" w:color="000000" w:fill="000000"/>
            <w:noWrap/>
            <w:vAlign w:val="center"/>
            <w:hideMark/>
          </w:tcPr>
          <w:p w:rsidR="00A465CA" w:rsidRPr="0012245E" w:rsidRDefault="00A465CA" w:rsidP="00A465CA">
            <w:pPr>
              <w:rPr>
                <w:b/>
                <w:bCs/>
                <w:color w:val="FFFFFF"/>
                <w:u w:val="single"/>
              </w:rPr>
            </w:pPr>
            <w:r w:rsidRPr="0012245E">
              <w:rPr>
                <w:b/>
                <w:bCs/>
                <w:color w:val="FFFFFF"/>
                <w:u w:val="single"/>
              </w:rPr>
              <w:t>Rozpočet VÚC - výdavky (v tis. eur)</w:t>
            </w:r>
          </w:p>
        </w:tc>
        <w:tc>
          <w:tcPr>
            <w:tcW w:w="4537" w:type="dxa"/>
            <w:gridSpan w:val="4"/>
            <w:tcBorders>
              <w:top w:val="single" w:sz="8" w:space="0" w:color="auto"/>
              <w:left w:val="single" w:sz="8" w:space="0" w:color="auto"/>
              <w:right w:val="single" w:sz="8" w:space="0" w:color="000000"/>
            </w:tcBorders>
            <w:shd w:val="clear" w:color="000000" w:fill="000000"/>
            <w:vAlign w:val="center"/>
          </w:tcPr>
          <w:p w:rsidR="00A465CA" w:rsidRPr="0012245E" w:rsidRDefault="00A465CA" w:rsidP="00A465CA">
            <w:pPr>
              <w:jc w:val="center"/>
              <w:rPr>
                <w:b/>
                <w:bCs/>
                <w:color w:val="FFFFFF"/>
              </w:rPr>
            </w:pPr>
            <w:r w:rsidRPr="0012245E">
              <w:rPr>
                <w:b/>
                <w:bCs/>
                <w:color w:val="FFFFFF"/>
              </w:rPr>
              <w:t xml:space="preserve"> (cash=</w:t>
            </w:r>
            <w:r>
              <w:rPr>
                <w:b/>
                <w:bCs/>
                <w:color w:val="FFFFFF"/>
              </w:rPr>
              <w:t>ESA2010</w:t>
            </w:r>
            <w:r w:rsidRPr="0012245E">
              <w:rPr>
                <w:b/>
                <w:bCs/>
                <w:color w:val="FFFFFF"/>
              </w:rPr>
              <w:t>)</w:t>
            </w:r>
          </w:p>
        </w:tc>
      </w:tr>
      <w:tr w:rsidR="00A465CA" w:rsidRPr="0012245E" w:rsidTr="006D075A">
        <w:trPr>
          <w:trHeight w:val="345"/>
        </w:trPr>
        <w:tc>
          <w:tcPr>
            <w:tcW w:w="4819" w:type="dxa"/>
            <w:gridSpan w:val="2"/>
            <w:vMerge/>
            <w:tcBorders>
              <w:left w:val="single" w:sz="8" w:space="0" w:color="auto"/>
              <w:bottom w:val="single" w:sz="8" w:space="0" w:color="auto"/>
              <w:right w:val="single" w:sz="8" w:space="0" w:color="auto"/>
            </w:tcBorders>
            <w:shd w:val="clear" w:color="000000" w:fill="000000"/>
            <w:noWrap/>
            <w:vAlign w:val="center"/>
            <w:hideMark/>
          </w:tcPr>
          <w:p w:rsidR="00A465CA" w:rsidRPr="0012245E" w:rsidRDefault="00A465CA" w:rsidP="006D075A">
            <w:pPr>
              <w:rPr>
                <w:b/>
                <w:bCs/>
                <w:color w:val="FFFFFF"/>
                <w:u w:val="single"/>
              </w:rPr>
            </w:pPr>
          </w:p>
        </w:tc>
        <w:tc>
          <w:tcPr>
            <w:tcW w:w="1134" w:type="dxa"/>
            <w:tcBorders>
              <w:left w:val="nil"/>
              <w:bottom w:val="single" w:sz="8" w:space="0" w:color="auto"/>
              <w:right w:val="single" w:sz="12" w:space="0" w:color="auto"/>
            </w:tcBorders>
            <w:shd w:val="clear" w:color="000000" w:fill="000000"/>
            <w:vAlign w:val="center"/>
          </w:tcPr>
          <w:p w:rsidR="00A465CA" w:rsidRPr="0012245E" w:rsidRDefault="00A465CA" w:rsidP="006D075A">
            <w:pPr>
              <w:jc w:val="center"/>
              <w:rPr>
                <w:b/>
                <w:bCs/>
                <w:color w:val="FFFFFF"/>
              </w:rPr>
            </w:pPr>
            <w:r>
              <w:rPr>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6</w:t>
            </w:r>
          </w:p>
        </w:tc>
        <w:tc>
          <w:tcPr>
            <w:tcW w:w="1134"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7</w:t>
            </w:r>
          </w:p>
        </w:tc>
        <w:tc>
          <w:tcPr>
            <w:tcW w:w="1135"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8</w:t>
            </w:r>
          </w:p>
        </w:tc>
      </w:tr>
      <w:tr w:rsidR="00A465CA" w:rsidRPr="0012245E" w:rsidTr="006D075A">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A465CA" w:rsidRPr="0012245E" w:rsidRDefault="00A465CA" w:rsidP="006D075A">
            <w:pPr>
              <w:jc w:val="right"/>
              <w:rPr>
                <w:b/>
                <w:bCs/>
                <w:color w:val="000000"/>
              </w:rPr>
            </w:pPr>
            <w:r>
              <w:rPr>
                <w:b/>
                <w:bCs/>
                <w:color w:val="000000"/>
              </w:rPr>
              <w:t>700</w:t>
            </w:r>
          </w:p>
        </w:tc>
        <w:tc>
          <w:tcPr>
            <w:tcW w:w="4309" w:type="dxa"/>
            <w:tcBorders>
              <w:top w:val="single" w:sz="8" w:space="0" w:color="auto"/>
              <w:left w:val="nil"/>
              <w:bottom w:val="single" w:sz="8" w:space="0" w:color="auto"/>
              <w:right w:val="single" w:sz="8" w:space="0" w:color="auto"/>
            </w:tcBorders>
            <w:noWrap/>
            <w:vAlign w:val="center"/>
            <w:hideMark/>
          </w:tcPr>
          <w:p w:rsidR="00A465CA" w:rsidRPr="0012245E" w:rsidRDefault="00A465CA" w:rsidP="006D075A">
            <w:pPr>
              <w:rPr>
                <w:b/>
                <w:bCs/>
                <w:color w:val="000000"/>
              </w:rPr>
            </w:pPr>
            <w:r>
              <w:rPr>
                <w:b/>
                <w:bCs/>
                <w:color w:val="000000"/>
              </w:rPr>
              <w:t>Kapitálové výdavky</w:t>
            </w:r>
          </w:p>
        </w:tc>
        <w:tc>
          <w:tcPr>
            <w:tcW w:w="1134" w:type="dxa"/>
            <w:tcBorders>
              <w:top w:val="single" w:sz="8" w:space="0" w:color="auto"/>
              <w:left w:val="nil"/>
              <w:bottom w:val="single" w:sz="8" w:space="0" w:color="auto"/>
              <w:right w:val="single" w:sz="4" w:space="0" w:color="auto"/>
            </w:tcBorders>
            <w:vAlign w:val="center"/>
          </w:tcPr>
          <w:p w:rsidR="00A465CA" w:rsidRDefault="00A465CA" w:rsidP="006D075A">
            <w:pPr>
              <w:jc w:val="right"/>
              <w:rPr>
                <w:b/>
                <w:bCs/>
                <w:color w:val="000000"/>
                <w:lang w:eastAsia="en-US"/>
              </w:rPr>
            </w:pPr>
            <w:r>
              <w:rPr>
                <w:b/>
                <w:bCs/>
                <w:color w:val="000000"/>
              </w:rPr>
              <w:t>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A465CA" w:rsidRDefault="00A465CA" w:rsidP="006D075A">
            <w:pPr>
              <w:jc w:val="right"/>
              <w:rPr>
                <w:b/>
                <w:bCs/>
                <w:color w:val="000000"/>
                <w:lang w:eastAsia="en-US"/>
              </w:rPr>
            </w:pPr>
            <w:r>
              <w:rPr>
                <w:b/>
                <w:bCs/>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A465CA" w:rsidRDefault="00A465CA" w:rsidP="006D075A">
            <w:pPr>
              <w:jc w:val="right"/>
              <w:rPr>
                <w:b/>
                <w:bCs/>
                <w:color w:val="000000"/>
              </w:rPr>
            </w:pPr>
            <w:r>
              <w:rPr>
                <w:b/>
                <w:bCs/>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A465CA" w:rsidRDefault="00A465CA" w:rsidP="006D075A">
            <w:pPr>
              <w:jc w:val="right"/>
              <w:rPr>
                <w:b/>
                <w:bCs/>
                <w:color w:val="000000"/>
              </w:rPr>
            </w:pPr>
            <w:r>
              <w:rPr>
                <w:b/>
                <w:bCs/>
                <w:color w:val="000000"/>
              </w:rPr>
              <w:t>0</w:t>
            </w:r>
          </w:p>
        </w:tc>
      </w:tr>
      <w:tr w:rsidR="00A465CA" w:rsidRPr="0012245E" w:rsidTr="006D075A">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710</w:t>
            </w:r>
          </w:p>
        </w:tc>
        <w:tc>
          <w:tcPr>
            <w:tcW w:w="4309" w:type="dxa"/>
            <w:tcBorders>
              <w:top w:val="single" w:sz="8" w:space="0" w:color="auto"/>
              <w:left w:val="nil"/>
              <w:bottom w:val="single" w:sz="8" w:space="0" w:color="auto"/>
              <w:right w:val="single" w:sz="8" w:space="0" w:color="auto"/>
            </w:tcBorders>
            <w:noWrap/>
            <w:vAlign w:val="center"/>
            <w:hideMark/>
          </w:tcPr>
          <w:p w:rsidR="00A465CA" w:rsidRPr="00AE0CC3" w:rsidRDefault="00A465CA" w:rsidP="006D075A">
            <w:pPr>
              <w:rPr>
                <w:color w:val="000000"/>
              </w:rPr>
            </w:pPr>
            <w:r w:rsidRPr="00AE0CC3">
              <w:rPr>
                <w:color w:val="000000"/>
              </w:rPr>
              <w:t>Obstarávanie kapitálových aktív</w:t>
            </w:r>
            <w:r>
              <w:rPr>
                <w:color w:val="000000"/>
              </w:rPr>
              <w:t xml:space="preserve"> (kapitola MF SR)</w:t>
            </w:r>
          </w:p>
        </w:tc>
        <w:tc>
          <w:tcPr>
            <w:tcW w:w="1134" w:type="dxa"/>
            <w:tcBorders>
              <w:top w:val="single" w:sz="8" w:space="0" w:color="auto"/>
              <w:left w:val="nil"/>
              <w:bottom w:val="single" w:sz="8" w:space="0" w:color="auto"/>
              <w:right w:val="single" w:sz="4" w:space="0" w:color="auto"/>
            </w:tcBorders>
            <w:vAlign w:val="center"/>
          </w:tcPr>
          <w:p w:rsidR="00A465CA" w:rsidRPr="00AE0CC3" w:rsidRDefault="00A465CA" w:rsidP="006D075A">
            <w:pPr>
              <w:jc w:val="right"/>
              <w:rPr>
                <w:color w:val="000000"/>
              </w:rPr>
            </w:pPr>
            <w:r w:rsidRPr="00AE0CC3">
              <w:rPr>
                <w:color w:val="000000"/>
              </w:rPr>
              <w:t>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A465CA" w:rsidRPr="00AE0CC3" w:rsidRDefault="00A465CA" w:rsidP="006D075A">
            <w:pPr>
              <w:jc w:val="right"/>
              <w:rPr>
                <w:color w:val="000000"/>
              </w:rPr>
            </w:pPr>
            <w:r w:rsidRPr="00AE0CC3">
              <w:rPr>
                <w:color w:val="000000"/>
              </w:rPr>
              <w:t>0</w:t>
            </w:r>
          </w:p>
        </w:tc>
      </w:tr>
    </w:tbl>
    <w:p w:rsidR="00A465CA" w:rsidRDefault="00A465CA" w:rsidP="000C184E">
      <w:pPr>
        <w:autoSpaceDE w:val="0"/>
        <w:autoSpaceDN w:val="0"/>
        <w:adjustRightInd w:val="0"/>
        <w:jc w:val="both"/>
        <w:rPr>
          <w:b/>
        </w:rPr>
      </w:pPr>
    </w:p>
    <w:tbl>
      <w:tblPr>
        <w:tblW w:w="9356" w:type="dxa"/>
        <w:tblInd w:w="55" w:type="dxa"/>
        <w:tblCellMar>
          <w:left w:w="70" w:type="dxa"/>
          <w:right w:w="70" w:type="dxa"/>
        </w:tblCellMar>
        <w:tblLook w:val="04A0" w:firstRow="1" w:lastRow="0" w:firstColumn="1" w:lastColumn="0" w:noHBand="0" w:noVBand="1"/>
      </w:tblPr>
      <w:tblGrid>
        <w:gridCol w:w="510"/>
        <w:gridCol w:w="4309"/>
        <w:gridCol w:w="1134"/>
        <w:gridCol w:w="1134"/>
        <w:gridCol w:w="1134"/>
        <w:gridCol w:w="1135"/>
      </w:tblGrid>
      <w:tr w:rsidR="00A465CA" w:rsidRPr="0012245E" w:rsidTr="00B4253E">
        <w:trPr>
          <w:trHeight w:val="345"/>
        </w:trPr>
        <w:tc>
          <w:tcPr>
            <w:tcW w:w="4819" w:type="dxa"/>
            <w:gridSpan w:val="2"/>
            <w:vMerge w:val="restart"/>
            <w:tcBorders>
              <w:top w:val="single" w:sz="8" w:space="0" w:color="auto"/>
              <w:left w:val="single" w:sz="8" w:space="0" w:color="auto"/>
              <w:right w:val="single" w:sz="8" w:space="0" w:color="auto"/>
            </w:tcBorders>
            <w:shd w:val="clear" w:color="000000" w:fill="000000"/>
            <w:noWrap/>
            <w:vAlign w:val="center"/>
            <w:hideMark/>
          </w:tcPr>
          <w:p w:rsidR="00A465CA" w:rsidRPr="0012245E" w:rsidRDefault="00A465CA" w:rsidP="00A465CA">
            <w:pPr>
              <w:rPr>
                <w:b/>
                <w:bCs/>
                <w:color w:val="FFFFFF"/>
                <w:u w:val="single"/>
              </w:rPr>
            </w:pPr>
            <w:r w:rsidRPr="0012245E">
              <w:rPr>
                <w:b/>
                <w:bCs/>
                <w:color w:val="FFFFFF"/>
                <w:u w:val="single"/>
              </w:rPr>
              <w:t>Rozpočet verejnej správy - výdavky (v tis. eur)</w:t>
            </w:r>
          </w:p>
        </w:tc>
        <w:tc>
          <w:tcPr>
            <w:tcW w:w="4537" w:type="dxa"/>
            <w:gridSpan w:val="4"/>
            <w:tcBorders>
              <w:top w:val="single" w:sz="8" w:space="0" w:color="auto"/>
              <w:left w:val="single" w:sz="8" w:space="0" w:color="auto"/>
              <w:right w:val="single" w:sz="8" w:space="0" w:color="000000"/>
            </w:tcBorders>
            <w:shd w:val="clear" w:color="000000" w:fill="000000"/>
            <w:vAlign w:val="center"/>
          </w:tcPr>
          <w:p w:rsidR="00A465CA" w:rsidRPr="0012245E" w:rsidRDefault="00A465CA" w:rsidP="00A465CA">
            <w:pPr>
              <w:jc w:val="center"/>
              <w:rPr>
                <w:b/>
                <w:bCs/>
                <w:color w:val="FFFFFF"/>
              </w:rPr>
            </w:pPr>
            <w:r w:rsidRPr="0012245E">
              <w:rPr>
                <w:b/>
                <w:bCs/>
                <w:color w:val="FFFFFF"/>
              </w:rPr>
              <w:t xml:space="preserve"> (cash=</w:t>
            </w:r>
            <w:r>
              <w:rPr>
                <w:b/>
                <w:bCs/>
                <w:color w:val="FFFFFF"/>
              </w:rPr>
              <w:t>ESA2010</w:t>
            </w:r>
            <w:r w:rsidRPr="0012245E">
              <w:rPr>
                <w:b/>
                <w:bCs/>
                <w:color w:val="FFFFFF"/>
              </w:rPr>
              <w:t>)</w:t>
            </w:r>
          </w:p>
        </w:tc>
      </w:tr>
      <w:tr w:rsidR="00A465CA" w:rsidRPr="0012245E" w:rsidTr="006D075A">
        <w:trPr>
          <w:trHeight w:val="345"/>
        </w:trPr>
        <w:tc>
          <w:tcPr>
            <w:tcW w:w="4819" w:type="dxa"/>
            <w:gridSpan w:val="2"/>
            <w:vMerge/>
            <w:tcBorders>
              <w:left w:val="single" w:sz="8" w:space="0" w:color="auto"/>
              <w:bottom w:val="single" w:sz="8" w:space="0" w:color="auto"/>
              <w:right w:val="single" w:sz="8" w:space="0" w:color="auto"/>
            </w:tcBorders>
            <w:shd w:val="clear" w:color="000000" w:fill="000000"/>
            <w:noWrap/>
            <w:vAlign w:val="center"/>
            <w:hideMark/>
          </w:tcPr>
          <w:p w:rsidR="00A465CA" w:rsidRPr="0012245E" w:rsidRDefault="00A465CA" w:rsidP="006D075A">
            <w:pPr>
              <w:rPr>
                <w:b/>
                <w:bCs/>
                <w:color w:val="FFFFFF"/>
                <w:u w:val="single"/>
              </w:rPr>
            </w:pPr>
          </w:p>
        </w:tc>
        <w:tc>
          <w:tcPr>
            <w:tcW w:w="1134" w:type="dxa"/>
            <w:tcBorders>
              <w:left w:val="nil"/>
              <w:bottom w:val="single" w:sz="8" w:space="0" w:color="auto"/>
              <w:right w:val="single" w:sz="12" w:space="0" w:color="auto"/>
            </w:tcBorders>
            <w:shd w:val="clear" w:color="000000" w:fill="000000"/>
            <w:vAlign w:val="center"/>
          </w:tcPr>
          <w:p w:rsidR="00A465CA" w:rsidRPr="0012245E" w:rsidRDefault="00A465CA" w:rsidP="006D075A">
            <w:pPr>
              <w:jc w:val="center"/>
              <w:rPr>
                <w:b/>
                <w:bCs/>
                <w:color w:val="FFFFFF"/>
              </w:rPr>
            </w:pPr>
            <w:r>
              <w:rPr>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6</w:t>
            </w:r>
          </w:p>
        </w:tc>
        <w:tc>
          <w:tcPr>
            <w:tcW w:w="1134"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7</w:t>
            </w:r>
          </w:p>
        </w:tc>
        <w:tc>
          <w:tcPr>
            <w:tcW w:w="1135" w:type="dxa"/>
            <w:tcBorders>
              <w:top w:val="nil"/>
              <w:left w:val="nil"/>
              <w:bottom w:val="single" w:sz="8" w:space="0" w:color="auto"/>
              <w:right w:val="single" w:sz="8" w:space="0" w:color="auto"/>
            </w:tcBorders>
            <w:shd w:val="clear" w:color="000000" w:fill="000000"/>
            <w:noWrap/>
            <w:vAlign w:val="center"/>
            <w:hideMark/>
          </w:tcPr>
          <w:p w:rsidR="00A465CA" w:rsidRPr="0012245E" w:rsidRDefault="00A465CA" w:rsidP="006D075A">
            <w:pPr>
              <w:jc w:val="center"/>
              <w:rPr>
                <w:b/>
                <w:bCs/>
                <w:color w:val="FFFFFF"/>
              </w:rPr>
            </w:pPr>
            <w:r w:rsidRPr="0012245E">
              <w:rPr>
                <w:b/>
                <w:bCs/>
                <w:color w:val="FFFFFF"/>
              </w:rPr>
              <w:t>201</w:t>
            </w:r>
            <w:r>
              <w:rPr>
                <w:b/>
                <w:bCs/>
                <w:color w:val="FFFFFF"/>
              </w:rPr>
              <w:t>8</w:t>
            </w:r>
          </w:p>
        </w:tc>
      </w:tr>
      <w:tr w:rsidR="00527376" w:rsidRPr="0012245E" w:rsidTr="00EE29F6">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527376" w:rsidRPr="0012245E" w:rsidRDefault="00527376" w:rsidP="006D075A">
            <w:pPr>
              <w:jc w:val="right"/>
              <w:rPr>
                <w:b/>
                <w:bCs/>
                <w:color w:val="000000"/>
              </w:rPr>
            </w:pPr>
            <w:r>
              <w:rPr>
                <w:b/>
                <w:bCs/>
                <w:color w:val="000000"/>
              </w:rPr>
              <w:t>700</w:t>
            </w:r>
          </w:p>
        </w:tc>
        <w:tc>
          <w:tcPr>
            <w:tcW w:w="4309" w:type="dxa"/>
            <w:tcBorders>
              <w:top w:val="single" w:sz="8" w:space="0" w:color="auto"/>
              <w:left w:val="nil"/>
              <w:bottom w:val="single" w:sz="8" w:space="0" w:color="auto"/>
              <w:right w:val="single" w:sz="8" w:space="0" w:color="auto"/>
            </w:tcBorders>
            <w:noWrap/>
            <w:vAlign w:val="center"/>
            <w:hideMark/>
          </w:tcPr>
          <w:p w:rsidR="00527376" w:rsidRPr="0012245E" w:rsidRDefault="00527376" w:rsidP="006D075A">
            <w:pPr>
              <w:rPr>
                <w:b/>
                <w:bCs/>
                <w:color w:val="000000"/>
              </w:rPr>
            </w:pPr>
            <w:r>
              <w:rPr>
                <w:b/>
                <w:bCs/>
                <w:color w:val="000000"/>
              </w:rPr>
              <w:t>Kapitálové výdavky</w:t>
            </w:r>
          </w:p>
        </w:tc>
        <w:tc>
          <w:tcPr>
            <w:tcW w:w="1134" w:type="dxa"/>
            <w:tcBorders>
              <w:top w:val="single" w:sz="8" w:space="0" w:color="auto"/>
              <w:left w:val="nil"/>
              <w:bottom w:val="single" w:sz="8" w:space="0" w:color="auto"/>
              <w:right w:val="single" w:sz="4" w:space="0" w:color="auto"/>
            </w:tcBorders>
          </w:tcPr>
          <w:p w:rsidR="00527376" w:rsidRDefault="00527376" w:rsidP="00527376">
            <w:pPr>
              <w:jc w:val="right"/>
            </w:pPr>
            <w:r w:rsidRPr="008666ED">
              <w:rPr>
                <w:b/>
                <w:bCs/>
                <w:color w:val="000000"/>
              </w:rPr>
              <w:t>1 000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527376" w:rsidRDefault="00527376" w:rsidP="006D075A">
            <w:pPr>
              <w:jc w:val="right"/>
              <w:rPr>
                <w:b/>
                <w:bCs/>
                <w:color w:val="000000"/>
                <w:lang w:eastAsia="en-US"/>
              </w:rPr>
            </w:pPr>
            <w:r>
              <w:rPr>
                <w:b/>
                <w:bCs/>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527376" w:rsidRDefault="00527376" w:rsidP="006D075A">
            <w:pPr>
              <w:jc w:val="right"/>
              <w:rPr>
                <w:b/>
                <w:bCs/>
                <w:color w:val="000000"/>
              </w:rPr>
            </w:pPr>
            <w:r>
              <w:rPr>
                <w:b/>
                <w:bCs/>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527376" w:rsidRDefault="00527376" w:rsidP="006D075A">
            <w:pPr>
              <w:jc w:val="right"/>
              <w:rPr>
                <w:b/>
                <w:bCs/>
                <w:color w:val="000000"/>
              </w:rPr>
            </w:pPr>
            <w:r>
              <w:rPr>
                <w:b/>
                <w:bCs/>
                <w:color w:val="000000"/>
              </w:rPr>
              <w:t>0</w:t>
            </w:r>
          </w:p>
        </w:tc>
      </w:tr>
      <w:tr w:rsidR="00527376" w:rsidRPr="0012245E" w:rsidTr="00EE29F6">
        <w:trPr>
          <w:trHeight w:val="345"/>
        </w:trPr>
        <w:tc>
          <w:tcPr>
            <w:tcW w:w="510" w:type="dxa"/>
            <w:tcBorders>
              <w:top w:val="single" w:sz="8" w:space="0" w:color="auto"/>
              <w:left w:val="single" w:sz="8" w:space="0" w:color="auto"/>
              <w:bottom w:val="single" w:sz="8" w:space="0" w:color="auto"/>
              <w:right w:val="single" w:sz="8" w:space="0" w:color="auto"/>
            </w:tcBorders>
            <w:noWrap/>
            <w:vAlign w:val="center"/>
            <w:hideMark/>
          </w:tcPr>
          <w:p w:rsidR="00527376" w:rsidRPr="00AE0CC3" w:rsidRDefault="00527376" w:rsidP="006D075A">
            <w:pPr>
              <w:jc w:val="right"/>
              <w:rPr>
                <w:color w:val="000000"/>
              </w:rPr>
            </w:pPr>
            <w:r w:rsidRPr="00AE0CC3">
              <w:rPr>
                <w:color w:val="000000"/>
              </w:rPr>
              <w:t>710</w:t>
            </w:r>
          </w:p>
        </w:tc>
        <w:tc>
          <w:tcPr>
            <w:tcW w:w="4309" w:type="dxa"/>
            <w:tcBorders>
              <w:top w:val="single" w:sz="8" w:space="0" w:color="auto"/>
              <w:left w:val="nil"/>
              <w:bottom w:val="single" w:sz="8" w:space="0" w:color="auto"/>
              <w:right w:val="single" w:sz="8" w:space="0" w:color="auto"/>
            </w:tcBorders>
            <w:noWrap/>
            <w:vAlign w:val="center"/>
            <w:hideMark/>
          </w:tcPr>
          <w:p w:rsidR="00527376" w:rsidRPr="00AE0CC3" w:rsidRDefault="00527376" w:rsidP="006D075A">
            <w:pPr>
              <w:rPr>
                <w:color w:val="000000"/>
              </w:rPr>
            </w:pPr>
            <w:r w:rsidRPr="00AE0CC3">
              <w:rPr>
                <w:color w:val="000000"/>
              </w:rPr>
              <w:t>Obstarávanie kapitálových aktív</w:t>
            </w:r>
            <w:r>
              <w:rPr>
                <w:color w:val="000000"/>
              </w:rPr>
              <w:t xml:space="preserve"> (kapitola MF SR)</w:t>
            </w:r>
          </w:p>
        </w:tc>
        <w:tc>
          <w:tcPr>
            <w:tcW w:w="1134" w:type="dxa"/>
            <w:tcBorders>
              <w:top w:val="single" w:sz="8" w:space="0" w:color="auto"/>
              <w:left w:val="nil"/>
              <w:bottom w:val="single" w:sz="8" w:space="0" w:color="auto"/>
              <w:right w:val="single" w:sz="4" w:space="0" w:color="auto"/>
            </w:tcBorders>
          </w:tcPr>
          <w:p w:rsidR="00527376" w:rsidRDefault="00527376" w:rsidP="00527376">
            <w:pPr>
              <w:jc w:val="right"/>
            </w:pPr>
            <w:r w:rsidRPr="008666ED">
              <w:rPr>
                <w:b/>
                <w:bCs/>
                <w:color w:val="000000"/>
              </w:rPr>
              <w:t>1 000</w:t>
            </w:r>
          </w:p>
        </w:tc>
        <w:tc>
          <w:tcPr>
            <w:tcW w:w="1134" w:type="dxa"/>
            <w:tcBorders>
              <w:top w:val="single" w:sz="8" w:space="0" w:color="auto"/>
              <w:left w:val="single" w:sz="4" w:space="0" w:color="auto"/>
              <w:bottom w:val="single" w:sz="8" w:space="0" w:color="auto"/>
              <w:right w:val="single" w:sz="8" w:space="0" w:color="auto"/>
            </w:tcBorders>
            <w:noWrap/>
            <w:vAlign w:val="center"/>
            <w:hideMark/>
          </w:tcPr>
          <w:p w:rsidR="00527376" w:rsidRPr="00AE0CC3" w:rsidRDefault="00527376" w:rsidP="006D075A">
            <w:pPr>
              <w:jc w:val="right"/>
              <w:rPr>
                <w:color w:val="000000"/>
              </w:rPr>
            </w:pPr>
            <w:r w:rsidRPr="00AE0CC3">
              <w:rPr>
                <w:color w:val="000000"/>
              </w:rPr>
              <w:t>0</w:t>
            </w:r>
          </w:p>
        </w:tc>
        <w:tc>
          <w:tcPr>
            <w:tcW w:w="1134" w:type="dxa"/>
            <w:tcBorders>
              <w:top w:val="single" w:sz="8" w:space="0" w:color="auto"/>
              <w:left w:val="nil"/>
              <w:bottom w:val="single" w:sz="8" w:space="0" w:color="auto"/>
              <w:right w:val="single" w:sz="8" w:space="0" w:color="auto"/>
            </w:tcBorders>
            <w:noWrap/>
            <w:vAlign w:val="center"/>
            <w:hideMark/>
          </w:tcPr>
          <w:p w:rsidR="00527376" w:rsidRPr="00AE0CC3" w:rsidRDefault="00527376" w:rsidP="006D075A">
            <w:pPr>
              <w:jc w:val="right"/>
              <w:rPr>
                <w:color w:val="000000"/>
              </w:rPr>
            </w:pPr>
            <w:r w:rsidRPr="00AE0CC3">
              <w:rPr>
                <w:color w:val="000000"/>
              </w:rPr>
              <w:t>0</w:t>
            </w:r>
          </w:p>
        </w:tc>
        <w:tc>
          <w:tcPr>
            <w:tcW w:w="1135" w:type="dxa"/>
            <w:tcBorders>
              <w:top w:val="single" w:sz="8" w:space="0" w:color="auto"/>
              <w:left w:val="nil"/>
              <w:bottom w:val="single" w:sz="8" w:space="0" w:color="auto"/>
              <w:right w:val="single" w:sz="8" w:space="0" w:color="auto"/>
            </w:tcBorders>
            <w:noWrap/>
            <w:vAlign w:val="center"/>
            <w:hideMark/>
          </w:tcPr>
          <w:p w:rsidR="00527376" w:rsidRPr="00AE0CC3" w:rsidRDefault="00527376" w:rsidP="006D075A">
            <w:pPr>
              <w:jc w:val="right"/>
              <w:rPr>
                <w:color w:val="000000"/>
              </w:rPr>
            </w:pPr>
            <w:r w:rsidRPr="00AE0CC3">
              <w:rPr>
                <w:color w:val="000000"/>
              </w:rPr>
              <w:t>0</w:t>
            </w:r>
          </w:p>
        </w:tc>
      </w:tr>
    </w:tbl>
    <w:p w:rsidR="00A465CA" w:rsidRDefault="00A465CA" w:rsidP="000C184E">
      <w:pPr>
        <w:autoSpaceDE w:val="0"/>
        <w:autoSpaceDN w:val="0"/>
        <w:adjustRightInd w:val="0"/>
        <w:jc w:val="both"/>
        <w:rPr>
          <w:b/>
        </w:rPr>
      </w:pPr>
    </w:p>
    <w:p w:rsidR="004A57EB" w:rsidRDefault="004A57EB" w:rsidP="004A57EB">
      <w:pPr>
        <w:rPr>
          <w:b/>
          <w:bCs/>
          <w:szCs w:val="22"/>
        </w:rPr>
      </w:pPr>
    </w:p>
    <w:p w:rsidR="00E9500F" w:rsidRDefault="00E9500F" w:rsidP="00E9500F">
      <w:pPr>
        <w:tabs>
          <w:tab w:val="num" w:pos="1080"/>
        </w:tabs>
        <w:jc w:val="both"/>
        <w:rPr>
          <w:bCs/>
          <w:szCs w:val="22"/>
        </w:rPr>
      </w:pPr>
      <w:r>
        <w:rPr>
          <w:bCs/>
          <w:szCs w:val="22"/>
        </w:rPr>
        <w:t>Návrh zákona nemá vplyv na zamestnanosť vo verejnej správe, z toho dôvodu sa tabuľka č. 6 Vplyvy na zamestnanosť nepredkladá.</w:t>
      </w: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E9500F" w:rsidRDefault="00E9500F"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77691B" w:rsidRDefault="0077691B" w:rsidP="004A57EB">
      <w:pPr>
        <w:rPr>
          <w:b/>
          <w:bCs/>
          <w:szCs w:val="22"/>
        </w:rPr>
      </w:pPr>
    </w:p>
    <w:p w:rsidR="004A57EB" w:rsidRDefault="004A57EB" w:rsidP="004A57EB">
      <w:pPr>
        <w:jc w:val="center"/>
        <w:rPr>
          <w:b/>
          <w:bCs/>
          <w:szCs w:val="22"/>
        </w:rPr>
      </w:pPr>
    </w:p>
    <w:p w:rsidR="004A57EB" w:rsidRPr="00AB625B" w:rsidRDefault="004A57EB" w:rsidP="004A57EB">
      <w:pPr>
        <w:jc w:val="center"/>
        <w:rPr>
          <w:b/>
          <w:bCs/>
          <w:szCs w:val="22"/>
        </w:rPr>
      </w:pPr>
      <w:r w:rsidRPr="00AB625B">
        <w:rPr>
          <w:b/>
          <w:bCs/>
          <w:szCs w:val="22"/>
        </w:rPr>
        <w:lastRenderedPageBreak/>
        <w:t>Vplyvy na podnikateľské prostredie</w:t>
      </w:r>
    </w:p>
    <w:p w:rsidR="004A57EB" w:rsidRPr="00AB625B" w:rsidRDefault="004A57EB" w:rsidP="004A57EB">
      <w:pPr>
        <w:rPr>
          <w:b/>
          <w:bCs/>
          <w:szCs w:val="22"/>
        </w:rPr>
      </w:pPr>
    </w:p>
    <w:tbl>
      <w:tblPr>
        <w:tblW w:w="9195" w:type="dxa"/>
        <w:tblInd w:w="55" w:type="dxa"/>
        <w:tblCellMar>
          <w:left w:w="70" w:type="dxa"/>
          <w:right w:w="70" w:type="dxa"/>
        </w:tblCellMar>
        <w:tblLook w:val="04A0" w:firstRow="1" w:lastRow="0" w:firstColumn="1" w:lastColumn="0" w:noHBand="0" w:noVBand="1"/>
      </w:tblPr>
      <w:tblGrid>
        <w:gridCol w:w="4155"/>
        <w:gridCol w:w="5040"/>
      </w:tblGrid>
      <w:tr w:rsidR="004A57EB" w:rsidRPr="00AB625B" w:rsidTr="0088756B">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vAlign w:val="center"/>
            <w:hideMark/>
          </w:tcPr>
          <w:p w:rsidR="004A57EB" w:rsidRPr="00AB625B" w:rsidRDefault="004A57EB" w:rsidP="0088756B">
            <w:pPr>
              <w:jc w:val="center"/>
              <w:rPr>
                <w:b/>
                <w:bCs/>
                <w:color w:val="FFFFFF"/>
                <w:szCs w:val="22"/>
              </w:rPr>
            </w:pPr>
            <w:r w:rsidRPr="00AB625B">
              <w:rPr>
                <w:b/>
                <w:bCs/>
                <w:color w:val="FFFFFF"/>
                <w:szCs w:val="22"/>
              </w:rPr>
              <w:t>Vplyvy na podnikateľské prostredie</w:t>
            </w:r>
          </w:p>
        </w:tc>
      </w:tr>
      <w:tr w:rsidR="004A57EB" w:rsidRPr="00AB625B" w:rsidTr="0088756B">
        <w:trPr>
          <w:trHeight w:val="600"/>
        </w:trPr>
        <w:tc>
          <w:tcPr>
            <w:tcW w:w="4155" w:type="dxa"/>
            <w:tcBorders>
              <w:top w:val="nil"/>
              <w:left w:val="single" w:sz="8" w:space="0" w:color="auto"/>
              <w:bottom w:val="single" w:sz="4" w:space="0" w:color="auto"/>
              <w:right w:val="single" w:sz="4" w:space="0" w:color="auto"/>
            </w:tcBorders>
            <w:noWrap/>
            <w:vAlign w:val="center"/>
          </w:tcPr>
          <w:p w:rsidR="004A57EB" w:rsidRPr="00AB625B" w:rsidRDefault="004A57EB" w:rsidP="0088756B">
            <w:pPr>
              <w:jc w:val="both"/>
              <w:rPr>
                <w:szCs w:val="22"/>
              </w:rPr>
            </w:pPr>
            <w:r w:rsidRPr="00AB625B">
              <w:rPr>
                <w:b/>
                <w:szCs w:val="22"/>
              </w:rPr>
              <w:t>3.1</w:t>
            </w:r>
            <w:r w:rsidRPr="00AB625B">
              <w:rPr>
                <w:szCs w:val="22"/>
              </w:rPr>
              <w:t>. Ktoré podnikateľské subjekty budú predkladaným návrhom ovplyvnené a aký je ich počet?</w:t>
            </w:r>
          </w:p>
          <w:p w:rsidR="004A57EB" w:rsidRPr="00AB625B" w:rsidRDefault="004A57EB" w:rsidP="0088756B">
            <w:pPr>
              <w:jc w:val="both"/>
              <w:rPr>
                <w:szCs w:val="22"/>
              </w:rPr>
            </w:pPr>
          </w:p>
        </w:tc>
        <w:tc>
          <w:tcPr>
            <w:tcW w:w="5040" w:type="dxa"/>
            <w:tcBorders>
              <w:top w:val="nil"/>
              <w:left w:val="nil"/>
              <w:bottom w:val="single" w:sz="4" w:space="0" w:color="auto"/>
              <w:right w:val="single" w:sz="8" w:space="0" w:color="auto"/>
            </w:tcBorders>
            <w:noWrap/>
            <w:vAlign w:val="center"/>
            <w:hideMark/>
          </w:tcPr>
          <w:p w:rsidR="004A57EB" w:rsidRPr="00AB625B" w:rsidRDefault="004A57EB" w:rsidP="0088756B">
            <w:pPr>
              <w:jc w:val="both"/>
              <w:rPr>
                <w:szCs w:val="22"/>
              </w:rPr>
            </w:pPr>
            <w:r w:rsidRPr="00AB625B">
              <w:rPr>
                <w:szCs w:val="22"/>
              </w:rPr>
              <w:t xml:space="preserve">Návrhom zákona budú ovplyvnené podnikateľské subjekty, ktoré dodatočne priznajú vyššiu daň, ako uviedli v riadnom daňovom priznaní. Nakoľko nemožno predpokladať koľko subjektov využije navrhovaný postup, nemožno uviesť počet subjektov, ktoré budú návrhom ovplyvnené. </w:t>
            </w:r>
          </w:p>
        </w:tc>
      </w:tr>
      <w:tr w:rsidR="004A57EB" w:rsidRPr="00AB625B" w:rsidTr="0088756B">
        <w:trPr>
          <w:trHeight w:val="3012"/>
        </w:trPr>
        <w:tc>
          <w:tcPr>
            <w:tcW w:w="4155" w:type="dxa"/>
            <w:tcBorders>
              <w:top w:val="single" w:sz="4" w:space="0" w:color="auto"/>
              <w:left w:val="single" w:sz="8" w:space="0" w:color="auto"/>
              <w:bottom w:val="single" w:sz="4" w:space="0" w:color="auto"/>
              <w:right w:val="single" w:sz="4" w:space="0" w:color="auto"/>
            </w:tcBorders>
            <w:noWrap/>
            <w:vAlign w:val="center"/>
          </w:tcPr>
          <w:p w:rsidR="004A57EB" w:rsidRPr="00AB625B" w:rsidRDefault="004A57EB" w:rsidP="0088756B">
            <w:pPr>
              <w:jc w:val="both"/>
              <w:rPr>
                <w:szCs w:val="22"/>
              </w:rPr>
            </w:pPr>
            <w:r w:rsidRPr="00AB625B">
              <w:rPr>
                <w:b/>
                <w:szCs w:val="22"/>
              </w:rPr>
              <w:t>3.2</w:t>
            </w:r>
            <w:r w:rsidRPr="00AB625B">
              <w:rPr>
                <w:szCs w:val="22"/>
              </w:rPr>
              <w:t>. Aký je predpokladaný charakter a rozsah nákladov a prínosov?</w:t>
            </w:r>
          </w:p>
          <w:p w:rsidR="004A57EB" w:rsidRPr="00AB625B" w:rsidRDefault="004A57EB" w:rsidP="0088756B">
            <w:pPr>
              <w:jc w:val="both"/>
              <w:rPr>
                <w:szCs w:val="22"/>
              </w:rPr>
            </w:pPr>
          </w:p>
        </w:tc>
        <w:tc>
          <w:tcPr>
            <w:tcW w:w="5040" w:type="dxa"/>
            <w:tcBorders>
              <w:top w:val="single" w:sz="4" w:space="0" w:color="auto"/>
              <w:left w:val="single" w:sz="4" w:space="0" w:color="auto"/>
              <w:bottom w:val="single" w:sz="4" w:space="0" w:color="auto"/>
              <w:right w:val="single" w:sz="4" w:space="0" w:color="auto"/>
            </w:tcBorders>
            <w:noWrap/>
            <w:vAlign w:val="center"/>
          </w:tcPr>
          <w:p w:rsidR="004A57EB" w:rsidRPr="00AB625B" w:rsidRDefault="004A57EB" w:rsidP="0088756B">
            <w:pPr>
              <w:jc w:val="both"/>
              <w:rPr>
                <w:szCs w:val="22"/>
                <w:lang w:val="pt-BR"/>
              </w:rPr>
            </w:pPr>
            <w:r w:rsidRPr="00AB625B">
              <w:rPr>
                <w:szCs w:val="22"/>
                <w:lang w:val="pt-BR"/>
              </w:rPr>
              <w:t xml:space="preserve">Návrh zákona bude mať pozitívny prínos na podnikateľské prostredie z dôvodu, že daňové subjekty aj po začatí daňovej kontroy budú môcť podať dodatočné daňové priznanie. Dodatočné náklady sa nepredpokladajú. </w:t>
            </w:r>
          </w:p>
          <w:p w:rsidR="004A57EB" w:rsidRPr="00AB625B" w:rsidRDefault="004A57EB" w:rsidP="0088756B">
            <w:pPr>
              <w:jc w:val="both"/>
              <w:rPr>
                <w:szCs w:val="22"/>
                <w:lang w:val="pt-BR"/>
              </w:rPr>
            </w:pPr>
          </w:p>
        </w:tc>
      </w:tr>
      <w:tr w:rsidR="004A57EB" w:rsidRPr="00AB625B" w:rsidTr="0088756B">
        <w:trPr>
          <w:trHeight w:val="600"/>
        </w:trPr>
        <w:tc>
          <w:tcPr>
            <w:tcW w:w="4155" w:type="dxa"/>
            <w:tcBorders>
              <w:top w:val="single" w:sz="4" w:space="0" w:color="auto"/>
              <w:left w:val="single" w:sz="4" w:space="0" w:color="auto"/>
              <w:bottom w:val="single" w:sz="4" w:space="0" w:color="auto"/>
              <w:right w:val="single" w:sz="4" w:space="0" w:color="auto"/>
            </w:tcBorders>
            <w:vAlign w:val="center"/>
          </w:tcPr>
          <w:p w:rsidR="004A57EB" w:rsidRPr="00AB625B" w:rsidRDefault="004A57EB" w:rsidP="0088756B">
            <w:pPr>
              <w:jc w:val="both"/>
              <w:rPr>
                <w:szCs w:val="22"/>
              </w:rPr>
            </w:pPr>
            <w:r w:rsidRPr="00AB625B">
              <w:rPr>
                <w:b/>
                <w:szCs w:val="22"/>
              </w:rPr>
              <w:t>3.3</w:t>
            </w:r>
            <w:r w:rsidRPr="00AB625B">
              <w:rPr>
                <w:szCs w:val="22"/>
              </w:rPr>
              <w:t>. Aká je predpokladaná výška administratívnych nákladov, ktoré podniky vynaložia v súvislosti s implementáciou návrhu?</w:t>
            </w:r>
          </w:p>
          <w:p w:rsidR="004A57EB" w:rsidRPr="00AB625B" w:rsidRDefault="004A57EB" w:rsidP="0088756B">
            <w:pPr>
              <w:ind w:left="360" w:hanging="360"/>
              <w:jc w:val="both"/>
              <w:rPr>
                <w:szCs w:val="22"/>
              </w:rPr>
            </w:pPr>
          </w:p>
        </w:tc>
        <w:tc>
          <w:tcPr>
            <w:tcW w:w="5040" w:type="dxa"/>
            <w:tcBorders>
              <w:top w:val="single" w:sz="4" w:space="0" w:color="auto"/>
              <w:left w:val="single" w:sz="4" w:space="0" w:color="auto"/>
              <w:bottom w:val="single" w:sz="4" w:space="0" w:color="auto"/>
              <w:right w:val="single" w:sz="4" w:space="0" w:color="auto"/>
            </w:tcBorders>
            <w:noWrap/>
            <w:vAlign w:val="center"/>
          </w:tcPr>
          <w:p w:rsidR="004A57EB" w:rsidRPr="00AB625B" w:rsidRDefault="004A57EB" w:rsidP="0088756B">
            <w:pPr>
              <w:jc w:val="both"/>
              <w:rPr>
                <w:szCs w:val="22"/>
              </w:rPr>
            </w:pPr>
            <w:r w:rsidRPr="00AB625B">
              <w:rPr>
                <w:szCs w:val="22"/>
              </w:rPr>
              <w:t xml:space="preserve">Návrhom nedôjde k zvýšeniu administratívnych nákladov podnikateľských subjektov. </w:t>
            </w:r>
          </w:p>
        </w:tc>
      </w:tr>
      <w:tr w:rsidR="004A57EB" w:rsidRPr="00AB625B" w:rsidTr="0088756B">
        <w:trPr>
          <w:trHeight w:val="600"/>
        </w:trPr>
        <w:tc>
          <w:tcPr>
            <w:tcW w:w="4155" w:type="dxa"/>
            <w:tcBorders>
              <w:top w:val="single" w:sz="4" w:space="0" w:color="auto"/>
              <w:left w:val="single" w:sz="4" w:space="0" w:color="auto"/>
              <w:bottom w:val="single" w:sz="4" w:space="0" w:color="auto"/>
              <w:right w:val="single" w:sz="4" w:space="0" w:color="auto"/>
            </w:tcBorders>
            <w:vAlign w:val="center"/>
          </w:tcPr>
          <w:p w:rsidR="004A57EB" w:rsidRPr="00AB625B" w:rsidRDefault="004A57EB" w:rsidP="0088756B">
            <w:pPr>
              <w:jc w:val="both"/>
              <w:rPr>
                <w:szCs w:val="22"/>
              </w:rPr>
            </w:pPr>
          </w:p>
          <w:p w:rsidR="004A57EB" w:rsidRPr="00AB625B" w:rsidRDefault="004A57EB" w:rsidP="0088756B">
            <w:pPr>
              <w:jc w:val="both"/>
              <w:rPr>
                <w:szCs w:val="22"/>
              </w:rPr>
            </w:pPr>
            <w:r w:rsidRPr="00AB625B">
              <w:rPr>
                <w:b/>
                <w:szCs w:val="22"/>
              </w:rPr>
              <w:t>3.4</w:t>
            </w:r>
            <w:r w:rsidRPr="00AB625B">
              <w:rPr>
                <w:szCs w:val="22"/>
              </w:rPr>
              <w:t>. Aké sú dôsledky pripravovaného návrhu pre fungovanie podnikateľských subjektov na slovenskom trhu (ako sa zmenia operácie na trhu?)</w:t>
            </w:r>
          </w:p>
          <w:p w:rsidR="004A57EB" w:rsidRPr="00AB625B" w:rsidRDefault="004A57EB" w:rsidP="0088756B">
            <w:pPr>
              <w:ind w:left="360"/>
              <w:jc w:val="both"/>
              <w:rPr>
                <w:szCs w:val="22"/>
              </w:rPr>
            </w:pPr>
          </w:p>
        </w:tc>
        <w:tc>
          <w:tcPr>
            <w:tcW w:w="5040" w:type="dxa"/>
            <w:tcBorders>
              <w:top w:val="single" w:sz="4" w:space="0" w:color="auto"/>
              <w:left w:val="single" w:sz="4" w:space="0" w:color="auto"/>
              <w:bottom w:val="single" w:sz="4" w:space="0" w:color="auto"/>
              <w:right w:val="single" w:sz="4" w:space="0" w:color="auto"/>
            </w:tcBorders>
            <w:noWrap/>
            <w:vAlign w:val="center"/>
          </w:tcPr>
          <w:p w:rsidR="004A57EB" w:rsidRPr="00AB625B" w:rsidRDefault="004A57EB" w:rsidP="0088756B">
            <w:pPr>
              <w:jc w:val="both"/>
              <w:rPr>
                <w:szCs w:val="22"/>
              </w:rPr>
            </w:pPr>
            <w:r w:rsidRPr="00AB625B">
              <w:rPr>
                <w:szCs w:val="22"/>
              </w:rPr>
              <w:t xml:space="preserve">Pripravovaný návrh zákona neovplyvňuje fungovanie ani operácie na trhu.  </w:t>
            </w:r>
          </w:p>
        </w:tc>
      </w:tr>
      <w:tr w:rsidR="004A57EB" w:rsidRPr="00AB625B" w:rsidTr="0088756B">
        <w:trPr>
          <w:trHeight w:val="600"/>
        </w:trPr>
        <w:tc>
          <w:tcPr>
            <w:tcW w:w="4155" w:type="dxa"/>
            <w:tcBorders>
              <w:top w:val="nil"/>
              <w:left w:val="single" w:sz="8" w:space="0" w:color="auto"/>
              <w:bottom w:val="single" w:sz="4" w:space="0" w:color="auto"/>
              <w:right w:val="single" w:sz="4" w:space="0" w:color="auto"/>
            </w:tcBorders>
            <w:noWrap/>
            <w:vAlign w:val="center"/>
          </w:tcPr>
          <w:p w:rsidR="004A57EB" w:rsidRPr="00AB625B" w:rsidRDefault="004A57EB" w:rsidP="0088756B">
            <w:pPr>
              <w:jc w:val="both"/>
              <w:rPr>
                <w:szCs w:val="22"/>
              </w:rPr>
            </w:pPr>
          </w:p>
          <w:p w:rsidR="004A57EB" w:rsidRPr="00AB625B" w:rsidRDefault="004A57EB" w:rsidP="0088756B">
            <w:pPr>
              <w:jc w:val="both"/>
              <w:rPr>
                <w:szCs w:val="22"/>
              </w:rPr>
            </w:pPr>
            <w:r w:rsidRPr="00AB625B">
              <w:rPr>
                <w:b/>
                <w:szCs w:val="22"/>
              </w:rPr>
              <w:t>3.5</w:t>
            </w:r>
            <w:r w:rsidRPr="00AB625B">
              <w:rPr>
                <w:szCs w:val="22"/>
              </w:rPr>
              <w:t xml:space="preserve">. Aké sú predpokladané </w:t>
            </w:r>
            <w:proofErr w:type="spellStart"/>
            <w:r w:rsidRPr="00AB625B">
              <w:rPr>
                <w:szCs w:val="22"/>
              </w:rPr>
              <w:t>spoločensko</w:t>
            </w:r>
            <w:proofErr w:type="spellEnd"/>
            <w:r w:rsidRPr="00AB625B">
              <w:rPr>
                <w:szCs w:val="22"/>
              </w:rPr>
              <w:t xml:space="preserve"> – ekonomické dôsledky pripravovaných regulácií?</w:t>
            </w:r>
          </w:p>
          <w:p w:rsidR="004A57EB" w:rsidRPr="00AB625B" w:rsidRDefault="004A57EB" w:rsidP="0088756B">
            <w:pPr>
              <w:jc w:val="both"/>
              <w:rPr>
                <w:szCs w:val="22"/>
              </w:rPr>
            </w:pPr>
          </w:p>
        </w:tc>
        <w:tc>
          <w:tcPr>
            <w:tcW w:w="5040" w:type="dxa"/>
            <w:tcBorders>
              <w:top w:val="nil"/>
              <w:left w:val="nil"/>
              <w:bottom w:val="single" w:sz="4" w:space="0" w:color="auto"/>
              <w:right w:val="single" w:sz="8" w:space="0" w:color="auto"/>
            </w:tcBorders>
            <w:noWrap/>
            <w:vAlign w:val="center"/>
            <w:hideMark/>
          </w:tcPr>
          <w:p w:rsidR="004A57EB" w:rsidRPr="00AB625B" w:rsidRDefault="004A57EB" w:rsidP="0088756B">
            <w:pPr>
              <w:jc w:val="both"/>
              <w:rPr>
                <w:szCs w:val="22"/>
              </w:rPr>
            </w:pPr>
            <w:r w:rsidRPr="00AB625B">
              <w:rPr>
                <w:szCs w:val="22"/>
              </w:rPr>
              <w:t xml:space="preserve">Návrh bude motivovať daňové subjekty k riadnemu a včasnému plneniu daňových povinností. </w:t>
            </w:r>
          </w:p>
        </w:tc>
      </w:tr>
    </w:tbl>
    <w:p w:rsidR="004A57EB" w:rsidRPr="00AB625B" w:rsidRDefault="004A57EB" w:rsidP="004A57EB">
      <w:pPr>
        <w:rPr>
          <w:szCs w:val="22"/>
        </w:rPr>
      </w:pPr>
    </w:p>
    <w:p w:rsidR="004A57EB" w:rsidRPr="000C184E" w:rsidRDefault="004A57EB" w:rsidP="00AB1C20">
      <w:pPr>
        <w:jc w:val="both"/>
      </w:pPr>
    </w:p>
    <w:sectPr w:rsidR="004A57EB" w:rsidRPr="000C184E" w:rsidSect="00AE0CC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517B"/>
    <w:multiLevelType w:val="hybridMultilevel"/>
    <w:tmpl w:val="49BE7FEE"/>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5ADC75C1"/>
    <w:multiLevelType w:val="hybridMultilevel"/>
    <w:tmpl w:val="47DE87C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2C858A2"/>
    <w:multiLevelType w:val="hybridMultilevel"/>
    <w:tmpl w:val="351E254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nsid w:val="778D40EF"/>
    <w:multiLevelType w:val="hybridMultilevel"/>
    <w:tmpl w:val="49BE7FEE"/>
    <w:lvl w:ilvl="0" w:tplc="041B0015">
      <w:start w:val="1"/>
      <w:numFmt w:val="upperLetter"/>
      <w:lvlText w:val="%1."/>
      <w:lvlJc w:val="left"/>
      <w:pPr>
        <w:ind w:left="1920" w:hanging="360"/>
      </w:pPr>
      <w:rPr>
        <w:rFonts w:cs="Times New Roman"/>
      </w:rPr>
    </w:lvl>
    <w:lvl w:ilvl="1" w:tplc="041B0019" w:tentative="1">
      <w:start w:val="1"/>
      <w:numFmt w:val="lowerLetter"/>
      <w:lvlText w:val="%2."/>
      <w:lvlJc w:val="left"/>
      <w:pPr>
        <w:ind w:left="2640" w:hanging="360"/>
      </w:pPr>
      <w:rPr>
        <w:rFonts w:cs="Times New Roman"/>
      </w:rPr>
    </w:lvl>
    <w:lvl w:ilvl="2" w:tplc="041B001B" w:tentative="1">
      <w:start w:val="1"/>
      <w:numFmt w:val="lowerRoman"/>
      <w:lvlText w:val="%3."/>
      <w:lvlJc w:val="right"/>
      <w:pPr>
        <w:ind w:left="3360" w:hanging="180"/>
      </w:pPr>
      <w:rPr>
        <w:rFonts w:cs="Times New Roman"/>
      </w:rPr>
    </w:lvl>
    <w:lvl w:ilvl="3" w:tplc="041B000F" w:tentative="1">
      <w:start w:val="1"/>
      <w:numFmt w:val="decimal"/>
      <w:lvlText w:val="%4."/>
      <w:lvlJc w:val="left"/>
      <w:pPr>
        <w:ind w:left="4080" w:hanging="360"/>
      </w:pPr>
      <w:rPr>
        <w:rFonts w:cs="Times New Roman"/>
      </w:rPr>
    </w:lvl>
    <w:lvl w:ilvl="4" w:tplc="041B0019" w:tentative="1">
      <w:start w:val="1"/>
      <w:numFmt w:val="lowerLetter"/>
      <w:lvlText w:val="%5."/>
      <w:lvlJc w:val="left"/>
      <w:pPr>
        <w:ind w:left="4800" w:hanging="360"/>
      </w:pPr>
      <w:rPr>
        <w:rFonts w:cs="Times New Roman"/>
      </w:rPr>
    </w:lvl>
    <w:lvl w:ilvl="5" w:tplc="041B001B" w:tentative="1">
      <w:start w:val="1"/>
      <w:numFmt w:val="lowerRoman"/>
      <w:lvlText w:val="%6."/>
      <w:lvlJc w:val="right"/>
      <w:pPr>
        <w:ind w:left="5520" w:hanging="180"/>
      </w:pPr>
      <w:rPr>
        <w:rFonts w:cs="Times New Roman"/>
      </w:rPr>
    </w:lvl>
    <w:lvl w:ilvl="6" w:tplc="041B000F" w:tentative="1">
      <w:start w:val="1"/>
      <w:numFmt w:val="decimal"/>
      <w:lvlText w:val="%7."/>
      <w:lvlJc w:val="left"/>
      <w:pPr>
        <w:ind w:left="6240" w:hanging="360"/>
      </w:pPr>
      <w:rPr>
        <w:rFonts w:cs="Times New Roman"/>
      </w:rPr>
    </w:lvl>
    <w:lvl w:ilvl="7" w:tplc="041B0019" w:tentative="1">
      <w:start w:val="1"/>
      <w:numFmt w:val="lowerLetter"/>
      <w:lvlText w:val="%8."/>
      <w:lvlJc w:val="left"/>
      <w:pPr>
        <w:ind w:left="6960" w:hanging="360"/>
      </w:pPr>
      <w:rPr>
        <w:rFonts w:cs="Times New Roman"/>
      </w:rPr>
    </w:lvl>
    <w:lvl w:ilvl="8" w:tplc="041B001B" w:tentative="1">
      <w:start w:val="1"/>
      <w:numFmt w:val="lowerRoman"/>
      <w:lvlText w:val="%9."/>
      <w:lvlJc w:val="right"/>
      <w:pPr>
        <w:ind w:left="7680" w:hanging="180"/>
      </w:pPr>
      <w:rPr>
        <w:rFonts w:cs="Times New Roman"/>
      </w:rPr>
    </w:lvl>
  </w:abstractNum>
  <w:abstractNum w:abstractNumId="4">
    <w:nsid w:val="7A4B6A39"/>
    <w:multiLevelType w:val="hybridMultilevel"/>
    <w:tmpl w:val="A7DAE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39"/>
    <w:rsid w:val="00002781"/>
    <w:rsid w:val="00036896"/>
    <w:rsid w:val="000C184E"/>
    <w:rsid w:val="000E1293"/>
    <w:rsid w:val="00102AB4"/>
    <w:rsid w:val="00107D04"/>
    <w:rsid w:val="00111298"/>
    <w:rsid w:val="00141A7D"/>
    <w:rsid w:val="0017156C"/>
    <w:rsid w:val="0017244D"/>
    <w:rsid w:val="00182E92"/>
    <w:rsid w:val="00184E38"/>
    <w:rsid w:val="001B4779"/>
    <w:rsid w:val="001C44A2"/>
    <w:rsid w:val="001F0223"/>
    <w:rsid w:val="002410D8"/>
    <w:rsid w:val="002660E9"/>
    <w:rsid w:val="002C21A0"/>
    <w:rsid w:val="002E0D8D"/>
    <w:rsid w:val="002E0F87"/>
    <w:rsid w:val="002E29FA"/>
    <w:rsid w:val="0033245A"/>
    <w:rsid w:val="00353235"/>
    <w:rsid w:val="00374C3D"/>
    <w:rsid w:val="00386416"/>
    <w:rsid w:val="0039650D"/>
    <w:rsid w:val="003F46CF"/>
    <w:rsid w:val="004066AC"/>
    <w:rsid w:val="004218DD"/>
    <w:rsid w:val="00456454"/>
    <w:rsid w:val="00476F44"/>
    <w:rsid w:val="00482B30"/>
    <w:rsid w:val="00487ABA"/>
    <w:rsid w:val="004929AD"/>
    <w:rsid w:val="004A57EB"/>
    <w:rsid w:val="004B3595"/>
    <w:rsid w:val="004C4DA2"/>
    <w:rsid w:val="004D4C75"/>
    <w:rsid w:val="0050283C"/>
    <w:rsid w:val="00525568"/>
    <w:rsid w:val="005259FC"/>
    <w:rsid w:val="005266C5"/>
    <w:rsid w:val="00527376"/>
    <w:rsid w:val="005664AE"/>
    <w:rsid w:val="005A7B27"/>
    <w:rsid w:val="005B1DF0"/>
    <w:rsid w:val="005C61E6"/>
    <w:rsid w:val="005D79E1"/>
    <w:rsid w:val="005F2AF7"/>
    <w:rsid w:val="006243D2"/>
    <w:rsid w:val="00655726"/>
    <w:rsid w:val="0066355C"/>
    <w:rsid w:val="00693521"/>
    <w:rsid w:val="006B07BA"/>
    <w:rsid w:val="00706F53"/>
    <w:rsid w:val="00752A6F"/>
    <w:rsid w:val="007653B3"/>
    <w:rsid w:val="0077691B"/>
    <w:rsid w:val="00781A6D"/>
    <w:rsid w:val="0079127B"/>
    <w:rsid w:val="007C66F5"/>
    <w:rsid w:val="0080379A"/>
    <w:rsid w:val="00806B71"/>
    <w:rsid w:val="008276C5"/>
    <w:rsid w:val="008330FA"/>
    <w:rsid w:val="00853553"/>
    <w:rsid w:val="00876757"/>
    <w:rsid w:val="00877810"/>
    <w:rsid w:val="008906FB"/>
    <w:rsid w:val="008B17B1"/>
    <w:rsid w:val="009173C6"/>
    <w:rsid w:val="00935B63"/>
    <w:rsid w:val="00981DA9"/>
    <w:rsid w:val="0098410D"/>
    <w:rsid w:val="00990293"/>
    <w:rsid w:val="00990F14"/>
    <w:rsid w:val="009941F2"/>
    <w:rsid w:val="009A3585"/>
    <w:rsid w:val="00A10829"/>
    <w:rsid w:val="00A24567"/>
    <w:rsid w:val="00A40779"/>
    <w:rsid w:val="00A42F71"/>
    <w:rsid w:val="00A465CA"/>
    <w:rsid w:val="00A47DE0"/>
    <w:rsid w:val="00A67A9A"/>
    <w:rsid w:val="00A8025E"/>
    <w:rsid w:val="00A854B8"/>
    <w:rsid w:val="00AA04D1"/>
    <w:rsid w:val="00AA07B5"/>
    <w:rsid w:val="00AA3F25"/>
    <w:rsid w:val="00AA5F05"/>
    <w:rsid w:val="00AB1C20"/>
    <w:rsid w:val="00AB4016"/>
    <w:rsid w:val="00AB527E"/>
    <w:rsid w:val="00AC2BC4"/>
    <w:rsid w:val="00AD57FC"/>
    <w:rsid w:val="00AE0CC3"/>
    <w:rsid w:val="00B24919"/>
    <w:rsid w:val="00B52C0D"/>
    <w:rsid w:val="00BE5143"/>
    <w:rsid w:val="00BF042C"/>
    <w:rsid w:val="00C70239"/>
    <w:rsid w:val="00C834FB"/>
    <w:rsid w:val="00CA39F5"/>
    <w:rsid w:val="00D030D7"/>
    <w:rsid w:val="00D06D02"/>
    <w:rsid w:val="00D226C4"/>
    <w:rsid w:val="00D329D2"/>
    <w:rsid w:val="00D3362A"/>
    <w:rsid w:val="00D5037D"/>
    <w:rsid w:val="00D55A01"/>
    <w:rsid w:val="00D74357"/>
    <w:rsid w:val="00D76AA2"/>
    <w:rsid w:val="00DB3D5F"/>
    <w:rsid w:val="00DC40ED"/>
    <w:rsid w:val="00E36776"/>
    <w:rsid w:val="00E60A78"/>
    <w:rsid w:val="00E64A23"/>
    <w:rsid w:val="00E8735A"/>
    <w:rsid w:val="00E87CEC"/>
    <w:rsid w:val="00E9500F"/>
    <w:rsid w:val="00EB7F04"/>
    <w:rsid w:val="00ED48D5"/>
    <w:rsid w:val="00F033DE"/>
    <w:rsid w:val="00F126E3"/>
    <w:rsid w:val="00F12CBB"/>
    <w:rsid w:val="00F91EC9"/>
    <w:rsid w:val="00FB559D"/>
    <w:rsid w:val="00FE23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02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70239"/>
    <w:rPr>
      <w:rFonts w:ascii="Times New Roman" w:hAnsi="Times New Roman" w:cs="Times New Roman"/>
      <w:color w:val="808080"/>
    </w:rPr>
  </w:style>
  <w:style w:type="paragraph" w:styleId="Odsekzoznamu">
    <w:name w:val="List Paragraph"/>
    <w:basedOn w:val="Normlny"/>
    <w:link w:val="OdsekzoznamuChar"/>
    <w:uiPriority w:val="34"/>
    <w:qFormat/>
    <w:rsid w:val="00C70239"/>
    <w:pPr>
      <w:spacing w:after="200" w:line="276"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locked/>
    <w:rsid w:val="00C70239"/>
    <w:rPr>
      <w:rFonts w:ascii="Calibri" w:eastAsia="Times New Roman" w:hAnsi="Calibri" w:cs="Times New Roman"/>
      <w:szCs w:val="22"/>
    </w:rPr>
  </w:style>
  <w:style w:type="paragraph" w:styleId="Textbubliny">
    <w:name w:val="Balloon Text"/>
    <w:basedOn w:val="Normlny"/>
    <w:link w:val="TextbublinyChar"/>
    <w:uiPriority w:val="99"/>
    <w:semiHidden/>
    <w:unhideWhenUsed/>
    <w:rsid w:val="00F126E3"/>
    <w:rPr>
      <w:rFonts w:ascii="Tahoma" w:hAnsi="Tahoma" w:cs="Tahoma"/>
      <w:sz w:val="16"/>
      <w:szCs w:val="16"/>
    </w:rPr>
  </w:style>
  <w:style w:type="character" w:customStyle="1" w:styleId="TextbublinyChar">
    <w:name w:val="Text bubliny Char"/>
    <w:basedOn w:val="Predvolenpsmoodseku"/>
    <w:link w:val="Textbubliny"/>
    <w:uiPriority w:val="99"/>
    <w:semiHidden/>
    <w:rsid w:val="00F126E3"/>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456454"/>
    <w:pPr>
      <w:spacing w:after="120"/>
      <w:ind w:left="283"/>
    </w:pPr>
  </w:style>
  <w:style w:type="character" w:customStyle="1" w:styleId="ZarkazkladnhotextuChar">
    <w:name w:val="Zarážka základného textu Char"/>
    <w:basedOn w:val="Predvolenpsmoodseku"/>
    <w:link w:val="Zarkazkladnhotextu"/>
    <w:uiPriority w:val="99"/>
    <w:rsid w:val="00456454"/>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qFormat/>
    <w:rsid w:val="00456454"/>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02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70239"/>
    <w:rPr>
      <w:rFonts w:ascii="Times New Roman" w:hAnsi="Times New Roman" w:cs="Times New Roman"/>
      <w:color w:val="808080"/>
    </w:rPr>
  </w:style>
  <w:style w:type="paragraph" w:styleId="Odsekzoznamu">
    <w:name w:val="List Paragraph"/>
    <w:basedOn w:val="Normlny"/>
    <w:link w:val="OdsekzoznamuChar"/>
    <w:uiPriority w:val="34"/>
    <w:qFormat/>
    <w:rsid w:val="00C70239"/>
    <w:pPr>
      <w:spacing w:after="200" w:line="276"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locked/>
    <w:rsid w:val="00C70239"/>
    <w:rPr>
      <w:rFonts w:ascii="Calibri" w:eastAsia="Times New Roman" w:hAnsi="Calibri" w:cs="Times New Roman"/>
      <w:szCs w:val="22"/>
    </w:rPr>
  </w:style>
  <w:style w:type="paragraph" w:styleId="Textbubliny">
    <w:name w:val="Balloon Text"/>
    <w:basedOn w:val="Normlny"/>
    <w:link w:val="TextbublinyChar"/>
    <w:uiPriority w:val="99"/>
    <w:semiHidden/>
    <w:unhideWhenUsed/>
    <w:rsid w:val="00F126E3"/>
    <w:rPr>
      <w:rFonts w:ascii="Tahoma" w:hAnsi="Tahoma" w:cs="Tahoma"/>
      <w:sz w:val="16"/>
      <w:szCs w:val="16"/>
    </w:rPr>
  </w:style>
  <w:style w:type="character" w:customStyle="1" w:styleId="TextbublinyChar">
    <w:name w:val="Text bubliny Char"/>
    <w:basedOn w:val="Predvolenpsmoodseku"/>
    <w:link w:val="Textbubliny"/>
    <w:uiPriority w:val="99"/>
    <w:semiHidden/>
    <w:rsid w:val="00F126E3"/>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456454"/>
    <w:pPr>
      <w:spacing w:after="120"/>
      <w:ind w:left="283"/>
    </w:pPr>
  </w:style>
  <w:style w:type="character" w:customStyle="1" w:styleId="ZarkazkladnhotextuChar">
    <w:name w:val="Zarážka základného textu Char"/>
    <w:basedOn w:val="Predvolenpsmoodseku"/>
    <w:link w:val="Zarkazkladnhotextu"/>
    <w:uiPriority w:val="99"/>
    <w:rsid w:val="00456454"/>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qFormat/>
    <w:rsid w:val="0045645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2769">
      <w:bodyDiv w:val="1"/>
      <w:marLeft w:val="0"/>
      <w:marRight w:val="0"/>
      <w:marTop w:val="0"/>
      <w:marBottom w:val="0"/>
      <w:divBdr>
        <w:top w:val="none" w:sz="0" w:space="0" w:color="auto"/>
        <w:left w:val="none" w:sz="0" w:space="0" w:color="auto"/>
        <w:bottom w:val="none" w:sz="0" w:space="0" w:color="auto"/>
        <w:right w:val="none" w:sz="0" w:space="0" w:color="auto"/>
      </w:divBdr>
    </w:div>
    <w:div w:id="504517190">
      <w:bodyDiv w:val="1"/>
      <w:marLeft w:val="0"/>
      <w:marRight w:val="0"/>
      <w:marTop w:val="0"/>
      <w:marBottom w:val="0"/>
      <w:divBdr>
        <w:top w:val="none" w:sz="0" w:space="0" w:color="auto"/>
        <w:left w:val="none" w:sz="0" w:space="0" w:color="auto"/>
        <w:bottom w:val="none" w:sz="0" w:space="0" w:color="auto"/>
        <w:right w:val="none" w:sz="0" w:space="0" w:color="auto"/>
      </w:divBdr>
    </w:div>
    <w:div w:id="530073800">
      <w:bodyDiv w:val="1"/>
      <w:marLeft w:val="0"/>
      <w:marRight w:val="0"/>
      <w:marTop w:val="0"/>
      <w:marBottom w:val="0"/>
      <w:divBdr>
        <w:top w:val="none" w:sz="0" w:space="0" w:color="auto"/>
        <w:left w:val="none" w:sz="0" w:space="0" w:color="auto"/>
        <w:bottom w:val="none" w:sz="0" w:space="0" w:color="auto"/>
        <w:right w:val="none" w:sz="0" w:space="0" w:color="auto"/>
      </w:divBdr>
    </w:div>
    <w:div w:id="650520968">
      <w:bodyDiv w:val="1"/>
      <w:marLeft w:val="0"/>
      <w:marRight w:val="0"/>
      <w:marTop w:val="0"/>
      <w:marBottom w:val="0"/>
      <w:divBdr>
        <w:top w:val="none" w:sz="0" w:space="0" w:color="auto"/>
        <w:left w:val="none" w:sz="0" w:space="0" w:color="auto"/>
        <w:bottom w:val="none" w:sz="0" w:space="0" w:color="auto"/>
        <w:right w:val="none" w:sz="0" w:space="0" w:color="auto"/>
      </w:divBdr>
    </w:div>
    <w:div w:id="15703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1307</Words>
  <Characters>7456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Pekarovic Jan</dc:creator>
  <cp:lastModifiedBy>Ivanicova Eva</cp:lastModifiedBy>
  <cp:revision>7</cp:revision>
  <cp:lastPrinted>2015-05-12T14:17:00Z</cp:lastPrinted>
  <dcterms:created xsi:type="dcterms:W3CDTF">2015-04-13T12:05:00Z</dcterms:created>
  <dcterms:modified xsi:type="dcterms:W3CDTF">2015-05-12T14:34:00Z</dcterms:modified>
</cp:coreProperties>
</file>