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C6" w:rsidRPr="00AD367F" w:rsidRDefault="00C8744E" w:rsidP="004A4A38">
      <w:pPr>
        <w:pBdr>
          <w:bottom w:val="single" w:sz="6" w:space="1" w:color="auto"/>
        </w:pBdr>
        <w:spacing w:line="288" w:lineRule="auto"/>
        <w:jc w:val="center"/>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D367F">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NÁRODNÁ STRATÉGIA ZAMESTNANOSTI </w:t>
      </w:r>
      <w:r w:rsidR="00B63A17" w:rsidRPr="00AD367F">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E50608" w:rsidRPr="00AD367F">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SLOVENSKEJ REPUBLIKY</w:t>
      </w:r>
      <w:r w:rsidR="00580E86" w:rsidRPr="00AD367F">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D367F">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DO ROKU 2020</w:t>
      </w:r>
    </w:p>
    <w:p w:rsidR="004A4A38" w:rsidRDefault="004A4A38" w:rsidP="004A4A38">
      <w:pPr>
        <w:spacing w:line="288" w:lineRule="auto"/>
        <w:rPr>
          <w:rFonts w:ascii="Times New Roman" w:hAnsi="Times New Roman"/>
          <w:b/>
          <w:i/>
          <w:sz w:val="24"/>
          <w:szCs w:val="24"/>
        </w:rPr>
      </w:pPr>
    </w:p>
    <w:p w:rsidR="00BF2AC6" w:rsidRPr="000B1E61" w:rsidRDefault="00BF2AC6" w:rsidP="004A4A38">
      <w:pPr>
        <w:spacing w:line="288" w:lineRule="auto"/>
        <w:rPr>
          <w:rFonts w:ascii="Times New Roman" w:hAnsi="Times New Roman"/>
          <w:b/>
          <w:i/>
          <w:sz w:val="28"/>
          <w:szCs w:val="28"/>
        </w:rPr>
      </w:pPr>
      <w:r w:rsidRPr="000B1E61">
        <w:rPr>
          <w:rFonts w:ascii="Times New Roman" w:hAnsi="Times New Roman"/>
          <w:b/>
          <w:i/>
          <w:sz w:val="28"/>
          <w:szCs w:val="28"/>
        </w:rPr>
        <w:t>Úvod</w:t>
      </w:r>
    </w:p>
    <w:p w:rsidR="00CA55A6" w:rsidRPr="004A4A38" w:rsidRDefault="00CA55A6" w:rsidP="004A4A38">
      <w:pPr>
        <w:spacing w:line="288" w:lineRule="auto"/>
        <w:jc w:val="both"/>
        <w:rPr>
          <w:rFonts w:ascii="Times New Roman" w:hAnsi="Times New Roman"/>
          <w:sz w:val="24"/>
          <w:szCs w:val="24"/>
        </w:rPr>
      </w:pPr>
      <w:r w:rsidRPr="004A4A38">
        <w:rPr>
          <w:rFonts w:ascii="Times New Roman" w:hAnsi="Times New Roman"/>
          <w:sz w:val="24"/>
          <w:szCs w:val="24"/>
        </w:rPr>
        <w:t xml:space="preserve">Najväčšou výzvou hospodárskej politiky Slovenska sú riešenia, ktoré zosúladia </w:t>
      </w:r>
      <w:r w:rsidRPr="004A4A38">
        <w:rPr>
          <w:rFonts w:ascii="Times New Roman" w:hAnsi="Times New Roman"/>
          <w:b/>
          <w:sz w:val="24"/>
          <w:szCs w:val="24"/>
        </w:rPr>
        <w:t>konsolidačné ciele s cieľmi rastu,</w:t>
      </w:r>
      <w:r w:rsidRPr="004A4A38">
        <w:rPr>
          <w:rFonts w:ascii="Times New Roman" w:hAnsi="Times New Roman"/>
          <w:sz w:val="24"/>
          <w:szCs w:val="24"/>
        </w:rPr>
        <w:t xml:space="preserve"> </w:t>
      </w:r>
      <w:r w:rsidRPr="004A4A38">
        <w:rPr>
          <w:rFonts w:ascii="Times New Roman" w:hAnsi="Times New Roman"/>
          <w:b/>
          <w:sz w:val="24"/>
          <w:szCs w:val="24"/>
        </w:rPr>
        <w:t>zamestnanosti a kvality života</w:t>
      </w:r>
      <w:r w:rsidRPr="004A4A38">
        <w:rPr>
          <w:rFonts w:ascii="Times New Roman" w:hAnsi="Times New Roman"/>
          <w:sz w:val="24"/>
          <w:szCs w:val="24"/>
        </w:rPr>
        <w:t>. Aj preto sú uprednostňované výdavky podporujúce hospodársky rast a zamestnanosť. Vytvoria s</w:t>
      </w:r>
      <w:r w:rsidR="0067686B" w:rsidRPr="004A4A38">
        <w:rPr>
          <w:rFonts w:ascii="Times New Roman" w:hAnsi="Times New Roman"/>
          <w:sz w:val="24"/>
          <w:szCs w:val="24"/>
        </w:rPr>
        <w:t xml:space="preserve">a tým predpoklady pre rýchlejší </w:t>
      </w:r>
      <w:r w:rsidRPr="004A4A38">
        <w:rPr>
          <w:rFonts w:ascii="Times New Roman" w:hAnsi="Times New Roman"/>
          <w:sz w:val="24"/>
          <w:szCs w:val="24"/>
        </w:rPr>
        <w:t xml:space="preserve"> a</w:t>
      </w:r>
      <w:r w:rsidR="004A4A38">
        <w:rPr>
          <w:rFonts w:ascii="Times New Roman" w:hAnsi="Times New Roman"/>
          <w:sz w:val="24"/>
          <w:szCs w:val="24"/>
        </w:rPr>
        <w:t> </w:t>
      </w:r>
      <w:r w:rsidRPr="004A4A38">
        <w:rPr>
          <w:rFonts w:ascii="Times New Roman" w:hAnsi="Times New Roman"/>
          <w:sz w:val="24"/>
          <w:szCs w:val="24"/>
        </w:rPr>
        <w:t>udržateľný ekonomický rast a dosiahnutie vyššej</w:t>
      </w:r>
      <w:r w:rsidR="00F43B1C" w:rsidRPr="004A4A38">
        <w:rPr>
          <w:rFonts w:ascii="Times New Roman" w:hAnsi="Times New Roman"/>
          <w:sz w:val="24"/>
          <w:szCs w:val="24"/>
        </w:rPr>
        <w:t xml:space="preserve"> úrovne zamestnanosti a zlepšenie</w:t>
      </w:r>
      <w:r w:rsidRPr="004A4A38">
        <w:rPr>
          <w:rFonts w:ascii="Times New Roman" w:hAnsi="Times New Roman"/>
          <w:sz w:val="24"/>
          <w:szCs w:val="24"/>
        </w:rPr>
        <w:t xml:space="preserve"> kvality života. </w:t>
      </w:r>
    </w:p>
    <w:p w:rsidR="00CA55A6" w:rsidRPr="00F84027" w:rsidRDefault="00CA55A6" w:rsidP="004A4A38">
      <w:pPr>
        <w:spacing w:line="288" w:lineRule="auto"/>
        <w:jc w:val="both"/>
        <w:rPr>
          <w:rFonts w:ascii="Times New Roman" w:hAnsi="Times New Roman"/>
          <w:sz w:val="24"/>
          <w:szCs w:val="24"/>
        </w:rPr>
      </w:pPr>
      <w:r w:rsidRPr="004A4A38">
        <w:rPr>
          <w:rFonts w:ascii="Times New Roman" w:hAnsi="Times New Roman"/>
          <w:sz w:val="24"/>
          <w:szCs w:val="24"/>
        </w:rPr>
        <w:t xml:space="preserve">Nutnou podmienkou ďalšieho rozvoja ekonomiky Slovenska a zvyšovania životnej úrovne obyvateľstva je </w:t>
      </w:r>
      <w:r w:rsidRPr="004A4A38">
        <w:rPr>
          <w:rFonts w:ascii="Times New Roman" w:hAnsi="Times New Roman"/>
          <w:b/>
          <w:sz w:val="24"/>
          <w:szCs w:val="24"/>
        </w:rPr>
        <w:t>riešenie zamestnanosti</w:t>
      </w:r>
      <w:r w:rsidRPr="004A4A38">
        <w:rPr>
          <w:rFonts w:ascii="Times New Roman" w:hAnsi="Times New Roman"/>
          <w:sz w:val="24"/>
          <w:szCs w:val="24"/>
        </w:rPr>
        <w:t xml:space="preserve">, ktoré povedie </w:t>
      </w:r>
      <w:r w:rsidRPr="004A4A38">
        <w:rPr>
          <w:rFonts w:ascii="Times New Roman" w:hAnsi="Times New Roman"/>
          <w:b/>
          <w:sz w:val="24"/>
          <w:szCs w:val="24"/>
        </w:rPr>
        <w:t>k tvorbe udržateľných pracovných miest</w:t>
      </w:r>
      <w:r w:rsidRPr="004A4A38">
        <w:rPr>
          <w:rFonts w:ascii="Times New Roman" w:hAnsi="Times New Roman"/>
          <w:sz w:val="24"/>
          <w:szCs w:val="24"/>
        </w:rPr>
        <w:t xml:space="preserve">. </w:t>
      </w:r>
      <w:r w:rsidRPr="004A4A38">
        <w:rPr>
          <w:rFonts w:ascii="Times New Roman" w:hAnsi="Times New Roman"/>
          <w:color w:val="000000"/>
          <w:sz w:val="24"/>
          <w:szCs w:val="24"/>
          <w:lang w:eastAsia="sk-SK"/>
        </w:rPr>
        <w:t xml:space="preserve">V súlade s Programovým vyhlásením vlády Slovenskej republiky </w:t>
      </w:r>
      <w:r w:rsidR="008C67B0" w:rsidRPr="004A4A38">
        <w:rPr>
          <w:rFonts w:ascii="Times New Roman" w:hAnsi="Times New Roman"/>
          <w:color w:val="000000"/>
          <w:sz w:val="24"/>
          <w:szCs w:val="24"/>
          <w:lang w:eastAsia="sk-SK"/>
        </w:rPr>
        <w:t xml:space="preserve">z mája 2012 </w:t>
      </w:r>
      <w:r w:rsidRPr="004A4A38">
        <w:rPr>
          <w:rFonts w:ascii="Times New Roman" w:hAnsi="Times New Roman"/>
          <w:color w:val="000000"/>
          <w:sz w:val="24"/>
          <w:szCs w:val="24"/>
          <w:lang w:eastAsia="sk-SK"/>
        </w:rPr>
        <w:t>už boli na návrh vlády S</w:t>
      </w:r>
      <w:r w:rsidR="008C67B0" w:rsidRPr="004A4A38">
        <w:rPr>
          <w:rFonts w:ascii="Times New Roman" w:hAnsi="Times New Roman"/>
          <w:color w:val="000000"/>
          <w:sz w:val="24"/>
          <w:szCs w:val="24"/>
          <w:lang w:eastAsia="sk-SK"/>
        </w:rPr>
        <w:t>lovenskej republiky (ďalej len „vláda SR“)</w:t>
      </w:r>
      <w:r w:rsidRPr="004A4A38">
        <w:rPr>
          <w:rFonts w:ascii="Times New Roman" w:hAnsi="Times New Roman"/>
          <w:color w:val="000000"/>
          <w:sz w:val="24"/>
          <w:szCs w:val="24"/>
          <w:lang w:eastAsia="sk-SK"/>
        </w:rPr>
        <w:t xml:space="preserve"> vykonané viaceré legislatívne zmeny, ktoré spoločne s inými faktormi bu</w:t>
      </w:r>
      <w:r w:rsidR="008C67B0" w:rsidRPr="004A4A38">
        <w:rPr>
          <w:rFonts w:ascii="Times New Roman" w:hAnsi="Times New Roman"/>
          <w:color w:val="000000"/>
          <w:sz w:val="24"/>
          <w:szCs w:val="24"/>
          <w:lang w:eastAsia="sk-SK"/>
        </w:rPr>
        <w:t>dú mať dlhodobo priaznivý vplyv</w:t>
      </w:r>
      <w:r w:rsidR="00AA6293" w:rsidRPr="004A4A38">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xml:space="preserve">na pracovný trh. </w:t>
      </w:r>
      <w:r w:rsidRPr="004A4A38">
        <w:rPr>
          <w:rFonts w:ascii="Times New Roman" w:hAnsi="Times New Roman"/>
          <w:sz w:val="24"/>
          <w:szCs w:val="24"/>
        </w:rPr>
        <w:t xml:space="preserve">Za kľúčové možno označiť tie, ktoré smerujú </w:t>
      </w:r>
      <w:r w:rsidRPr="004A4A38">
        <w:rPr>
          <w:rFonts w:ascii="Times New Roman" w:hAnsi="Times New Roman"/>
          <w:b/>
          <w:sz w:val="24"/>
          <w:szCs w:val="24"/>
        </w:rPr>
        <w:t>k odstráneniu bariér rastu zamestnanosti</w:t>
      </w:r>
      <w:r w:rsidRPr="004A4A38">
        <w:rPr>
          <w:rFonts w:ascii="Times New Roman" w:hAnsi="Times New Roman"/>
          <w:sz w:val="24"/>
          <w:szCs w:val="24"/>
        </w:rPr>
        <w:t xml:space="preserve"> a umožnia pružné formy pracovných </w:t>
      </w:r>
      <w:r w:rsidR="00A748D5" w:rsidRPr="004A4A38">
        <w:rPr>
          <w:rFonts w:ascii="Times New Roman" w:hAnsi="Times New Roman"/>
          <w:sz w:val="24"/>
          <w:szCs w:val="24"/>
        </w:rPr>
        <w:t>vzťahov</w:t>
      </w:r>
      <w:r w:rsidRPr="004A4A38">
        <w:rPr>
          <w:rFonts w:ascii="Times New Roman" w:hAnsi="Times New Roman"/>
          <w:sz w:val="24"/>
          <w:szCs w:val="24"/>
        </w:rPr>
        <w:t xml:space="preserve">, ako aj </w:t>
      </w:r>
      <w:r w:rsidRPr="004A4A38">
        <w:rPr>
          <w:rFonts w:ascii="Times New Roman" w:hAnsi="Times New Roman"/>
          <w:b/>
          <w:sz w:val="24"/>
          <w:szCs w:val="24"/>
        </w:rPr>
        <w:t>reformné zmeny v aktívnej politike trhu práce</w:t>
      </w:r>
      <w:r w:rsidRPr="004A4A38">
        <w:rPr>
          <w:rFonts w:ascii="Times New Roman" w:hAnsi="Times New Roman"/>
          <w:sz w:val="24"/>
          <w:szCs w:val="24"/>
        </w:rPr>
        <w:t xml:space="preserve"> a zmeny v oblasti ochrany </w:t>
      </w:r>
      <w:r w:rsidRPr="00F84027">
        <w:rPr>
          <w:rFonts w:ascii="Times New Roman" w:hAnsi="Times New Roman"/>
          <w:sz w:val="24"/>
          <w:szCs w:val="24"/>
        </w:rPr>
        <w:t xml:space="preserve">práce. </w:t>
      </w:r>
    </w:p>
    <w:p w:rsidR="00CA55A6" w:rsidRPr="004A4A38" w:rsidRDefault="00CA55A6" w:rsidP="004A4A38">
      <w:pPr>
        <w:spacing w:line="288" w:lineRule="auto"/>
        <w:jc w:val="both"/>
        <w:rPr>
          <w:rFonts w:ascii="Times New Roman" w:hAnsi="Times New Roman"/>
          <w:sz w:val="24"/>
          <w:szCs w:val="24"/>
        </w:rPr>
      </w:pPr>
      <w:r w:rsidRPr="00F84027">
        <w:rPr>
          <w:rFonts w:ascii="Times New Roman" w:hAnsi="Times New Roman"/>
          <w:sz w:val="24"/>
          <w:szCs w:val="24"/>
        </w:rPr>
        <w:t xml:space="preserve">V súčasnosti na celoštátnej úrovni neexistuje komplexný samostatný strategický dokument  pre  zamestnanosť a jej rozvoj. Podpora zamestnanosti si vyžaduje </w:t>
      </w:r>
      <w:r w:rsidRPr="00F84027">
        <w:rPr>
          <w:rFonts w:ascii="Times New Roman" w:hAnsi="Times New Roman"/>
          <w:b/>
          <w:sz w:val="24"/>
          <w:szCs w:val="24"/>
        </w:rPr>
        <w:t>komplexné medzirezortné riešenia</w:t>
      </w:r>
      <w:r w:rsidRPr="00F84027">
        <w:rPr>
          <w:rFonts w:ascii="Times New Roman" w:hAnsi="Times New Roman"/>
          <w:sz w:val="24"/>
          <w:szCs w:val="24"/>
        </w:rPr>
        <w:t xml:space="preserve"> a</w:t>
      </w:r>
      <w:r w:rsidR="00302C47" w:rsidRPr="00F84027">
        <w:rPr>
          <w:rFonts w:ascii="Times New Roman" w:hAnsi="Times New Roman"/>
          <w:sz w:val="24"/>
          <w:szCs w:val="24"/>
        </w:rPr>
        <w:t xml:space="preserve"> stratégia zmien musí byť </w:t>
      </w:r>
      <w:r w:rsidRPr="00F84027">
        <w:rPr>
          <w:rFonts w:ascii="Times New Roman" w:hAnsi="Times New Roman"/>
          <w:sz w:val="24"/>
          <w:szCs w:val="24"/>
        </w:rPr>
        <w:t>úzko prepojen</w:t>
      </w:r>
      <w:r w:rsidR="00302C47" w:rsidRPr="00F84027">
        <w:rPr>
          <w:rFonts w:ascii="Times New Roman" w:hAnsi="Times New Roman"/>
          <w:sz w:val="24"/>
          <w:szCs w:val="24"/>
        </w:rPr>
        <w:t>á</w:t>
      </w:r>
      <w:r w:rsidRPr="00F84027">
        <w:rPr>
          <w:rFonts w:ascii="Times New Roman" w:hAnsi="Times New Roman"/>
          <w:sz w:val="24"/>
          <w:szCs w:val="24"/>
        </w:rPr>
        <w:t xml:space="preserve"> na tvorbu pracovných miest v</w:t>
      </w:r>
      <w:r w:rsidR="004A4A38" w:rsidRPr="00F84027">
        <w:rPr>
          <w:rFonts w:ascii="Times New Roman" w:hAnsi="Times New Roman"/>
          <w:sz w:val="24"/>
          <w:szCs w:val="24"/>
        </w:rPr>
        <w:t> </w:t>
      </w:r>
      <w:r w:rsidRPr="00F84027">
        <w:rPr>
          <w:rFonts w:ascii="Times New Roman" w:hAnsi="Times New Roman"/>
          <w:sz w:val="24"/>
          <w:szCs w:val="24"/>
        </w:rPr>
        <w:t>jednotlivých sektoroch hospodárstva. Strednodobý</w:t>
      </w:r>
      <w:r w:rsidRPr="004A4A38">
        <w:rPr>
          <w:rFonts w:ascii="Times New Roman" w:hAnsi="Times New Roman"/>
          <w:sz w:val="24"/>
          <w:szCs w:val="24"/>
        </w:rPr>
        <w:t xml:space="preserve">, ucelený a vzájomne prepojený systém strategickej podpory zamestnanosti má potenciál stať sa koordinujúcou silou procesov založených na tvorbe pracovných miest. Takýto systém </w:t>
      </w:r>
      <w:r w:rsidRPr="004A4A38">
        <w:rPr>
          <w:rFonts w:ascii="Times New Roman" w:hAnsi="Times New Roman"/>
          <w:b/>
          <w:sz w:val="24"/>
          <w:szCs w:val="24"/>
        </w:rPr>
        <w:t xml:space="preserve">vzájomne prepojených stratégií zmien </w:t>
      </w:r>
      <w:r w:rsidRPr="004A4A38">
        <w:rPr>
          <w:rFonts w:ascii="Times New Roman" w:hAnsi="Times New Roman"/>
          <w:sz w:val="24"/>
          <w:szCs w:val="24"/>
        </w:rPr>
        <w:t>ponúka</w:t>
      </w:r>
      <w:r w:rsidRPr="004A4A38">
        <w:rPr>
          <w:rFonts w:ascii="Times New Roman" w:hAnsi="Times New Roman"/>
          <w:b/>
          <w:sz w:val="24"/>
          <w:szCs w:val="24"/>
        </w:rPr>
        <w:t xml:space="preserve"> Národná stratégia zamestnanosti </w:t>
      </w:r>
      <w:r w:rsidR="00B63A17" w:rsidRPr="004A4A38">
        <w:rPr>
          <w:rFonts w:ascii="Times New Roman" w:hAnsi="Times New Roman"/>
          <w:b/>
          <w:sz w:val="24"/>
          <w:szCs w:val="24"/>
        </w:rPr>
        <w:t>Slovenskej republik</w:t>
      </w:r>
      <w:r w:rsidR="00E50608" w:rsidRPr="004A4A38">
        <w:rPr>
          <w:rFonts w:ascii="Times New Roman" w:hAnsi="Times New Roman"/>
          <w:b/>
          <w:sz w:val="24"/>
          <w:szCs w:val="24"/>
        </w:rPr>
        <w:t>y</w:t>
      </w:r>
      <w:r w:rsidRPr="004A4A38">
        <w:rPr>
          <w:rFonts w:ascii="Times New Roman" w:hAnsi="Times New Roman"/>
          <w:b/>
          <w:sz w:val="24"/>
          <w:szCs w:val="24"/>
        </w:rPr>
        <w:t xml:space="preserve"> do roku 2020 </w:t>
      </w:r>
      <w:r w:rsidRPr="004A4A38">
        <w:rPr>
          <w:rFonts w:ascii="Times New Roman" w:hAnsi="Times New Roman"/>
          <w:sz w:val="24"/>
          <w:szCs w:val="24"/>
        </w:rPr>
        <w:t xml:space="preserve">(ďalej len „stratégia zamestnanosti“). </w:t>
      </w:r>
    </w:p>
    <w:p w:rsidR="00CA55A6" w:rsidRPr="00F84027" w:rsidRDefault="00CA55A6" w:rsidP="004A4A38">
      <w:pPr>
        <w:spacing w:line="288" w:lineRule="auto"/>
        <w:jc w:val="both"/>
        <w:rPr>
          <w:rFonts w:ascii="Times New Roman" w:hAnsi="Times New Roman"/>
          <w:color w:val="000000"/>
          <w:sz w:val="24"/>
          <w:szCs w:val="24"/>
        </w:rPr>
      </w:pPr>
      <w:r w:rsidRPr="004A4A38">
        <w:rPr>
          <w:rFonts w:ascii="Times New Roman" w:hAnsi="Times New Roman"/>
          <w:color w:val="000000"/>
          <w:sz w:val="24"/>
          <w:szCs w:val="24"/>
        </w:rPr>
        <w:t>Ministerstvo práce, sociálnych vecí a rodiny SR je v súlade s § 15 ods. 1 písm. d) zákona</w:t>
      </w:r>
      <w:r w:rsidR="0067686B" w:rsidRPr="004A4A38">
        <w:rPr>
          <w:rFonts w:ascii="Times New Roman" w:hAnsi="Times New Roman"/>
          <w:color w:val="000000"/>
          <w:sz w:val="24"/>
          <w:szCs w:val="24"/>
        </w:rPr>
        <w:t xml:space="preserve">  </w:t>
      </w:r>
      <w:r w:rsidRPr="004A4A38">
        <w:rPr>
          <w:rFonts w:ascii="Times New Roman" w:hAnsi="Times New Roman"/>
          <w:color w:val="000000"/>
          <w:sz w:val="24"/>
          <w:szCs w:val="24"/>
        </w:rPr>
        <w:t>č.</w:t>
      </w:r>
      <w:r w:rsidR="004A4A38">
        <w:rPr>
          <w:rFonts w:ascii="Times New Roman" w:hAnsi="Times New Roman"/>
          <w:color w:val="000000"/>
          <w:sz w:val="24"/>
          <w:szCs w:val="24"/>
        </w:rPr>
        <w:t> </w:t>
      </w:r>
      <w:r w:rsidRPr="004A4A38">
        <w:rPr>
          <w:rFonts w:ascii="Times New Roman" w:hAnsi="Times New Roman"/>
          <w:color w:val="000000"/>
          <w:sz w:val="24"/>
          <w:szCs w:val="24"/>
        </w:rPr>
        <w:t xml:space="preserve">575/2001 Z. z. o organizácii činnosti vlády a organizácii ústrednej štátnej správy </w:t>
      </w:r>
      <w:r w:rsidRPr="004A4A38">
        <w:rPr>
          <w:rFonts w:ascii="Times New Roman" w:hAnsi="Times New Roman"/>
          <w:sz w:val="24"/>
          <w:szCs w:val="24"/>
        </w:rPr>
        <w:t xml:space="preserve">v znení </w:t>
      </w:r>
      <w:r w:rsidRPr="00F84027">
        <w:rPr>
          <w:rFonts w:ascii="Times New Roman" w:hAnsi="Times New Roman"/>
          <w:sz w:val="24"/>
          <w:szCs w:val="24"/>
        </w:rPr>
        <w:t xml:space="preserve">neskorších predpisov </w:t>
      </w:r>
      <w:r w:rsidRPr="00F84027">
        <w:rPr>
          <w:rFonts w:ascii="Times New Roman" w:hAnsi="Times New Roman"/>
          <w:b/>
          <w:sz w:val="24"/>
          <w:szCs w:val="24"/>
        </w:rPr>
        <w:t xml:space="preserve">ústredným orgánom štátnej správy pre </w:t>
      </w:r>
      <w:r w:rsidRPr="00F84027">
        <w:rPr>
          <w:rFonts w:ascii="Times New Roman" w:hAnsi="Times New Roman"/>
          <w:b/>
          <w:color w:val="000000"/>
          <w:sz w:val="24"/>
          <w:szCs w:val="24"/>
        </w:rPr>
        <w:t>stratégiu zamestnanosti, koordináciu jej tvorby</w:t>
      </w:r>
      <w:r w:rsidRPr="00F84027">
        <w:rPr>
          <w:rFonts w:ascii="Times New Roman" w:hAnsi="Times New Roman"/>
          <w:color w:val="000000"/>
          <w:sz w:val="24"/>
          <w:szCs w:val="24"/>
        </w:rPr>
        <w:t xml:space="preserve"> a politiku trhu práce. </w:t>
      </w:r>
    </w:p>
    <w:p w:rsidR="00690F09" w:rsidRDefault="00690F09" w:rsidP="00690F09">
      <w:pPr>
        <w:spacing w:line="288" w:lineRule="auto"/>
        <w:jc w:val="both"/>
        <w:rPr>
          <w:rFonts w:ascii="Times New Roman" w:hAnsi="Times New Roman"/>
          <w:b/>
          <w:sz w:val="24"/>
          <w:szCs w:val="24"/>
        </w:rPr>
      </w:pPr>
      <w:r w:rsidRPr="00F84027">
        <w:rPr>
          <w:rFonts w:ascii="Times New Roman" w:hAnsi="Times New Roman"/>
          <w:sz w:val="24"/>
          <w:szCs w:val="24"/>
        </w:rPr>
        <w:t>Vzhľadom na prierezový a nadrezort</w:t>
      </w:r>
      <w:r w:rsidR="00BA1D4A" w:rsidRPr="00F84027">
        <w:rPr>
          <w:rFonts w:ascii="Times New Roman" w:hAnsi="Times New Roman"/>
          <w:sz w:val="24"/>
          <w:szCs w:val="24"/>
        </w:rPr>
        <w:t>ný charakter témy zamestnanosti</w:t>
      </w:r>
      <w:r w:rsidRPr="00F84027">
        <w:rPr>
          <w:rFonts w:ascii="Times New Roman" w:hAnsi="Times New Roman"/>
          <w:sz w:val="24"/>
          <w:szCs w:val="24"/>
        </w:rPr>
        <w:t xml:space="preserve"> je stratégia zmien vypracovaná ako </w:t>
      </w:r>
      <w:r w:rsidRPr="00F84027">
        <w:rPr>
          <w:rFonts w:ascii="Times New Roman" w:hAnsi="Times New Roman"/>
          <w:b/>
          <w:sz w:val="24"/>
          <w:szCs w:val="24"/>
        </w:rPr>
        <w:t>identifikácia tých zmien</w:t>
      </w:r>
      <w:r w:rsidRPr="00F84027">
        <w:rPr>
          <w:rFonts w:ascii="Times New Roman" w:hAnsi="Times New Roman"/>
          <w:sz w:val="24"/>
          <w:szCs w:val="24"/>
        </w:rPr>
        <w:t xml:space="preserve">, </w:t>
      </w:r>
      <w:r w:rsidRPr="00F84027">
        <w:rPr>
          <w:rFonts w:ascii="Times New Roman" w:hAnsi="Times New Roman"/>
          <w:b/>
          <w:sz w:val="24"/>
          <w:szCs w:val="24"/>
        </w:rPr>
        <w:t xml:space="preserve">ktoré je potrebné vykonať v nadrezortnej  spolupráci </w:t>
      </w:r>
      <w:r w:rsidRPr="00F84027">
        <w:rPr>
          <w:rFonts w:ascii="Times New Roman" w:hAnsi="Times New Roman"/>
          <w:sz w:val="24"/>
          <w:szCs w:val="24"/>
        </w:rPr>
        <w:t>pri rešpektovaní kompetenčnej pôsobnosti jednotlivých ministerstiev</w:t>
      </w:r>
      <w:r w:rsidRPr="00F84027">
        <w:rPr>
          <w:rFonts w:ascii="Times New Roman" w:hAnsi="Times New Roman"/>
          <w:b/>
          <w:sz w:val="24"/>
          <w:szCs w:val="24"/>
        </w:rPr>
        <w:t>.   Prijímanie</w:t>
      </w:r>
      <w:r w:rsidRPr="00F84027">
        <w:rPr>
          <w:rFonts w:ascii="Times New Roman" w:hAnsi="Times New Roman"/>
          <w:sz w:val="24"/>
          <w:szCs w:val="24"/>
        </w:rPr>
        <w:t xml:space="preserve"> a </w:t>
      </w:r>
      <w:r w:rsidRPr="00F84027">
        <w:rPr>
          <w:rFonts w:ascii="Times New Roman" w:hAnsi="Times New Roman"/>
          <w:b/>
          <w:sz w:val="24"/>
          <w:szCs w:val="24"/>
        </w:rPr>
        <w:t xml:space="preserve">koordinácia konkrétnych úloh </w:t>
      </w:r>
      <w:r w:rsidRPr="00F84027">
        <w:rPr>
          <w:rFonts w:ascii="Times New Roman" w:hAnsi="Times New Roman"/>
          <w:sz w:val="24"/>
          <w:szCs w:val="24"/>
        </w:rPr>
        <w:t>(akčných úloh), aktivít, merateľných ukazovateľov, nástrojov a mechanizmov</w:t>
      </w:r>
      <w:r>
        <w:rPr>
          <w:rFonts w:ascii="Times New Roman" w:hAnsi="Times New Roman"/>
          <w:sz w:val="24"/>
          <w:szCs w:val="24"/>
        </w:rPr>
        <w:t xml:space="preserve">, </w:t>
      </w:r>
      <w:r>
        <w:rPr>
          <w:rFonts w:ascii="Times New Roman" w:hAnsi="Times New Roman"/>
          <w:b/>
          <w:sz w:val="24"/>
          <w:szCs w:val="24"/>
        </w:rPr>
        <w:t xml:space="preserve">ktorými budú tieto zmeny zabezpečované, </w:t>
      </w:r>
      <w:r>
        <w:rPr>
          <w:rFonts w:ascii="Times New Roman" w:hAnsi="Times New Roman"/>
          <w:sz w:val="24"/>
          <w:szCs w:val="24"/>
        </w:rPr>
        <w:t xml:space="preserve">budú </w:t>
      </w:r>
      <w:r>
        <w:rPr>
          <w:rFonts w:ascii="Times New Roman" w:hAnsi="Times New Roman"/>
          <w:b/>
          <w:sz w:val="24"/>
          <w:szCs w:val="24"/>
        </w:rPr>
        <w:t xml:space="preserve">vykonávané prostredníctvom nadrezortnej koordinačnej platformy na podporu zamestnanosti, </w:t>
      </w:r>
      <w:r>
        <w:rPr>
          <w:rFonts w:ascii="Times New Roman" w:hAnsi="Times New Roman"/>
          <w:sz w:val="24"/>
          <w:szCs w:val="24"/>
        </w:rPr>
        <w:t>ktorá vznikne pri Ministerstve práce, sociálnych vecí a rodiny SR</w:t>
      </w:r>
      <w:r>
        <w:rPr>
          <w:rFonts w:ascii="Times New Roman" w:hAnsi="Times New Roman"/>
          <w:b/>
          <w:sz w:val="24"/>
          <w:szCs w:val="24"/>
        </w:rPr>
        <w:t xml:space="preserve">. </w:t>
      </w:r>
    </w:p>
    <w:p w:rsidR="00C62B3B" w:rsidRPr="004A4A38" w:rsidRDefault="00C8744E" w:rsidP="004A4A38">
      <w:pPr>
        <w:spacing w:line="288" w:lineRule="auto"/>
        <w:jc w:val="both"/>
        <w:rPr>
          <w:rFonts w:ascii="Times New Roman" w:hAnsi="Times New Roman"/>
          <w:sz w:val="24"/>
          <w:szCs w:val="24"/>
        </w:rPr>
      </w:pPr>
      <w:r w:rsidRPr="004A4A38">
        <w:rPr>
          <w:rFonts w:ascii="Times New Roman" w:hAnsi="Times New Roman"/>
          <w:b/>
          <w:bCs/>
          <w:sz w:val="24"/>
          <w:szCs w:val="24"/>
        </w:rPr>
        <w:lastRenderedPageBreak/>
        <w:t>Do</w:t>
      </w:r>
      <w:r w:rsidR="00F43B1C" w:rsidRPr="004A4A38">
        <w:rPr>
          <w:rFonts w:ascii="Times New Roman" w:hAnsi="Times New Roman"/>
          <w:b/>
          <w:bCs/>
          <w:sz w:val="24"/>
          <w:szCs w:val="24"/>
        </w:rPr>
        <w:t>minantný vplyv na vývoj zamestnanosti má</w:t>
      </w:r>
      <w:r w:rsidRPr="004A4A38">
        <w:rPr>
          <w:rFonts w:ascii="Times New Roman" w:hAnsi="Times New Roman"/>
          <w:b/>
          <w:bCs/>
          <w:sz w:val="24"/>
          <w:szCs w:val="24"/>
        </w:rPr>
        <w:t xml:space="preserve"> predovšetkým hospodársky vývoj</w:t>
      </w:r>
      <w:r w:rsidRPr="004A4A38">
        <w:rPr>
          <w:rFonts w:ascii="Times New Roman" w:hAnsi="Times New Roman"/>
          <w:bCs/>
          <w:sz w:val="24"/>
          <w:szCs w:val="24"/>
        </w:rPr>
        <w:t xml:space="preserve">. </w:t>
      </w:r>
      <w:r w:rsidR="00AA6293" w:rsidRPr="004A4A38">
        <w:rPr>
          <w:rFonts w:ascii="Times New Roman" w:hAnsi="Times New Roman"/>
          <w:bCs/>
          <w:sz w:val="24"/>
          <w:szCs w:val="24"/>
        </w:rPr>
        <w:t xml:space="preserve"> </w:t>
      </w:r>
      <w:r w:rsidRPr="004A4A38">
        <w:rPr>
          <w:rFonts w:ascii="Times New Roman" w:hAnsi="Times New Roman"/>
          <w:bCs/>
          <w:sz w:val="24"/>
          <w:szCs w:val="24"/>
        </w:rPr>
        <w:t>V tejto súvislosti stratégia zamestnanosti zahŕňa  makroekonomické determinanty vývoja zamestnanosti, na ktoré nadväzujú z</w:t>
      </w:r>
      <w:r w:rsidRPr="004A4A38">
        <w:rPr>
          <w:rFonts w:ascii="Times New Roman" w:hAnsi="Times New Roman"/>
          <w:sz w:val="24"/>
          <w:szCs w:val="24"/>
        </w:rPr>
        <w:t>ákladné východiská a princípy zmien v oblasti zamestnanosti v kontinuite s cieľovým stavom zamestnanosti v Európskej únii a na Slovensku do roku 2020</w:t>
      </w:r>
      <w:r w:rsidR="00C62B3B" w:rsidRPr="004A4A38">
        <w:rPr>
          <w:rFonts w:ascii="Times New Roman" w:hAnsi="Times New Roman"/>
          <w:sz w:val="24"/>
          <w:szCs w:val="24"/>
        </w:rPr>
        <w:t>. P</w:t>
      </w:r>
      <w:r w:rsidRPr="004A4A38">
        <w:rPr>
          <w:rFonts w:ascii="Times New Roman" w:hAnsi="Times New Roman"/>
          <w:sz w:val="24"/>
          <w:szCs w:val="24"/>
        </w:rPr>
        <w:t xml:space="preserve">rioritné postavenie </w:t>
      </w:r>
      <w:r w:rsidR="00C62B3B" w:rsidRPr="004A4A38">
        <w:rPr>
          <w:rFonts w:ascii="Times New Roman" w:hAnsi="Times New Roman"/>
          <w:sz w:val="24"/>
          <w:szCs w:val="24"/>
        </w:rPr>
        <w:t>v štruktúre materiálu má stratégia na dosiahnutie cieľov v rozhodujúcich oblastiach, pozostávajúca z identifik</w:t>
      </w:r>
      <w:r w:rsidR="003172A9" w:rsidRPr="004A4A38">
        <w:rPr>
          <w:rFonts w:ascii="Times New Roman" w:hAnsi="Times New Roman"/>
          <w:sz w:val="24"/>
          <w:szCs w:val="24"/>
        </w:rPr>
        <w:t>ácie hlavných výziev a stratégií zmien</w:t>
      </w:r>
      <w:r w:rsidR="00F43B1C" w:rsidRPr="004A4A38">
        <w:rPr>
          <w:rFonts w:ascii="Times New Roman" w:hAnsi="Times New Roman"/>
          <w:sz w:val="24"/>
          <w:szCs w:val="24"/>
        </w:rPr>
        <w:t>, pričom v jej názve</w:t>
      </w:r>
      <w:r w:rsidR="00AA6293" w:rsidRPr="004A4A38">
        <w:rPr>
          <w:rFonts w:ascii="Times New Roman" w:hAnsi="Times New Roman"/>
          <w:sz w:val="24"/>
          <w:szCs w:val="24"/>
        </w:rPr>
        <w:t xml:space="preserve"> </w:t>
      </w:r>
      <w:r w:rsidR="00C62B3B" w:rsidRPr="004A4A38">
        <w:rPr>
          <w:rFonts w:ascii="Times New Roman" w:hAnsi="Times New Roman"/>
          <w:sz w:val="24"/>
          <w:szCs w:val="24"/>
        </w:rPr>
        <w:t xml:space="preserve">je zakomponovaný aj pracovný názov, ktorým je </w:t>
      </w:r>
      <w:r w:rsidR="00C62B3B" w:rsidRPr="004A4A38">
        <w:rPr>
          <w:rFonts w:ascii="Times New Roman" w:hAnsi="Times New Roman"/>
          <w:b/>
          <w:sz w:val="24"/>
          <w:szCs w:val="24"/>
        </w:rPr>
        <w:t>Komplexný program na podporu zamestnanosti</w:t>
      </w:r>
      <w:r w:rsidR="00C62B3B" w:rsidRPr="004A4A38">
        <w:rPr>
          <w:rFonts w:ascii="Times New Roman" w:hAnsi="Times New Roman"/>
          <w:sz w:val="24"/>
          <w:szCs w:val="24"/>
        </w:rPr>
        <w:t xml:space="preserve">. </w:t>
      </w:r>
    </w:p>
    <w:p w:rsidR="00913582" w:rsidRPr="004A4A38" w:rsidRDefault="003B5C02" w:rsidP="004A4A38">
      <w:pPr>
        <w:spacing w:line="288" w:lineRule="auto"/>
        <w:jc w:val="both"/>
        <w:rPr>
          <w:rFonts w:ascii="Times New Roman" w:hAnsi="Times New Roman"/>
          <w:bCs/>
          <w:sz w:val="24"/>
          <w:szCs w:val="24"/>
        </w:rPr>
      </w:pPr>
      <w:r w:rsidRPr="00F84027">
        <w:rPr>
          <w:rFonts w:ascii="Times New Roman" w:hAnsi="Times New Roman"/>
          <w:bCs/>
          <w:sz w:val="24"/>
          <w:szCs w:val="24"/>
        </w:rPr>
        <w:t xml:space="preserve">Stratégia zamestnanosti </w:t>
      </w:r>
      <w:r w:rsidR="00895C92" w:rsidRPr="00F84027">
        <w:rPr>
          <w:rFonts w:ascii="Times New Roman" w:hAnsi="Times New Roman"/>
          <w:bCs/>
          <w:sz w:val="24"/>
          <w:szCs w:val="24"/>
        </w:rPr>
        <w:t xml:space="preserve">v niektorých oblastiach </w:t>
      </w:r>
      <w:r w:rsidR="00277682" w:rsidRPr="00F84027">
        <w:rPr>
          <w:rFonts w:ascii="Times New Roman" w:hAnsi="Times New Roman"/>
          <w:bCs/>
          <w:sz w:val="24"/>
          <w:szCs w:val="24"/>
        </w:rPr>
        <w:t xml:space="preserve">nadväzuje </w:t>
      </w:r>
      <w:r w:rsidRPr="00F84027">
        <w:rPr>
          <w:rFonts w:ascii="Times New Roman" w:hAnsi="Times New Roman"/>
          <w:b/>
          <w:bCs/>
          <w:sz w:val="24"/>
          <w:szCs w:val="24"/>
        </w:rPr>
        <w:t xml:space="preserve">na </w:t>
      </w:r>
      <w:r w:rsidR="00913582" w:rsidRPr="00F84027">
        <w:rPr>
          <w:rFonts w:ascii="Times New Roman" w:hAnsi="Times New Roman"/>
          <w:b/>
          <w:bCs/>
          <w:sz w:val="24"/>
          <w:szCs w:val="24"/>
        </w:rPr>
        <w:t xml:space="preserve">už </w:t>
      </w:r>
      <w:r w:rsidR="00895C92" w:rsidRPr="00F84027">
        <w:rPr>
          <w:rFonts w:ascii="Times New Roman" w:hAnsi="Times New Roman"/>
          <w:b/>
          <w:bCs/>
          <w:sz w:val="24"/>
          <w:szCs w:val="24"/>
        </w:rPr>
        <w:t>prijaté</w:t>
      </w:r>
      <w:r w:rsidRPr="00F84027">
        <w:rPr>
          <w:rFonts w:ascii="Times New Roman" w:hAnsi="Times New Roman"/>
          <w:b/>
          <w:bCs/>
          <w:sz w:val="24"/>
          <w:szCs w:val="24"/>
        </w:rPr>
        <w:t xml:space="preserve"> strategick</w:t>
      </w:r>
      <w:r w:rsidR="00895C92" w:rsidRPr="00F84027">
        <w:rPr>
          <w:rFonts w:ascii="Times New Roman" w:hAnsi="Times New Roman"/>
          <w:b/>
          <w:bCs/>
          <w:sz w:val="24"/>
          <w:szCs w:val="24"/>
        </w:rPr>
        <w:t>é</w:t>
      </w:r>
      <w:r w:rsidRPr="00F84027">
        <w:rPr>
          <w:rFonts w:ascii="Times New Roman" w:hAnsi="Times New Roman"/>
          <w:b/>
          <w:bCs/>
          <w:sz w:val="24"/>
          <w:szCs w:val="24"/>
        </w:rPr>
        <w:t xml:space="preserve"> dokument</w:t>
      </w:r>
      <w:r w:rsidR="00895C92" w:rsidRPr="00F84027">
        <w:rPr>
          <w:rFonts w:ascii="Times New Roman" w:hAnsi="Times New Roman"/>
          <w:b/>
          <w:bCs/>
          <w:sz w:val="24"/>
          <w:szCs w:val="24"/>
        </w:rPr>
        <w:t>y</w:t>
      </w:r>
      <w:r w:rsidRPr="00F84027">
        <w:rPr>
          <w:rFonts w:ascii="Times New Roman" w:hAnsi="Times New Roman"/>
          <w:bCs/>
          <w:sz w:val="24"/>
          <w:szCs w:val="24"/>
        </w:rPr>
        <w:t>, akými sú napr.</w:t>
      </w:r>
      <w:r w:rsidR="00F75E80" w:rsidRPr="00F84027">
        <w:rPr>
          <w:rFonts w:ascii="Times New Roman" w:hAnsi="Times New Roman"/>
          <w:bCs/>
          <w:sz w:val="24"/>
          <w:szCs w:val="24"/>
        </w:rPr>
        <w:t xml:space="preserve"> </w:t>
      </w:r>
      <w:r w:rsidR="00151EDB" w:rsidRPr="00476134">
        <w:rPr>
          <w:rFonts w:ascii="Times New Roman" w:hAnsi="Times New Roman"/>
          <w:bCs/>
          <w:sz w:val="24"/>
          <w:szCs w:val="24"/>
        </w:rPr>
        <w:t>podpora hospodárskeho rastu</w:t>
      </w:r>
      <w:r w:rsidR="00F75E80" w:rsidRPr="00F84027">
        <w:rPr>
          <w:rFonts w:ascii="Times New Roman" w:hAnsi="Times New Roman"/>
          <w:bCs/>
          <w:sz w:val="24"/>
          <w:szCs w:val="24"/>
        </w:rPr>
        <w:t>,</w:t>
      </w:r>
      <w:r w:rsidRPr="00F84027">
        <w:rPr>
          <w:rFonts w:ascii="Times New Roman" w:hAnsi="Times New Roman"/>
          <w:bCs/>
          <w:sz w:val="24"/>
          <w:szCs w:val="24"/>
        </w:rPr>
        <w:t xml:space="preserve"> </w:t>
      </w:r>
      <w:r w:rsidR="00CE29F5" w:rsidRPr="00F84027">
        <w:rPr>
          <w:rFonts w:ascii="Times New Roman" w:hAnsi="Times New Roman"/>
          <w:bCs/>
          <w:sz w:val="24"/>
          <w:szCs w:val="24"/>
        </w:rPr>
        <w:t xml:space="preserve">národná stratégia regionálneho rozvoja, národný program reforiem, národný program rozvoja životných podmienok osôb so zdravotným postihnutím, </w:t>
      </w:r>
      <w:r w:rsidR="00AA5D1B" w:rsidRPr="00F84027">
        <w:rPr>
          <w:rFonts w:ascii="Times New Roman" w:hAnsi="Times New Roman"/>
          <w:bCs/>
          <w:sz w:val="24"/>
          <w:szCs w:val="24"/>
        </w:rPr>
        <w:t xml:space="preserve">strategický rámec pre </w:t>
      </w:r>
      <w:r w:rsidR="00CE29F5" w:rsidRPr="00F84027">
        <w:rPr>
          <w:rFonts w:ascii="Times New Roman" w:hAnsi="Times New Roman"/>
          <w:bCs/>
          <w:sz w:val="24"/>
          <w:szCs w:val="24"/>
        </w:rPr>
        <w:t>ochranu práce, aktívne starnutie, rodovú rovnosť</w:t>
      </w:r>
      <w:r w:rsidR="00F84027" w:rsidRPr="00F84027">
        <w:rPr>
          <w:rFonts w:ascii="Times New Roman" w:hAnsi="Times New Roman"/>
          <w:bCs/>
          <w:sz w:val="24"/>
          <w:szCs w:val="24"/>
        </w:rPr>
        <w:t>,</w:t>
      </w:r>
      <w:r w:rsidR="00CE29F5" w:rsidRPr="00F84027">
        <w:rPr>
          <w:rFonts w:ascii="Times New Roman" w:hAnsi="Times New Roman"/>
          <w:bCs/>
          <w:sz w:val="24"/>
          <w:szCs w:val="24"/>
        </w:rPr>
        <w:t xml:space="preserve"> celoživotné vzdelávanie a poradenstvo, </w:t>
      </w:r>
      <w:r w:rsidR="00AA5D1B" w:rsidRPr="00F84027">
        <w:rPr>
          <w:rFonts w:ascii="Times New Roman" w:hAnsi="Times New Roman"/>
          <w:bCs/>
          <w:sz w:val="24"/>
          <w:szCs w:val="24"/>
        </w:rPr>
        <w:t xml:space="preserve">integráciu Rómov, </w:t>
      </w:r>
      <w:r w:rsidR="00913582" w:rsidRPr="00F84027">
        <w:rPr>
          <w:rFonts w:ascii="Times New Roman" w:hAnsi="Times New Roman"/>
          <w:bCs/>
          <w:sz w:val="24"/>
          <w:szCs w:val="24"/>
        </w:rPr>
        <w:t>správa o</w:t>
      </w:r>
      <w:r w:rsidR="00F75E80" w:rsidRPr="00F84027">
        <w:rPr>
          <w:rFonts w:ascii="Times New Roman" w:hAnsi="Times New Roman"/>
          <w:bCs/>
          <w:sz w:val="24"/>
          <w:szCs w:val="24"/>
        </w:rPr>
        <w:t> </w:t>
      </w:r>
      <w:r w:rsidR="00913582" w:rsidRPr="00F84027">
        <w:rPr>
          <w:rFonts w:ascii="Times New Roman" w:hAnsi="Times New Roman"/>
          <w:bCs/>
          <w:sz w:val="24"/>
          <w:szCs w:val="24"/>
        </w:rPr>
        <w:t>vyhľadávaní a</w:t>
      </w:r>
      <w:r w:rsidR="00F84027">
        <w:rPr>
          <w:rFonts w:ascii="Times New Roman" w:hAnsi="Times New Roman"/>
          <w:bCs/>
          <w:sz w:val="24"/>
          <w:szCs w:val="24"/>
        </w:rPr>
        <w:t> </w:t>
      </w:r>
      <w:r w:rsidR="00913582" w:rsidRPr="00F84027">
        <w:rPr>
          <w:rFonts w:ascii="Times New Roman" w:hAnsi="Times New Roman"/>
          <w:bCs/>
          <w:sz w:val="24"/>
          <w:szCs w:val="24"/>
        </w:rPr>
        <w:t>potieraní nelegálnej práce a</w:t>
      </w:r>
      <w:r w:rsidR="008C67B0" w:rsidRPr="00F84027">
        <w:rPr>
          <w:rFonts w:ascii="Times New Roman" w:hAnsi="Times New Roman"/>
          <w:bCs/>
          <w:sz w:val="24"/>
          <w:szCs w:val="24"/>
        </w:rPr>
        <w:t> </w:t>
      </w:r>
      <w:r w:rsidR="00913582" w:rsidRPr="00F84027">
        <w:rPr>
          <w:rFonts w:ascii="Times New Roman" w:hAnsi="Times New Roman"/>
          <w:bCs/>
          <w:sz w:val="24"/>
          <w:szCs w:val="24"/>
        </w:rPr>
        <w:t>zamestnávania</w:t>
      </w:r>
      <w:r w:rsidR="008C67B0" w:rsidRPr="00F84027">
        <w:rPr>
          <w:rFonts w:ascii="Times New Roman" w:hAnsi="Times New Roman"/>
          <w:bCs/>
          <w:sz w:val="24"/>
          <w:szCs w:val="24"/>
        </w:rPr>
        <w:t xml:space="preserve">, </w:t>
      </w:r>
      <w:r w:rsidR="00F43B1C" w:rsidRPr="00F84027">
        <w:rPr>
          <w:rFonts w:ascii="Times New Roman" w:hAnsi="Times New Roman"/>
          <w:bCs/>
          <w:sz w:val="24"/>
          <w:szCs w:val="24"/>
        </w:rPr>
        <w:t>a</w:t>
      </w:r>
      <w:r w:rsidR="003427EE" w:rsidRPr="00F84027">
        <w:rPr>
          <w:rFonts w:ascii="Times New Roman" w:hAnsi="Times New Roman"/>
          <w:bCs/>
          <w:sz w:val="24"/>
          <w:szCs w:val="24"/>
        </w:rPr>
        <w:t xml:space="preserve">lebo </w:t>
      </w:r>
      <w:r w:rsidR="008C67B0" w:rsidRPr="00F84027">
        <w:rPr>
          <w:rFonts w:ascii="Times New Roman" w:hAnsi="Times New Roman"/>
          <w:bCs/>
          <w:sz w:val="24"/>
          <w:szCs w:val="24"/>
        </w:rPr>
        <w:t>v</w:t>
      </w:r>
      <w:r w:rsidR="004A4A38" w:rsidRPr="00F84027">
        <w:rPr>
          <w:rFonts w:ascii="Times New Roman" w:hAnsi="Times New Roman"/>
          <w:bCs/>
          <w:sz w:val="24"/>
          <w:szCs w:val="24"/>
        </w:rPr>
        <w:t> </w:t>
      </w:r>
      <w:r w:rsidR="008C67B0" w:rsidRPr="00F84027">
        <w:rPr>
          <w:rFonts w:ascii="Times New Roman" w:hAnsi="Times New Roman"/>
          <w:bCs/>
          <w:sz w:val="24"/>
          <w:szCs w:val="24"/>
        </w:rPr>
        <w:t>pripravovaných</w:t>
      </w:r>
      <w:r w:rsidR="004A4A38" w:rsidRPr="00F84027">
        <w:rPr>
          <w:rFonts w:ascii="Times New Roman" w:hAnsi="Times New Roman"/>
          <w:bCs/>
          <w:sz w:val="24"/>
          <w:szCs w:val="24"/>
        </w:rPr>
        <w:t xml:space="preserve"> </w:t>
      </w:r>
      <w:r w:rsidR="008C67B0" w:rsidRPr="00F84027">
        <w:rPr>
          <w:rFonts w:ascii="Times New Roman" w:hAnsi="Times New Roman"/>
          <w:bCs/>
          <w:sz w:val="24"/>
          <w:szCs w:val="24"/>
        </w:rPr>
        <w:t>stratégiách a</w:t>
      </w:r>
      <w:r w:rsidR="004A4A38" w:rsidRPr="00F84027">
        <w:rPr>
          <w:rFonts w:ascii="Times New Roman" w:hAnsi="Times New Roman"/>
          <w:bCs/>
          <w:sz w:val="24"/>
          <w:szCs w:val="24"/>
        </w:rPr>
        <w:t> </w:t>
      </w:r>
      <w:r w:rsidR="008C67B0" w:rsidRPr="00F84027">
        <w:rPr>
          <w:rFonts w:ascii="Times New Roman" w:hAnsi="Times New Roman"/>
          <w:bCs/>
          <w:sz w:val="24"/>
          <w:szCs w:val="24"/>
        </w:rPr>
        <w:t>dokumentoch</w:t>
      </w:r>
      <w:r w:rsidR="003427EE" w:rsidRPr="00F84027">
        <w:rPr>
          <w:rFonts w:ascii="Times New Roman" w:hAnsi="Times New Roman"/>
          <w:bCs/>
          <w:sz w:val="24"/>
          <w:szCs w:val="24"/>
        </w:rPr>
        <w:t xml:space="preserve"> pre znižovanie chudoby</w:t>
      </w:r>
      <w:r w:rsidR="008C67B0" w:rsidRPr="00F84027">
        <w:rPr>
          <w:rFonts w:ascii="Times New Roman" w:hAnsi="Times New Roman"/>
          <w:bCs/>
          <w:sz w:val="24"/>
          <w:szCs w:val="24"/>
        </w:rPr>
        <w:t>, rozvoj</w:t>
      </w:r>
      <w:r w:rsidR="00F43B1C" w:rsidRPr="00F84027">
        <w:rPr>
          <w:rFonts w:ascii="Times New Roman" w:hAnsi="Times New Roman"/>
          <w:bCs/>
          <w:sz w:val="24"/>
          <w:szCs w:val="24"/>
        </w:rPr>
        <w:t xml:space="preserve"> vysokých škôl</w:t>
      </w:r>
      <w:r w:rsidR="003427EE" w:rsidRPr="00F84027">
        <w:rPr>
          <w:rFonts w:ascii="Times New Roman" w:hAnsi="Times New Roman"/>
          <w:bCs/>
          <w:sz w:val="24"/>
          <w:szCs w:val="24"/>
        </w:rPr>
        <w:t xml:space="preserve"> a pod. </w:t>
      </w:r>
      <w:r w:rsidR="00C652B7" w:rsidRPr="00F84027">
        <w:rPr>
          <w:rFonts w:ascii="Times New Roman" w:hAnsi="Times New Roman"/>
          <w:bCs/>
          <w:sz w:val="24"/>
          <w:szCs w:val="24"/>
        </w:rPr>
        <w:t>N</w:t>
      </w:r>
      <w:r w:rsidR="003427EE" w:rsidRPr="00F84027">
        <w:rPr>
          <w:rFonts w:ascii="Times New Roman" w:hAnsi="Times New Roman"/>
          <w:bCs/>
          <w:sz w:val="24"/>
          <w:szCs w:val="24"/>
        </w:rPr>
        <w:t xml:space="preserve">evzťahuje </w:t>
      </w:r>
      <w:r w:rsidR="00C652B7" w:rsidRPr="00F84027">
        <w:rPr>
          <w:rFonts w:ascii="Times New Roman" w:hAnsi="Times New Roman"/>
          <w:bCs/>
          <w:sz w:val="24"/>
          <w:szCs w:val="24"/>
        </w:rPr>
        <w:t xml:space="preserve">sa </w:t>
      </w:r>
      <w:r w:rsidR="003427EE" w:rsidRPr="00F84027">
        <w:rPr>
          <w:rFonts w:ascii="Times New Roman" w:hAnsi="Times New Roman"/>
          <w:bCs/>
          <w:sz w:val="24"/>
          <w:szCs w:val="24"/>
        </w:rPr>
        <w:t>na otázky zamestnanosti v rezorte vnútra a obrany.</w:t>
      </w:r>
      <w:r w:rsidR="003427EE" w:rsidRPr="004A4A38">
        <w:rPr>
          <w:rFonts w:ascii="Times New Roman" w:hAnsi="Times New Roman"/>
          <w:bCs/>
          <w:sz w:val="24"/>
          <w:szCs w:val="24"/>
        </w:rPr>
        <w:t xml:space="preserve"> </w:t>
      </w:r>
      <w:r w:rsidR="00157638">
        <w:rPr>
          <w:rFonts w:ascii="Times New Roman" w:hAnsi="Times New Roman"/>
          <w:bCs/>
          <w:sz w:val="24"/>
          <w:szCs w:val="24"/>
        </w:rPr>
        <w:t xml:space="preserve"> </w:t>
      </w:r>
    </w:p>
    <w:p w:rsidR="00BF2AC6" w:rsidRPr="004A4A38" w:rsidRDefault="00CA55A6" w:rsidP="004A4A38">
      <w:pPr>
        <w:spacing w:line="288" w:lineRule="auto"/>
        <w:jc w:val="both"/>
        <w:rPr>
          <w:rStyle w:val="Siln"/>
          <w:rFonts w:ascii="Times New Roman" w:hAnsi="Times New Roman"/>
          <w:b w:val="0"/>
          <w:sz w:val="24"/>
          <w:szCs w:val="24"/>
        </w:rPr>
      </w:pPr>
      <w:r w:rsidRPr="004A4A38">
        <w:rPr>
          <w:rFonts w:ascii="Times New Roman" w:hAnsi="Times New Roman"/>
          <w:color w:val="000000"/>
          <w:sz w:val="24"/>
          <w:szCs w:val="24"/>
        </w:rPr>
        <w:t xml:space="preserve">Stratégia zamestnanosti bola vytvorená </w:t>
      </w:r>
      <w:r w:rsidRPr="004A4A38">
        <w:rPr>
          <w:rFonts w:ascii="Times New Roman" w:hAnsi="Times New Roman"/>
          <w:b/>
          <w:color w:val="000000"/>
          <w:sz w:val="24"/>
          <w:szCs w:val="24"/>
        </w:rPr>
        <w:t>s podporou národného projektu</w:t>
      </w:r>
      <w:r w:rsidRPr="004A4A38">
        <w:rPr>
          <w:rFonts w:ascii="Times New Roman" w:hAnsi="Times New Roman"/>
          <w:color w:val="000000"/>
          <w:sz w:val="24"/>
          <w:szCs w:val="24"/>
        </w:rPr>
        <w:t xml:space="preserve"> Národná stratégia zamestnanosti Slovenskej republiky, </w:t>
      </w:r>
      <w:r w:rsidR="00C1494C" w:rsidRPr="004A4A38">
        <w:rPr>
          <w:rFonts w:ascii="Times New Roman" w:hAnsi="Times New Roman"/>
          <w:color w:val="000000"/>
          <w:sz w:val="24"/>
          <w:szCs w:val="24"/>
        </w:rPr>
        <w:t>ktorý bol financovaný zo zdrojov Európskeho sociálneho fondu</w:t>
      </w:r>
      <w:r w:rsidR="00E06761">
        <w:rPr>
          <w:rFonts w:ascii="Times New Roman" w:hAnsi="Times New Roman"/>
          <w:color w:val="000000"/>
          <w:sz w:val="24"/>
          <w:szCs w:val="24"/>
        </w:rPr>
        <w:t xml:space="preserve"> (ESF)</w:t>
      </w:r>
      <w:r w:rsidR="00C1494C" w:rsidRPr="004A4A38">
        <w:rPr>
          <w:rFonts w:ascii="Times New Roman" w:hAnsi="Times New Roman"/>
          <w:color w:val="000000"/>
          <w:sz w:val="24"/>
          <w:szCs w:val="24"/>
        </w:rPr>
        <w:t xml:space="preserve"> v rámci Operačného programu Zamestnanosť a sociálna inklúzia. Jeho</w:t>
      </w:r>
      <w:r w:rsidRPr="004A4A38">
        <w:rPr>
          <w:rFonts w:ascii="Times New Roman" w:hAnsi="Times New Roman"/>
          <w:color w:val="000000"/>
          <w:sz w:val="24"/>
          <w:szCs w:val="24"/>
        </w:rPr>
        <w:t xml:space="preserve"> realizátorom bol Inštitút pre výskum práce a rodiny za účasti zainteresovaných ústredných orgánov štátnej správy, </w:t>
      </w:r>
      <w:r w:rsidRPr="004A4A38">
        <w:rPr>
          <w:rFonts w:ascii="Times New Roman" w:hAnsi="Times New Roman"/>
          <w:bCs/>
          <w:sz w:val="24"/>
          <w:szCs w:val="24"/>
        </w:rPr>
        <w:t>orgánov štátnej správy, územnej samosprávy, zástupcov zamestnávateľov, zástupcov odborových organizácií</w:t>
      </w:r>
      <w:r w:rsidR="00F43B1C" w:rsidRPr="004A4A38">
        <w:rPr>
          <w:rFonts w:ascii="Times New Roman" w:hAnsi="Times New Roman"/>
          <w:bCs/>
          <w:sz w:val="24"/>
          <w:szCs w:val="24"/>
        </w:rPr>
        <w:t>, vedy a výskumu a i.</w:t>
      </w:r>
      <w:r w:rsidRPr="004A4A38">
        <w:rPr>
          <w:rStyle w:val="Siln"/>
          <w:rFonts w:ascii="Times New Roman" w:hAnsi="Times New Roman"/>
          <w:b w:val="0"/>
          <w:sz w:val="24"/>
          <w:szCs w:val="24"/>
        </w:rPr>
        <w:t xml:space="preserve"> </w:t>
      </w:r>
    </w:p>
    <w:p w:rsidR="0067686B" w:rsidRPr="004A4A38" w:rsidRDefault="0067686B" w:rsidP="004A4A38">
      <w:pPr>
        <w:spacing w:line="288" w:lineRule="auto"/>
        <w:ind w:firstLine="708"/>
        <w:jc w:val="both"/>
        <w:rPr>
          <w:rFonts w:ascii="Times New Roman" w:hAnsi="Times New Roman"/>
          <w:b/>
          <w:sz w:val="24"/>
          <w:szCs w:val="24"/>
        </w:rPr>
      </w:pPr>
    </w:p>
    <w:p w:rsidR="004A4A38" w:rsidRDefault="004A4A38">
      <w:pPr>
        <w:spacing w:after="0" w:line="240" w:lineRule="auto"/>
        <w:rPr>
          <w:rFonts w:ascii="Times New Roman" w:hAnsi="Times New Roman"/>
          <w:b/>
          <w:sz w:val="28"/>
          <w:szCs w:val="28"/>
        </w:rPr>
      </w:pPr>
      <w:r>
        <w:rPr>
          <w:rFonts w:ascii="Times New Roman" w:hAnsi="Times New Roman"/>
          <w:b/>
          <w:sz w:val="28"/>
          <w:szCs w:val="28"/>
        </w:rPr>
        <w:br w:type="page"/>
      </w:r>
    </w:p>
    <w:p w:rsidR="00676D00" w:rsidRPr="00AD367F" w:rsidRDefault="00AD367F" w:rsidP="00580E86">
      <w:pPr>
        <w:tabs>
          <w:tab w:val="left" w:pos="426"/>
        </w:tabs>
        <w:spacing w:line="288" w:lineRule="auto"/>
        <w:ind w:left="426" w:hanging="426"/>
        <w:jc w:val="both"/>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D367F">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1.</w:t>
      </w:r>
      <w:r w:rsidRPr="00AD367F">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MAKROEKONOMICKÉ DETERMINANTY VÝVOJA ZAMESTNANOSTI V SR</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 xml:space="preserve">1.1. Vývoj </w:t>
      </w:r>
      <w:r w:rsidR="00487737">
        <w:rPr>
          <w:rFonts w:ascii="Times New Roman" w:hAnsi="Times New Roman"/>
          <w:b/>
          <w:sz w:val="28"/>
          <w:szCs w:val="28"/>
        </w:rPr>
        <w:t>hrubého domáceho produktu</w:t>
      </w:r>
      <w:r w:rsidR="00487737" w:rsidRPr="00AD367F">
        <w:rPr>
          <w:rFonts w:ascii="Times New Roman" w:hAnsi="Times New Roman"/>
          <w:b/>
          <w:sz w:val="28"/>
          <w:szCs w:val="28"/>
        </w:rPr>
        <w:t xml:space="preserve"> </w:t>
      </w:r>
      <w:r w:rsidRPr="00AD367F">
        <w:rPr>
          <w:rFonts w:ascii="Times New Roman" w:hAnsi="Times New Roman"/>
          <w:b/>
          <w:sz w:val="28"/>
          <w:szCs w:val="28"/>
        </w:rPr>
        <w:t>v Európskej únii a eurozóne</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Rast</w:t>
      </w:r>
      <w:r w:rsidR="00487737">
        <w:rPr>
          <w:rFonts w:ascii="Times New Roman" w:hAnsi="Times New Roman"/>
          <w:color w:val="000000"/>
          <w:sz w:val="24"/>
          <w:szCs w:val="24"/>
          <w:lang w:eastAsia="sk-SK"/>
        </w:rPr>
        <w:t xml:space="preserve"> hrubého domáceho produktu</w:t>
      </w:r>
      <w:r w:rsidRPr="004A4A38">
        <w:rPr>
          <w:rFonts w:ascii="Times New Roman" w:hAnsi="Times New Roman"/>
          <w:color w:val="000000"/>
          <w:sz w:val="24"/>
          <w:szCs w:val="24"/>
          <w:lang w:eastAsia="sk-SK"/>
        </w:rPr>
        <w:t xml:space="preserve"> </w:t>
      </w:r>
      <w:r w:rsidR="00487737">
        <w:rPr>
          <w:rFonts w:ascii="Times New Roman" w:hAnsi="Times New Roman"/>
          <w:color w:val="000000"/>
          <w:sz w:val="24"/>
          <w:szCs w:val="24"/>
          <w:lang w:eastAsia="sk-SK"/>
        </w:rPr>
        <w:t>(</w:t>
      </w:r>
      <w:r w:rsidRPr="004A4A38">
        <w:rPr>
          <w:rFonts w:ascii="Times New Roman" w:hAnsi="Times New Roman"/>
          <w:color w:val="000000"/>
          <w:sz w:val="24"/>
          <w:szCs w:val="24"/>
          <w:lang w:eastAsia="sk-SK"/>
        </w:rPr>
        <w:t>HDP</w:t>
      </w:r>
      <w:r w:rsidR="00487737">
        <w:rPr>
          <w:rFonts w:ascii="Times New Roman" w:hAnsi="Times New Roman"/>
          <w:color w:val="000000"/>
          <w:sz w:val="24"/>
          <w:szCs w:val="24"/>
          <w:lang w:eastAsia="sk-SK"/>
        </w:rPr>
        <w:t>)</w:t>
      </w:r>
      <w:r w:rsidRPr="004A4A38">
        <w:rPr>
          <w:rFonts w:ascii="Times New Roman" w:hAnsi="Times New Roman"/>
          <w:color w:val="000000"/>
          <w:sz w:val="24"/>
          <w:szCs w:val="24"/>
          <w:lang w:eastAsia="sk-SK"/>
        </w:rPr>
        <w:t xml:space="preserve"> v Európskej únii </w:t>
      </w:r>
      <w:r w:rsidR="00EF55B3" w:rsidRPr="004A4A38">
        <w:rPr>
          <w:rFonts w:ascii="Times New Roman" w:hAnsi="Times New Roman"/>
          <w:color w:val="000000"/>
          <w:sz w:val="24"/>
          <w:szCs w:val="24"/>
          <w:lang w:eastAsia="sk-SK"/>
        </w:rPr>
        <w:t xml:space="preserve">(EÚ) </w:t>
      </w:r>
      <w:r w:rsidRPr="004A4A38">
        <w:rPr>
          <w:rFonts w:ascii="Times New Roman" w:hAnsi="Times New Roman"/>
          <w:color w:val="000000"/>
          <w:sz w:val="24"/>
          <w:szCs w:val="24"/>
          <w:lang w:eastAsia="sk-SK"/>
        </w:rPr>
        <w:t>vykazuje ustálené prírastky od polovice 90-tych rokov s výrazným poklesom iba v rokoch 2008</w:t>
      </w:r>
      <w:r w:rsidR="004A4A38">
        <w:rPr>
          <w:rFonts w:ascii="Times New Roman" w:hAnsi="Times New Roman"/>
          <w:color w:val="000000"/>
          <w:sz w:val="24"/>
          <w:szCs w:val="24"/>
          <w:lang w:eastAsia="sk-SK"/>
        </w:rPr>
        <w:t xml:space="preserve"> – </w:t>
      </w:r>
      <w:r w:rsidRPr="004A4A38">
        <w:rPr>
          <w:rFonts w:ascii="Times New Roman" w:hAnsi="Times New Roman"/>
          <w:color w:val="000000"/>
          <w:sz w:val="24"/>
          <w:szCs w:val="24"/>
          <w:lang w:eastAsia="sk-SK"/>
        </w:rPr>
        <w:t xml:space="preserve">2010 počas globálnej krízy. </w:t>
      </w:r>
      <w:r w:rsidR="00EF55B3" w:rsidRPr="004A4A38">
        <w:rPr>
          <w:rFonts w:ascii="Times New Roman" w:hAnsi="Times New Roman"/>
          <w:color w:val="000000"/>
          <w:sz w:val="24"/>
          <w:szCs w:val="24"/>
          <w:lang w:eastAsia="sk-SK"/>
        </w:rPr>
        <w:t xml:space="preserve">Hrubý domáci produkt </w:t>
      </w:r>
      <w:r w:rsidRPr="004A4A38">
        <w:rPr>
          <w:rFonts w:ascii="Times New Roman" w:hAnsi="Times New Roman"/>
          <w:color w:val="000000"/>
          <w:sz w:val="24"/>
          <w:szCs w:val="24"/>
          <w:lang w:eastAsia="sk-SK"/>
        </w:rPr>
        <w:t>na Slovensku pred vstupom do EÚ zaznamenal najprv pokles</w:t>
      </w:r>
      <w:r w:rsidR="00610133">
        <w:rPr>
          <w:rFonts w:ascii="Times New Roman" w:hAnsi="Times New Roman"/>
          <w:color w:val="000000"/>
          <w:sz w:val="24"/>
          <w:szCs w:val="24"/>
          <w:lang w:eastAsia="sk-SK"/>
        </w:rPr>
        <w:t xml:space="preserve"> svojej dynamiky</w:t>
      </w:r>
      <w:r w:rsidRPr="004A4A38">
        <w:rPr>
          <w:rFonts w:ascii="Times New Roman" w:hAnsi="Times New Roman"/>
          <w:color w:val="000000"/>
          <w:sz w:val="24"/>
          <w:szCs w:val="24"/>
          <w:lang w:eastAsia="sk-SK"/>
        </w:rPr>
        <w:t xml:space="preserve"> (1996</w:t>
      </w:r>
      <w:r w:rsidR="004A4A38">
        <w:rPr>
          <w:rFonts w:ascii="Times New Roman" w:hAnsi="Times New Roman"/>
          <w:color w:val="000000"/>
          <w:sz w:val="24"/>
          <w:szCs w:val="24"/>
          <w:lang w:eastAsia="sk-SK"/>
        </w:rPr>
        <w:t xml:space="preserve"> – </w:t>
      </w:r>
      <w:r w:rsidRPr="004A4A38">
        <w:rPr>
          <w:rFonts w:ascii="Times New Roman" w:hAnsi="Times New Roman"/>
          <w:color w:val="000000"/>
          <w:sz w:val="24"/>
          <w:szCs w:val="24"/>
          <w:lang w:eastAsia="sk-SK"/>
        </w:rPr>
        <w:t>2000) v súvislosti s reštrukturalizáciou hospodárstva, aby následne ekonomika nastúpila trend výraznejších prírastkov HDP, ktoré sa ešte posilnili v prvých rokoch po vstupe do EÚ. Po roku 2010 slovenská ekonomika prakticky kopíruje trend vývoja HDP či už v EÚ alebo v eurozóne.</w:t>
      </w:r>
    </w:p>
    <w:p w:rsidR="00676D00" w:rsidRPr="00C57889" w:rsidRDefault="00B71F63" w:rsidP="00C57889">
      <w:pPr>
        <w:spacing w:after="60" w:line="288" w:lineRule="auto"/>
        <w:rPr>
          <w:rFonts w:ascii="Times New Roman" w:hAnsi="Times New Roman"/>
          <w:color w:val="000000"/>
          <w:lang w:eastAsia="sk-SK"/>
        </w:rPr>
      </w:pPr>
      <w:r w:rsidRPr="00C57889">
        <w:rPr>
          <w:rFonts w:ascii="Times New Roman" w:hAnsi="Times New Roman"/>
          <w:color w:val="000000"/>
          <w:lang w:eastAsia="sk-SK"/>
        </w:rPr>
        <w:t xml:space="preserve">Graf 1. </w:t>
      </w:r>
      <w:r w:rsidR="00676D00" w:rsidRPr="00C57889">
        <w:rPr>
          <w:rFonts w:ascii="Times New Roman" w:hAnsi="Times New Roman"/>
          <w:color w:val="000000"/>
          <w:lang w:eastAsia="sk-SK"/>
        </w:rPr>
        <w:t>Medziročné tempo rastu (poklesu) HDP v %</w:t>
      </w:r>
    </w:p>
    <w:p w:rsidR="00676D00" w:rsidRDefault="00A94EEE" w:rsidP="00B0708B">
      <w:r>
        <w:rPr>
          <w:noProof/>
          <w:lang w:eastAsia="sk-SK"/>
        </w:rPr>
        <w:drawing>
          <wp:inline distT="0" distB="0" distL="0" distR="0" wp14:anchorId="2696579E" wp14:editId="70AC2036">
            <wp:extent cx="5781675" cy="2647950"/>
            <wp:effectExtent l="0" t="0" r="9525" b="0"/>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2647950"/>
                    </a:xfrm>
                    <a:prstGeom prst="rect">
                      <a:avLst/>
                    </a:prstGeom>
                    <a:noFill/>
                    <a:ln>
                      <a:noFill/>
                    </a:ln>
                  </pic:spPr>
                </pic:pic>
              </a:graphicData>
            </a:graphic>
          </wp:inline>
        </w:drawing>
      </w:r>
    </w:p>
    <w:p w:rsidR="00676D00" w:rsidRPr="004A4A38" w:rsidRDefault="00676D00" w:rsidP="004A4A38">
      <w:pPr>
        <w:spacing w:after="0" w:line="288" w:lineRule="auto"/>
        <w:rPr>
          <w:rFonts w:ascii="Times New Roman" w:hAnsi="Times New Roman"/>
          <w:sz w:val="20"/>
          <w:szCs w:val="20"/>
        </w:rPr>
      </w:pPr>
      <w:r w:rsidRPr="004A4A38">
        <w:rPr>
          <w:rFonts w:ascii="Times New Roman" w:hAnsi="Times New Roman"/>
          <w:sz w:val="20"/>
          <w:szCs w:val="20"/>
        </w:rPr>
        <w:t xml:space="preserve">Zdroj: </w:t>
      </w:r>
      <w:proofErr w:type="spellStart"/>
      <w:r w:rsidRPr="004A4A38">
        <w:rPr>
          <w:rFonts w:ascii="Times New Roman" w:hAnsi="Times New Roman"/>
          <w:sz w:val="20"/>
          <w:szCs w:val="20"/>
        </w:rPr>
        <w:t>Eurostat</w:t>
      </w:r>
      <w:proofErr w:type="spellEnd"/>
    </w:p>
    <w:p w:rsidR="004A4A38" w:rsidRDefault="004A4A38" w:rsidP="004A4A38">
      <w:pPr>
        <w:spacing w:after="0" w:line="288" w:lineRule="auto"/>
        <w:jc w:val="both"/>
        <w:rPr>
          <w:rFonts w:ascii="Times New Roman" w:hAnsi="Times New Roman"/>
          <w:color w:val="000000"/>
          <w:sz w:val="24"/>
          <w:szCs w:val="24"/>
          <w:lang w:eastAsia="sk-SK"/>
        </w:rPr>
      </w:pPr>
    </w:p>
    <w:p w:rsidR="00676D00" w:rsidRPr="004A4A38" w:rsidRDefault="00676D00" w:rsidP="004A4A38">
      <w:pPr>
        <w:spacing w:line="288" w:lineRule="auto"/>
        <w:jc w:val="both"/>
        <w:rPr>
          <w:rFonts w:ascii="Times New Roman" w:hAnsi="Times New Roman"/>
          <w:color w:val="000000"/>
          <w:sz w:val="24"/>
          <w:szCs w:val="24"/>
          <w:lang w:eastAsia="sk-SK"/>
        </w:rPr>
      </w:pPr>
      <w:r w:rsidRPr="00F84027">
        <w:rPr>
          <w:rFonts w:ascii="Times New Roman" w:hAnsi="Times New Roman"/>
          <w:color w:val="000000"/>
          <w:sz w:val="24"/>
          <w:szCs w:val="24"/>
          <w:lang w:eastAsia="sk-SK"/>
        </w:rPr>
        <w:t xml:space="preserve">Trend rastu HDP sa premieta do </w:t>
      </w:r>
      <w:r w:rsidR="00EF55B3" w:rsidRPr="00F84027">
        <w:rPr>
          <w:rFonts w:ascii="Times New Roman" w:hAnsi="Times New Roman"/>
          <w:color w:val="000000"/>
          <w:sz w:val="24"/>
          <w:szCs w:val="24"/>
          <w:lang w:eastAsia="sk-SK"/>
        </w:rPr>
        <w:t xml:space="preserve">HDP na obyvateľa, ktorý </w:t>
      </w:r>
      <w:r w:rsidRPr="00F84027">
        <w:rPr>
          <w:rFonts w:ascii="Times New Roman" w:hAnsi="Times New Roman"/>
          <w:color w:val="000000"/>
          <w:sz w:val="24"/>
          <w:szCs w:val="24"/>
          <w:lang w:eastAsia="sk-SK"/>
        </w:rPr>
        <w:t>postupn</w:t>
      </w:r>
      <w:r w:rsidR="00EF55B3" w:rsidRPr="00F84027">
        <w:rPr>
          <w:rFonts w:ascii="Times New Roman" w:hAnsi="Times New Roman"/>
          <w:color w:val="000000"/>
          <w:sz w:val="24"/>
          <w:szCs w:val="24"/>
          <w:lang w:eastAsia="sk-SK"/>
        </w:rPr>
        <w:t>e</w:t>
      </w:r>
      <w:r w:rsidRPr="00F84027">
        <w:rPr>
          <w:rFonts w:ascii="Times New Roman" w:hAnsi="Times New Roman"/>
          <w:color w:val="000000"/>
          <w:sz w:val="24"/>
          <w:szCs w:val="24"/>
          <w:lang w:eastAsia="sk-SK"/>
        </w:rPr>
        <w:t xml:space="preserve"> a kontinuálne rast</w:t>
      </w:r>
      <w:r w:rsidR="00EF55B3" w:rsidRPr="00F84027">
        <w:rPr>
          <w:rFonts w:ascii="Times New Roman" w:hAnsi="Times New Roman"/>
          <w:color w:val="000000"/>
          <w:sz w:val="24"/>
          <w:szCs w:val="24"/>
          <w:lang w:eastAsia="sk-SK"/>
        </w:rPr>
        <w:t>ie.</w:t>
      </w:r>
      <w:r w:rsidR="00F43B1C" w:rsidRPr="00F84027">
        <w:rPr>
          <w:rFonts w:ascii="Times New Roman" w:hAnsi="Times New Roman"/>
          <w:color w:val="000000"/>
          <w:sz w:val="24"/>
          <w:szCs w:val="24"/>
          <w:lang w:eastAsia="sk-SK"/>
        </w:rPr>
        <w:t xml:space="preserve"> </w:t>
      </w:r>
      <w:r w:rsidR="00EF55B3" w:rsidRPr="00F84027">
        <w:rPr>
          <w:rFonts w:ascii="Times New Roman" w:hAnsi="Times New Roman"/>
          <w:color w:val="000000"/>
          <w:sz w:val="24"/>
          <w:szCs w:val="24"/>
          <w:lang w:eastAsia="sk-SK"/>
        </w:rPr>
        <w:t>O</w:t>
      </w:r>
      <w:r w:rsidRPr="00F84027">
        <w:rPr>
          <w:rFonts w:ascii="Times New Roman" w:hAnsi="Times New Roman"/>
          <w:color w:val="000000"/>
          <w:sz w:val="24"/>
          <w:szCs w:val="24"/>
          <w:lang w:eastAsia="sk-SK"/>
        </w:rPr>
        <w:t xml:space="preserve">dstup Slovenska </w:t>
      </w:r>
      <w:r w:rsidR="00EF55B3" w:rsidRPr="00F84027">
        <w:rPr>
          <w:rFonts w:ascii="Times New Roman" w:hAnsi="Times New Roman"/>
          <w:color w:val="000000"/>
          <w:sz w:val="24"/>
          <w:szCs w:val="24"/>
          <w:lang w:eastAsia="sk-SK"/>
        </w:rPr>
        <w:t xml:space="preserve">v úrovni HDP na obyvateľa </w:t>
      </w:r>
      <w:r w:rsidRPr="00F84027">
        <w:rPr>
          <w:rFonts w:ascii="Times New Roman" w:hAnsi="Times New Roman"/>
          <w:color w:val="000000"/>
          <w:sz w:val="24"/>
          <w:szCs w:val="24"/>
          <w:lang w:eastAsia="sk-SK"/>
        </w:rPr>
        <w:t xml:space="preserve">od vyspelejšej časti členských krajín EÚ sa </w:t>
      </w:r>
      <w:r w:rsidR="00EF55B3" w:rsidRPr="00F84027">
        <w:rPr>
          <w:rFonts w:ascii="Times New Roman" w:hAnsi="Times New Roman"/>
          <w:color w:val="000000"/>
          <w:sz w:val="24"/>
          <w:szCs w:val="24"/>
          <w:lang w:eastAsia="sk-SK"/>
        </w:rPr>
        <w:t xml:space="preserve">však </w:t>
      </w:r>
      <w:r w:rsidRPr="00F84027">
        <w:rPr>
          <w:rFonts w:ascii="Times New Roman" w:hAnsi="Times New Roman"/>
          <w:color w:val="000000"/>
          <w:sz w:val="24"/>
          <w:szCs w:val="24"/>
          <w:lang w:eastAsia="sk-SK"/>
        </w:rPr>
        <w:t xml:space="preserve">zachováva. </w:t>
      </w:r>
      <w:r w:rsidR="00610133" w:rsidRPr="00F84027">
        <w:rPr>
          <w:rFonts w:ascii="Times New Roman" w:hAnsi="Times New Roman"/>
          <w:sz w:val="24"/>
          <w:szCs w:val="24"/>
        </w:rPr>
        <w:t xml:space="preserve">Slovenská ekonomika v roku 2013 síce medziročne vzrástla, no hospodársky rast bol oproti predchádzajúcim trom rokom pomalší, čo sa premietlo do pozastavenia  dobiehania </w:t>
      </w:r>
      <w:r w:rsidR="00BA1D4A" w:rsidRPr="00F84027">
        <w:rPr>
          <w:rFonts w:ascii="Times New Roman" w:hAnsi="Times New Roman"/>
          <w:sz w:val="24"/>
          <w:szCs w:val="24"/>
        </w:rPr>
        <w:t>jej</w:t>
      </w:r>
      <w:r w:rsidR="00610133" w:rsidRPr="00F84027">
        <w:rPr>
          <w:rFonts w:ascii="Times New Roman" w:hAnsi="Times New Roman"/>
          <w:sz w:val="24"/>
          <w:szCs w:val="24"/>
        </w:rPr>
        <w:t xml:space="preserve"> výkonnosti (SR dosiahlo 76 % priemeru EÚ28 pokiaľ ide o HDP na obyvateľa v parite kúpnej sily).</w:t>
      </w:r>
    </w:p>
    <w:p w:rsidR="00B23700" w:rsidRDefault="00B23700" w:rsidP="00B0708B">
      <w:pPr>
        <w:spacing w:after="0" w:line="240" w:lineRule="auto"/>
        <w:rPr>
          <w:rFonts w:cs="Calibri"/>
          <w:color w:val="000000"/>
          <w:lang w:eastAsia="sk-SK"/>
        </w:rPr>
      </w:pPr>
    </w:p>
    <w:p w:rsidR="00B23700" w:rsidRDefault="00B23700" w:rsidP="00B0708B">
      <w:pPr>
        <w:spacing w:after="0" w:line="240" w:lineRule="auto"/>
        <w:rPr>
          <w:rFonts w:cs="Calibri"/>
          <w:color w:val="000000"/>
          <w:lang w:eastAsia="sk-SK"/>
        </w:rPr>
      </w:pPr>
    </w:p>
    <w:p w:rsidR="00B23700" w:rsidRDefault="00B23700">
      <w:pPr>
        <w:spacing w:after="0" w:line="240" w:lineRule="auto"/>
        <w:rPr>
          <w:rFonts w:cs="Calibri"/>
          <w:color w:val="000000"/>
          <w:lang w:eastAsia="sk-SK"/>
        </w:rPr>
      </w:pPr>
      <w:r>
        <w:rPr>
          <w:rFonts w:cs="Calibri"/>
          <w:color w:val="000000"/>
          <w:lang w:eastAsia="sk-SK"/>
        </w:rPr>
        <w:br w:type="page"/>
      </w:r>
    </w:p>
    <w:p w:rsidR="00676D00" w:rsidRPr="00C57889" w:rsidRDefault="00B71F63" w:rsidP="00C57889">
      <w:pPr>
        <w:spacing w:after="60" w:line="288" w:lineRule="auto"/>
        <w:rPr>
          <w:rFonts w:ascii="Times New Roman" w:hAnsi="Times New Roman"/>
          <w:color w:val="000000"/>
          <w:lang w:eastAsia="sk-SK"/>
        </w:rPr>
      </w:pPr>
      <w:r w:rsidRPr="00C57889">
        <w:rPr>
          <w:rFonts w:ascii="Times New Roman" w:hAnsi="Times New Roman"/>
          <w:color w:val="000000"/>
          <w:lang w:eastAsia="sk-SK"/>
        </w:rPr>
        <w:lastRenderedPageBreak/>
        <w:t xml:space="preserve">Graf 2. </w:t>
      </w:r>
      <w:r w:rsidR="00676D00" w:rsidRPr="00C57889">
        <w:rPr>
          <w:rFonts w:ascii="Times New Roman" w:hAnsi="Times New Roman"/>
          <w:color w:val="000000"/>
          <w:lang w:eastAsia="sk-SK"/>
        </w:rPr>
        <w:t>Vývoj HDP na obyvateľa v </w:t>
      </w:r>
      <w:r w:rsidR="00F43B1C" w:rsidRPr="00C57889">
        <w:rPr>
          <w:rFonts w:ascii="Times New Roman" w:hAnsi="Times New Roman"/>
          <w:color w:val="000000"/>
          <w:lang w:eastAsia="sk-SK"/>
        </w:rPr>
        <w:t>eur</w:t>
      </w:r>
    </w:p>
    <w:p w:rsidR="00676D00" w:rsidRDefault="00A94EEE" w:rsidP="00B0708B">
      <w:r>
        <w:rPr>
          <w:noProof/>
          <w:lang w:eastAsia="sk-SK"/>
        </w:rPr>
        <w:drawing>
          <wp:inline distT="0" distB="0" distL="0" distR="0" wp14:anchorId="165CB354" wp14:editId="7D584CCB">
            <wp:extent cx="5781675" cy="2514600"/>
            <wp:effectExtent l="0" t="0" r="9525" b="0"/>
            <wp:docPr id="2" name="Graf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5"/>
                    <pic:cNvPicPr>
                      <a:picLocks noChangeArrowheads="1"/>
                    </pic:cNvPicPr>
                  </pic:nvPicPr>
                  <pic:blipFill>
                    <a:blip r:embed="rId10">
                      <a:extLst>
                        <a:ext uri="{28A0092B-C50C-407E-A947-70E740481C1C}">
                          <a14:useLocalDpi xmlns:a14="http://schemas.microsoft.com/office/drawing/2010/main" val="0"/>
                        </a:ext>
                      </a:extLst>
                    </a:blip>
                    <a:srcRect b="-76"/>
                    <a:stretch>
                      <a:fillRect/>
                    </a:stretch>
                  </pic:blipFill>
                  <pic:spPr bwMode="auto">
                    <a:xfrm>
                      <a:off x="0" y="0"/>
                      <a:ext cx="5781675" cy="2514600"/>
                    </a:xfrm>
                    <a:prstGeom prst="rect">
                      <a:avLst/>
                    </a:prstGeom>
                    <a:noFill/>
                    <a:ln>
                      <a:noFill/>
                    </a:ln>
                  </pic:spPr>
                </pic:pic>
              </a:graphicData>
            </a:graphic>
          </wp:inline>
        </w:drawing>
      </w:r>
    </w:p>
    <w:p w:rsidR="00676D00" w:rsidRPr="004A4A38" w:rsidRDefault="00676D00" w:rsidP="004A4A38">
      <w:pPr>
        <w:spacing w:after="0" w:line="288" w:lineRule="auto"/>
        <w:rPr>
          <w:rFonts w:ascii="Times New Roman" w:hAnsi="Times New Roman"/>
          <w:sz w:val="20"/>
          <w:szCs w:val="20"/>
        </w:rPr>
      </w:pPr>
      <w:r w:rsidRPr="004A4A38">
        <w:rPr>
          <w:rFonts w:ascii="Times New Roman" w:hAnsi="Times New Roman"/>
          <w:sz w:val="20"/>
          <w:szCs w:val="20"/>
        </w:rPr>
        <w:t xml:space="preserve">Zdroj: </w:t>
      </w:r>
      <w:proofErr w:type="spellStart"/>
      <w:r w:rsidRPr="004A4A38">
        <w:rPr>
          <w:rFonts w:ascii="Times New Roman" w:hAnsi="Times New Roman"/>
          <w:sz w:val="20"/>
          <w:szCs w:val="20"/>
        </w:rPr>
        <w:t>Eurostat</w:t>
      </w:r>
      <w:proofErr w:type="spellEnd"/>
    </w:p>
    <w:p w:rsidR="00676D00" w:rsidRPr="00F84027" w:rsidRDefault="00676D00" w:rsidP="007D1DC0">
      <w:pPr>
        <w:spacing w:before="360" w:line="288" w:lineRule="auto"/>
        <w:jc w:val="both"/>
        <w:rPr>
          <w:rFonts w:ascii="Times New Roman" w:hAnsi="Times New Roman"/>
          <w:b/>
          <w:sz w:val="28"/>
          <w:szCs w:val="28"/>
        </w:rPr>
      </w:pPr>
      <w:r w:rsidRPr="00F84027">
        <w:rPr>
          <w:rFonts w:ascii="Times New Roman" w:hAnsi="Times New Roman"/>
          <w:b/>
          <w:sz w:val="28"/>
          <w:szCs w:val="28"/>
        </w:rPr>
        <w:t>1.2. Makroekonomický vývoj v SR</w:t>
      </w:r>
    </w:p>
    <w:p w:rsidR="000A3F82" w:rsidRPr="00F84027" w:rsidRDefault="000B043E" w:rsidP="00F84027">
      <w:pPr>
        <w:spacing w:after="60" w:line="288" w:lineRule="auto"/>
        <w:rPr>
          <w:rFonts w:ascii="Times New Roman" w:hAnsi="Times New Roman"/>
          <w:color w:val="000000"/>
          <w:lang w:eastAsia="sk-SK"/>
        </w:rPr>
      </w:pPr>
      <w:r w:rsidRPr="00F84027">
        <w:rPr>
          <w:rFonts w:ascii="Times New Roman" w:hAnsi="Times New Roman"/>
          <w:color w:val="000000"/>
          <w:lang w:eastAsia="sk-SK"/>
        </w:rPr>
        <w:t>Tabuľka 1. Vývoj vybraných makroekonomických ukazovateľov (ESA2010)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683"/>
        <w:gridCol w:w="683"/>
        <w:gridCol w:w="683"/>
        <w:gridCol w:w="683"/>
        <w:gridCol w:w="683"/>
        <w:gridCol w:w="683"/>
        <w:gridCol w:w="683"/>
        <w:gridCol w:w="683"/>
      </w:tblGrid>
      <w:tr w:rsidR="000A3F82" w:rsidRPr="00F84027" w:rsidTr="00F84027">
        <w:tc>
          <w:tcPr>
            <w:tcW w:w="0" w:type="auto"/>
          </w:tcPr>
          <w:p w:rsidR="000A3F82" w:rsidRPr="00F84027" w:rsidRDefault="000A3F82" w:rsidP="00F84027">
            <w:pPr>
              <w:spacing w:after="0" w:line="240" w:lineRule="auto"/>
              <w:rPr>
                <w:rFonts w:ascii="Times New Roman" w:hAnsi="Times New Roman"/>
                <w:b/>
                <w:sz w:val="20"/>
                <w:szCs w:val="20"/>
                <w:lang w:eastAsia="sk-SK"/>
              </w:rPr>
            </w:pP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2006</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2007</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2008</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2009</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2010</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2011</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2012</w:t>
            </w:r>
          </w:p>
        </w:tc>
        <w:tc>
          <w:tcPr>
            <w:tcW w:w="0" w:type="auto"/>
          </w:tcPr>
          <w:p w:rsidR="000A3F82" w:rsidRPr="00F84027" w:rsidRDefault="000A3F82" w:rsidP="00F84027">
            <w:pPr>
              <w:spacing w:after="0" w:line="240" w:lineRule="auto"/>
              <w:rPr>
                <w:rFonts w:ascii="Times New Roman" w:hAnsi="Times New Roman"/>
                <w:b/>
                <w:sz w:val="20"/>
                <w:szCs w:val="20"/>
                <w:lang w:eastAsia="sk-SK"/>
              </w:rPr>
            </w:pPr>
            <w:r w:rsidRPr="00F84027">
              <w:rPr>
                <w:rFonts w:ascii="Times New Roman" w:hAnsi="Times New Roman"/>
                <w:b/>
                <w:sz w:val="20"/>
                <w:szCs w:val="20"/>
                <w:lang w:eastAsia="sk-SK"/>
              </w:rPr>
              <w:t>2013</w:t>
            </w:r>
          </w:p>
        </w:tc>
      </w:tr>
      <w:tr w:rsidR="000A3F82" w:rsidRPr="00F84027" w:rsidTr="00F84027">
        <w:tc>
          <w:tcPr>
            <w:tcW w:w="0" w:type="auto"/>
          </w:tcPr>
          <w:p w:rsidR="000A3F82" w:rsidRPr="00F84027" w:rsidRDefault="000A3F82" w:rsidP="00F84027">
            <w:pPr>
              <w:spacing w:after="0" w:line="240" w:lineRule="auto"/>
              <w:rPr>
                <w:rFonts w:ascii="Times New Roman" w:hAnsi="Times New Roman"/>
                <w:sz w:val="20"/>
                <w:szCs w:val="20"/>
                <w:lang w:eastAsia="sk-SK"/>
              </w:rPr>
            </w:pPr>
            <w:r w:rsidRPr="00F84027">
              <w:rPr>
                <w:rFonts w:ascii="Times New Roman" w:hAnsi="Times New Roman"/>
                <w:sz w:val="20"/>
                <w:szCs w:val="20"/>
                <w:lang w:eastAsia="sk-SK"/>
              </w:rPr>
              <w:t>HDP v </w:t>
            </w:r>
            <w:proofErr w:type="spellStart"/>
            <w:r w:rsidRPr="00F84027">
              <w:rPr>
                <w:rFonts w:ascii="Times New Roman" w:hAnsi="Times New Roman"/>
                <w:sz w:val="20"/>
                <w:szCs w:val="20"/>
                <w:lang w:eastAsia="sk-SK"/>
              </w:rPr>
              <w:t>b.c</w:t>
            </w:r>
            <w:proofErr w:type="spellEnd"/>
            <w:r w:rsidRPr="00F84027">
              <w:rPr>
                <w:rFonts w:ascii="Times New Roman" w:hAnsi="Times New Roman"/>
                <w:sz w:val="20"/>
                <w:szCs w:val="20"/>
                <w:lang w:eastAsia="sk-SK"/>
              </w:rPr>
              <w:t>. (mld. eur)</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56,16</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62,85</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68,16</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63,80</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67,20</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70,16</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72,18</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73,59</w:t>
            </w:r>
          </w:p>
        </w:tc>
      </w:tr>
      <w:tr w:rsidR="000A3F82" w:rsidRPr="00F84027" w:rsidTr="00F84027">
        <w:tc>
          <w:tcPr>
            <w:tcW w:w="0" w:type="auto"/>
          </w:tcPr>
          <w:p w:rsidR="000A3F82" w:rsidRPr="00F84027" w:rsidRDefault="000A3F82" w:rsidP="00F84027">
            <w:pPr>
              <w:spacing w:after="0" w:line="240" w:lineRule="auto"/>
              <w:rPr>
                <w:rFonts w:ascii="Times New Roman" w:hAnsi="Times New Roman"/>
                <w:sz w:val="20"/>
                <w:szCs w:val="20"/>
                <w:lang w:eastAsia="sk-SK"/>
              </w:rPr>
            </w:pPr>
            <w:r w:rsidRPr="00F84027">
              <w:rPr>
                <w:rFonts w:ascii="Times New Roman" w:hAnsi="Times New Roman"/>
                <w:sz w:val="20"/>
                <w:szCs w:val="20"/>
                <w:lang w:eastAsia="sk-SK"/>
              </w:rPr>
              <w:t xml:space="preserve">Tvorba </w:t>
            </w:r>
            <w:proofErr w:type="spellStart"/>
            <w:r w:rsidRPr="00F84027">
              <w:rPr>
                <w:rFonts w:ascii="Times New Roman" w:hAnsi="Times New Roman"/>
                <w:sz w:val="20"/>
                <w:szCs w:val="20"/>
                <w:lang w:eastAsia="sk-SK"/>
              </w:rPr>
              <w:t>hrub</w:t>
            </w:r>
            <w:proofErr w:type="spellEnd"/>
            <w:r w:rsidRPr="00F84027">
              <w:rPr>
                <w:rFonts w:ascii="Times New Roman" w:hAnsi="Times New Roman"/>
                <w:sz w:val="20"/>
                <w:szCs w:val="20"/>
                <w:lang w:eastAsia="sk-SK"/>
              </w:rPr>
              <w:t xml:space="preserve">. </w:t>
            </w:r>
            <w:proofErr w:type="spellStart"/>
            <w:r w:rsidRPr="00F84027">
              <w:rPr>
                <w:rFonts w:ascii="Times New Roman" w:hAnsi="Times New Roman"/>
                <w:sz w:val="20"/>
                <w:szCs w:val="20"/>
                <w:lang w:eastAsia="sk-SK"/>
              </w:rPr>
              <w:t>fix</w:t>
            </w:r>
            <w:proofErr w:type="spellEnd"/>
            <w:r w:rsidRPr="00F84027">
              <w:rPr>
                <w:rFonts w:ascii="Times New Roman" w:hAnsi="Times New Roman"/>
                <w:sz w:val="20"/>
                <w:szCs w:val="20"/>
                <w:lang w:eastAsia="sk-SK"/>
              </w:rPr>
              <w:t>. kapitálu (mld. eur)</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15,34</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16,90</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17,50</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13,92</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14,91</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16,95</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15,39</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15,05</w:t>
            </w:r>
          </w:p>
        </w:tc>
      </w:tr>
      <w:tr w:rsidR="000A3F82" w:rsidRPr="00F84027" w:rsidTr="00F84027">
        <w:tc>
          <w:tcPr>
            <w:tcW w:w="0" w:type="auto"/>
          </w:tcPr>
          <w:p w:rsidR="000A3F82" w:rsidRPr="00F84027" w:rsidRDefault="000A3F82" w:rsidP="00F84027">
            <w:pPr>
              <w:spacing w:after="0" w:line="240" w:lineRule="auto"/>
              <w:rPr>
                <w:rFonts w:ascii="Times New Roman" w:hAnsi="Times New Roman"/>
                <w:sz w:val="20"/>
                <w:szCs w:val="20"/>
                <w:lang w:eastAsia="sk-SK"/>
              </w:rPr>
            </w:pPr>
            <w:r w:rsidRPr="00F84027">
              <w:rPr>
                <w:rFonts w:ascii="Times New Roman" w:hAnsi="Times New Roman"/>
                <w:sz w:val="20"/>
                <w:szCs w:val="20"/>
                <w:lang w:eastAsia="sk-SK"/>
              </w:rPr>
              <w:t>HICP (%)</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4,3</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1,9</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3,9</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0,9</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0,7</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4,1</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3,7</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1,5</w:t>
            </w:r>
          </w:p>
        </w:tc>
      </w:tr>
      <w:tr w:rsidR="000A3F82" w:rsidRPr="00F84027" w:rsidTr="00F84027">
        <w:tc>
          <w:tcPr>
            <w:tcW w:w="0" w:type="auto"/>
          </w:tcPr>
          <w:p w:rsidR="000A3F82" w:rsidRPr="00F84027" w:rsidRDefault="000A3F82" w:rsidP="00F84027">
            <w:pPr>
              <w:spacing w:after="0" w:line="240" w:lineRule="auto"/>
              <w:rPr>
                <w:rFonts w:ascii="Times New Roman" w:hAnsi="Times New Roman"/>
                <w:sz w:val="20"/>
                <w:szCs w:val="20"/>
                <w:lang w:eastAsia="sk-SK"/>
              </w:rPr>
            </w:pPr>
            <w:r w:rsidRPr="00F84027">
              <w:rPr>
                <w:rFonts w:ascii="Times New Roman" w:hAnsi="Times New Roman"/>
                <w:sz w:val="20"/>
                <w:szCs w:val="20"/>
                <w:lang w:eastAsia="sk-SK"/>
              </w:rPr>
              <w:t>Saldo verejných financií (% HDP)</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- 3,57</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- 1,92</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- 2,36</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- 7,92</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- 7,49</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- 4,11</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- 4,22</w:t>
            </w:r>
          </w:p>
        </w:tc>
        <w:tc>
          <w:tcPr>
            <w:tcW w:w="0" w:type="auto"/>
          </w:tcPr>
          <w:p w:rsidR="000A3F82" w:rsidRPr="00F84027" w:rsidRDefault="000A3F82" w:rsidP="00F84027">
            <w:pPr>
              <w:spacing w:after="0" w:line="240" w:lineRule="auto"/>
              <w:jc w:val="right"/>
              <w:rPr>
                <w:rFonts w:ascii="Times New Roman" w:hAnsi="Times New Roman"/>
                <w:sz w:val="20"/>
                <w:szCs w:val="20"/>
                <w:lang w:eastAsia="sk-SK"/>
              </w:rPr>
            </w:pPr>
            <w:r w:rsidRPr="00F84027">
              <w:rPr>
                <w:rFonts w:ascii="Times New Roman" w:hAnsi="Times New Roman"/>
                <w:sz w:val="20"/>
                <w:szCs w:val="20"/>
                <w:lang w:eastAsia="sk-SK"/>
              </w:rPr>
              <w:t>- 2,63</w:t>
            </w:r>
          </w:p>
        </w:tc>
      </w:tr>
      <w:tr w:rsidR="000A3F82" w:rsidRPr="00476134" w:rsidTr="00F84027">
        <w:tc>
          <w:tcPr>
            <w:tcW w:w="0" w:type="auto"/>
          </w:tcPr>
          <w:p w:rsidR="000A3F82" w:rsidRPr="00476134" w:rsidRDefault="000A3F82" w:rsidP="00F84027">
            <w:pPr>
              <w:spacing w:after="0" w:line="240" w:lineRule="auto"/>
              <w:rPr>
                <w:rFonts w:ascii="Times New Roman" w:hAnsi="Times New Roman"/>
                <w:sz w:val="20"/>
                <w:szCs w:val="20"/>
                <w:lang w:eastAsia="sk-SK"/>
              </w:rPr>
            </w:pPr>
            <w:r w:rsidRPr="00476134">
              <w:rPr>
                <w:rFonts w:ascii="Times New Roman" w:hAnsi="Times New Roman"/>
                <w:sz w:val="20"/>
                <w:szCs w:val="20"/>
                <w:lang w:eastAsia="sk-SK"/>
              </w:rPr>
              <w:t>Miera dlhu (% HDP)</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30,69</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29,84</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28,20</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35,98</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41,10</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43,45</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52,11</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54,60</w:t>
            </w:r>
          </w:p>
        </w:tc>
      </w:tr>
      <w:tr w:rsidR="000A3F82" w:rsidRPr="00476134" w:rsidTr="00F84027">
        <w:tc>
          <w:tcPr>
            <w:tcW w:w="0" w:type="auto"/>
          </w:tcPr>
          <w:p w:rsidR="000A3F82" w:rsidRPr="00476134" w:rsidRDefault="000A3F82" w:rsidP="00F84027">
            <w:pPr>
              <w:spacing w:after="0" w:line="240" w:lineRule="auto"/>
              <w:rPr>
                <w:rFonts w:ascii="Times New Roman" w:hAnsi="Times New Roman"/>
                <w:sz w:val="20"/>
                <w:szCs w:val="20"/>
                <w:lang w:eastAsia="sk-SK"/>
              </w:rPr>
            </w:pPr>
            <w:r w:rsidRPr="00476134">
              <w:rPr>
                <w:rFonts w:ascii="Times New Roman" w:hAnsi="Times New Roman"/>
                <w:sz w:val="20"/>
                <w:szCs w:val="20"/>
                <w:lang w:eastAsia="sk-SK"/>
              </w:rPr>
              <w:t>Vývoj produktivity práce (</w:t>
            </w:r>
            <w:proofErr w:type="spellStart"/>
            <w:r w:rsidRPr="00476134">
              <w:rPr>
                <w:rFonts w:ascii="Times New Roman" w:hAnsi="Times New Roman"/>
                <w:sz w:val="20"/>
                <w:szCs w:val="20"/>
                <w:lang w:eastAsia="sk-SK"/>
              </w:rPr>
              <w:t>s.c</w:t>
            </w:r>
            <w:proofErr w:type="spellEnd"/>
            <w:r w:rsidRPr="00476134">
              <w:rPr>
                <w:rFonts w:ascii="Times New Roman" w:hAnsi="Times New Roman"/>
                <w:sz w:val="20"/>
                <w:szCs w:val="20"/>
                <w:lang w:eastAsia="sk-SK"/>
              </w:rPr>
              <w:t>.) (%)</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6,1</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8,4</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2,2</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-3,4</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6,4</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0,9</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1,6</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2,2</w:t>
            </w:r>
          </w:p>
        </w:tc>
      </w:tr>
      <w:tr w:rsidR="000A3F82" w:rsidRPr="00476134" w:rsidTr="00F84027">
        <w:tc>
          <w:tcPr>
            <w:tcW w:w="0" w:type="auto"/>
          </w:tcPr>
          <w:p w:rsidR="000A3F82" w:rsidRPr="00476134" w:rsidRDefault="000A3F82" w:rsidP="000A3F82">
            <w:pPr>
              <w:spacing w:after="0" w:line="240" w:lineRule="auto"/>
              <w:rPr>
                <w:rFonts w:ascii="Times New Roman" w:hAnsi="Times New Roman"/>
                <w:sz w:val="20"/>
                <w:szCs w:val="20"/>
                <w:lang w:eastAsia="sk-SK"/>
              </w:rPr>
            </w:pPr>
            <w:r w:rsidRPr="00476134">
              <w:rPr>
                <w:rFonts w:ascii="Times New Roman" w:hAnsi="Times New Roman"/>
                <w:sz w:val="20"/>
                <w:szCs w:val="20"/>
                <w:lang w:eastAsia="sk-SK"/>
              </w:rPr>
              <w:t>Vývoj zamestnanosti v %</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2,1</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2,1</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3,2</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-2,0</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-1,5</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1,8</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0,1</w:t>
            </w:r>
          </w:p>
        </w:tc>
        <w:tc>
          <w:tcPr>
            <w:tcW w:w="0" w:type="auto"/>
          </w:tcPr>
          <w:p w:rsidR="000A3F82" w:rsidRPr="00476134" w:rsidRDefault="000A3F82" w:rsidP="00F84027">
            <w:pPr>
              <w:spacing w:after="0" w:line="240" w:lineRule="auto"/>
              <w:jc w:val="right"/>
              <w:rPr>
                <w:rFonts w:ascii="Times New Roman" w:hAnsi="Times New Roman"/>
                <w:sz w:val="20"/>
                <w:szCs w:val="20"/>
                <w:lang w:eastAsia="sk-SK"/>
              </w:rPr>
            </w:pPr>
            <w:r w:rsidRPr="00476134">
              <w:rPr>
                <w:rFonts w:ascii="Times New Roman" w:hAnsi="Times New Roman"/>
                <w:sz w:val="20"/>
                <w:szCs w:val="20"/>
                <w:lang w:eastAsia="sk-SK"/>
              </w:rPr>
              <w:t>-0,8</w:t>
            </w:r>
          </w:p>
        </w:tc>
      </w:tr>
    </w:tbl>
    <w:p w:rsidR="000A3F82" w:rsidRPr="00476134" w:rsidRDefault="000A3F82" w:rsidP="000A3F82">
      <w:pPr>
        <w:spacing w:after="0" w:line="288" w:lineRule="auto"/>
        <w:rPr>
          <w:rFonts w:ascii="Times New Roman" w:hAnsi="Times New Roman"/>
          <w:sz w:val="20"/>
          <w:szCs w:val="20"/>
        </w:rPr>
      </w:pPr>
      <w:r w:rsidRPr="00476134">
        <w:rPr>
          <w:rFonts w:ascii="Times New Roman" w:hAnsi="Times New Roman"/>
          <w:sz w:val="20"/>
          <w:szCs w:val="20"/>
        </w:rPr>
        <w:t>HICP = inflácia meraná harmonizovaným indexom spotrebiteľských cien</w:t>
      </w:r>
    </w:p>
    <w:p w:rsidR="000A3F82" w:rsidRPr="00476134" w:rsidRDefault="000A3F82" w:rsidP="000A3F82">
      <w:pPr>
        <w:spacing w:after="0" w:line="288" w:lineRule="auto"/>
        <w:rPr>
          <w:rFonts w:ascii="Times New Roman" w:hAnsi="Times New Roman"/>
          <w:sz w:val="20"/>
          <w:szCs w:val="20"/>
        </w:rPr>
      </w:pPr>
      <w:r w:rsidRPr="00476134">
        <w:rPr>
          <w:rFonts w:ascii="Times New Roman" w:hAnsi="Times New Roman"/>
          <w:sz w:val="20"/>
          <w:szCs w:val="20"/>
        </w:rPr>
        <w:t>Zdroj: Štatistický úrad SR a Národná banka Slovenska</w:t>
      </w:r>
    </w:p>
    <w:p w:rsidR="004A4A38" w:rsidRPr="00476134" w:rsidRDefault="004A4A38" w:rsidP="004A4A38">
      <w:pPr>
        <w:spacing w:after="0" w:line="288" w:lineRule="auto"/>
        <w:jc w:val="both"/>
        <w:rPr>
          <w:rFonts w:ascii="Times New Roman" w:hAnsi="Times New Roman"/>
          <w:color w:val="000000"/>
          <w:sz w:val="24"/>
          <w:szCs w:val="24"/>
          <w:lang w:eastAsia="sk-SK"/>
        </w:rPr>
      </w:pPr>
    </w:p>
    <w:p w:rsidR="00676D00" w:rsidRPr="004A4A38" w:rsidRDefault="00676D00" w:rsidP="004A4A38">
      <w:pPr>
        <w:spacing w:line="288" w:lineRule="auto"/>
        <w:jc w:val="both"/>
        <w:rPr>
          <w:rFonts w:ascii="Times New Roman" w:hAnsi="Times New Roman"/>
          <w:color w:val="000000"/>
          <w:sz w:val="24"/>
          <w:szCs w:val="24"/>
          <w:lang w:eastAsia="sk-SK"/>
        </w:rPr>
      </w:pPr>
      <w:r w:rsidRPr="00476134">
        <w:rPr>
          <w:rFonts w:ascii="Times New Roman" w:hAnsi="Times New Roman"/>
          <w:color w:val="000000"/>
          <w:sz w:val="24"/>
          <w:szCs w:val="24"/>
          <w:lang w:eastAsia="sk-SK"/>
        </w:rPr>
        <w:t>Nádejný rast investícií v predkrízovom období kríza v rokoch 2009</w:t>
      </w:r>
      <w:r w:rsidR="00610133" w:rsidRPr="00476134">
        <w:rPr>
          <w:rFonts w:ascii="Times New Roman" w:hAnsi="Times New Roman"/>
          <w:color w:val="000000"/>
          <w:sz w:val="24"/>
          <w:szCs w:val="24"/>
          <w:lang w:eastAsia="sk-SK"/>
        </w:rPr>
        <w:t xml:space="preserve"> – </w:t>
      </w:r>
      <w:r w:rsidRPr="00476134">
        <w:rPr>
          <w:rFonts w:ascii="Times New Roman" w:hAnsi="Times New Roman"/>
          <w:color w:val="000000"/>
          <w:sz w:val="24"/>
          <w:szCs w:val="24"/>
          <w:lang w:eastAsia="sk-SK"/>
        </w:rPr>
        <w:t>2010 výrazne obmedzila, a náznak ich nárastu</w:t>
      </w:r>
      <w:r w:rsidR="00F84027" w:rsidRPr="00476134">
        <w:rPr>
          <w:rFonts w:ascii="Times New Roman" w:hAnsi="Times New Roman"/>
          <w:color w:val="000000"/>
          <w:sz w:val="24"/>
          <w:szCs w:val="24"/>
          <w:lang w:eastAsia="sk-SK"/>
        </w:rPr>
        <w:t xml:space="preserve"> sa</w:t>
      </w:r>
      <w:r w:rsidRPr="00476134">
        <w:rPr>
          <w:rFonts w:ascii="Times New Roman" w:hAnsi="Times New Roman"/>
          <w:color w:val="000000"/>
          <w:sz w:val="24"/>
          <w:szCs w:val="24"/>
          <w:lang w:eastAsia="sk-SK"/>
        </w:rPr>
        <w:t xml:space="preserve"> tesne po kríze opätovne znížil. Tempá rastu produktivity práce sa po roku 2007 výrazne znížili a s výnimkou roku 2010 zaznamenali nízke prírastky.</w:t>
      </w:r>
      <w:r w:rsidR="00610133" w:rsidRPr="00476134">
        <w:rPr>
          <w:rFonts w:ascii="Times New Roman" w:hAnsi="Times New Roman"/>
          <w:color w:val="000000"/>
          <w:sz w:val="24"/>
          <w:szCs w:val="24"/>
          <w:lang w:eastAsia="sk-SK"/>
        </w:rPr>
        <w:t xml:space="preserve"> </w:t>
      </w:r>
      <w:r w:rsidRPr="00476134">
        <w:rPr>
          <w:rFonts w:ascii="Times New Roman" w:hAnsi="Times New Roman"/>
          <w:color w:val="000000"/>
          <w:sz w:val="24"/>
          <w:szCs w:val="24"/>
          <w:lang w:eastAsia="sk-SK"/>
        </w:rPr>
        <w:t xml:space="preserve">Oba tieto ukazovatele dokumentujú tendenciu postupnej stabilizácie statusu </w:t>
      </w:r>
      <w:proofErr w:type="spellStart"/>
      <w:r w:rsidRPr="00476134">
        <w:rPr>
          <w:rFonts w:ascii="Times New Roman" w:hAnsi="Times New Roman"/>
          <w:color w:val="000000"/>
          <w:sz w:val="24"/>
          <w:szCs w:val="24"/>
          <w:lang w:eastAsia="sk-SK"/>
        </w:rPr>
        <w:t>quo</w:t>
      </w:r>
      <w:proofErr w:type="spellEnd"/>
      <w:r w:rsidRPr="00476134">
        <w:rPr>
          <w:rFonts w:ascii="Times New Roman" w:hAnsi="Times New Roman"/>
          <w:color w:val="000000"/>
          <w:sz w:val="24"/>
          <w:szCs w:val="24"/>
          <w:lang w:eastAsia="sk-SK"/>
        </w:rPr>
        <w:t xml:space="preserve"> ekonomiky. </w:t>
      </w:r>
      <w:r w:rsidR="00BA1D4A" w:rsidRPr="00476134">
        <w:rPr>
          <w:rFonts w:ascii="Times New Roman" w:hAnsi="Times New Roman"/>
          <w:color w:val="000000"/>
          <w:sz w:val="24"/>
          <w:szCs w:val="24"/>
          <w:lang w:eastAsia="sk-SK"/>
        </w:rPr>
        <w:t xml:space="preserve">Rast hospodárstva v predkrízovom i pokrízovom období bol pritom ovplyvnený skôr intenzívnymi (produktivitou práce) ako extenzívnymi faktormi (zamestnanosťou). </w:t>
      </w:r>
      <w:r w:rsidRPr="00476134">
        <w:rPr>
          <w:rFonts w:ascii="Times New Roman" w:hAnsi="Times New Roman"/>
          <w:color w:val="000000"/>
          <w:sz w:val="24"/>
          <w:szCs w:val="24"/>
          <w:lang w:eastAsia="sk-SK"/>
        </w:rPr>
        <w:t>Ďalšie makroekonomické parametre sa v poslednom desaťročí vyvíjajú príliš skokovito a dok</w:t>
      </w:r>
      <w:r w:rsidRPr="004A4A38">
        <w:rPr>
          <w:rFonts w:ascii="Times New Roman" w:hAnsi="Times New Roman"/>
          <w:color w:val="000000"/>
          <w:sz w:val="24"/>
          <w:szCs w:val="24"/>
          <w:lang w:eastAsia="sk-SK"/>
        </w:rPr>
        <w:t xml:space="preserve">umentujú pretrvávajúcu nestabilitu ekonomického prostredia: týka sa to tak inflácie (raz s vysokými a inokedy nízkymi hodnotami – napr. počas krízy a v súčasnosti), ako aj salda verejných financií a dlhu, ktoré </w:t>
      </w:r>
      <w:r w:rsidR="00F84027" w:rsidRPr="004A4A38">
        <w:rPr>
          <w:rFonts w:ascii="Times New Roman" w:hAnsi="Times New Roman"/>
          <w:color w:val="000000"/>
          <w:sz w:val="24"/>
          <w:szCs w:val="24"/>
          <w:lang w:eastAsia="sk-SK"/>
        </w:rPr>
        <w:t xml:space="preserve">sú </w:t>
      </w:r>
      <w:r w:rsidRPr="004A4A38">
        <w:rPr>
          <w:rFonts w:ascii="Times New Roman" w:hAnsi="Times New Roman"/>
          <w:color w:val="000000"/>
          <w:sz w:val="24"/>
          <w:szCs w:val="24"/>
          <w:lang w:eastAsia="sk-SK"/>
        </w:rPr>
        <w:t>svojimi vysokými hodnotami limitujúce pre manévrovacie schopnosti vlády</w:t>
      </w:r>
      <w:r w:rsidR="00EF55B3" w:rsidRPr="004A4A38">
        <w:rPr>
          <w:rFonts w:ascii="Times New Roman" w:hAnsi="Times New Roman"/>
          <w:color w:val="000000"/>
          <w:sz w:val="24"/>
          <w:szCs w:val="24"/>
          <w:lang w:eastAsia="sk-SK"/>
        </w:rPr>
        <w:t xml:space="preserve"> SR</w:t>
      </w:r>
      <w:r w:rsidRPr="004A4A38">
        <w:rPr>
          <w:rFonts w:ascii="Times New Roman" w:hAnsi="Times New Roman"/>
          <w:color w:val="000000"/>
          <w:sz w:val="24"/>
          <w:szCs w:val="24"/>
          <w:lang w:eastAsia="sk-SK"/>
        </w:rPr>
        <w:t>.</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Hospodársky rast slovenskej ekonomiky je založený prevažne na kvalitnej produkcii zahraničných firiem kombinujúcich využívanie lacnej pracovnej sily a dovezených technológií. Pokračovanie v</w:t>
      </w:r>
      <w:r w:rsidR="008B0208" w:rsidRPr="004A4A38">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tomto modeli nie je však dlhodobo udržateľné, a</w:t>
      </w:r>
      <w:r w:rsidR="00F84027">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 xml:space="preserve">to </w:t>
      </w:r>
      <w:r w:rsidRPr="004A4A38">
        <w:rPr>
          <w:rFonts w:ascii="Times New Roman" w:hAnsi="Times New Roman"/>
          <w:color w:val="000000"/>
          <w:sz w:val="24"/>
          <w:szCs w:val="24"/>
          <w:lang w:eastAsia="sk-SK"/>
        </w:rPr>
        <w:lastRenderedPageBreak/>
        <w:t>prinajmenšom z dvoch dôvodov</w:t>
      </w:r>
      <w:r w:rsidR="00F84027">
        <w:rPr>
          <w:rFonts w:ascii="Times New Roman" w:hAnsi="Times New Roman"/>
          <w:color w:val="000000"/>
          <w:sz w:val="24"/>
          <w:szCs w:val="24"/>
          <w:lang w:eastAsia="sk-SK"/>
        </w:rPr>
        <w:t>.</w:t>
      </w:r>
      <w:r w:rsidRPr="004A4A38">
        <w:rPr>
          <w:rFonts w:ascii="Times New Roman" w:hAnsi="Times New Roman"/>
          <w:color w:val="000000"/>
          <w:sz w:val="24"/>
          <w:szCs w:val="24"/>
          <w:vertAlign w:val="superscript"/>
          <w:lang w:eastAsia="sk-SK"/>
        </w:rPr>
        <w:footnoteReference w:id="1"/>
      </w:r>
      <w:r w:rsidRPr="004A4A38">
        <w:rPr>
          <w:rFonts w:ascii="Times New Roman" w:hAnsi="Times New Roman"/>
          <w:color w:val="000000"/>
          <w:sz w:val="24"/>
          <w:szCs w:val="24"/>
          <w:lang w:eastAsia="sk-SK"/>
        </w:rPr>
        <w:t xml:space="preserve"> Po prvé, hospodársky rast dlhodobo založený na využívaní lacnej pracovnej sily neumožňuje napĺňať základné sociálno-ekonomické ciele spoločnosti. Po druhé, pri súčasnom vysoko globalizovanom a</w:t>
      </w:r>
      <w:r w:rsidR="00AA7713" w:rsidRPr="004A4A38">
        <w:rPr>
          <w:rFonts w:ascii="Times New Roman" w:hAnsi="Times New Roman"/>
          <w:color w:val="000000"/>
          <w:sz w:val="24"/>
          <w:szCs w:val="24"/>
          <w:lang w:eastAsia="sk-SK"/>
        </w:rPr>
        <w:t> </w:t>
      </w:r>
      <w:proofErr w:type="spellStart"/>
      <w:r w:rsidRPr="004A4A38">
        <w:rPr>
          <w:rFonts w:ascii="Times New Roman" w:hAnsi="Times New Roman"/>
          <w:color w:val="000000"/>
          <w:sz w:val="24"/>
          <w:szCs w:val="24"/>
          <w:lang w:eastAsia="sk-SK"/>
        </w:rPr>
        <w:t>fragmentovanom</w:t>
      </w:r>
      <w:proofErr w:type="spellEnd"/>
      <w:r w:rsidRPr="004A4A38">
        <w:rPr>
          <w:rFonts w:ascii="Times New Roman" w:hAnsi="Times New Roman"/>
          <w:color w:val="000000"/>
          <w:sz w:val="24"/>
          <w:szCs w:val="24"/>
          <w:lang w:eastAsia="sk-SK"/>
        </w:rPr>
        <w:t xml:space="preserve"> produkčnom systéme môže ekonomika napriek zvyšujúcemu sa podielu technologicky náročných tovarov na produkcii alebo exporte zostať ekonomikou so špecializáciou na</w:t>
      </w:r>
      <w:r w:rsidR="00F84027">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xml:space="preserve">aktivity, ktoré sú technologicky málo náročné a nevyžadujú si vysoko kvalifikovanú pracovnú silu. Môže sa tiež ocitnúť v istom </w:t>
      </w:r>
      <w:r w:rsidR="00F43B1C" w:rsidRPr="004A4A38">
        <w:rPr>
          <w:rFonts w:ascii="Times New Roman" w:hAnsi="Times New Roman"/>
          <w:color w:val="000000"/>
          <w:sz w:val="24"/>
          <w:szCs w:val="24"/>
          <w:lang w:eastAsia="sk-SK"/>
        </w:rPr>
        <w:t>„</w:t>
      </w:r>
      <w:r w:rsidRPr="004A4A38">
        <w:rPr>
          <w:rFonts w:ascii="Times New Roman" w:hAnsi="Times New Roman"/>
          <w:color w:val="000000"/>
          <w:sz w:val="24"/>
          <w:szCs w:val="24"/>
          <w:lang w:eastAsia="sk-SK"/>
        </w:rPr>
        <w:t>začarovanom</w:t>
      </w:r>
      <w:r w:rsidR="00F43B1C" w:rsidRPr="004A4A38">
        <w:rPr>
          <w:rFonts w:ascii="Times New Roman" w:hAnsi="Times New Roman"/>
          <w:color w:val="000000"/>
          <w:sz w:val="24"/>
          <w:szCs w:val="24"/>
          <w:lang w:eastAsia="sk-SK"/>
        </w:rPr>
        <w:t>“</w:t>
      </w:r>
      <w:r w:rsidRPr="004A4A38">
        <w:rPr>
          <w:rFonts w:ascii="Times New Roman" w:hAnsi="Times New Roman"/>
          <w:color w:val="000000"/>
          <w:sz w:val="24"/>
          <w:szCs w:val="24"/>
          <w:lang w:eastAsia="sk-SK"/>
        </w:rPr>
        <w:t xml:space="preserve"> kruhu s nízkou úrovňou ľudského kapitálu, nízkou technologickou náročnosťou a slabým inovačným potenciálom. Okrem toho časť zahraničných investorov môže na Slovensku kedykoľvek ukončiť svoju činnosť a premiestniť sa do inej lokality.</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Problematickou stránkou slovenskej ekonomiky je okrem iného celkove slabá výkonnosť a</w:t>
      </w:r>
      <w:r w:rsidR="00F62B41">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osobitne</w:t>
      </w:r>
      <w:r w:rsidR="00F62B41">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nízka inovačná aktivita domáceho podnikového sektora. Domáce podniky predstavujú pritom v</w:t>
      </w:r>
      <w:r w:rsidR="008B0208" w:rsidRPr="004A4A38">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ekonomike Slovenska mimoriadne významný segment  – napr. v roku 2010 v nich pôsobilo 78</w:t>
      </w:r>
      <w:r w:rsidR="00F62B41">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zamestnancov a vytvárali 64</w:t>
      </w:r>
      <w:r w:rsidR="00F62B41">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pridanej hodnoty nefinančného podnikového sektora. Celkove slabšiu pozíciu ako v členských štátoch EÚ15 má v slovenskej ekonomike sektor služieb, keď rozdiel v</w:t>
      </w:r>
      <w:r w:rsidR="00EF55B3" w:rsidRPr="004A4A38">
        <w:rPr>
          <w:rFonts w:ascii="Times New Roman" w:hAnsi="Times New Roman"/>
          <w:color w:val="000000"/>
          <w:sz w:val="24"/>
          <w:szCs w:val="24"/>
          <w:lang w:eastAsia="sk-SK"/>
        </w:rPr>
        <w:t xml:space="preserve"> jeho </w:t>
      </w:r>
      <w:r w:rsidRPr="004A4A38">
        <w:rPr>
          <w:rFonts w:ascii="Times New Roman" w:hAnsi="Times New Roman"/>
          <w:color w:val="000000"/>
          <w:sz w:val="24"/>
          <w:szCs w:val="24"/>
          <w:lang w:eastAsia="sk-SK"/>
        </w:rPr>
        <w:t>podiele na pridanej hodnote, resp.  zamestnanosti predstavuje zhruba 12 percentuálnych bodov (</w:t>
      </w:r>
      <w:proofErr w:type="spellStart"/>
      <w:r w:rsidRPr="004A4A38">
        <w:rPr>
          <w:rFonts w:ascii="Times New Roman" w:hAnsi="Times New Roman"/>
          <w:color w:val="000000"/>
          <w:sz w:val="24"/>
          <w:szCs w:val="24"/>
          <w:lang w:eastAsia="sk-SK"/>
        </w:rPr>
        <w:t>p.b</w:t>
      </w:r>
      <w:proofErr w:type="spellEnd"/>
      <w:r w:rsidRPr="004A4A38">
        <w:rPr>
          <w:rFonts w:ascii="Times New Roman" w:hAnsi="Times New Roman"/>
          <w:color w:val="000000"/>
          <w:sz w:val="24"/>
          <w:szCs w:val="24"/>
          <w:lang w:eastAsia="sk-SK"/>
        </w:rPr>
        <w:t>.). Podľa analýzy rozdielov zmien v štruktúre ekonomiky Slovenska a vyspelých štátov EÚ pred  recesiou a po nej  najväčšia  časť  rozdielov  pripadala  v roku 2008 na poznatkovo náročné služby a</w:t>
      </w:r>
      <w:r w:rsidR="00282C5B">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v</w:t>
      </w:r>
      <w:r w:rsidR="00282C5B">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rámci nich na blok služieb, ktoré financuje alebo dotuje verejný sektor.  Ide  najmä  o</w:t>
      </w:r>
      <w:r w:rsidR="008B0208" w:rsidRPr="004A4A38">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 xml:space="preserve">vzdelávanie, vedu a výskum, zdravotníctvo a sociálnu pomoc. </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1.3. Vplyvy domáceho dopytu</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Základom makroekonomického rámca stratégie zamestnanosti je rešpektovanie makroekonomických špecifík, ktoré sa vykryštalizovali v</w:t>
      </w:r>
      <w:r w:rsidR="00282C5B">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rámci dlhodobého vývoja slovenského trhu práce. Spomedzi týchto špecifík hrá kľúčovú úlohu prepojenie medzi trhom tovarov a služieb a trhom práce. E</w:t>
      </w:r>
      <w:r w:rsidR="00F84027">
        <w:rPr>
          <w:rFonts w:ascii="Times New Roman" w:hAnsi="Times New Roman"/>
          <w:color w:val="000000"/>
          <w:sz w:val="24"/>
          <w:szCs w:val="24"/>
          <w:lang w:eastAsia="sk-SK"/>
        </w:rPr>
        <w:t>fektívnosť tohto prepojenia, t.</w:t>
      </w:r>
      <w:r w:rsidRPr="004A4A38">
        <w:rPr>
          <w:rFonts w:ascii="Times New Roman" w:hAnsi="Times New Roman"/>
          <w:color w:val="000000"/>
          <w:sz w:val="24"/>
          <w:szCs w:val="24"/>
          <w:lang w:eastAsia="sk-SK"/>
        </w:rPr>
        <w:t>j. aby jednotkový nárast dopytu po tovaroch a</w:t>
      </w:r>
      <w:r w:rsidR="00282C5B">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službách vyvolal čo najväčší rast pracovníkov v národnom hospodárstve, závisí od viacerých faktorov. Medzi týmito faktormi rozhodujúcu úlohu zohráva predovšetkým:</w:t>
      </w:r>
    </w:p>
    <w:p w:rsidR="00676D00" w:rsidRPr="00F84027" w:rsidRDefault="00676D00" w:rsidP="004A4A38">
      <w:pPr>
        <w:pStyle w:val="Odsekzoznamu"/>
        <w:numPr>
          <w:ilvl w:val="0"/>
          <w:numId w:val="16"/>
        </w:numPr>
        <w:tabs>
          <w:tab w:val="left" w:pos="357"/>
        </w:tabs>
        <w:spacing w:line="288" w:lineRule="auto"/>
        <w:jc w:val="both"/>
        <w:rPr>
          <w:rFonts w:ascii="Times New Roman" w:hAnsi="Times New Roman"/>
          <w:sz w:val="24"/>
          <w:szCs w:val="24"/>
        </w:rPr>
      </w:pPr>
      <w:r w:rsidRPr="00F84027">
        <w:rPr>
          <w:rFonts w:ascii="Times New Roman" w:hAnsi="Times New Roman"/>
          <w:sz w:val="24"/>
          <w:szCs w:val="24"/>
        </w:rPr>
        <w:t>štruktúra agregátneho dopytu generujúceho hospodársky rast a</w:t>
      </w:r>
    </w:p>
    <w:p w:rsidR="00676D00" w:rsidRPr="00F84027" w:rsidRDefault="00676D00" w:rsidP="004A4A38">
      <w:pPr>
        <w:pStyle w:val="Odsekzoznamu"/>
        <w:numPr>
          <w:ilvl w:val="0"/>
          <w:numId w:val="16"/>
        </w:numPr>
        <w:tabs>
          <w:tab w:val="left" w:pos="357"/>
        </w:tabs>
        <w:spacing w:line="288" w:lineRule="auto"/>
        <w:jc w:val="both"/>
        <w:rPr>
          <w:rFonts w:ascii="Times New Roman" w:hAnsi="Times New Roman"/>
          <w:sz w:val="24"/>
          <w:szCs w:val="24"/>
        </w:rPr>
      </w:pPr>
      <w:r w:rsidRPr="00F84027">
        <w:rPr>
          <w:rFonts w:ascii="Times New Roman" w:hAnsi="Times New Roman"/>
          <w:sz w:val="24"/>
          <w:szCs w:val="24"/>
        </w:rPr>
        <w:t xml:space="preserve">podmienky determinujúce zapojenie </w:t>
      </w:r>
      <w:r w:rsidR="00F43B1C" w:rsidRPr="00F84027">
        <w:rPr>
          <w:rFonts w:ascii="Times New Roman" w:hAnsi="Times New Roman"/>
          <w:sz w:val="24"/>
          <w:szCs w:val="24"/>
        </w:rPr>
        <w:t xml:space="preserve">práceschopného </w:t>
      </w:r>
      <w:r w:rsidRPr="00F84027">
        <w:rPr>
          <w:rFonts w:ascii="Times New Roman" w:hAnsi="Times New Roman"/>
          <w:sz w:val="24"/>
          <w:szCs w:val="24"/>
        </w:rPr>
        <w:t>obyvateľstva do pracovného procesu.</w:t>
      </w:r>
    </w:p>
    <w:p w:rsidR="00282C5B" w:rsidRDefault="00282C5B">
      <w:pPr>
        <w:spacing w:after="0" w:line="240" w:lineRule="auto"/>
        <w:rPr>
          <w:rFonts w:ascii="Times New Roman" w:hAnsi="Times New Roman"/>
          <w:b/>
          <w:i/>
          <w:color w:val="000000"/>
          <w:sz w:val="26"/>
          <w:szCs w:val="26"/>
          <w:lang w:eastAsia="sk-SK"/>
        </w:rPr>
      </w:pPr>
      <w:r>
        <w:rPr>
          <w:rFonts w:ascii="Times New Roman" w:hAnsi="Times New Roman"/>
          <w:b/>
          <w:i/>
          <w:color w:val="000000"/>
          <w:sz w:val="26"/>
          <w:szCs w:val="26"/>
          <w:lang w:eastAsia="sk-SK"/>
        </w:rPr>
        <w:br w:type="page"/>
      </w:r>
    </w:p>
    <w:p w:rsidR="00676D00" w:rsidRPr="00AD367F" w:rsidRDefault="00676D00" w:rsidP="004A4A38">
      <w:pPr>
        <w:spacing w:line="288" w:lineRule="auto"/>
        <w:jc w:val="both"/>
        <w:rPr>
          <w:rFonts w:ascii="Times New Roman" w:hAnsi="Times New Roman"/>
          <w:b/>
          <w:i/>
          <w:color w:val="000000"/>
          <w:sz w:val="26"/>
          <w:szCs w:val="26"/>
          <w:lang w:eastAsia="sk-SK"/>
        </w:rPr>
      </w:pPr>
      <w:r w:rsidRPr="00AD367F">
        <w:rPr>
          <w:rFonts w:ascii="Times New Roman" w:hAnsi="Times New Roman"/>
          <w:b/>
          <w:i/>
          <w:color w:val="000000"/>
          <w:sz w:val="26"/>
          <w:szCs w:val="26"/>
          <w:lang w:eastAsia="sk-SK"/>
        </w:rPr>
        <w:lastRenderedPageBreak/>
        <w:t>Agregátny dopyt</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 xml:space="preserve">Z hľadiska možností rastu zamestnanosti </w:t>
      </w:r>
      <w:r w:rsidR="002D4CFB" w:rsidRPr="004A4A38">
        <w:rPr>
          <w:rFonts w:ascii="Times New Roman" w:hAnsi="Times New Roman"/>
          <w:color w:val="000000"/>
          <w:sz w:val="24"/>
          <w:szCs w:val="24"/>
          <w:lang w:eastAsia="sk-SK"/>
        </w:rPr>
        <w:t>je dôležité,</w:t>
      </w:r>
      <w:r w:rsidRPr="004A4A38">
        <w:rPr>
          <w:rFonts w:ascii="Times New Roman" w:hAnsi="Times New Roman"/>
          <w:color w:val="000000"/>
          <w:sz w:val="24"/>
          <w:szCs w:val="24"/>
          <w:lang w:eastAsia="sk-SK"/>
        </w:rPr>
        <w:t xml:space="preserve"> v akom pomere rastie v rámci agregátneho dopytu spotreba, investície a vývoz. Rast každej z týchto zložiek vedie k rôznym efektom v oblasti vývoja zamestnanosti.</w:t>
      </w:r>
    </w:p>
    <w:p w:rsidR="00676D00" w:rsidRPr="00476134" w:rsidRDefault="00676D00" w:rsidP="004A4A38">
      <w:pPr>
        <w:spacing w:line="288" w:lineRule="auto"/>
        <w:jc w:val="both"/>
        <w:rPr>
          <w:rFonts w:ascii="Times New Roman" w:hAnsi="Times New Roman"/>
          <w:sz w:val="24"/>
          <w:szCs w:val="24"/>
        </w:rPr>
      </w:pPr>
      <w:r w:rsidRPr="00476134">
        <w:rPr>
          <w:rFonts w:ascii="Times New Roman" w:hAnsi="Times New Roman"/>
          <w:sz w:val="24"/>
          <w:szCs w:val="24"/>
        </w:rPr>
        <w:t xml:space="preserve">Z pohľadu štruktúry agregátneho dopytu </w:t>
      </w:r>
      <w:r w:rsidRPr="00476134">
        <w:rPr>
          <w:rFonts w:ascii="Times New Roman" w:hAnsi="Times New Roman"/>
          <w:b/>
          <w:sz w:val="24"/>
          <w:szCs w:val="24"/>
        </w:rPr>
        <w:t>najvýraznejší vplyv na rast počtu pracujúcich má rast konečnej spotreby spolu a rast tvorby hrubého fixného kapitálu</w:t>
      </w:r>
      <w:r w:rsidRPr="00476134">
        <w:rPr>
          <w:rFonts w:ascii="Times New Roman" w:hAnsi="Times New Roman"/>
          <w:sz w:val="24"/>
          <w:szCs w:val="24"/>
        </w:rPr>
        <w:t xml:space="preserve">. V porovnaní s týmito zložkami je vplyv vývozu na rast </w:t>
      </w:r>
      <w:r w:rsidR="00EA2EBD" w:rsidRPr="00476134">
        <w:rPr>
          <w:rFonts w:ascii="Times New Roman" w:hAnsi="Times New Roman"/>
          <w:sz w:val="24"/>
          <w:szCs w:val="24"/>
        </w:rPr>
        <w:t xml:space="preserve">počtu </w:t>
      </w:r>
      <w:r w:rsidRPr="00476134">
        <w:rPr>
          <w:rFonts w:ascii="Times New Roman" w:hAnsi="Times New Roman"/>
          <w:sz w:val="24"/>
          <w:szCs w:val="24"/>
        </w:rPr>
        <w:t xml:space="preserve">pracujúcich podstatne nižší. Je to dôsledok súčasnej štruktúry slovenského vývozu, ktorého prevažná časť je realizovaná veľkými etablovanými spoločnosťami zabezpečujúcimi rast vývozu v prevažnej miere rastom produktivity práce s podstatne menšími potrebami vytvárať nové pracovné miesta než sú potreby vyvolané rastom domáceho dopytu. To znamená, že </w:t>
      </w:r>
      <w:r w:rsidRPr="00476134">
        <w:rPr>
          <w:rFonts w:ascii="Times New Roman" w:hAnsi="Times New Roman"/>
          <w:b/>
          <w:sz w:val="24"/>
          <w:szCs w:val="24"/>
        </w:rPr>
        <w:t xml:space="preserve">ani primeraný hospodársky rast, ktorý je v rozhodujúcej miere generovaný zahraničným dopytom, nemusí viesť k výraznejšiemu nárastu </w:t>
      </w:r>
      <w:r w:rsidR="00EA2EBD" w:rsidRPr="00476134">
        <w:rPr>
          <w:rFonts w:ascii="Times New Roman" w:hAnsi="Times New Roman"/>
          <w:b/>
          <w:sz w:val="24"/>
          <w:szCs w:val="24"/>
        </w:rPr>
        <w:t xml:space="preserve">počtu </w:t>
      </w:r>
      <w:r w:rsidRPr="00476134">
        <w:rPr>
          <w:rFonts w:ascii="Times New Roman" w:hAnsi="Times New Roman"/>
          <w:b/>
          <w:sz w:val="24"/>
          <w:szCs w:val="24"/>
        </w:rPr>
        <w:t>pracujúcich</w:t>
      </w:r>
      <w:r w:rsidRPr="00476134">
        <w:rPr>
          <w:rFonts w:ascii="Times New Roman" w:hAnsi="Times New Roman"/>
          <w:sz w:val="24"/>
          <w:szCs w:val="24"/>
        </w:rPr>
        <w:t>. Takýto nárast je možný</w:t>
      </w:r>
      <w:r w:rsidR="00F43B1C" w:rsidRPr="00476134">
        <w:rPr>
          <w:rFonts w:ascii="Times New Roman" w:hAnsi="Times New Roman"/>
          <w:sz w:val="24"/>
          <w:szCs w:val="24"/>
        </w:rPr>
        <w:t>,</w:t>
      </w:r>
      <w:r w:rsidRPr="00476134">
        <w:rPr>
          <w:rFonts w:ascii="Times New Roman" w:hAnsi="Times New Roman"/>
          <w:sz w:val="24"/>
          <w:szCs w:val="24"/>
        </w:rPr>
        <w:t xml:space="preserve"> iba ak v rámci rastu agregátneho dopytu pri raste zahraničného dopytu v primeranej miere rastie aj domáci dopyt.</w:t>
      </w:r>
    </w:p>
    <w:p w:rsidR="00F43B1C" w:rsidRPr="004A4A38" w:rsidRDefault="00676D00" w:rsidP="004A4A38">
      <w:pPr>
        <w:spacing w:line="288" w:lineRule="auto"/>
        <w:jc w:val="both"/>
        <w:rPr>
          <w:rFonts w:ascii="Times New Roman" w:hAnsi="Times New Roman"/>
          <w:color w:val="000000"/>
          <w:sz w:val="24"/>
          <w:szCs w:val="24"/>
          <w:lang w:eastAsia="sk-SK"/>
        </w:rPr>
      </w:pPr>
      <w:r w:rsidRPr="00476134">
        <w:rPr>
          <w:rFonts w:ascii="Times New Roman" w:hAnsi="Times New Roman"/>
          <w:color w:val="000000"/>
          <w:sz w:val="24"/>
          <w:szCs w:val="24"/>
          <w:lang w:eastAsia="sk-SK"/>
        </w:rPr>
        <w:t xml:space="preserve">Výraznejší vplyv vývozu na rast </w:t>
      </w:r>
      <w:r w:rsidR="00EA2EBD" w:rsidRPr="00476134">
        <w:rPr>
          <w:rFonts w:ascii="Times New Roman" w:hAnsi="Times New Roman"/>
          <w:sz w:val="24"/>
          <w:szCs w:val="24"/>
        </w:rPr>
        <w:t>počtu</w:t>
      </w:r>
      <w:r w:rsidR="00EA2EBD" w:rsidRPr="00476134">
        <w:rPr>
          <w:rFonts w:ascii="Times New Roman" w:hAnsi="Times New Roman"/>
          <w:color w:val="000000"/>
          <w:sz w:val="24"/>
          <w:szCs w:val="24"/>
          <w:lang w:eastAsia="sk-SK"/>
        </w:rPr>
        <w:t xml:space="preserve"> </w:t>
      </w:r>
      <w:r w:rsidRPr="00476134">
        <w:rPr>
          <w:rFonts w:ascii="Times New Roman" w:hAnsi="Times New Roman"/>
          <w:color w:val="000000"/>
          <w:sz w:val="24"/>
          <w:szCs w:val="24"/>
          <w:lang w:eastAsia="sk-SK"/>
        </w:rPr>
        <w:t xml:space="preserve">pracovníkov možno dosiahnuť dvoma spôsobmi. Po prvé, príchodom ďalších zahraničných investorov, ktorí </w:t>
      </w:r>
      <w:r w:rsidR="00F43B1C" w:rsidRPr="00476134">
        <w:rPr>
          <w:rFonts w:ascii="Times New Roman" w:hAnsi="Times New Roman"/>
          <w:color w:val="000000"/>
          <w:sz w:val="24"/>
          <w:szCs w:val="24"/>
          <w:lang w:eastAsia="sk-SK"/>
        </w:rPr>
        <w:t xml:space="preserve">v súvislosti s exportom tovaru a služieb </w:t>
      </w:r>
      <w:r w:rsidRPr="00476134">
        <w:rPr>
          <w:rFonts w:ascii="Times New Roman" w:hAnsi="Times New Roman"/>
          <w:color w:val="000000"/>
          <w:sz w:val="24"/>
          <w:szCs w:val="24"/>
          <w:lang w:eastAsia="sk-SK"/>
        </w:rPr>
        <w:t>budú vytvárať nové pracovné miesta. Po druhé, zvýšením intenzity, efektívnosti a kvality podpory exportu slovenských výrobcov (najmä malých a stredných), u ktorých nárast produkcie na vývoz povedie k </w:t>
      </w:r>
      <w:r w:rsidR="00F43B1C" w:rsidRPr="00476134">
        <w:rPr>
          <w:rFonts w:ascii="Times New Roman" w:hAnsi="Times New Roman"/>
          <w:color w:val="000000"/>
          <w:sz w:val="24"/>
          <w:szCs w:val="24"/>
          <w:lang w:eastAsia="sk-SK"/>
        </w:rPr>
        <w:t>tvorbe nových pracovných miest.</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Na tvorbu nových pracovných miest v rámci výroby tovarov a poskytovaní služieb pre konečnú spotrebu</w:t>
      </w:r>
      <w:r w:rsidR="00DD659B" w:rsidRPr="004A4A38">
        <w:rPr>
          <w:rFonts w:ascii="Times New Roman" w:hAnsi="Times New Roman"/>
          <w:color w:val="000000"/>
          <w:sz w:val="24"/>
          <w:szCs w:val="24"/>
          <w:lang w:eastAsia="sk-SK"/>
        </w:rPr>
        <w:t xml:space="preserve"> </w:t>
      </w:r>
      <w:r w:rsidR="00F70D6B" w:rsidRPr="004A4A38">
        <w:rPr>
          <w:rFonts w:ascii="Times New Roman" w:hAnsi="Times New Roman"/>
          <w:color w:val="000000"/>
          <w:sz w:val="24"/>
          <w:szCs w:val="24"/>
          <w:lang w:eastAsia="sk-SK"/>
        </w:rPr>
        <w:t>(</w:t>
      </w:r>
      <w:r w:rsidR="00DD659B" w:rsidRPr="004A4A38">
        <w:rPr>
          <w:rFonts w:ascii="Times New Roman" w:hAnsi="Times New Roman"/>
          <w:color w:val="000000"/>
          <w:sz w:val="24"/>
          <w:szCs w:val="24"/>
          <w:lang w:eastAsia="sk-SK"/>
        </w:rPr>
        <w:t>domácností, verejnej správy a neziskových inštitúcií</w:t>
      </w:r>
      <w:r w:rsidR="00F70D6B" w:rsidRPr="004A4A38">
        <w:rPr>
          <w:rFonts w:ascii="Times New Roman" w:hAnsi="Times New Roman"/>
          <w:color w:val="000000"/>
          <w:sz w:val="24"/>
          <w:szCs w:val="24"/>
          <w:lang w:eastAsia="sk-SK"/>
        </w:rPr>
        <w:t>)</w:t>
      </w:r>
      <w:r w:rsidR="00DD659B" w:rsidRPr="004A4A38">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má zásadný vplyv prácnosť a konkurencieschopnosť. Čím viac práce je potrebnej na vytvorenie jednotky tovaru, resp. služby, tým je väčšia možnosť pre</w:t>
      </w:r>
      <w:r w:rsidR="00F43B1C" w:rsidRPr="004A4A38">
        <w:rPr>
          <w:rFonts w:ascii="Times New Roman" w:hAnsi="Times New Roman"/>
          <w:color w:val="000000"/>
          <w:sz w:val="24"/>
          <w:szCs w:val="24"/>
          <w:lang w:eastAsia="sk-SK"/>
        </w:rPr>
        <w:t xml:space="preserve"> tvorbu nových pracovných miest. Na</w:t>
      </w:r>
      <w:r w:rsidRPr="004A4A38">
        <w:rPr>
          <w:rFonts w:ascii="Times New Roman" w:hAnsi="Times New Roman"/>
          <w:color w:val="000000"/>
          <w:sz w:val="24"/>
          <w:szCs w:val="24"/>
          <w:lang w:eastAsia="sk-SK"/>
        </w:rPr>
        <w:t xml:space="preserve"> druhej strane, ak je toto vytvorenie nákladnejšie, tým je menej konkurencieschopné. Iba konkurencieschopná tvorba tovaru, resp. služby má šancu udržať sa na trhu, ďalej rozvíjať a</w:t>
      </w:r>
      <w:r w:rsidR="004A4A38">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byť</w:t>
      </w:r>
      <w:r w:rsidR="004A4A38">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zdrojom udržateľných pracovných miest. Z národohospodárskeho pohľadu je vytvorenie jednotky produkcie v pôdohospodárstve podstatne prácnejšie než v priemysle. Vo</w:t>
      </w:r>
      <w:r w:rsidR="004A4A38">
        <w:rPr>
          <w:rFonts w:ascii="Times New Roman" w:hAnsi="Times New Roman"/>
          <w:color w:val="000000"/>
          <w:sz w:val="24"/>
          <w:szCs w:val="24"/>
          <w:lang w:eastAsia="sk-SK"/>
        </w:rPr>
        <w:t> </w:t>
      </w:r>
      <w:r w:rsidRPr="004A4A38">
        <w:rPr>
          <w:rFonts w:ascii="Times New Roman" w:hAnsi="Times New Roman"/>
          <w:color w:val="000000"/>
          <w:sz w:val="24"/>
          <w:szCs w:val="24"/>
          <w:lang w:eastAsia="sk-SK"/>
        </w:rPr>
        <w:t xml:space="preserve">všeobecnosti aj značná časť služieb je prácnejšia než prevažná časť materiálovej výroby. </w:t>
      </w:r>
    </w:p>
    <w:p w:rsidR="00676D00" w:rsidRPr="004A4A38" w:rsidRDefault="00676D00" w:rsidP="004A4A38">
      <w:pPr>
        <w:spacing w:line="288" w:lineRule="auto"/>
        <w:jc w:val="both"/>
        <w:rPr>
          <w:rFonts w:ascii="Times New Roman" w:hAnsi="Times New Roman"/>
          <w:color w:val="000000"/>
          <w:sz w:val="24"/>
          <w:szCs w:val="24"/>
          <w:lang w:eastAsia="sk-SK"/>
        </w:rPr>
      </w:pPr>
      <w:r w:rsidRPr="004A4A38">
        <w:rPr>
          <w:rFonts w:ascii="Times New Roman" w:hAnsi="Times New Roman"/>
          <w:color w:val="000000"/>
          <w:sz w:val="24"/>
          <w:szCs w:val="24"/>
          <w:lang w:eastAsia="sk-SK"/>
        </w:rPr>
        <w:t xml:space="preserve">Z hľadiska možností tvorby nových pracovných miest najväčším potenciálom disponujú služby. Je to dané najmä tým, že služby sú v podmienkach ekonomiky Slovenska značne poddimenzované. Kým priemerná úroveň podielu služieb na tvorbe pridanej hodnoty na úrovni eurozóny </w:t>
      </w:r>
      <w:r w:rsidR="00610133">
        <w:rPr>
          <w:rFonts w:ascii="Times New Roman" w:hAnsi="Times New Roman"/>
          <w:color w:val="000000"/>
          <w:sz w:val="24"/>
          <w:szCs w:val="24"/>
          <w:lang w:eastAsia="sk-SK"/>
        </w:rPr>
        <w:t xml:space="preserve">podľa údajov </w:t>
      </w:r>
      <w:proofErr w:type="spellStart"/>
      <w:r w:rsidR="00610133">
        <w:rPr>
          <w:rFonts w:ascii="Times New Roman" w:hAnsi="Times New Roman"/>
          <w:color w:val="000000"/>
          <w:sz w:val="24"/>
          <w:szCs w:val="24"/>
          <w:lang w:eastAsia="sk-SK"/>
        </w:rPr>
        <w:t>Eurostatu</w:t>
      </w:r>
      <w:proofErr w:type="spellEnd"/>
      <w:r w:rsidR="00610133">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presahuje 73</w:t>
      </w:r>
      <w:r w:rsidR="00A445E3">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tak na úrovni Slovenska tento podiel nedosahuje ani 60</w:t>
      </w:r>
      <w:r w:rsidR="00A445E3">
        <w:rPr>
          <w:rFonts w:ascii="Times New Roman" w:hAnsi="Times New Roman"/>
          <w:color w:val="000000"/>
          <w:sz w:val="24"/>
          <w:szCs w:val="24"/>
          <w:lang w:eastAsia="sk-SK"/>
        </w:rPr>
        <w:t xml:space="preserve"> </w:t>
      </w:r>
      <w:r w:rsidRPr="004A4A38">
        <w:rPr>
          <w:rFonts w:ascii="Times New Roman" w:hAnsi="Times New Roman"/>
          <w:color w:val="000000"/>
          <w:sz w:val="24"/>
          <w:szCs w:val="24"/>
          <w:lang w:eastAsia="sk-SK"/>
        </w:rPr>
        <w:t xml:space="preserve">%. </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Procesy, ktoré vedú k tvorbe nových pracovných miest v rámci tvorby hrubého fixného kapitálu</w:t>
      </w:r>
      <w:r w:rsidR="00C57889">
        <w:rPr>
          <w:rFonts w:ascii="Times New Roman" w:hAnsi="Times New Roman"/>
          <w:color w:val="000000"/>
          <w:sz w:val="24"/>
          <w:szCs w:val="24"/>
          <w:lang w:eastAsia="sk-SK"/>
        </w:rPr>
        <w:t>,</w:t>
      </w:r>
      <w:r w:rsidRPr="00C57889">
        <w:rPr>
          <w:rFonts w:ascii="Times New Roman" w:hAnsi="Times New Roman"/>
          <w:color w:val="000000"/>
          <w:sz w:val="24"/>
          <w:szCs w:val="24"/>
          <w:lang w:eastAsia="sk-SK"/>
        </w:rPr>
        <w:t xml:space="preserve"> prebiehajú na dvoch úrovniach:</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na prvej úrovni súvisia s vytvorením dlhodobého majetku a</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 xml:space="preserve">na druhej úrovni sa spájajú s jeho používaním. </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lastRenderedPageBreak/>
        <w:t xml:space="preserve">Na prvej úrovni sa uvedené procesy viažu na výrobu strojného zariadenia, vytvorenie softvérového systému, postavenie výrobnej haly a pod. Rast dopytu po dlhodobom majetku vedie k rastu priemyselnej výroby, softvérových služieb a stavebnej produkcie, čo má vplyv na vývoj zamestnanosti. </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Na druhej úrovni sa uvedené procesy vzťahujú na používanie dlhodobého majetku v rámci tvorby produkcie v národnom hospodárstve. Ide napr. o výrobu tovaru, prevádzkovanie informačného systému firmy, použitie výrobnej haly na prevádzkovanie výrobnej linky a pod. V rámci tohto procesu sa dlhodobý majetok jednak opotrebováva, čo súvisí so zabezpečovaním prebiehajúcich výrob a jednak rozvíja, čo súvisí s budúcimi výrobami. Toto formovanie dlhodobého majetku vyžaduje, aby bol v rámci investičného procesu, t.j. tvorby hrubého fixného kapitálu jednak obnovovaný</w:t>
      </w:r>
      <w:r w:rsidR="000F5713" w:rsidRPr="00C57889">
        <w:rPr>
          <w:rFonts w:ascii="Times New Roman" w:hAnsi="Times New Roman"/>
          <w:color w:val="000000"/>
          <w:sz w:val="24"/>
          <w:szCs w:val="24"/>
          <w:lang w:eastAsia="sk-SK"/>
        </w:rPr>
        <w:t xml:space="preserve"> (prostredníctvom obnovovacích investícií; túto kategóriu investícií na národohospodárskej úrovni reprezentuje spotreba fixného kapitálu)</w:t>
      </w:r>
      <w:r w:rsidRPr="00C57889">
        <w:rPr>
          <w:rFonts w:ascii="Times New Roman" w:hAnsi="Times New Roman"/>
          <w:color w:val="000000"/>
          <w:sz w:val="24"/>
          <w:szCs w:val="24"/>
          <w:lang w:eastAsia="sk-SK"/>
        </w:rPr>
        <w:t xml:space="preserve"> a jednak rozvíjaný</w:t>
      </w:r>
      <w:r w:rsidR="000F5713" w:rsidRPr="00C57889">
        <w:rPr>
          <w:rFonts w:ascii="Times New Roman" w:hAnsi="Times New Roman"/>
          <w:color w:val="000000"/>
          <w:sz w:val="24"/>
          <w:szCs w:val="24"/>
          <w:lang w:eastAsia="sk-SK"/>
        </w:rPr>
        <w:t xml:space="preserve"> (prostredníctvom rozvojových investícií; túto kategóriu investícií na národohospodárskej úrovni reprezentuje rozdiel tvorby hrubého fixného kapitálu a spotreby fixného kapitálu).</w:t>
      </w:r>
      <w:r w:rsidRPr="00C57889">
        <w:rPr>
          <w:rFonts w:ascii="Times New Roman" w:hAnsi="Times New Roman"/>
          <w:color w:val="000000"/>
          <w:sz w:val="24"/>
          <w:szCs w:val="24"/>
          <w:lang w:eastAsia="sk-SK"/>
        </w:rPr>
        <w:t xml:space="preserve"> Rast dopytu po: </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obnovovacej časti tvorby hrubého fixného kapitálu môže, ale nemusí vyvolať nárast pracovníkov a</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 xml:space="preserve">rozvojovej časti hrubého fixného kapitálu obyčajne vedie k rastu pracovníkov. </w:t>
      </w:r>
    </w:p>
    <w:p w:rsidR="00F61DC1"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Dôsledkom priebehu investičného procesu je hromadenie dlhodobého majetku. Toto hromadenie možno súhrnne charakterizovať vývojom kapitálovej vybavenosti práce</w:t>
      </w:r>
      <w:r w:rsidR="000F5713" w:rsidRPr="00C57889">
        <w:rPr>
          <w:rFonts w:ascii="Times New Roman" w:hAnsi="Times New Roman"/>
          <w:color w:val="000000"/>
          <w:sz w:val="24"/>
          <w:szCs w:val="24"/>
          <w:lang w:eastAsia="sk-SK"/>
        </w:rPr>
        <w:t xml:space="preserve"> (dlhodobý majetok pripadajúci na jedného pracovníka v národnom hospodárstve).</w:t>
      </w:r>
      <w:r w:rsidRPr="00C57889">
        <w:rPr>
          <w:rFonts w:ascii="Times New Roman" w:hAnsi="Times New Roman"/>
          <w:color w:val="000000"/>
          <w:sz w:val="24"/>
          <w:szCs w:val="24"/>
          <w:lang w:eastAsia="sk-SK"/>
        </w:rPr>
        <w:t xml:space="preserve"> Kým v roku 1995 na jedného pracovníka ekonomiky Slovenska pripadal dlhodobý majetok v hodnote 25,2 tis. eur</w:t>
      </w:r>
      <w:r w:rsidR="00610133">
        <w:rPr>
          <w:rFonts w:ascii="Times New Roman" w:hAnsi="Times New Roman"/>
          <w:color w:val="000000"/>
          <w:sz w:val="24"/>
          <w:szCs w:val="24"/>
          <w:lang w:eastAsia="sk-SK"/>
        </w:rPr>
        <w:t xml:space="preserve"> (v obstarávacích cenách)</w:t>
      </w:r>
      <w:r w:rsidRPr="00C57889">
        <w:rPr>
          <w:rFonts w:ascii="Times New Roman" w:hAnsi="Times New Roman"/>
          <w:color w:val="000000"/>
          <w:sz w:val="24"/>
          <w:szCs w:val="24"/>
          <w:lang w:eastAsia="sk-SK"/>
        </w:rPr>
        <w:t xml:space="preserve">, tak v roku 2000 to bolo 40,3 tis. eur a v roku 2010 potom 74,7 tis. eur.  Na základe porovnania tohto nárastu s vývojom nezamestnanosti </w:t>
      </w:r>
      <w:r w:rsidR="00F61DC1" w:rsidRPr="00C57889">
        <w:rPr>
          <w:rFonts w:ascii="Times New Roman" w:hAnsi="Times New Roman"/>
          <w:color w:val="000000"/>
          <w:sz w:val="24"/>
          <w:szCs w:val="24"/>
          <w:lang w:eastAsia="sk-SK"/>
        </w:rPr>
        <w:t>(miera nezamestnanosti bola v roku 1995 na úrovni 13,1</w:t>
      </w:r>
      <w:r w:rsidR="00C57889">
        <w:rPr>
          <w:rFonts w:ascii="Times New Roman" w:hAnsi="Times New Roman"/>
          <w:color w:val="000000"/>
          <w:sz w:val="24"/>
          <w:szCs w:val="24"/>
          <w:lang w:eastAsia="sk-SK"/>
        </w:rPr>
        <w:t xml:space="preserve"> </w:t>
      </w:r>
      <w:r w:rsidR="00F61DC1" w:rsidRPr="00C57889">
        <w:rPr>
          <w:rFonts w:ascii="Times New Roman" w:hAnsi="Times New Roman"/>
          <w:color w:val="000000"/>
          <w:sz w:val="24"/>
          <w:szCs w:val="24"/>
          <w:lang w:eastAsia="sk-SK"/>
        </w:rPr>
        <w:t>%, v roku 2000 na úrovni 18,6</w:t>
      </w:r>
      <w:r w:rsidR="00C57889">
        <w:rPr>
          <w:rFonts w:ascii="Times New Roman" w:hAnsi="Times New Roman"/>
          <w:color w:val="000000"/>
          <w:sz w:val="24"/>
          <w:szCs w:val="24"/>
          <w:lang w:eastAsia="sk-SK"/>
        </w:rPr>
        <w:t xml:space="preserve"> </w:t>
      </w:r>
      <w:r w:rsidR="00F61DC1" w:rsidRPr="00C57889">
        <w:rPr>
          <w:rFonts w:ascii="Times New Roman" w:hAnsi="Times New Roman"/>
          <w:color w:val="000000"/>
          <w:sz w:val="24"/>
          <w:szCs w:val="24"/>
          <w:lang w:eastAsia="sk-SK"/>
        </w:rPr>
        <w:t>% a v roku 2010 na úrovni 14,4</w:t>
      </w:r>
      <w:r w:rsidR="00C57889">
        <w:rPr>
          <w:rFonts w:ascii="Times New Roman" w:hAnsi="Times New Roman"/>
          <w:color w:val="000000"/>
          <w:sz w:val="24"/>
          <w:szCs w:val="24"/>
          <w:lang w:eastAsia="sk-SK"/>
        </w:rPr>
        <w:t xml:space="preserve"> </w:t>
      </w:r>
      <w:r w:rsidR="00F61DC1" w:rsidRP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možno konštatovať, že doteraz zaznamenaný rast dlhodobého majetku neprispel k vyriešeniu dlhodobého problému Slovenska s vysokou nezamestnanosťou. Medzi základné príčiny tohto stavu patrí hlavne štruktúra dlhodobého majetku</w:t>
      </w:r>
      <w:r w:rsidR="000F5713" w:rsidRPr="00C57889">
        <w:rPr>
          <w:rFonts w:ascii="Times New Roman" w:hAnsi="Times New Roman"/>
          <w:color w:val="000000"/>
          <w:sz w:val="24"/>
          <w:szCs w:val="24"/>
          <w:lang w:eastAsia="sk-SK"/>
        </w:rPr>
        <w:t xml:space="preserve"> </w:t>
      </w:r>
      <w:r w:rsidR="00F61DC1" w:rsidRPr="00C57889">
        <w:rPr>
          <w:rFonts w:ascii="Times New Roman" w:hAnsi="Times New Roman"/>
          <w:color w:val="000000"/>
          <w:sz w:val="24"/>
          <w:szCs w:val="24"/>
          <w:lang w:eastAsia="sk-SK"/>
        </w:rPr>
        <w:t>(podiel strojov a zariadení na dlhodobom majetku spolu predstavoval 17,5</w:t>
      </w:r>
      <w:r w:rsidR="00C57889">
        <w:rPr>
          <w:rFonts w:ascii="Times New Roman" w:hAnsi="Times New Roman"/>
          <w:color w:val="000000"/>
          <w:sz w:val="24"/>
          <w:szCs w:val="24"/>
          <w:lang w:eastAsia="sk-SK"/>
        </w:rPr>
        <w:t xml:space="preserve"> </w:t>
      </w:r>
      <w:r w:rsidR="00F61DC1" w:rsidRPr="00C57889">
        <w:rPr>
          <w:rFonts w:ascii="Times New Roman" w:hAnsi="Times New Roman"/>
          <w:color w:val="000000"/>
          <w:sz w:val="24"/>
          <w:szCs w:val="24"/>
          <w:lang w:eastAsia="sk-SK"/>
        </w:rPr>
        <w:t>% v roku 2011)</w:t>
      </w:r>
      <w:r w:rsidRPr="00C57889">
        <w:rPr>
          <w:rFonts w:ascii="Times New Roman" w:hAnsi="Times New Roman"/>
          <w:color w:val="000000"/>
          <w:sz w:val="24"/>
          <w:szCs w:val="24"/>
          <w:lang w:eastAsia="sk-SK"/>
        </w:rPr>
        <w:t xml:space="preserve"> a nízky podiel rozvojových investícií v rámci tvorby hrubého fixného kapitálu</w:t>
      </w:r>
      <w:r w:rsidR="00F61DC1" w:rsidRPr="00C57889">
        <w:rPr>
          <w:rFonts w:ascii="Times New Roman" w:hAnsi="Times New Roman"/>
          <w:color w:val="000000"/>
          <w:sz w:val="24"/>
          <w:szCs w:val="24"/>
          <w:lang w:eastAsia="sk-SK"/>
        </w:rPr>
        <w:t xml:space="preserve"> (súvisí to aj s nedostatočnými inovačnými aktivitami a nízkou úrovňou uplatňovania výsledkov vedy a</w:t>
      </w:r>
      <w:r w:rsidR="00282C5B">
        <w:rPr>
          <w:rFonts w:ascii="Times New Roman" w:hAnsi="Times New Roman"/>
          <w:color w:val="000000"/>
          <w:sz w:val="24"/>
          <w:szCs w:val="24"/>
          <w:lang w:eastAsia="sk-SK"/>
        </w:rPr>
        <w:t> </w:t>
      </w:r>
      <w:r w:rsidR="00F61DC1" w:rsidRPr="00C57889">
        <w:rPr>
          <w:rFonts w:ascii="Times New Roman" w:hAnsi="Times New Roman"/>
          <w:color w:val="000000"/>
          <w:sz w:val="24"/>
          <w:szCs w:val="24"/>
          <w:lang w:eastAsia="sk-SK"/>
        </w:rPr>
        <w:t>výskumu v praxi.</w:t>
      </w:r>
    </w:p>
    <w:p w:rsidR="00676D00"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 xml:space="preserve">Rast rozvojových investícií zvyšuje vplyv formovania dlhodobého majetku na tvorbu nových pracovných miest. </w:t>
      </w:r>
      <w:r w:rsidR="00610133">
        <w:rPr>
          <w:rFonts w:ascii="Times New Roman" w:hAnsi="Times New Roman"/>
          <w:color w:val="000000"/>
          <w:sz w:val="24"/>
          <w:szCs w:val="24"/>
          <w:lang w:eastAsia="sk-SK"/>
        </w:rPr>
        <w:t>V</w:t>
      </w:r>
      <w:r w:rsidRPr="00C57889">
        <w:rPr>
          <w:rFonts w:ascii="Times New Roman" w:hAnsi="Times New Roman"/>
          <w:color w:val="000000"/>
          <w:sz w:val="24"/>
          <w:szCs w:val="24"/>
          <w:lang w:eastAsia="sk-SK"/>
        </w:rPr>
        <w:t> časoch hospodárskeho útlmu je účelné</w:t>
      </w:r>
      <w:r w:rsidR="00B218E5">
        <w:rPr>
          <w:rFonts w:ascii="Times New Roman" w:hAnsi="Times New Roman"/>
          <w:color w:val="000000"/>
          <w:sz w:val="24"/>
          <w:szCs w:val="24"/>
          <w:lang w:eastAsia="sk-SK"/>
        </w:rPr>
        <w:t xml:space="preserve">, </w:t>
      </w:r>
      <w:r w:rsidR="00B218E5" w:rsidRPr="00212511">
        <w:rPr>
          <w:rFonts w:ascii="Times New Roman" w:hAnsi="Times New Roman" w:cs="Calibri"/>
          <w:sz w:val="24"/>
          <w:szCs w:val="24"/>
        </w:rPr>
        <w:t>v</w:t>
      </w:r>
      <w:r w:rsidR="00282C5B">
        <w:rPr>
          <w:rFonts w:ascii="Times New Roman" w:hAnsi="Times New Roman" w:cs="Calibri"/>
          <w:sz w:val="24"/>
          <w:szCs w:val="24"/>
        </w:rPr>
        <w:t> </w:t>
      </w:r>
      <w:r w:rsidR="00B218E5" w:rsidRPr="00212511">
        <w:rPr>
          <w:rFonts w:ascii="Times New Roman" w:hAnsi="Times New Roman" w:cs="Calibri"/>
          <w:sz w:val="24"/>
          <w:szCs w:val="24"/>
        </w:rPr>
        <w:t>súlade s</w:t>
      </w:r>
      <w:r w:rsidR="00282C5B">
        <w:rPr>
          <w:rFonts w:ascii="Times New Roman" w:hAnsi="Times New Roman" w:cs="Calibri"/>
          <w:sz w:val="24"/>
          <w:szCs w:val="24"/>
        </w:rPr>
        <w:t> </w:t>
      </w:r>
      <w:r w:rsidR="00B218E5" w:rsidRPr="00212511">
        <w:rPr>
          <w:rFonts w:ascii="Times New Roman" w:hAnsi="Times New Roman" w:cs="Calibri"/>
          <w:sz w:val="24"/>
          <w:szCs w:val="24"/>
        </w:rPr>
        <w:t>princípom udržateľného rozvoja,</w:t>
      </w:r>
      <w:r w:rsidRPr="00C57889">
        <w:rPr>
          <w:rFonts w:ascii="Times New Roman" w:hAnsi="Times New Roman"/>
          <w:color w:val="000000"/>
          <w:sz w:val="24"/>
          <w:szCs w:val="24"/>
          <w:lang w:eastAsia="sk-SK"/>
        </w:rPr>
        <w:t xml:space="preserve"> podporovať</w:t>
      </w:r>
      <w:r w:rsidR="00610133">
        <w:rPr>
          <w:rFonts w:ascii="Times New Roman" w:hAnsi="Times New Roman"/>
          <w:color w:val="000000"/>
          <w:sz w:val="24"/>
          <w:szCs w:val="24"/>
          <w:lang w:eastAsia="sk-SK"/>
        </w:rPr>
        <w:t xml:space="preserve"> agregátny dopyt a v rámci neho</w:t>
      </w:r>
      <w:r w:rsidRPr="00C57889">
        <w:rPr>
          <w:rFonts w:ascii="Times New Roman" w:hAnsi="Times New Roman"/>
          <w:color w:val="000000"/>
          <w:sz w:val="24"/>
          <w:szCs w:val="24"/>
          <w:lang w:eastAsia="sk-SK"/>
        </w:rPr>
        <w:t xml:space="preserve"> rozvojové investície, pretože tieto okrem kladného vplyvu na obnovu hospodárskeho rastu povedú aj k tvorbe nových pracovných miest.</w:t>
      </w:r>
    </w:p>
    <w:p w:rsidR="004335A6" w:rsidRPr="00C57889" w:rsidRDefault="004335A6" w:rsidP="00C57889">
      <w:pPr>
        <w:spacing w:line="288" w:lineRule="auto"/>
        <w:jc w:val="both"/>
        <w:rPr>
          <w:rFonts w:ascii="Times New Roman" w:hAnsi="Times New Roman"/>
          <w:color w:val="000000"/>
          <w:sz w:val="24"/>
          <w:szCs w:val="24"/>
          <w:lang w:eastAsia="sk-SK"/>
        </w:rPr>
      </w:pPr>
    </w:p>
    <w:p w:rsidR="00676D00" w:rsidRPr="00AD367F" w:rsidRDefault="00676D00" w:rsidP="004A4A38">
      <w:pPr>
        <w:spacing w:line="288" w:lineRule="auto"/>
        <w:jc w:val="both"/>
        <w:rPr>
          <w:rFonts w:ascii="Times New Roman" w:hAnsi="Times New Roman"/>
          <w:b/>
          <w:i/>
          <w:sz w:val="26"/>
          <w:szCs w:val="26"/>
        </w:rPr>
      </w:pPr>
      <w:r w:rsidRPr="00AD367F">
        <w:rPr>
          <w:rFonts w:ascii="Times New Roman" w:hAnsi="Times New Roman"/>
          <w:b/>
          <w:i/>
          <w:sz w:val="26"/>
          <w:szCs w:val="26"/>
        </w:rPr>
        <w:lastRenderedPageBreak/>
        <w:t>Podmienky determinujúce zapojenie sa do pracovného procesu</w:t>
      </w:r>
    </w:p>
    <w:p w:rsidR="00676D00" w:rsidRPr="00C57889" w:rsidRDefault="00610133" w:rsidP="00C57889">
      <w:pPr>
        <w:spacing w:line="288"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Z</w:t>
      </w:r>
      <w:r w:rsidR="00676D00" w:rsidRPr="00C57889">
        <w:rPr>
          <w:rFonts w:ascii="Times New Roman" w:hAnsi="Times New Roman"/>
          <w:color w:val="000000"/>
          <w:sz w:val="24"/>
          <w:szCs w:val="24"/>
          <w:lang w:eastAsia="sk-SK"/>
        </w:rPr>
        <w:t xml:space="preserve">apojenie </w:t>
      </w:r>
      <w:r>
        <w:rPr>
          <w:rFonts w:ascii="Times New Roman" w:hAnsi="Times New Roman"/>
          <w:color w:val="000000"/>
          <w:sz w:val="24"/>
          <w:szCs w:val="24"/>
          <w:lang w:eastAsia="sk-SK"/>
        </w:rPr>
        <w:t>práceschopného obyvateľstva do pracovného procesu</w:t>
      </w:r>
      <w:r w:rsidRPr="00C57889">
        <w:rPr>
          <w:rFonts w:ascii="Times New Roman" w:hAnsi="Times New Roman"/>
          <w:color w:val="000000"/>
          <w:sz w:val="24"/>
          <w:szCs w:val="24"/>
          <w:lang w:eastAsia="sk-SK"/>
        </w:rPr>
        <w:t xml:space="preserve"> </w:t>
      </w:r>
      <w:r w:rsidR="00676D00" w:rsidRPr="00C57889">
        <w:rPr>
          <w:rFonts w:ascii="Times New Roman" w:hAnsi="Times New Roman"/>
          <w:color w:val="000000"/>
          <w:sz w:val="24"/>
          <w:szCs w:val="24"/>
          <w:lang w:eastAsia="sk-SK"/>
        </w:rPr>
        <w:t>je determinované inými podmienkami pri zamestnaneckej a inými pri samozamestnaneckej forme. Vo</w:t>
      </w:r>
      <w:r w:rsidR="00D70A2D" w:rsidRPr="00C57889">
        <w:rPr>
          <w:rFonts w:ascii="Times New Roman" w:hAnsi="Times New Roman"/>
          <w:color w:val="000000"/>
          <w:sz w:val="24"/>
          <w:szCs w:val="24"/>
          <w:lang w:eastAsia="sk-SK"/>
        </w:rPr>
        <w:t> </w:t>
      </w:r>
      <w:r w:rsidR="00676D00" w:rsidRPr="00C57889">
        <w:rPr>
          <w:rFonts w:ascii="Times New Roman" w:hAnsi="Times New Roman"/>
          <w:color w:val="000000"/>
          <w:sz w:val="24"/>
          <w:szCs w:val="24"/>
          <w:lang w:eastAsia="sk-SK"/>
        </w:rPr>
        <w:t xml:space="preserve">všeobecnosti však platí, že čím sú tieto podmienky ľahšie splniteľné a prinášajú primeraný úžitok pre všetky zainteresované strany, tak tým je prepojenie medzi trhom tovarov a služieb a trhom práce kvalitnejšie a nárast dopytu po tovaroch a službách môže vyvolať väčší nárast pracovníkov v národnom hospodárstve. </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 xml:space="preserve">Medzi hlavné príčiny nedostatočnej kvality podmienok determinujúcich zapojenie </w:t>
      </w:r>
      <w:r w:rsidR="00610133">
        <w:rPr>
          <w:rFonts w:ascii="Times New Roman" w:hAnsi="Times New Roman"/>
          <w:color w:val="000000"/>
          <w:sz w:val="24"/>
          <w:szCs w:val="24"/>
          <w:lang w:eastAsia="sk-SK"/>
        </w:rPr>
        <w:t>práceschopného</w:t>
      </w:r>
      <w:r w:rsidR="00610133" w:rsidRP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obyvateľstva do</w:t>
      </w:r>
      <w:r w:rsidR="00D70A2D" w:rsidRPr="00C57889">
        <w:rPr>
          <w:rFonts w:ascii="Times New Roman" w:hAnsi="Times New Roman"/>
          <w:color w:val="000000"/>
          <w:sz w:val="24"/>
          <w:szCs w:val="24"/>
          <w:lang w:eastAsia="sk-SK"/>
        </w:rPr>
        <w:t> </w:t>
      </w:r>
      <w:r w:rsidRPr="00C57889">
        <w:rPr>
          <w:rFonts w:ascii="Times New Roman" w:hAnsi="Times New Roman"/>
          <w:color w:val="000000"/>
          <w:sz w:val="24"/>
          <w:szCs w:val="24"/>
          <w:lang w:eastAsia="sk-SK"/>
        </w:rPr>
        <w:t>pracovného procesu patrí</w:t>
      </w:r>
      <w:r w:rsidR="00C1494C" w:rsidRPr="00C57889">
        <w:rPr>
          <w:rFonts w:ascii="Times New Roman" w:hAnsi="Times New Roman"/>
          <w:color w:val="000000"/>
          <w:sz w:val="24"/>
          <w:szCs w:val="24"/>
          <w:lang w:eastAsia="sk-SK"/>
        </w:rPr>
        <w:t xml:space="preserve"> predovšetkým</w:t>
      </w:r>
      <w:r w:rsidRPr="00C57889">
        <w:rPr>
          <w:rFonts w:ascii="Times New Roman" w:hAnsi="Times New Roman"/>
          <w:color w:val="000000"/>
          <w:sz w:val="24"/>
          <w:szCs w:val="24"/>
          <w:lang w:eastAsia="sk-SK"/>
        </w:rPr>
        <w:t>:</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 xml:space="preserve">z pohľadu </w:t>
      </w:r>
      <w:r w:rsidR="00182627" w:rsidRPr="00C57889">
        <w:rPr>
          <w:rFonts w:ascii="Times New Roman" w:hAnsi="Times New Roman"/>
          <w:sz w:val="24"/>
          <w:szCs w:val="24"/>
        </w:rPr>
        <w:t xml:space="preserve">samozamestnaných </w:t>
      </w:r>
      <w:r w:rsidR="00C57889">
        <w:rPr>
          <w:rFonts w:ascii="Times New Roman" w:hAnsi="Times New Roman"/>
          <w:sz w:val="24"/>
          <w:szCs w:val="24"/>
        </w:rPr>
        <w:t>–</w:t>
      </w:r>
      <w:r w:rsidRPr="00C57889">
        <w:rPr>
          <w:rFonts w:ascii="Times New Roman" w:hAnsi="Times New Roman"/>
          <w:sz w:val="24"/>
          <w:szCs w:val="24"/>
        </w:rPr>
        <w:t xml:space="preserve"> potrebám ekonomiky nezodpovedajúce podnikateľské prostredie</w:t>
      </w:r>
      <w:r w:rsidR="004335A6">
        <w:rPr>
          <w:rFonts w:ascii="Times New Roman" w:hAnsi="Times New Roman"/>
          <w:sz w:val="24"/>
          <w:szCs w:val="24"/>
        </w:rPr>
        <w:t>,</w:t>
      </w:r>
    </w:p>
    <w:p w:rsidR="00676D00" w:rsidRPr="00C57889" w:rsidRDefault="00676D00" w:rsidP="00C57889">
      <w:pPr>
        <w:pStyle w:val="Odsekzoznamu"/>
        <w:numPr>
          <w:ilvl w:val="0"/>
          <w:numId w:val="16"/>
        </w:numPr>
        <w:tabs>
          <w:tab w:val="left" w:pos="357"/>
        </w:tabs>
        <w:spacing w:line="288" w:lineRule="auto"/>
        <w:jc w:val="both"/>
        <w:rPr>
          <w:rFonts w:ascii="Times New Roman" w:hAnsi="Times New Roman"/>
          <w:sz w:val="24"/>
          <w:szCs w:val="24"/>
        </w:rPr>
      </w:pPr>
      <w:r w:rsidRPr="00C57889">
        <w:rPr>
          <w:rFonts w:ascii="Times New Roman" w:hAnsi="Times New Roman"/>
          <w:sz w:val="24"/>
          <w:szCs w:val="24"/>
        </w:rPr>
        <w:t>z pohľadu zamestnancov – nesúlad dopytovej a ponukovej stránky trhu práce, úroveň systému vzdelávania a</w:t>
      </w:r>
      <w:r w:rsidR="004335A6">
        <w:rPr>
          <w:rFonts w:ascii="Times New Roman" w:hAnsi="Times New Roman"/>
          <w:sz w:val="24"/>
          <w:szCs w:val="24"/>
        </w:rPr>
        <w:t> </w:t>
      </w:r>
      <w:r w:rsidRPr="00C57889">
        <w:rPr>
          <w:rFonts w:ascii="Times New Roman" w:hAnsi="Times New Roman"/>
          <w:sz w:val="24"/>
          <w:szCs w:val="24"/>
        </w:rPr>
        <w:t>jeho nedostatočná prepojenosť s</w:t>
      </w:r>
      <w:r w:rsidR="004335A6">
        <w:rPr>
          <w:rFonts w:ascii="Times New Roman" w:hAnsi="Times New Roman"/>
          <w:sz w:val="24"/>
          <w:szCs w:val="24"/>
        </w:rPr>
        <w:t> </w:t>
      </w:r>
      <w:r w:rsidRPr="00C57889">
        <w:rPr>
          <w:rFonts w:ascii="Times New Roman" w:hAnsi="Times New Roman"/>
          <w:sz w:val="24"/>
          <w:szCs w:val="24"/>
        </w:rPr>
        <w:t>potrebami trhu práce a</w:t>
      </w:r>
      <w:r w:rsidR="00D70A2D" w:rsidRPr="00C57889">
        <w:rPr>
          <w:rFonts w:ascii="Times New Roman" w:hAnsi="Times New Roman"/>
          <w:sz w:val="24"/>
          <w:szCs w:val="24"/>
        </w:rPr>
        <w:t> </w:t>
      </w:r>
      <w:r w:rsidRPr="00C57889">
        <w:rPr>
          <w:rFonts w:ascii="Times New Roman" w:hAnsi="Times New Roman"/>
          <w:sz w:val="24"/>
          <w:szCs w:val="24"/>
        </w:rPr>
        <w:t>nedostatočná motivácia vyplývajúca zo vzťahu medzi systémom sociálneho zabezpečenia a</w:t>
      </w:r>
      <w:r w:rsidR="00D70A2D" w:rsidRPr="00C57889">
        <w:rPr>
          <w:rFonts w:ascii="Times New Roman" w:hAnsi="Times New Roman"/>
          <w:sz w:val="24"/>
          <w:szCs w:val="24"/>
        </w:rPr>
        <w:t> </w:t>
      </w:r>
      <w:r w:rsidRPr="00C57889">
        <w:rPr>
          <w:rFonts w:ascii="Times New Roman" w:hAnsi="Times New Roman"/>
          <w:sz w:val="24"/>
          <w:szCs w:val="24"/>
        </w:rPr>
        <w:t>odmeňovania.</w:t>
      </w:r>
    </w:p>
    <w:p w:rsidR="006B45DC" w:rsidRPr="00041B6B" w:rsidRDefault="006B45DC" w:rsidP="00B0708B">
      <w:pPr>
        <w:spacing w:after="0"/>
        <w:ind w:firstLine="708"/>
        <w:jc w:val="both"/>
        <w:rPr>
          <w:rFonts w:cs="Calibri"/>
        </w:rPr>
      </w:pPr>
    </w:p>
    <w:p w:rsidR="00C57889" w:rsidRDefault="00C57889">
      <w:pPr>
        <w:spacing w:after="0" w:line="240" w:lineRule="auto"/>
        <w:rPr>
          <w:rFonts w:ascii="Times New Roman" w:hAnsi="Times New Roman"/>
          <w:b/>
          <w:sz w:val="28"/>
          <w:szCs w:val="28"/>
        </w:rPr>
      </w:pPr>
      <w:r>
        <w:rPr>
          <w:rFonts w:ascii="Times New Roman" w:hAnsi="Times New Roman"/>
          <w:b/>
          <w:sz w:val="28"/>
          <w:szCs w:val="28"/>
        </w:rPr>
        <w:br w:type="page"/>
      </w:r>
    </w:p>
    <w:p w:rsidR="00676D00" w:rsidRPr="00AD367F" w:rsidRDefault="00AD367F" w:rsidP="00580E86">
      <w:pPr>
        <w:tabs>
          <w:tab w:val="left" w:pos="426"/>
        </w:tabs>
        <w:spacing w:line="288" w:lineRule="auto"/>
        <w:ind w:left="426" w:hanging="426"/>
        <w:jc w:val="both"/>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D367F">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2.</w:t>
      </w:r>
      <w:r w:rsidRPr="00AD367F">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ZÁKLADNÉ VÝCHODISKÁ A PRINCÍPY ZMIEN V OBLASTI ZAMESTNANOSTI</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Úlohou politiky zamestnanosti na národohospodárskej úrovni je, v koordinácii s ostatnými politikami, vytvárať podmienky pre vstup na trh práce pre všetkých, ktorí môžu pracovať, chcú pracovať a hľadajú prácu, a pre udržateľnú zamestnanosť.</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Nárast účasti obyvateľov v</w:t>
      </w:r>
      <w:r w:rsidR="00282C5B">
        <w:rPr>
          <w:rFonts w:ascii="Times New Roman" w:hAnsi="Times New Roman"/>
          <w:color w:val="000000"/>
          <w:sz w:val="24"/>
          <w:szCs w:val="24"/>
          <w:lang w:eastAsia="sk-SK"/>
        </w:rPr>
        <w:t> </w:t>
      </w:r>
      <w:r w:rsidRPr="00C57889">
        <w:rPr>
          <w:rFonts w:ascii="Times New Roman" w:hAnsi="Times New Roman"/>
          <w:color w:val="000000"/>
          <w:sz w:val="24"/>
          <w:szCs w:val="24"/>
          <w:lang w:eastAsia="sk-SK"/>
        </w:rPr>
        <w:t>produktívnom veku na zamestnanosti, resp. rast miery zamestnanosti, a osobitne znevýhodnených ľudí, a ich zotrvanie na trhu práce</w:t>
      </w:r>
      <w:r w:rsidR="001704E9" w:rsidRP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je aj hlavnou ochranou pred</w:t>
      </w:r>
      <w:r w:rsidR="00D70A2D" w:rsidRPr="00C57889">
        <w:rPr>
          <w:rFonts w:ascii="Times New Roman" w:hAnsi="Times New Roman"/>
          <w:color w:val="000000"/>
          <w:sz w:val="24"/>
          <w:szCs w:val="24"/>
          <w:lang w:eastAsia="sk-SK"/>
        </w:rPr>
        <w:t> </w:t>
      </w:r>
      <w:r w:rsidRPr="00C57889">
        <w:rPr>
          <w:rFonts w:ascii="Times New Roman" w:hAnsi="Times New Roman"/>
          <w:color w:val="000000"/>
          <w:sz w:val="24"/>
          <w:szCs w:val="24"/>
          <w:lang w:eastAsia="sk-SK"/>
        </w:rPr>
        <w:t>rozšírením chudoby a sociálneho vylúčenia.</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V období demografického starnutia obyvateľstva, znižovania počtu pracovných miest a rastu nezamestnanosti, najmä ako dôsledku svetovej finančnej a hospodárskej krízy, je potrebná vyššia miera koordinácie hospodárskej politiky, politiky zamestnanosti a sociálnej politiky tak na úrovni EÚ, ako i na národnej úrovni. Takýto prístup by mal prispieť k</w:t>
      </w:r>
      <w:r w:rsidR="00282C5B">
        <w:rPr>
          <w:rFonts w:ascii="Times New Roman" w:hAnsi="Times New Roman"/>
          <w:color w:val="000000"/>
          <w:sz w:val="24"/>
          <w:szCs w:val="24"/>
          <w:lang w:eastAsia="sk-SK"/>
        </w:rPr>
        <w:t> </w:t>
      </w:r>
      <w:r w:rsidRPr="00C57889">
        <w:rPr>
          <w:rFonts w:ascii="Times New Roman" w:hAnsi="Times New Roman"/>
          <w:color w:val="000000"/>
          <w:sz w:val="24"/>
          <w:szCs w:val="24"/>
          <w:lang w:eastAsia="sk-SK"/>
        </w:rPr>
        <w:t xml:space="preserve">podpore ekonomického rastu, tvorbe pracovných miest v budúcnosti a celkovému zvyšovaniu kvality života. Súčasne podporuje a podnecuje úsilie štátov o zabezpečenie finančnej a sociálnej udržateľnosti uplatňovaných systémov sociálnej ochrany. </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2.1. Súčasný stav zamestnanosti</w:t>
      </w:r>
    </w:p>
    <w:p w:rsidR="00676D00" w:rsidRPr="00C57889" w:rsidRDefault="00676D00" w:rsidP="00C57889">
      <w:pPr>
        <w:spacing w:line="288" w:lineRule="auto"/>
        <w:jc w:val="both"/>
        <w:rPr>
          <w:rFonts w:ascii="Times New Roman" w:hAnsi="Times New Roman"/>
          <w:color w:val="000000"/>
          <w:sz w:val="24"/>
          <w:szCs w:val="24"/>
          <w:lang w:eastAsia="sk-SK"/>
        </w:rPr>
      </w:pPr>
      <w:r w:rsidRPr="00C57889">
        <w:rPr>
          <w:rFonts w:ascii="Times New Roman" w:hAnsi="Times New Roman"/>
          <w:color w:val="000000"/>
          <w:sz w:val="24"/>
          <w:szCs w:val="24"/>
          <w:lang w:eastAsia="sk-SK"/>
        </w:rPr>
        <w:t>Podľa údajov Štatistického úradu SR</w:t>
      </w:r>
      <w:r w:rsidR="00C1494C" w:rsidRPr="00C57889">
        <w:rPr>
          <w:rFonts w:ascii="Times New Roman" w:hAnsi="Times New Roman"/>
          <w:color w:val="000000"/>
          <w:sz w:val="24"/>
          <w:szCs w:val="24"/>
          <w:lang w:eastAsia="sk-SK"/>
        </w:rPr>
        <w:t>,</w:t>
      </w:r>
      <w:r w:rsidRPr="00C57889">
        <w:rPr>
          <w:rFonts w:ascii="Times New Roman" w:hAnsi="Times New Roman"/>
          <w:color w:val="000000"/>
          <w:sz w:val="24"/>
          <w:szCs w:val="24"/>
          <w:lang w:eastAsia="sk-SK"/>
        </w:rPr>
        <w:t xml:space="preserve"> podľa výberového zisťovania pracovných síl (VZPS)</w:t>
      </w:r>
      <w:r w:rsidR="004335A6">
        <w:rPr>
          <w:rFonts w:ascii="Times New Roman" w:hAnsi="Times New Roman"/>
          <w:color w:val="000000"/>
          <w:sz w:val="24"/>
          <w:szCs w:val="24"/>
          <w:lang w:eastAsia="sk-SK"/>
        </w:rPr>
        <w:t>,</w:t>
      </w:r>
      <w:r w:rsidRPr="00C57889">
        <w:rPr>
          <w:rFonts w:ascii="Times New Roman" w:hAnsi="Times New Roman"/>
          <w:color w:val="000000"/>
          <w:sz w:val="24"/>
          <w:szCs w:val="24"/>
          <w:lang w:eastAsia="sk-SK"/>
        </w:rPr>
        <w:t xml:space="preserve"> </w:t>
      </w:r>
      <w:r w:rsidR="00C1494C" w:rsidRPr="00C57889">
        <w:rPr>
          <w:rFonts w:ascii="Times New Roman" w:hAnsi="Times New Roman"/>
          <w:color w:val="000000"/>
          <w:sz w:val="24"/>
          <w:szCs w:val="24"/>
          <w:lang w:eastAsia="sk-SK"/>
        </w:rPr>
        <w:t xml:space="preserve">zamestnanosť </w:t>
      </w:r>
      <w:r w:rsidRPr="00C57889">
        <w:rPr>
          <w:rFonts w:ascii="Times New Roman" w:hAnsi="Times New Roman"/>
          <w:color w:val="000000"/>
          <w:sz w:val="24"/>
          <w:szCs w:val="24"/>
          <w:lang w:eastAsia="sk-SK"/>
        </w:rPr>
        <w:t xml:space="preserve">v posledných troch štvrťrokoch medziročne rástla, pričom v 2. štvrťroku 2014 sa jej rast zrýchlil na 1,1 %. </w:t>
      </w:r>
      <w:r w:rsidRPr="00C57889">
        <w:rPr>
          <w:rFonts w:ascii="Times New Roman" w:hAnsi="Times New Roman"/>
          <w:b/>
          <w:color w:val="000000"/>
          <w:sz w:val="24"/>
          <w:szCs w:val="24"/>
          <w:lang w:eastAsia="sk-SK"/>
        </w:rPr>
        <w:t>Počet pracujúcich</w:t>
      </w:r>
      <w:r w:rsidRPr="00C57889">
        <w:rPr>
          <w:rFonts w:ascii="Times New Roman" w:hAnsi="Times New Roman"/>
          <w:color w:val="000000"/>
          <w:sz w:val="24"/>
          <w:szCs w:val="24"/>
          <w:lang w:eastAsia="sk-SK"/>
        </w:rPr>
        <w:t xml:space="preserve"> sa v priemere za 1. polrok 2014 oproti  1.</w:t>
      </w:r>
      <w:r w:rsidR="00C57889">
        <w:rPr>
          <w:rFonts w:ascii="Times New Roman" w:hAnsi="Times New Roman"/>
          <w:color w:val="000000"/>
          <w:sz w:val="24"/>
          <w:szCs w:val="24"/>
          <w:lang w:eastAsia="sk-SK"/>
        </w:rPr>
        <w:t> </w:t>
      </w:r>
      <w:r w:rsidRPr="00C57889">
        <w:rPr>
          <w:rFonts w:ascii="Times New Roman" w:hAnsi="Times New Roman"/>
          <w:color w:val="000000"/>
          <w:sz w:val="24"/>
          <w:szCs w:val="24"/>
          <w:lang w:eastAsia="sk-SK"/>
        </w:rPr>
        <w:t>polroku 2013 zvýšil o 0,6</w:t>
      </w:r>
      <w:r w:rsid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 (o 14,7 tis.) na 2 342,5 tis. osôb. Zvýšenie celkovej zamestnanosti ovplyvnil predovšetkým rast počtu zamestnancov o 0,8</w:t>
      </w:r>
      <w:r w:rsid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 Počet podnikateľov sa zvýšil o 0,1</w:t>
      </w:r>
      <w:r w:rsid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 Tento mierny nárast súvisel s poklesom najväčšej skupiny podnikateľov – podnikateľov bez zamestnancov o 1,4</w:t>
      </w:r>
      <w:r w:rsid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 pričom počet podnikateľov so zamestnancami sa zvýšil o 6,1</w:t>
      </w:r>
      <w:r w:rsidR="00C57889" w:rsidRPr="00C57889">
        <w:rPr>
          <w:rFonts w:ascii="Times New Roman" w:hAnsi="Times New Roman"/>
          <w:color w:val="000000"/>
          <w:sz w:val="24"/>
          <w:szCs w:val="24"/>
          <w:lang w:eastAsia="sk-SK"/>
        </w:rPr>
        <w:t xml:space="preserve"> </w:t>
      </w:r>
      <w:r w:rsidRPr="00C57889">
        <w:rPr>
          <w:rFonts w:ascii="Times New Roman" w:hAnsi="Times New Roman"/>
          <w:color w:val="000000"/>
          <w:sz w:val="24"/>
          <w:szCs w:val="24"/>
          <w:lang w:eastAsia="sk-SK"/>
        </w:rPr>
        <w:t xml:space="preserve">%.     </w:t>
      </w:r>
    </w:p>
    <w:p w:rsidR="00676D00"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Rast zamestnanosti sa premietol aj v</w:t>
      </w:r>
      <w:r w:rsidRPr="00C57889">
        <w:rPr>
          <w:rFonts w:ascii="Times New Roman" w:hAnsi="Times New Roman"/>
          <w:b/>
          <w:sz w:val="24"/>
          <w:szCs w:val="24"/>
        </w:rPr>
        <w:t xml:space="preserve"> miere zamestnanosti osôb vo veku 20 </w:t>
      </w:r>
      <w:r w:rsidR="00C57889">
        <w:rPr>
          <w:rFonts w:ascii="Times New Roman" w:hAnsi="Times New Roman"/>
          <w:b/>
          <w:sz w:val="24"/>
          <w:szCs w:val="24"/>
        </w:rPr>
        <w:t>–</w:t>
      </w:r>
      <w:r w:rsidRPr="00C57889">
        <w:rPr>
          <w:rFonts w:ascii="Times New Roman" w:hAnsi="Times New Roman"/>
          <w:b/>
          <w:sz w:val="24"/>
          <w:szCs w:val="24"/>
        </w:rPr>
        <w:t xml:space="preserve"> 64 rokov, </w:t>
      </w:r>
      <w:r w:rsidRPr="00C57889">
        <w:rPr>
          <w:rFonts w:ascii="Times New Roman" w:hAnsi="Times New Roman"/>
          <w:sz w:val="24"/>
          <w:szCs w:val="24"/>
        </w:rPr>
        <w:t>ktorá dosiahla v priemere za 1. polrok 2014 úroveň 65,4</w:t>
      </w:r>
      <w:r w:rsidR="00C57889">
        <w:rPr>
          <w:rFonts w:ascii="Times New Roman" w:hAnsi="Times New Roman"/>
          <w:sz w:val="24"/>
          <w:szCs w:val="24"/>
        </w:rPr>
        <w:t xml:space="preserve"> </w:t>
      </w:r>
      <w:r w:rsidRPr="00C57889">
        <w:rPr>
          <w:rFonts w:ascii="Times New Roman" w:hAnsi="Times New Roman"/>
          <w:sz w:val="24"/>
          <w:szCs w:val="24"/>
        </w:rPr>
        <w:t xml:space="preserve">% a medziročne vzrástla o 0,4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C57889">
        <w:rPr>
          <w:rFonts w:ascii="Times New Roman" w:hAnsi="Times New Roman"/>
          <w:b/>
          <w:sz w:val="24"/>
          <w:szCs w:val="24"/>
        </w:rPr>
        <w:t xml:space="preserve"> </w:t>
      </w:r>
      <w:r w:rsidRPr="00C57889">
        <w:rPr>
          <w:rFonts w:ascii="Times New Roman" w:hAnsi="Times New Roman"/>
          <w:sz w:val="24"/>
          <w:szCs w:val="24"/>
        </w:rPr>
        <w:t>Priaznivejšia situácia na trhu práce</w:t>
      </w:r>
      <w:r w:rsidRPr="00C57889">
        <w:rPr>
          <w:rFonts w:ascii="Times New Roman" w:hAnsi="Times New Roman"/>
          <w:b/>
          <w:sz w:val="24"/>
          <w:szCs w:val="24"/>
        </w:rPr>
        <w:t xml:space="preserve"> </w:t>
      </w:r>
      <w:r w:rsidRPr="00C57889">
        <w:rPr>
          <w:rFonts w:ascii="Times New Roman" w:hAnsi="Times New Roman"/>
          <w:sz w:val="24"/>
          <w:szCs w:val="24"/>
        </w:rPr>
        <w:t>sa v miere zamestnanosti oboch pohlaví neprejavila rovnako. Miera zamestnanosti žien vo veku 20</w:t>
      </w:r>
      <w:r w:rsidR="00C57889">
        <w:rPr>
          <w:rFonts w:ascii="Times New Roman" w:hAnsi="Times New Roman"/>
          <w:sz w:val="24"/>
          <w:szCs w:val="24"/>
        </w:rPr>
        <w:t xml:space="preserve"> – </w:t>
      </w:r>
      <w:r w:rsidRPr="00C57889">
        <w:rPr>
          <w:rFonts w:ascii="Times New Roman" w:hAnsi="Times New Roman"/>
          <w:sz w:val="24"/>
          <w:szCs w:val="24"/>
        </w:rPr>
        <w:t xml:space="preserve">64 rokov sa v 1. polroku zvýšila o 0,9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C57889">
        <w:rPr>
          <w:rFonts w:ascii="Times New Roman" w:hAnsi="Times New Roman"/>
          <w:sz w:val="24"/>
          <w:szCs w:val="24"/>
        </w:rPr>
        <w:t xml:space="preserve"> na 58,4</w:t>
      </w:r>
      <w:r w:rsidR="00C57889">
        <w:rPr>
          <w:rFonts w:ascii="Times New Roman" w:hAnsi="Times New Roman"/>
          <w:sz w:val="24"/>
          <w:szCs w:val="24"/>
        </w:rPr>
        <w:t> </w:t>
      </w:r>
      <w:r w:rsidRPr="00C57889">
        <w:rPr>
          <w:rFonts w:ascii="Times New Roman" w:hAnsi="Times New Roman"/>
          <w:sz w:val="24"/>
          <w:szCs w:val="24"/>
        </w:rPr>
        <w:t xml:space="preserve">%, avšak u mužov v rovnakej vekovej skupine poklesla o 0,2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C57889">
        <w:rPr>
          <w:rFonts w:ascii="Times New Roman" w:hAnsi="Times New Roman"/>
          <w:sz w:val="24"/>
          <w:szCs w:val="24"/>
        </w:rPr>
        <w:t xml:space="preserve"> na 72,3</w:t>
      </w:r>
      <w:r w:rsidR="00C57889">
        <w:rPr>
          <w:rFonts w:ascii="Times New Roman" w:hAnsi="Times New Roman"/>
          <w:sz w:val="24"/>
          <w:szCs w:val="24"/>
        </w:rPr>
        <w:t xml:space="preserve"> </w:t>
      </w:r>
      <w:r w:rsidRPr="00C57889">
        <w:rPr>
          <w:rFonts w:ascii="Times New Roman" w:hAnsi="Times New Roman"/>
          <w:sz w:val="24"/>
          <w:szCs w:val="24"/>
        </w:rPr>
        <w:t xml:space="preserve">%. </w:t>
      </w:r>
    </w:p>
    <w:p w:rsidR="00BA1D4A" w:rsidRDefault="00676D00" w:rsidP="00C57889">
      <w:pPr>
        <w:spacing w:line="288" w:lineRule="auto"/>
        <w:jc w:val="both"/>
        <w:rPr>
          <w:rFonts w:ascii="Times New Roman" w:hAnsi="Times New Roman"/>
          <w:sz w:val="24"/>
          <w:szCs w:val="24"/>
        </w:rPr>
      </w:pPr>
      <w:r w:rsidRPr="00C57889">
        <w:rPr>
          <w:rFonts w:ascii="Times New Roman" w:hAnsi="Times New Roman"/>
          <w:b/>
          <w:sz w:val="24"/>
          <w:szCs w:val="24"/>
        </w:rPr>
        <w:t>Z hľadiska vzdelanostnej úrovne</w:t>
      </w:r>
      <w:r w:rsidRPr="00C57889">
        <w:rPr>
          <w:rFonts w:ascii="Times New Roman" w:hAnsi="Times New Roman"/>
          <w:sz w:val="24"/>
          <w:szCs w:val="24"/>
        </w:rPr>
        <w:t xml:space="preserve"> pribudlo</w:t>
      </w:r>
      <w:r w:rsidRPr="00C57889">
        <w:rPr>
          <w:rFonts w:ascii="Times New Roman" w:hAnsi="Times New Roman"/>
          <w:bCs/>
          <w:sz w:val="24"/>
          <w:szCs w:val="24"/>
        </w:rPr>
        <w:t xml:space="preserve"> </w:t>
      </w:r>
      <w:r w:rsidRPr="00C57889">
        <w:rPr>
          <w:rFonts w:ascii="Times New Roman" w:hAnsi="Times New Roman"/>
          <w:sz w:val="24"/>
          <w:szCs w:val="24"/>
        </w:rPr>
        <w:t>na trhu práce v 1. polroku 2014 o</w:t>
      </w:r>
      <w:r w:rsidR="00C57889">
        <w:rPr>
          <w:rFonts w:ascii="Times New Roman" w:hAnsi="Times New Roman"/>
          <w:sz w:val="24"/>
          <w:szCs w:val="24"/>
        </w:rPr>
        <w:t> </w:t>
      </w:r>
      <w:r w:rsidRPr="00C57889">
        <w:rPr>
          <w:rFonts w:ascii="Times New Roman" w:hAnsi="Times New Roman"/>
          <w:sz w:val="24"/>
          <w:szCs w:val="24"/>
        </w:rPr>
        <w:t>9</w:t>
      </w:r>
      <w:r w:rsidR="00C57889">
        <w:rPr>
          <w:rFonts w:ascii="Times New Roman" w:hAnsi="Times New Roman"/>
          <w:sz w:val="24"/>
          <w:szCs w:val="24"/>
        </w:rPr>
        <w:t xml:space="preserve"> </w:t>
      </w:r>
      <w:r w:rsidRPr="00C57889">
        <w:rPr>
          <w:rFonts w:ascii="Times New Roman" w:hAnsi="Times New Roman"/>
          <w:sz w:val="24"/>
          <w:szCs w:val="24"/>
        </w:rPr>
        <w:t>% viac vysokoškolsky vzdelaných osôb. Naopak, najviac klesol počet osôb so základným vzdelaním (o 11,7</w:t>
      </w:r>
      <w:r w:rsidR="00C57889">
        <w:rPr>
          <w:rFonts w:ascii="Times New Roman" w:hAnsi="Times New Roman"/>
          <w:sz w:val="24"/>
          <w:szCs w:val="24"/>
        </w:rPr>
        <w:t xml:space="preserve"> </w:t>
      </w:r>
      <w:r w:rsidRPr="00C57889">
        <w:rPr>
          <w:rFonts w:ascii="Times New Roman" w:hAnsi="Times New Roman"/>
          <w:sz w:val="24"/>
          <w:szCs w:val="24"/>
        </w:rPr>
        <w:t>%) a úplným stredným všeobecným vzdelaním s maturitou o 8,4</w:t>
      </w:r>
      <w:r w:rsidR="00C57889">
        <w:rPr>
          <w:rFonts w:ascii="Times New Roman" w:hAnsi="Times New Roman"/>
          <w:sz w:val="24"/>
          <w:szCs w:val="24"/>
        </w:rPr>
        <w:t xml:space="preserve"> </w:t>
      </w:r>
      <w:r w:rsidRPr="00C57889">
        <w:rPr>
          <w:rFonts w:ascii="Times New Roman" w:hAnsi="Times New Roman"/>
          <w:sz w:val="24"/>
          <w:szCs w:val="24"/>
        </w:rPr>
        <w:t xml:space="preserve">%. </w:t>
      </w:r>
      <w:r w:rsidRPr="00C57889">
        <w:rPr>
          <w:rFonts w:ascii="Times New Roman" w:hAnsi="Times New Roman"/>
          <w:b/>
          <w:sz w:val="24"/>
          <w:szCs w:val="24"/>
        </w:rPr>
        <w:t xml:space="preserve">Podľa vekového zloženia </w:t>
      </w:r>
      <w:r w:rsidRPr="00C57889">
        <w:rPr>
          <w:rFonts w:ascii="Times New Roman" w:hAnsi="Times New Roman"/>
          <w:sz w:val="24"/>
          <w:szCs w:val="24"/>
        </w:rPr>
        <w:t>sa celková zamestnanosť zvýšila najmä vo vekovej skupine 35</w:t>
      </w:r>
      <w:r w:rsidR="00C57889">
        <w:rPr>
          <w:rFonts w:ascii="Times New Roman" w:hAnsi="Times New Roman"/>
          <w:sz w:val="24"/>
          <w:szCs w:val="24"/>
        </w:rPr>
        <w:t xml:space="preserve"> – </w:t>
      </w:r>
      <w:r w:rsidRPr="00C57889">
        <w:rPr>
          <w:rFonts w:ascii="Times New Roman" w:hAnsi="Times New Roman"/>
          <w:sz w:val="24"/>
          <w:szCs w:val="24"/>
        </w:rPr>
        <w:t>49 rokov o 3,9</w:t>
      </w:r>
      <w:r w:rsidR="00C57889">
        <w:rPr>
          <w:rFonts w:ascii="Times New Roman" w:hAnsi="Times New Roman"/>
          <w:sz w:val="24"/>
          <w:szCs w:val="24"/>
        </w:rPr>
        <w:t xml:space="preserve"> </w:t>
      </w:r>
      <w:r w:rsidRPr="00C57889">
        <w:rPr>
          <w:rFonts w:ascii="Times New Roman" w:hAnsi="Times New Roman"/>
          <w:sz w:val="24"/>
          <w:szCs w:val="24"/>
        </w:rPr>
        <w:t>%. Počet pracujúcich sa znížil najviac vo vekových kategóriách 25</w:t>
      </w:r>
      <w:r w:rsidR="00C57889">
        <w:rPr>
          <w:rFonts w:ascii="Times New Roman" w:hAnsi="Times New Roman"/>
          <w:sz w:val="24"/>
          <w:szCs w:val="24"/>
        </w:rPr>
        <w:t xml:space="preserve"> – </w:t>
      </w:r>
      <w:r w:rsidRPr="00C57889">
        <w:rPr>
          <w:rFonts w:ascii="Times New Roman" w:hAnsi="Times New Roman"/>
          <w:sz w:val="24"/>
          <w:szCs w:val="24"/>
        </w:rPr>
        <w:t>34 rokov o 2,9</w:t>
      </w:r>
      <w:r w:rsidR="00C57889">
        <w:rPr>
          <w:rFonts w:ascii="Times New Roman" w:hAnsi="Times New Roman"/>
          <w:sz w:val="24"/>
          <w:szCs w:val="24"/>
        </w:rPr>
        <w:t xml:space="preserve"> </w:t>
      </w:r>
      <w:r w:rsidRPr="00C57889">
        <w:rPr>
          <w:rFonts w:ascii="Times New Roman" w:hAnsi="Times New Roman"/>
          <w:sz w:val="24"/>
          <w:szCs w:val="24"/>
        </w:rPr>
        <w:t>% a</w:t>
      </w:r>
      <w:r w:rsidR="00C57889">
        <w:rPr>
          <w:rFonts w:ascii="Times New Roman" w:hAnsi="Times New Roman"/>
          <w:sz w:val="24"/>
          <w:szCs w:val="24"/>
        </w:rPr>
        <w:t> </w:t>
      </w:r>
      <w:r w:rsidRPr="00C57889">
        <w:rPr>
          <w:rFonts w:ascii="Times New Roman" w:hAnsi="Times New Roman"/>
          <w:sz w:val="24"/>
          <w:szCs w:val="24"/>
        </w:rPr>
        <w:t>15</w:t>
      </w:r>
      <w:r w:rsidR="00C57889">
        <w:rPr>
          <w:rFonts w:ascii="Times New Roman" w:hAnsi="Times New Roman"/>
          <w:sz w:val="24"/>
          <w:szCs w:val="24"/>
        </w:rPr>
        <w:t xml:space="preserve"> – </w:t>
      </w:r>
      <w:r w:rsidRPr="00C57889">
        <w:rPr>
          <w:rFonts w:ascii="Times New Roman" w:hAnsi="Times New Roman"/>
          <w:sz w:val="24"/>
          <w:szCs w:val="24"/>
        </w:rPr>
        <w:t>24 rokov o 1,6</w:t>
      </w:r>
      <w:r w:rsidR="00C57889">
        <w:rPr>
          <w:rFonts w:ascii="Times New Roman" w:hAnsi="Times New Roman"/>
          <w:sz w:val="24"/>
          <w:szCs w:val="24"/>
        </w:rPr>
        <w:t xml:space="preserve"> </w:t>
      </w:r>
      <w:r w:rsidRPr="00C57889">
        <w:rPr>
          <w:rFonts w:ascii="Times New Roman" w:hAnsi="Times New Roman"/>
          <w:sz w:val="24"/>
          <w:szCs w:val="24"/>
        </w:rPr>
        <w:t xml:space="preserve">%. Vývoj zamestnanosti </w:t>
      </w:r>
      <w:r w:rsidRPr="00C57889">
        <w:rPr>
          <w:rFonts w:ascii="Times New Roman" w:hAnsi="Times New Roman"/>
          <w:b/>
          <w:sz w:val="24"/>
          <w:szCs w:val="24"/>
        </w:rPr>
        <w:t>v krajoch</w:t>
      </w:r>
      <w:r w:rsidRPr="00C57889">
        <w:rPr>
          <w:rFonts w:ascii="Times New Roman" w:hAnsi="Times New Roman"/>
          <w:sz w:val="24"/>
          <w:szCs w:val="24"/>
        </w:rPr>
        <w:t xml:space="preserve"> bol aj v 1. polroku 2014 rozdielny. Počet pracujúcich osôb sa medziročne zvýšil v štyroch krajoch, relatívne najviac v Košickom kraji </w:t>
      </w:r>
      <w:r w:rsidRPr="00C57889">
        <w:rPr>
          <w:rFonts w:ascii="Times New Roman" w:hAnsi="Times New Roman"/>
          <w:sz w:val="24"/>
          <w:szCs w:val="24"/>
        </w:rPr>
        <w:lastRenderedPageBreak/>
        <w:t>(o 3,1</w:t>
      </w:r>
      <w:r w:rsidR="00C57889">
        <w:rPr>
          <w:rFonts w:ascii="Times New Roman" w:hAnsi="Times New Roman"/>
          <w:sz w:val="24"/>
          <w:szCs w:val="24"/>
        </w:rPr>
        <w:t> </w:t>
      </w:r>
      <w:r w:rsidRPr="00C57889">
        <w:rPr>
          <w:rFonts w:ascii="Times New Roman" w:hAnsi="Times New Roman"/>
          <w:sz w:val="24"/>
          <w:szCs w:val="24"/>
        </w:rPr>
        <w:t>%). V štyroch krajoch zamestnanosť klesla pri najvýraznejšom poklese v Trnavskom (o</w:t>
      </w:r>
      <w:r w:rsidR="00C57889">
        <w:rPr>
          <w:rFonts w:ascii="Times New Roman" w:hAnsi="Times New Roman"/>
          <w:sz w:val="24"/>
          <w:szCs w:val="24"/>
        </w:rPr>
        <w:t> </w:t>
      </w:r>
      <w:r w:rsidR="00C1494C" w:rsidRPr="00C57889">
        <w:rPr>
          <w:rFonts w:ascii="Times New Roman" w:hAnsi="Times New Roman"/>
          <w:sz w:val="24"/>
          <w:szCs w:val="24"/>
        </w:rPr>
        <w:t>2</w:t>
      </w:r>
      <w:r w:rsidRPr="00C57889">
        <w:rPr>
          <w:rFonts w:ascii="Times New Roman" w:hAnsi="Times New Roman"/>
          <w:sz w:val="24"/>
          <w:szCs w:val="24"/>
        </w:rPr>
        <w:t>,1</w:t>
      </w:r>
      <w:r w:rsidR="00C57889">
        <w:rPr>
          <w:rFonts w:ascii="Times New Roman" w:hAnsi="Times New Roman"/>
          <w:sz w:val="24"/>
          <w:szCs w:val="24"/>
        </w:rPr>
        <w:t xml:space="preserve"> </w:t>
      </w:r>
      <w:r w:rsidRPr="00C57889">
        <w:rPr>
          <w:rFonts w:ascii="Times New Roman" w:hAnsi="Times New Roman"/>
          <w:sz w:val="24"/>
          <w:szCs w:val="24"/>
        </w:rPr>
        <w:t>%) a Banskobystrickom kraji (o 2</w:t>
      </w:r>
      <w:r w:rsidR="00C57889">
        <w:rPr>
          <w:rFonts w:ascii="Times New Roman" w:hAnsi="Times New Roman"/>
          <w:sz w:val="24"/>
          <w:szCs w:val="24"/>
        </w:rPr>
        <w:t xml:space="preserve"> </w:t>
      </w:r>
      <w:r w:rsidRPr="00C57889">
        <w:rPr>
          <w:rFonts w:ascii="Times New Roman" w:hAnsi="Times New Roman"/>
          <w:sz w:val="24"/>
          <w:szCs w:val="24"/>
        </w:rPr>
        <w:t>%). Miera zamestnanosti vo vekovej skupine 20</w:t>
      </w:r>
      <w:r w:rsidR="00C57889">
        <w:rPr>
          <w:rFonts w:ascii="Times New Roman" w:hAnsi="Times New Roman"/>
          <w:sz w:val="24"/>
          <w:szCs w:val="24"/>
        </w:rPr>
        <w:t xml:space="preserve"> – </w:t>
      </w:r>
      <w:r w:rsidRPr="00C57889">
        <w:rPr>
          <w:rFonts w:ascii="Times New Roman" w:hAnsi="Times New Roman"/>
          <w:sz w:val="24"/>
          <w:szCs w:val="24"/>
        </w:rPr>
        <w:t xml:space="preserve">64 ročných sa oproti rovnakému obdobiu minulého roka zvýšila v štyroch krajoch. Najvýraznejší rast, o 2,1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C57889">
        <w:rPr>
          <w:rFonts w:ascii="Times New Roman" w:hAnsi="Times New Roman"/>
          <w:sz w:val="24"/>
          <w:szCs w:val="24"/>
        </w:rPr>
        <w:t xml:space="preserve"> na 60,8</w:t>
      </w:r>
      <w:r w:rsidR="00C57889">
        <w:rPr>
          <w:rFonts w:ascii="Times New Roman" w:hAnsi="Times New Roman"/>
          <w:sz w:val="24"/>
          <w:szCs w:val="24"/>
        </w:rPr>
        <w:t xml:space="preserve"> </w:t>
      </w:r>
      <w:r w:rsidRPr="00C57889">
        <w:rPr>
          <w:rFonts w:ascii="Times New Roman" w:hAnsi="Times New Roman"/>
          <w:sz w:val="24"/>
          <w:szCs w:val="24"/>
        </w:rPr>
        <w:t>%, bol v Košickom kraji.</w:t>
      </w:r>
    </w:p>
    <w:p w:rsidR="00676D00"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 xml:space="preserve">Spolu s rastom zamestnanosti rástol aj </w:t>
      </w:r>
      <w:r w:rsidRPr="00C57889">
        <w:rPr>
          <w:rFonts w:ascii="Times New Roman" w:hAnsi="Times New Roman"/>
          <w:b/>
          <w:sz w:val="24"/>
          <w:szCs w:val="24"/>
        </w:rPr>
        <w:t>počet voľných pracovných miest.</w:t>
      </w:r>
      <w:r w:rsidRPr="00C57889">
        <w:rPr>
          <w:rFonts w:ascii="Times New Roman" w:hAnsi="Times New Roman"/>
          <w:sz w:val="24"/>
          <w:szCs w:val="24"/>
        </w:rPr>
        <w:t xml:space="preserve"> V</w:t>
      </w:r>
      <w:r w:rsidR="00282C5B">
        <w:rPr>
          <w:rFonts w:ascii="Times New Roman" w:hAnsi="Times New Roman"/>
          <w:sz w:val="24"/>
          <w:szCs w:val="24"/>
        </w:rPr>
        <w:t> </w:t>
      </w:r>
      <w:r w:rsidRPr="00C57889">
        <w:rPr>
          <w:rFonts w:ascii="Times New Roman" w:hAnsi="Times New Roman"/>
          <w:sz w:val="24"/>
          <w:szCs w:val="24"/>
        </w:rPr>
        <w:t>porovnaní s 1. polrokom 2013 ich bolo viac o 8,7</w:t>
      </w:r>
      <w:r w:rsidR="00C57889">
        <w:rPr>
          <w:rFonts w:ascii="Times New Roman" w:hAnsi="Times New Roman"/>
          <w:sz w:val="24"/>
          <w:szCs w:val="24"/>
        </w:rPr>
        <w:t xml:space="preserve"> </w:t>
      </w:r>
      <w:r w:rsidRPr="00C57889">
        <w:rPr>
          <w:rFonts w:ascii="Times New Roman" w:hAnsi="Times New Roman"/>
          <w:sz w:val="24"/>
          <w:szCs w:val="24"/>
        </w:rPr>
        <w:t>% (absolútne o 1 326). Najviac voľných miest pribudlo v priemysle a v odborných, vedeckých a</w:t>
      </w:r>
      <w:r w:rsidR="00D70A2D" w:rsidRPr="00C57889">
        <w:rPr>
          <w:rFonts w:ascii="Times New Roman" w:hAnsi="Times New Roman"/>
          <w:sz w:val="24"/>
          <w:szCs w:val="24"/>
        </w:rPr>
        <w:t> </w:t>
      </w:r>
      <w:r w:rsidRPr="00C57889">
        <w:rPr>
          <w:rFonts w:ascii="Times New Roman" w:hAnsi="Times New Roman"/>
          <w:sz w:val="24"/>
          <w:szCs w:val="24"/>
        </w:rPr>
        <w:t xml:space="preserve">technických činnostiach. Naopak, pokles počtu voľných pracovných miest zaznamenali hlavne odvetvia zdravotníctva a sociálnej pomoci a administratívnych a podporných služieb. </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2.2. Tendencie vo vývoji zamestnanosti z hľadiska postavenia pracujúcich v</w:t>
      </w:r>
      <w:r w:rsidR="00B23700" w:rsidRPr="00AD367F">
        <w:rPr>
          <w:rFonts w:ascii="Times New Roman" w:hAnsi="Times New Roman"/>
          <w:b/>
          <w:sz w:val="28"/>
          <w:szCs w:val="28"/>
        </w:rPr>
        <w:t> </w:t>
      </w:r>
      <w:r w:rsidRPr="00AD367F">
        <w:rPr>
          <w:rFonts w:ascii="Times New Roman" w:hAnsi="Times New Roman"/>
          <w:b/>
          <w:sz w:val="28"/>
          <w:szCs w:val="28"/>
        </w:rPr>
        <w:t xml:space="preserve">zamestnaní   </w:t>
      </w:r>
    </w:p>
    <w:p w:rsidR="00AA6293" w:rsidRPr="00C57889" w:rsidRDefault="001704E9" w:rsidP="00C57889">
      <w:pPr>
        <w:spacing w:line="288" w:lineRule="auto"/>
        <w:jc w:val="both"/>
        <w:rPr>
          <w:rFonts w:ascii="Times New Roman" w:hAnsi="Times New Roman"/>
          <w:sz w:val="24"/>
          <w:szCs w:val="24"/>
        </w:rPr>
      </w:pPr>
      <w:r w:rsidRPr="00C57889">
        <w:rPr>
          <w:rFonts w:ascii="Times New Roman" w:hAnsi="Times New Roman"/>
          <w:sz w:val="24"/>
          <w:szCs w:val="24"/>
        </w:rPr>
        <w:t>O</w:t>
      </w:r>
      <w:r w:rsidR="00676D00" w:rsidRPr="00C57889">
        <w:rPr>
          <w:rFonts w:ascii="Times New Roman" w:hAnsi="Times New Roman"/>
          <w:sz w:val="24"/>
          <w:szCs w:val="24"/>
        </w:rPr>
        <w:t xml:space="preserve">byvateľstvo sa do pracovného procesu má možnosť zapojiť, resp. je zapojené ako zamestnanci alebo ako </w:t>
      </w:r>
      <w:r w:rsidR="00182627" w:rsidRPr="00C57889">
        <w:rPr>
          <w:rFonts w:ascii="Times New Roman" w:hAnsi="Times New Roman"/>
          <w:sz w:val="24"/>
          <w:szCs w:val="24"/>
        </w:rPr>
        <w:t>samozamestnaní</w:t>
      </w:r>
      <w:r w:rsidR="00676D00" w:rsidRPr="00C57889">
        <w:rPr>
          <w:rFonts w:ascii="Times New Roman" w:hAnsi="Times New Roman"/>
          <w:sz w:val="24"/>
          <w:szCs w:val="24"/>
        </w:rPr>
        <w:t xml:space="preserve">. Vývoj pomeru medzi týmito dvomi kategóriami vyjadruje tabuľka </w:t>
      </w:r>
      <w:r w:rsidR="00603E7F" w:rsidRPr="00C57889">
        <w:rPr>
          <w:rFonts w:ascii="Times New Roman" w:hAnsi="Times New Roman"/>
          <w:sz w:val="24"/>
          <w:szCs w:val="24"/>
        </w:rPr>
        <w:t>2</w:t>
      </w:r>
      <w:r w:rsidR="00676D00" w:rsidRPr="00C57889">
        <w:rPr>
          <w:rFonts w:ascii="Times New Roman" w:hAnsi="Times New Roman"/>
          <w:sz w:val="24"/>
          <w:szCs w:val="24"/>
        </w:rPr>
        <w:t>.</w:t>
      </w:r>
    </w:p>
    <w:p w:rsidR="00676D00" w:rsidRPr="00C57889" w:rsidRDefault="00676D00" w:rsidP="00C57889">
      <w:pPr>
        <w:spacing w:after="60" w:line="288" w:lineRule="auto"/>
        <w:rPr>
          <w:rFonts w:ascii="Times New Roman" w:hAnsi="Times New Roman"/>
          <w:color w:val="000000"/>
          <w:lang w:eastAsia="sk-SK"/>
        </w:rPr>
      </w:pPr>
      <w:r w:rsidRPr="00C57889">
        <w:rPr>
          <w:rFonts w:ascii="Times New Roman" w:hAnsi="Times New Roman"/>
          <w:color w:val="000000"/>
          <w:lang w:eastAsia="sk-SK"/>
        </w:rPr>
        <w:t xml:space="preserve">Tabuľka </w:t>
      </w:r>
      <w:r w:rsidR="00603E7F" w:rsidRPr="00C57889">
        <w:rPr>
          <w:rFonts w:ascii="Times New Roman" w:hAnsi="Times New Roman"/>
          <w:color w:val="000000"/>
          <w:lang w:eastAsia="sk-SK"/>
        </w:rPr>
        <w:t>2</w:t>
      </w:r>
      <w:r w:rsidRPr="00C57889">
        <w:rPr>
          <w:rFonts w:ascii="Times New Roman" w:hAnsi="Times New Roman"/>
          <w:color w:val="000000"/>
          <w:lang w:eastAsia="sk-SK"/>
        </w:rPr>
        <w:t>. Podiel zamestnancov a</w:t>
      </w:r>
      <w:r w:rsidR="00182627" w:rsidRPr="00C57889">
        <w:rPr>
          <w:rFonts w:ascii="Times New Roman" w:hAnsi="Times New Roman"/>
          <w:color w:val="000000"/>
          <w:lang w:eastAsia="sk-SK"/>
        </w:rPr>
        <w:t xml:space="preserve"> samozamestnaných </w:t>
      </w:r>
      <w:r w:rsidRPr="00C57889">
        <w:rPr>
          <w:rFonts w:ascii="Times New Roman" w:hAnsi="Times New Roman"/>
          <w:color w:val="000000"/>
          <w:lang w:eastAsia="sk-SK"/>
        </w:rPr>
        <w:t>na pracujúcich SR 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997"/>
        <w:gridCol w:w="997"/>
        <w:gridCol w:w="998"/>
        <w:gridCol w:w="998"/>
        <w:gridCol w:w="998"/>
        <w:gridCol w:w="998"/>
        <w:gridCol w:w="994"/>
      </w:tblGrid>
      <w:tr w:rsidR="00676D00" w:rsidRPr="00C57889" w:rsidTr="00C57889">
        <w:trPr>
          <w:trHeight w:val="293"/>
        </w:trPr>
        <w:tc>
          <w:tcPr>
            <w:tcW w:w="1243" w:type="pct"/>
            <w:noWrap/>
          </w:tcPr>
          <w:p w:rsidR="00676D00" w:rsidRPr="00C57889" w:rsidRDefault="00676D00" w:rsidP="009A620F">
            <w:pPr>
              <w:spacing w:after="0" w:line="240" w:lineRule="auto"/>
              <w:jc w:val="both"/>
              <w:rPr>
                <w:rFonts w:ascii="Times New Roman" w:hAnsi="Times New Roman"/>
                <w:sz w:val="20"/>
                <w:szCs w:val="20"/>
                <w:lang w:eastAsia="sk-SK"/>
              </w:rPr>
            </w:pP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1995</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2000</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2005</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2010</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2011</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2012</w:t>
            </w:r>
          </w:p>
        </w:tc>
        <w:tc>
          <w:tcPr>
            <w:tcW w:w="537" w:type="pct"/>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2013</w:t>
            </w:r>
          </w:p>
        </w:tc>
      </w:tr>
      <w:tr w:rsidR="00676D00" w:rsidRPr="00C57889" w:rsidTr="00C57889">
        <w:trPr>
          <w:trHeight w:val="293"/>
        </w:trPr>
        <w:tc>
          <w:tcPr>
            <w:tcW w:w="1243" w:type="pct"/>
            <w:noWrap/>
            <w:vAlign w:val="bottom"/>
          </w:tcPr>
          <w:p w:rsidR="00676D00" w:rsidRPr="00C57889" w:rsidRDefault="00676D00" w:rsidP="00C57889">
            <w:pPr>
              <w:spacing w:after="0" w:line="240" w:lineRule="auto"/>
              <w:rPr>
                <w:rFonts w:ascii="Times New Roman" w:hAnsi="Times New Roman"/>
                <w:sz w:val="20"/>
                <w:szCs w:val="20"/>
                <w:lang w:eastAsia="sk-SK"/>
              </w:rPr>
            </w:pPr>
            <w:r w:rsidRPr="00C57889">
              <w:rPr>
                <w:rFonts w:ascii="Times New Roman" w:hAnsi="Times New Roman"/>
                <w:sz w:val="20"/>
                <w:szCs w:val="20"/>
                <w:lang w:eastAsia="sk-SK"/>
              </w:rPr>
              <w:t xml:space="preserve">Zamestnanci </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93,5</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91,9</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87,0</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84,0</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84,1</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84,5</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84,5</w:t>
            </w:r>
          </w:p>
        </w:tc>
      </w:tr>
      <w:tr w:rsidR="00676D00" w:rsidRPr="00C57889" w:rsidTr="00C57889">
        <w:trPr>
          <w:trHeight w:val="293"/>
        </w:trPr>
        <w:tc>
          <w:tcPr>
            <w:tcW w:w="1243" w:type="pct"/>
            <w:noWrap/>
            <w:vAlign w:val="bottom"/>
          </w:tcPr>
          <w:p w:rsidR="00676D00" w:rsidRPr="00C57889" w:rsidRDefault="00676D00" w:rsidP="00C57889">
            <w:pPr>
              <w:spacing w:after="0" w:line="240" w:lineRule="auto"/>
              <w:rPr>
                <w:rFonts w:ascii="Times New Roman" w:hAnsi="Times New Roman"/>
                <w:sz w:val="20"/>
                <w:szCs w:val="20"/>
                <w:lang w:eastAsia="sk-SK"/>
              </w:rPr>
            </w:pPr>
            <w:r w:rsidRPr="00C57889">
              <w:rPr>
                <w:rFonts w:ascii="Times New Roman" w:hAnsi="Times New Roman"/>
                <w:sz w:val="20"/>
                <w:szCs w:val="20"/>
                <w:lang w:eastAsia="sk-SK"/>
              </w:rPr>
              <w:t>Samozamestnaní*</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6,5</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8,0</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12,6</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16,0</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15,9</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15,5</w:t>
            </w:r>
          </w:p>
        </w:tc>
        <w:tc>
          <w:tcPr>
            <w:tcW w:w="537" w:type="pct"/>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15,5</w:t>
            </w:r>
          </w:p>
        </w:tc>
      </w:tr>
    </w:tbl>
    <w:p w:rsidR="00676D00" w:rsidRPr="00C57889" w:rsidRDefault="00676D00" w:rsidP="00C57889">
      <w:pPr>
        <w:spacing w:after="0" w:line="288" w:lineRule="auto"/>
        <w:jc w:val="both"/>
        <w:rPr>
          <w:rFonts w:ascii="Times New Roman" w:hAnsi="Times New Roman"/>
          <w:sz w:val="20"/>
          <w:szCs w:val="20"/>
        </w:rPr>
      </w:pPr>
      <w:r w:rsidRPr="00C57889">
        <w:rPr>
          <w:rFonts w:ascii="Times New Roman" w:hAnsi="Times New Roman"/>
          <w:sz w:val="20"/>
          <w:szCs w:val="20"/>
        </w:rPr>
        <w:t>* podnikatelia so zamestnancami, podnikatelia bez zamestnancov, vypomáhajúci členovia domácností podnikateľov</w:t>
      </w:r>
    </w:p>
    <w:p w:rsidR="00676D00" w:rsidRPr="00C57889" w:rsidRDefault="00676D00" w:rsidP="00C57889">
      <w:pPr>
        <w:spacing w:line="288" w:lineRule="auto"/>
        <w:jc w:val="both"/>
        <w:rPr>
          <w:rFonts w:ascii="Times New Roman" w:hAnsi="Times New Roman"/>
          <w:sz w:val="20"/>
          <w:szCs w:val="20"/>
        </w:rPr>
      </w:pPr>
      <w:r w:rsidRPr="00C57889">
        <w:rPr>
          <w:rFonts w:ascii="Times New Roman" w:hAnsi="Times New Roman"/>
          <w:sz w:val="20"/>
          <w:szCs w:val="20"/>
        </w:rPr>
        <w:t>Zdroj: Štatistický úrad SR, VZPS</w:t>
      </w:r>
    </w:p>
    <w:p w:rsidR="00676D00"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 xml:space="preserve">Po roku 2010 zaznamenaný pokles podielu </w:t>
      </w:r>
      <w:r w:rsidR="00182627" w:rsidRPr="00C57889">
        <w:rPr>
          <w:rFonts w:ascii="Times New Roman" w:hAnsi="Times New Roman"/>
          <w:sz w:val="24"/>
          <w:szCs w:val="24"/>
        </w:rPr>
        <w:t xml:space="preserve">samozamestnaných </w:t>
      </w:r>
      <w:r w:rsidRPr="00C57889">
        <w:rPr>
          <w:rFonts w:ascii="Times New Roman" w:hAnsi="Times New Roman"/>
          <w:sz w:val="24"/>
          <w:szCs w:val="24"/>
        </w:rPr>
        <w:t xml:space="preserve">na pracujúcich spolu je istým odrazom </w:t>
      </w:r>
      <w:r w:rsidR="00C1494C" w:rsidRPr="00C57889">
        <w:rPr>
          <w:rFonts w:ascii="Times New Roman" w:hAnsi="Times New Roman"/>
          <w:sz w:val="24"/>
          <w:szCs w:val="24"/>
        </w:rPr>
        <w:t>spôsobu riešenia</w:t>
      </w:r>
      <w:r w:rsidRPr="00C57889">
        <w:rPr>
          <w:rFonts w:ascii="Times New Roman" w:hAnsi="Times New Roman"/>
          <w:sz w:val="24"/>
          <w:szCs w:val="24"/>
        </w:rPr>
        <w:t xml:space="preserve"> problémov slovenského trhu práce po svetovej hospodárskej a finančnej kríze. Ich výslednicou bol vývoj, v ktorom v rámci nárastu počtu pracovníkov o takmer 12 tis</w:t>
      </w:r>
      <w:r w:rsidR="00BA1D4A">
        <w:rPr>
          <w:rFonts w:ascii="Times New Roman" w:hAnsi="Times New Roman"/>
          <w:sz w:val="24"/>
          <w:szCs w:val="24"/>
        </w:rPr>
        <w:t>.</w:t>
      </w:r>
      <w:r w:rsidRPr="00C57889">
        <w:rPr>
          <w:rFonts w:ascii="Times New Roman" w:hAnsi="Times New Roman"/>
          <w:sz w:val="24"/>
          <w:szCs w:val="24"/>
        </w:rPr>
        <w:t xml:space="preserve"> za</w:t>
      </w:r>
      <w:r w:rsidR="00D70A2D" w:rsidRPr="00C57889">
        <w:rPr>
          <w:rFonts w:ascii="Times New Roman" w:hAnsi="Times New Roman"/>
          <w:sz w:val="24"/>
          <w:szCs w:val="24"/>
        </w:rPr>
        <w:t> </w:t>
      </w:r>
      <w:r w:rsidRPr="00C57889">
        <w:rPr>
          <w:rFonts w:ascii="Times New Roman" w:hAnsi="Times New Roman"/>
          <w:sz w:val="24"/>
          <w:szCs w:val="24"/>
        </w:rPr>
        <w:t xml:space="preserve">obdobie rokov 2010 </w:t>
      </w:r>
      <w:r w:rsidR="004335A6">
        <w:rPr>
          <w:rFonts w:ascii="Times New Roman" w:hAnsi="Times New Roman"/>
          <w:sz w:val="24"/>
          <w:szCs w:val="24"/>
        </w:rPr>
        <w:t>–</w:t>
      </w:r>
      <w:r w:rsidRPr="00C57889">
        <w:rPr>
          <w:rFonts w:ascii="Times New Roman" w:hAnsi="Times New Roman"/>
          <w:sz w:val="24"/>
          <w:szCs w:val="24"/>
        </w:rPr>
        <w:t xml:space="preserve"> 2013 vzrástol počet zamestnancov o 20 tis. a poklesol počet </w:t>
      </w:r>
      <w:r w:rsidR="00182627" w:rsidRPr="00C57889">
        <w:rPr>
          <w:rFonts w:ascii="Times New Roman" w:hAnsi="Times New Roman"/>
          <w:sz w:val="24"/>
          <w:szCs w:val="24"/>
        </w:rPr>
        <w:t>samozamestnaných</w:t>
      </w:r>
      <w:r w:rsidRPr="00C57889">
        <w:rPr>
          <w:rFonts w:ascii="Times New Roman" w:hAnsi="Times New Roman"/>
          <w:sz w:val="24"/>
          <w:szCs w:val="24"/>
        </w:rPr>
        <w:t xml:space="preserve"> o takmer 8 tis. Uvedený rast počtu zamestnancov sa dosiahol nárastom zamestnancov vo verejnom sektore o takmer 26 tis. a poklesom počtu zamestnancov v súkromnom sektore o takmer 6 tis. Pokles počtu zamestnancov v súkromnom sektore súvisel aj s poklesom počtu </w:t>
      </w:r>
      <w:r w:rsidR="00182627" w:rsidRPr="00C57889">
        <w:rPr>
          <w:rFonts w:ascii="Times New Roman" w:hAnsi="Times New Roman"/>
          <w:sz w:val="24"/>
          <w:szCs w:val="24"/>
        </w:rPr>
        <w:t>samozamestnaných</w:t>
      </w:r>
      <w:r w:rsidRPr="00C57889">
        <w:rPr>
          <w:rFonts w:ascii="Times New Roman" w:hAnsi="Times New Roman"/>
          <w:sz w:val="24"/>
          <w:szCs w:val="24"/>
        </w:rPr>
        <w:t xml:space="preserve"> o 8 tis., v rámci ktorého sa znížil počet podnikateľov so zamestnancami o takmer 10 tis.,</w:t>
      </w:r>
      <w:r w:rsidR="001704E9" w:rsidRPr="00C57889">
        <w:rPr>
          <w:rFonts w:ascii="Times New Roman" w:hAnsi="Times New Roman"/>
          <w:sz w:val="24"/>
          <w:szCs w:val="24"/>
        </w:rPr>
        <w:t xml:space="preserve"> </w:t>
      </w:r>
      <w:r w:rsidR="004335A6">
        <w:rPr>
          <w:rFonts w:ascii="Times New Roman" w:hAnsi="Times New Roman"/>
          <w:sz w:val="24"/>
          <w:szCs w:val="24"/>
        </w:rPr>
        <w:t xml:space="preserve">pričom </w:t>
      </w:r>
      <w:r w:rsidRPr="00C57889">
        <w:rPr>
          <w:rFonts w:ascii="Times New Roman" w:hAnsi="Times New Roman"/>
          <w:sz w:val="24"/>
          <w:szCs w:val="24"/>
        </w:rPr>
        <w:t xml:space="preserve">počet podnikateľov bez zamestnancov mierne vzrástol (o viac ako 3 tis.). </w:t>
      </w:r>
    </w:p>
    <w:p w:rsidR="00676D00" w:rsidRPr="00C57889" w:rsidRDefault="00676D00" w:rsidP="00C57889">
      <w:pPr>
        <w:spacing w:after="60" w:line="288" w:lineRule="auto"/>
        <w:rPr>
          <w:rFonts w:ascii="Times New Roman" w:hAnsi="Times New Roman"/>
          <w:color w:val="000000"/>
          <w:lang w:eastAsia="sk-SK"/>
        </w:rPr>
      </w:pPr>
      <w:r w:rsidRPr="00C57889">
        <w:rPr>
          <w:rFonts w:ascii="Times New Roman" w:hAnsi="Times New Roman"/>
          <w:color w:val="000000"/>
          <w:lang w:eastAsia="sk-SK"/>
        </w:rPr>
        <w:t xml:space="preserve">Tabuľka </w:t>
      </w:r>
      <w:r w:rsidR="00603E7F" w:rsidRPr="00C57889">
        <w:rPr>
          <w:rFonts w:ascii="Times New Roman" w:hAnsi="Times New Roman"/>
          <w:color w:val="000000"/>
          <w:lang w:eastAsia="sk-SK"/>
        </w:rPr>
        <w:t>3</w:t>
      </w:r>
      <w:r w:rsidRPr="00C57889">
        <w:rPr>
          <w:rFonts w:ascii="Times New Roman" w:hAnsi="Times New Roman"/>
          <w:color w:val="000000"/>
          <w:lang w:eastAsia="sk-SK"/>
        </w:rPr>
        <w:t>. Podiel zamestnancov vo verejnom a súkromnom sektore na zamestnancoch spolu 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8"/>
        <w:gridCol w:w="850"/>
        <w:gridCol w:w="850"/>
        <w:gridCol w:w="850"/>
        <w:gridCol w:w="851"/>
        <w:gridCol w:w="850"/>
        <w:gridCol w:w="850"/>
        <w:gridCol w:w="851"/>
      </w:tblGrid>
      <w:tr w:rsidR="00676D00" w:rsidRPr="00C57889" w:rsidTr="00C57889">
        <w:trPr>
          <w:trHeight w:val="293"/>
        </w:trPr>
        <w:tc>
          <w:tcPr>
            <w:tcW w:w="3228" w:type="dxa"/>
            <w:noWrap/>
            <w:vAlign w:val="bottom"/>
          </w:tcPr>
          <w:p w:rsidR="00676D00" w:rsidRPr="00C57889" w:rsidRDefault="00676D00" w:rsidP="00C57889">
            <w:pPr>
              <w:spacing w:after="0" w:line="240" w:lineRule="auto"/>
              <w:rPr>
                <w:rFonts w:ascii="Times New Roman" w:hAnsi="Times New Roman"/>
                <w:sz w:val="20"/>
                <w:szCs w:val="20"/>
                <w:lang w:eastAsia="sk-SK"/>
              </w:rPr>
            </w:pPr>
          </w:p>
        </w:tc>
        <w:tc>
          <w:tcPr>
            <w:tcW w:w="850"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1995</w:t>
            </w:r>
          </w:p>
        </w:tc>
        <w:tc>
          <w:tcPr>
            <w:tcW w:w="850"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2000</w:t>
            </w:r>
          </w:p>
        </w:tc>
        <w:tc>
          <w:tcPr>
            <w:tcW w:w="850"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2005</w:t>
            </w:r>
          </w:p>
        </w:tc>
        <w:tc>
          <w:tcPr>
            <w:tcW w:w="851"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2010</w:t>
            </w:r>
          </w:p>
        </w:tc>
        <w:tc>
          <w:tcPr>
            <w:tcW w:w="850"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2011</w:t>
            </w:r>
          </w:p>
        </w:tc>
        <w:tc>
          <w:tcPr>
            <w:tcW w:w="850"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2012</w:t>
            </w:r>
          </w:p>
        </w:tc>
        <w:tc>
          <w:tcPr>
            <w:tcW w:w="851" w:type="dxa"/>
            <w:noWrap/>
            <w:vAlign w:val="bottom"/>
          </w:tcPr>
          <w:p w:rsidR="00676D00" w:rsidRPr="00C57889" w:rsidRDefault="00676D00" w:rsidP="00C57889">
            <w:pPr>
              <w:spacing w:after="0" w:line="240" w:lineRule="auto"/>
              <w:jc w:val="center"/>
              <w:rPr>
                <w:rFonts w:ascii="Times New Roman" w:hAnsi="Times New Roman"/>
                <w:b/>
                <w:sz w:val="20"/>
                <w:szCs w:val="20"/>
                <w:lang w:eastAsia="sk-SK"/>
              </w:rPr>
            </w:pPr>
            <w:r w:rsidRPr="00C57889">
              <w:rPr>
                <w:rFonts w:ascii="Times New Roman" w:hAnsi="Times New Roman"/>
                <w:b/>
                <w:sz w:val="20"/>
                <w:szCs w:val="20"/>
                <w:lang w:eastAsia="sk-SK"/>
              </w:rPr>
              <w:t>2013</w:t>
            </w:r>
          </w:p>
        </w:tc>
      </w:tr>
      <w:tr w:rsidR="00676D00" w:rsidRPr="00C57889" w:rsidTr="00C57889">
        <w:trPr>
          <w:trHeight w:val="293"/>
        </w:trPr>
        <w:tc>
          <w:tcPr>
            <w:tcW w:w="3228" w:type="dxa"/>
            <w:noWrap/>
            <w:vAlign w:val="bottom"/>
          </w:tcPr>
          <w:p w:rsidR="00676D00" w:rsidRPr="00C57889" w:rsidRDefault="00676D00" w:rsidP="00C57889">
            <w:pPr>
              <w:spacing w:after="0" w:line="240" w:lineRule="auto"/>
              <w:rPr>
                <w:rFonts w:ascii="Times New Roman" w:hAnsi="Times New Roman"/>
                <w:sz w:val="20"/>
                <w:szCs w:val="20"/>
                <w:lang w:eastAsia="sk-SK"/>
              </w:rPr>
            </w:pPr>
            <w:r w:rsidRPr="00C57889">
              <w:rPr>
                <w:rFonts w:ascii="Times New Roman" w:hAnsi="Times New Roman"/>
                <w:sz w:val="20"/>
                <w:szCs w:val="20"/>
                <w:lang w:eastAsia="sk-SK"/>
              </w:rPr>
              <w:t>Zamestnanci vo verejnom sektore</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62,3</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52,1</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37,6</w:t>
            </w:r>
          </w:p>
        </w:tc>
        <w:tc>
          <w:tcPr>
            <w:tcW w:w="851"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31,2</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31,4</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32,2</w:t>
            </w:r>
          </w:p>
        </w:tc>
        <w:tc>
          <w:tcPr>
            <w:tcW w:w="851"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32,2</w:t>
            </w:r>
          </w:p>
        </w:tc>
      </w:tr>
      <w:tr w:rsidR="00676D00" w:rsidRPr="00C57889" w:rsidTr="00C57889">
        <w:trPr>
          <w:trHeight w:val="293"/>
        </w:trPr>
        <w:tc>
          <w:tcPr>
            <w:tcW w:w="3228" w:type="dxa"/>
            <w:noWrap/>
            <w:vAlign w:val="bottom"/>
          </w:tcPr>
          <w:p w:rsidR="00676D00" w:rsidRPr="00C57889" w:rsidRDefault="00676D00" w:rsidP="00C57889">
            <w:pPr>
              <w:spacing w:after="0" w:line="240" w:lineRule="auto"/>
              <w:rPr>
                <w:rFonts w:ascii="Times New Roman" w:hAnsi="Times New Roman"/>
                <w:sz w:val="20"/>
                <w:szCs w:val="20"/>
                <w:lang w:eastAsia="sk-SK"/>
              </w:rPr>
            </w:pPr>
            <w:r w:rsidRPr="00C57889">
              <w:rPr>
                <w:rFonts w:ascii="Times New Roman" w:hAnsi="Times New Roman"/>
                <w:sz w:val="20"/>
                <w:szCs w:val="20"/>
                <w:lang w:eastAsia="sk-SK"/>
              </w:rPr>
              <w:t>Zamestnanci v súkromnom sektore</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37,7</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47,9</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62,4</w:t>
            </w:r>
          </w:p>
        </w:tc>
        <w:tc>
          <w:tcPr>
            <w:tcW w:w="851"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68,8</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68,6</w:t>
            </w:r>
          </w:p>
        </w:tc>
        <w:tc>
          <w:tcPr>
            <w:tcW w:w="850"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67,8</w:t>
            </w:r>
          </w:p>
        </w:tc>
        <w:tc>
          <w:tcPr>
            <w:tcW w:w="851" w:type="dxa"/>
            <w:noWrap/>
            <w:vAlign w:val="bottom"/>
          </w:tcPr>
          <w:p w:rsidR="00676D00" w:rsidRPr="00C57889" w:rsidRDefault="00676D00" w:rsidP="00C57889">
            <w:pPr>
              <w:spacing w:after="0" w:line="240" w:lineRule="auto"/>
              <w:jc w:val="center"/>
              <w:rPr>
                <w:rFonts w:ascii="Times New Roman" w:hAnsi="Times New Roman"/>
                <w:sz w:val="20"/>
                <w:szCs w:val="20"/>
                <w:lang w:eastAsia="sk-SK"/>
              </w:rPr>
            </w:pPr>
            <w:r w:rsidRPr="00C57889">
              <w:rPr>
                <w:rFonts w:ascii="Times New Roman" w:hAnsi="Times New Roman"/>
                <w:sz w:val="20"/>
                <w:szCs w:val="20"/>
                <w:lang w:eastAsia="sk-SK"/>
              </w:rPr>
              <w:t>67,8</w:t>
            </w:r>
          </w:p>
        </w:tc>
      </w:tr>
    </w:tbl>
    <w:p w:rsidR="00676D00" w:rsidRPr="00C57889" w:rsidRDefault="00676D00" w:rsidP="00C57889">
      <w:pPr>
        <w:spacing w:line="288" w:lineRule="auto"/>
        <w:jc w:val="both"/>
        <w:rPr>
          <w:rFonts w:ascii="Times New Roman" w:hAnsi="Times New Roman"/>
          <w:sz w:val="20"/>
          <w:szCs w:val="20"/>
        </w:rPr>
      </w:pPr>
      <w:r w:rsidRPr="00C57889">
        <w:rPr>
          <w:rFonts w:ascii="Times New Roman" w:hAnsi="Times New Roman"/>
          <w:sz w:val="20"/>
          <w:szCs w:val="20"/>
        </w:rPr>
        <w:t>Zdroj: Štatistický úrad SR, VZPS</w:t>
      </w:r>
    </w:p>
    <w:p w:rsidR="00676D00"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 xml:space="preserve">Uvedené výsledky svedčia o vývoji, ktorý je neudržateľný. Jeho pokračovanie by neviedlo k takej tvorbe pracovných miest, ktorá by vyriešila vysokú nezamestnanosť v ekonomike </w:t>
      </w:r>
      <w:r w:rsidRPr="00C57889">
        <w:rPr>
          <w:rFonts w:ascii="Times New Roman" w:hAnsi="Times New Roman"/>
          <w:sz w:val="24"/>
          <w:szCs w:val="24"/>
        </w:rPr>
        <w:lastRenderedPageBreak/>
        <w:t xml:space="preserve">Slovenska. Je to dané súčasnými podmienkami determinujúcimi ďalší vývoj ekonomiky, hlavne konsolidáciou verejných financií a zvyšovaním efektívnosti verejnej správy. </w:t>
      </w:r>
    </w:p>
    <w:p w:rsidR="00676D00"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 xml:space="preserve">Podstata adekvátneho riešenia musí vychádzať z naštartovania procesov, </w:t>
      </w:r>
      <w:r w:rsidR="004C715D" w:rsidRPr="00C57889">
        <w:rPr>
          <w:rFonts w:ascii="Times New Roman" w:hAnsi="Times New Roman"/>
          <w:sz w:val="24"/>
          <w:szCs w:val="24"/>
        </w:rPr>
        <w:t xml:space="preserve">ktoré povedú k nárastu podielu </w:t>
      </w:r>
      <w:r w:rsidR="00182627" w:rsidRPr="00C57889">
        <w:rPr>
          <w:rFonts w:ascii="Times New Roman" w:hAnsi="Times New Roman"/>
          <w:sz w:val="24"/>
          <w:szCs w:val="24"/>
        </w:rPr>
        <w:t>samozamestnaných</w:t>
      </w:r>
      <w:r w:rsidR="004C715D" w:rsidRPr="00C57889">
        <w:rPr>
          <w:rFonts w:ascii="Times New Roman" w:hAnsi="Times New Roman"/>
          <w:sz w:val="24"/>
          <w:szCs w:val="24"/>
        </w:rPr>
        <w:t xml:space="preserve"> </w:t>
      </w:r>
      <w:r w:rsidRPr="00C57889">
        <w:rPr>
          <w:rFonts w:ascii="Times New Roman" w:hAnsi="Times New Roman"/>
          <w:sz w:val="24"/>
          <w:szCs w:val="24"/>
        </w:rPr>
        <w:t>na pracujúcich spolu a zamestnancov v súkromnom sektore na</w:t>
      </w:r>
      <w:r w:rsidR="00D70A2D" w:rsidRPr="00C57889">
        <w:rPr>
          <w:rFonts w:ascii="Times New Roman" w:hAnsi="Times New Roman"/>
          <w:sz w:val="24"/>
          <w:szCs w:val="24"/>
        </w:rPr>
        <w:t> </w:t>
      </w:r>
      <w:r w:rsidRPr="00C57889">
        <w:rPr>
          <w:rFonts w:ascii="Times New Roman" w:hAnsi="Times New Roman"/>
          <w:sz w:val="24"/>
          <w:szCs w:val="24"/>
        </w:rPr>
        <w:t>zamestnancoch spolu. K tomu, aby sa vytvoril väčší počet pracovných miest, je potrebných viac podnikateľov, pretože ďalšie zvyšovanie zamestnanosti vo verejnom sektore by ohrozovalo konsolidáciu verejných financií a</w:t>
      </w:r>
      <w:r w:rsidR="004335A6">
        <w:rPr>
          <w:rFonts w:ascii="Times New Roman" w:hAnsi="Times New Roman"/>
          <w:sz w:val="24"/>
          <w:szCs w:val="24"/>
        </w:rPr>
        <w:t> </w:t>
      </w:r>
      <w:r w:rsidRPr="00C57889">
        <w:rPr>
          <w:rFonts w:ascii="Times New Roman" w:hAnsi="Times New Roman"/>
          <w:sz w:val="24"/>
          <w:szCs w:val="24"/>
        </w:rPr>
        <w:t>bolo</w:t>
      </w:r>
      <w:r w:rsidR="004335A6">
        <w:rPr>
          <w:rFonts w:ascii="Times New Roman" w:hAnsi="Times New Roman"/>
          <w:sz w:val="24"/>
          <w:szCs w:val="24"/>
        </w:rPr>
        <w:t xml:space="preserve"> by</w:t>
      </w:r>
      <w:r w:rsidRPr="00C57889">
        <w:rPr>
          <w:rFonts w:ascii="Times New Roman" w:hAnsi="Times New Roman"/>
          <w:sz w:val="24"/>
          <w:szCs w:val="24"/>
        </w:rPr>
        <w:t xml:space="preserve"> v rozpore so zvyšovaním efektívnosti verejnej správy. Bolo by žiaduce, keby mierny nárast </w:t>
      </w:r>
      <w:r w:rsidR="00BC7009">
        <w:rPr>
          <w:rFonts w:ascii="Times New Roman" w:hAnsi="Times New Roman"/>
          <w:sz w:val="24"/>
          <w:szCs w:val="24"/>
        </w:rPr>
        <w:t xml:space="preserve">samozamestnaných </w:t>
      </w:r>
      <w:r w:rsidRPr="00C57889">
        <w:rPr>
          <w:rFonts w:ascii="Times New Roman" w:hAnsi="Times New Roman"/>
          <w:sz w:val="24"/>
          <w:szCs w:val="24"/>
        </w:rPr>
        <w:t>zaznamenaný za rok 2013</w:t>
      </w:r>
      <w:r w:rsidR="00182627" w:rsidRPr="00C57889">
        <w:rPr>
          <w:rFonts w:ascii="Times New Roman" w:hAnsi="Times New Roman"/>
          <w:sz w:val="24"/>
          <w:szCs w:val="24"/>
        </w:rPr>
        <w:t xml:space="preserve"> </w:t>
      </w:r>
      <w:r w:rsidR="00D70A2D" w:rsidRPr="00C57889">
        <w:rPr>
          <w:rFonts w:ascii="Times New Roman" w:hAnsi="Times New Roman"/>
          <w:sz w:val="24"/>
          <w:szCs w:val="24"/>
        </w:rPr>
        <w:t>(medziročne o 0,6</w:t>
      </w:r>
      <w:r w:rsidR="00C57889">
        <w:rPr>
          <w:rFonts w:ascii="Times New Roman" w:hAnsi="Times New Roman"/>
          <w:sz w:val="24"/>
          <w:szCs w:val="24"/>
        </w:rPr>
        <w:t xml:space="preserve"> </w:t>
      </w:r>
      <w:r w:rsidR="00F62B41">
        <w:rPr>
          <w:rFonts w:ascii="Times New Roman" w:hAnsi="Times New Roman"/>
          <w:sz w:val="24"/>
          <w:szCs w:val="24"/>
        </w:rPr>
        <w:t>%</w:t>
      </w:r>
      <w:r w:rsidR="00BE6DC0" w:rsidRPr="00C57889">
        <w:rPr>
          <w:rFonts w:ascii="Times New Roman" w:hAnsi="Times New Roman"/>
          <w:sz w:val="24"/>
          <w:szCs w:val="24"/>
        </w:rPr>
        <w:t>)</w:t>
      </w:r>
      <w:r w:rsidR="00D70A2D" w:rsidRPr="00C57889">
        <w:rPr>
          <w:rFonts w:ascii="Times New Roman" w:hAnsi="Times New Roman"/>
          <w:sz w:val="24"/>
          <w:szCs w:val="24"/>
        </w:rPr>
        <w:t>,</w:t>
      </w:r>
      <w:r w:rsidR="00D61A33" w:rsidRPr="00C57889">
        <w:rPr>
          <w:rFonts w:ascii="Times New Roman" w:hAnsi="Times New Roman"/>
          <w:sz w:val="24"/>
          <w:szCs w:val="24"/>
        </w:rPr>
        <w:t xml:space="preserve"> aj v súvislosti s nastavením priaznivejších podmienok pre </w:t>
      </w:r>
      <w:r w:rsidR="00BE6DC0" w:rsidRPr="00C57889">
        <w:rPr>
          <w:rFonts w:ascii="Times New Roman" w:hAnsi="Times New Roman"/>
          <w:sz w:val="24"/>
          <w:szCs w:val="24"/>
        </w:rPr>
        <w:t xml:space="preserve">ich </w:t>
      </w:r>
      <w:r w:rsidR="00D61A33" w:rsidRPr="00C57889">
        <w:rPr>
          <w:rFonts w:ascii="Times New Roman" w:hAnsi="Times New Roman"/>
          <w:sz w:val="24"/>
          <w:szCs w:val="24"/>
        </w:rPr>
        <w:t>vstup na trh práce</w:t>
      </w:r>
      <w:r w:rsidR="00BF4B8A" w:rsidRPr="00C57889">
        <w:rPr>
          <w:rFonts w:ascii="Times New Roman" w:hAnsi="Times New Roman"/>
          <w:sz w:val="24"/>
          <w:szCs w:val="24"/>
        </w:rPr>
        <w:t xml:space="preserve"> (napr. zníženie administratívnej záťaže od 1. januára 2015)</w:t>
      </w:r>
      <w:r w:rsidR="00D70A2D" w:rsidRPr="00C57889">
        <w:rPr>
          <w:rFonts w:ascii="Times New Roman" w:hAnsi="Times New Roman"/>
          <w:sz w:val="24"/>
          <w:szCs w:val="24"/>
        </w:rPr>
        <w:t>,</w:t>
      </w:r>
      <w:r w:rsidRPr="00C57889">
        <w:rPr>
          <w:rFonts w:ascii="Times New Roman" w:hAnsi="Times New Roman"/>
          <w:sz w:val="24"/>
          <w:szCs w:val="24"/>
        </w:rPr>
        <w:t xml:space="preserve"> bolo možné interpretovať ako určité náznaky takýchto tendencií.</w:t>
      </w:r>
      <w:r w:rsidR="00997141" w:rsidRPr="00C57889">
        <w:rPr>
          <w:rFonts w:ascii="Times New Roman" w:hAnsi="Times New Roman"/>
          <w:sz w:val="24"/>
          <w:szCs w:val="24"/>
        </w:rPr>
        <w:t xml:space="preserve"> </w:t>
      </w:r>
    </w:p>
    <w:p w:rsidR="00AA6293" w:rsidRPr="00C57889" w:rsidRDefault="00676D00" w:rsidP="00C57889">
      <w:pPr>
        <w:spacing w:line="288" w:lineRule="auto"/>
        <w:jc w:val="both"/>
        <w:rPr>
          <w:rFonts w:ascii="Times New Roman" w:hAnsi="Times New Roman"/>
          <w:sz w:val="24"/>
          <w:szCs w:val="24"/>
        </w:rPr>
      </w:pPr>
      <w:r w:rsidRPr="00C57889">
        <w:rPr>
          <w:rFonts w:ascii="Times New Roman" w:hAnsi="Times New Roman"/>
          <w:sz w:val="24"/>
          <w:szCs w:val="24"/>
        </w:rPr>
        <w:t>Súhrnný obraz o dlhodobom formovaní vzájomných relácií medzi zamestnancami a</w:t>
      </w:r>
      <w:r w:rsidR="00182627" w:rsidRPr="00C57889">
        <w:rPr>
          <w:rFonts w:ascii="Times New Roman" w:hAnsi="Times New Roman"/>
          <w:sz w:val="24"/>
          <w:szCs w:val="24"/>
        </w:rPr>
        <w:t xml:space="preserve"> samozamestnanými </w:t>
      </w:r>
      <w:r w:rsidRPr="00C57889">
        <w:rPr>
          <w:rFonts w:ascii="Times New Roman" w:hAnsi="Times New Roman"/>
          <w:sz w:val="24"/>
          <w:szCs w:val="24"/>
        </w:rPr>
        <w:t xml:space="preserve">v nadväznosti na hospodársky rast znázorňuje graf </w:t>
      </w:r>
      <w:r w:rsidR="00603E7F" w:rsidRPr="00C57889">
        <w:rPr>
          <w:rFonts w:ascii="Times New Roman" w:hAnsi="Times New Roman"/>
          <w:sz w:val="24"/>
          <w:szCs w:val="24"/>
        </w:rPr>
        <w:t>3</w:t>
      </w:r>
      <w:r w:rsidRPr="00C57889">
        <w:rPr>
          <w:rFonts w:ascii="Times New Roman" w:hAnsi="Times New Roman"/>
          <w:sz w:val="24"/>
          <w:szCs w:val="24"/>
        </w:rPr>
        <w:t>. Z uvedeného grafu vyplýva istá komplementárnosť</w:t>
      </w:r>
      <w:r w:rsidR="00C57889">
        <w:rPr>
          <w:rFonts w:ascii="Times New Roman" w:hAnsi="Times New Roman"/>
          <w:sz w:val="24"/>
          <w:szCs w:val="24"/>
        </w:rPr>
        <w:t xml:space="preserve"> </w:t>
      </w:r>
      <w:r w:rsidR="00BC7009" w:rsidRPr="00C57889">
        <w:rPr>
          <w:rFonts w:ascii="Times New Roman" w:hAnsi="Times New Roman"/>
          <w:sz w:val="24"/>
          <w:szCs w:val="24"/>
        </w:rPr>
        <w:t>medzi prírastkami (úbytkami) zamestnancov a samozamestnanými</w:t>
      </w:r>
      <w:r w:rsidR="00BC7009">
        <w:rPr>
          <w:rFonts w:ascii="Times New Roman" w:hAnsi="Times New Roman"/>
          <w:sz w:val="24"/>
          <w:szCs w:val="24"/>
        </w:rPr>
        <w:t xml:space="preserve"> </w:t>
      </w:r>
      <w:r w:rsidR="00C57889">
        <w:rPr>
          <w:rFonts w:ascii="Times New Roman" w:hAnsi="Times New Roman"/>
          <w:sz w:val="24"/>
          <w:szCs w:val="24"/>
        </w:rPr>
        <w:t>(t.</w:t>
      </w:r>
      <w:r w:rsidRPr="00C57889">
        <w:rPr>
          <w:rFonts w:ascii="Times New Roman" w:hAnsi="Times New Roman"/>
          <w:sz w:val="24"/>
          <w:szCs w:val="24"/>
        </w:rPr>
        <w:t xml:space="preserve">j. prírastok zamestnancov – úbytok </w:t>
      </w:r>
      <w:r w:rsidR="00182627" w:rsidRPr="00C57889">
        <w:rPr>
          <w:rFonts w:ascii="Times New Roman" w:hAnsi="Times New Roman"/>
          <w:sz w:val="24"/>
          <w:szCs w:val="24"/>
        </w:rPr>
        <w:t xml:space="preserve">samozamestnaných </w:t>
      </w:r>
      <w:r w:rsidRPr="00C57889">
        <w:rPr>
          <w:rFonts w:ascii="Times New Roman" w:hAnsi="Times New Roman"/>
          <w:sz w:val="24"/>
          <w:szCs w:val="24"/>
        </w:rPr>
        <w:t xml:space="preserve">a opačne) a určitý stabilizačný efekt vyvolaný vývojom prírastkov </w:t>
      </w:r>
      <w:r w:rsidR="008A1ECF" w:rsidRPr="00C57889">
        <w:rPr>
          <w:rFonts w:ascii="Times New Roman" w:hAnsi="Times New Roman"/>
          <w:sz w:val="24"/>
          <w:szCs w:val="24"/>
        </w:rPr>
        <w:t xml:space="preserve">samozamestnaných </w:t>
      </w:r>
      <w:r w:rsidRPr="00C57889">
        <w:rPr>
          <w:rFonts w:ascii="Times New Roman" w:hAnsi="Times New Roman"/>
          <w:sz w:val="24"/>
          <w:szCs w:val="24"/>
        </w:rPr>
        <w:t>v nadväznosti na hospodársky rast</w:t>
      </w:r>
      <w:r w:rsidR="008A1ECF" w:rsidRPr="00C57889">
        <w:rPr>
          <w:rFonts w:ascii="Times New Roman" w:hAnsi="Times New Roman"/>
          <w:sz w:val="24"/>
          <w:szCs w:val="24"/>
        </w:rPr>
        <w:t xml:space="preserve">. Podstata tohto stabilizačného </w:t>
      </w:r>
      <w:r w:rsidRPr="00C57889">
        <w:rPr>
          <w:rFonts w:ascii="Times New Roman" w:hAnsi="Times New Roman"/>
          <w:sz w:val="24"/>
          <w:szCs w:val="24"/>
        </w:rPr>
        <w:t xml:space="preserve">efektu spočíva v tom, že pri poklese </w:t>
      </w:r>
      <w:r w:rsidRPr="00476134">
        <w:rPr>
          <w:rFonts w:ascii="Times New Roman" w:hAnsi="Times New Roman"/>
          <w:sz w:val="24"/>
          <w:szCs w:val="24"/>
        </w:rPr>
        <w:t>hospodárskeho rastu prírastok</w:t>
      </w:r>
      <w:r w:rsidR="008A1ECF" w:rsidRPr="00476134">
        <w:rPr>
          <w:rFonts w:ascii="Times New Roman" w:hAnsi="Times New Roman"/>
          <w:sz w:val="24"/>
          <w:szCs w:val="24"/>
        </w:rPr>
        <w:t xml:space="preserve"> </w:t>
      </w:r>
      <w:r w:rsidR="00EA2EBD" w:rsidRPr="00476134">
        <w:rPr>
          <w:rFonts w:ascii="Times New Roman" w:hAnsi="Times New Roman"/>
          <w:sz w:val="24"/>
          <w:szCs w:val="24"/>
        </w:rPr>
        <w:t xml:space="preserve">počtu </w:t>
      </w:r>
      <w:r w:rsidR="008A1ECF" w:rsidRPr="00476134">
        <w:rPr>
          <w:rFonts w:ascii="Times New Roman" w:hAnsi="Times New Roman"/>
          <w:sz w:val="24"/>
          <w:szCs w:val="24"/>
        </w:rPr>
        <w:t>samozamestnaných</w:t>
      </w:r>
      <w:r w:rsidRPr="00476134">
        <w:rPr>
          <w:rFonts w:ascii="Times New Roman" w:hAnsi="Times New Roman"/>
          <w:sz w:val="24"/>
          <w:szCs w:val="24"/>
        </w:rPr>
        <w:t xml:space="preserve"> väčšinou vyvoláva vznik nových</w:t>
      </w:r>
      <w:r w:rsidRPr="00C57889">
        <w:rPr>
          <w:rFonts w:ascii="Times New Roman" w:hAnsi="Times New Roman"/>
          <w:sz w:val="24"/>
          <w:szCs w:val="24"/>
        </w:rPr>
        <w:t xml:space="preserve"> pracovných miest, čím sa môže zmierniť pokles zamestnanosti v</w:t>
      </w:r>
      <w:r w:rsidR="00282C5B">
        <w:rPr>
          <w:rFonts w:ascii="Times New Roman" w:hAnsi="Times New Roman"/>
          <w:sz w:val="24"/>
          <w:szCs w:val="24"/>
        </w:rPr>
        <w:t> </w:t>
      </w:r>
      <w:r w:rsidRPr="00C57889">
        <w:rPr>
          <w:rFonts w:ascii="Times New Roman" w:hAnsi="Times New Roman"/>
          <w:sz w:val="24"/>
          <w:szCs w:val="24"/>
        </w:rPr>
        <w:t>dôsledku nižšieho hospodárskeho rastu.</w:t>
      </w:r>
    </w:p>
    <w:p w:rsidR="00676D00" w:rsidRPr="00C57889" w:rsidRDefault="00676D00" w:rsidP="00C57889">
      <w:pPr>
        <w:spacing w:after="60" w:line="288" w:lineRule="auto"/>
        <w:rPr>
          <w:rFonts w:ascii="Times New Roman" w:hAnsi="Times New Roman"/>
          <w:color w:val="000000"/>
          <w:lang w:eastAsia="sk-SK"/>
        </w:rPr>
      </w:pPr>
      <w:r w:rsidRPr="00C57889">
        <w:rPr>
          <w:rFonts w:ascii="Times New Roman" w:hAnsi="Times New Roman"/>
          <w:color w:val="000000"/>
          <w:lang w:eastAsia="sk-SK"/>
        </w:rPr>
        <w:t xml:space="preserve">Graf </w:t>
      </w:r>
      <w:r w:rsidR="00603E7F" w:rsidRPr="00C57889">
        <w:rPr>
          <w:rFonts w:ascii="Times New Roman" w:hAnsi="Times New Roman"/>
          <w:color w:val="000000"/>
          <w:lang w:eastAsia="sk-SK"/>
        </w:rPr>
        <w:t>3</w:t>
      </w:r>
      <w:r w:rsidRPr="00C57889">
        <w:rPr>
          <w:rFonts w:ascii="Times New Roman" w:hAnsi="Times New Roman"/>
          <w:color w:val="000000"/>
          <w:lang w:eastAsia="sk-SK"/>
        </w:rPr>
        <w:t>. Hospodársky rast, prírastok (úbytok) zamestnaných a samozamestnaných v SR</w:t>
      </w:r>
    </w:p>
    <w:p w:rsidR="00676D00" w:rsidRDefault="00A94EEE" w:rsidP="00110727">
      <w:pPr>
        <w:jc w:val="both"/>
        <w:rPr>
          <w:b/>
        </w:rPr>
      </w:pPr>
      <w:r w:rsidRPr="004C715D">
        <w:rPr>
          <w:noProof/>
          <w:highlight w:val="yellow"/>
          <w:lang w:eastAsia="sk-SK"/>
        </w:rPr>
        <w:drawing>
          <wp:inline distT="0" distB="0" distL="0" distR="0" wp14:anchorId="79D5E9BE" wp14:editId="1E750A72">
            <wp:extent cx="5800725" cy="3705225"/>
            <wp:effectExtent l="0" t="0" r="9525" b="9525"/>
            <wp:docPr id="3"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6D00" w:rsidRPr="008749B8" w:rsidRDefault="00676D00" w:rsidP="0011652E">
      <w:pPr>
        <w:spacing w:after="0" w:line="288" w:lineRule="auto"/>
        <w:rPr>
          <w:rFonts w:ascii="Times New Roman" w:hAnsi="Times New Roman"/>
          <w:sz w:val="20"/>
          <w:szCs w:val="20"/>
        </w:rPr>
      </w:pPr>
      <w:r w:rsidRPr="008749B8">
        <w:rPr>
          <w:rFonts w:ascii="Times New Roman" w:hAnsi="Times New Roman"/>
          <w:sz w:val="20"/>
          <w:szCs w:val="20"/>
        </w:rPr>
        <w:t>Zdroj: Štatistický úrad SR</w:t>
      </w:r>
    </w:p>
    <w:p w:rsidR="00676D00" w:rsidRPr="00C57889" w:rsidRDefault="00676D00" w:rsidP="00C57889">
      <w:pPr>
        <w:spacing w:line="288" w:lineRule="auto"/>
        <w:jc w:val="both"/>
        <w:rPr>
          <w:rFonts w:ascii="Times New Roman" w:hAnsi="Times New Roman"/>
          <w:sz w:val="24"/>
          <w:szCs w:val="24"/>
        </w:rPr>
      </w:pPr>
      <w:r w:rsidRPr="00476134">
        <w:rPr>
          <w:rFonts w:ascii="Times New Roman" w:hAnsi="Times New Roman"/>
          <w:sz w:val="24"/>
          <w:szCs w:val="24"/>
        </w:rPr>
        <w:lastRenderedPageBreak/>
        <w:t xml:space="preserve">Kým v roku 2008 jednopercentný hospodársky rast súvisel s 0,56 </w:t>
      </w:r>
      <w:r w:rsidR="004335A6" w:rsidRPr="00476134">
        <w:rPr>
          <w:rFonts w:ascii="Times New Roman" w:hAnsi="Times New Roman"/>
          <w:sz w:val="24"/>
          <w:szCs w:val="24"/>
        </w:rPr>
        <w:t>%-</w:t>
      </w:r>
      <w:proofErr w:type="spellStart"/>
      <w:r w:rsidR="004335A6" w:rsidRPr="00476134">
        <w:rPr>
          <w:rFonts w:ascii="Times New Roman" w:hAnsi="Times New Roman"/>
          <w:sz w:val="24"/>
          <w:szCs w:val="24"/>
        </w:rPr>
        <w:t>ným</w:t>
      </w:r>
      <w:proofErr w:type="spellEnd"/>
      <w:r w:rsidR="004335A6" w:rsidRPr="00476134">
        <w:rPr>
          <w:rFonts w:ascii="Times New Roman" w:hAnsi="Times New Roman"/>
          <w:sz w:val="24"/>
          <w:szCs w:val="24"/>
        </w:rPr>
        <w:t xml:space="preserve"> </w:t>
      </w:r>
      <w:r w:rsidRPr="00476134">
        <w:rPr>
          <w:rFonts w:ascii="Times New Roman" w:hAnsi="Times New Roman"/>
          <w:sz w:val="24"/>
          <w:szCs w:val="24"/>
        </w:rPr>
        <w:t xml:space="preserve">rastom </w:t>
      </w:r>
      <w:r w:rsidR="00EA2EBD" w:rsidRPr="00476134">
        <w:rPr>
          <w:rFonts w:ascii="Times New Roman" w:hAnsi="Times New Roman"/>
          <w:sz w:val="24"/>
          <w:szCs w:val="24"/>
        </w:rPr>
        <w:t xml:space="preserve">počtu </w:t>
      </w:r>
      <w:r w:rsidRPr="00476134">
        <w:rPr>
          <w:rFonts w:ascii="Times New Roman" w:hAnsi="Times New Roman"/>
          <w:sz w:val="24"/>
          <w:szCs w:val="24"/>
        </w:rPr>
        <w:t>pracovníkov, tak v roku 2012 to bolo 0,33</w:t>
      </w:r>
      <w:r w:rsidR="008749B8" w:rsidRPr="00476134">
        <w:rPr>
          <w:rFonts w:ascii="Times New Roman" w:hAnsi="Times New Roman"/>
          <w:sz w:val="24"/>
          <w:szCs w:val="24"/>
        </w:rPr>
        <w:t xml:space="preserve"> %</w:t>
      </w:r>
      <w:r w:rsidRPr="00476134">
        <w:rPr>
          <w:rFonts w:ascii="Times New Roman" w:hAnsi="Times New Roman"/>
          <w:sz w:val="24"/>
          <w:szCs w:val="24"/>
        </w:rPr>
        <w:t xml:space="preserve"> a v roku 2013 iba 0,01 </w:t>
      </w:r>
      <w:r w:rsidR="008749B8" w:rsidRPr="00476134">
        <w:rPr>
          <w:rFonts w:ascii="Times New Roman" w:hAnsi="Times New Roman"/>
          <w:sz w:val="24"/>
          <w:szCs w:val="24"/>
        </w:rPr>
        <w:t>%</w:t>
      </w:r>
      <w:r w:rsidRPr="00476134">
        <w:rPr>
          <w:rFonts w:ascii="Times New Roman" w:hAnsi="Times New Roman"/>
          <w:sz w:val="24"/>
          <w:szCs w:val="24"/>
        </w:rPr>
        <w:t xml:space="preserve">. Táto citlivosť rastu </w:t>
      </w:r>
      <w:r w:rsidR="00EA2EBD" w:rsidRPr="00476134">
        <w:rPr>
          <w:rFonts w:ascii="Times New Roman" w:hAnsi="Times New Roman"/>
          <w:sz w:val="24"/>
          <w:szCs w:val="24"/>
        </w:rPr>
        <w:t xml:space="preserve">počtu </w:t>
      </w:r>
      <w:r w:rsidRPr="00476134">
        <w:rPr>
          <w:rFonts w:ascii="Times New Roman" w:hAnsi="Times New Roman"/>
          <w:sz w:val="24"/>
          <w:szCs w:val="24"/>
        </w:rPr>
        <w:t>pracovníkov na hospodársky rast je výslednicou pôsobenia viacerých faktorov. Medzi základné makroekonomické dôsledky t</w:t>
      </w:r>
      <w:r w:rsidR="005D2688" w:rsidRPr="00476134">
        <w:rPr>
          <w:rFonts w:ascii="Times New Roman" w:hAnsi="Times New Roman"/>
          <w:sz w:val="24"/>
          <w:szCs w:val="24"/>
        </w:rPr>
        <w:t>ejto situácie</w:t>
      </w:r>
      <w:r w:rsidRPr="00476134">
        <w:rPr>
          <w:rFonts w:ascii="Times New Roman" w:hAnsi="Times New Roman"/>
          <w:sz w:val="24"/>
          <w:szCs w:val="24"/>
        </w:rPr>
        <w:t xml:space="preserve"> patrí pokles podielu </w:t>
      </w:r>
      <w:r w:rsidR="008A1ECF" w:rsidRPr="00476134">
        <w:rPr>
          <w:rFonts w:ascii="Times New Roman" w:hAnsi="Times New Roman"/>
          <w:sz w:val="24"/>
          <w:szCs w:val="24"/>
        </w:rPr>
        <w:t xml:space="preserve">samozamestnaných </w:t>
      </w:r>
      <w:r w:rsidRPr="00476134">
        <w:rPr>
          <w:rFonts w:ascii="Times New Roman" w:hAnsi="Times New Roman"/>
          <w:sz w:val="24"/>
          <w:szCs w:val="24"/>
        </w:rPr>
        <w:t xml:space="preserve">na pracujúcich spolu a pokles podielu zamestnancov v súkromnom sektore na zamestnancoch spolu. Z pohľadu vývoja podmienok zapojenia obyvateľstva do pracovného procesu je to dôkaz jednak </w:t>
      </w:r>
      <w:r w:rsidR="00EA2EBD" w:rsidRPr="00476134">
        <w:rPr>
          <w:rFonts w:ascii="Times New Roman" w:hAnsi="Times New Roman"/>
          <w:sz w:val="24"/>
          <w:szCs w:val="24"/>
        </w:rPr>
        <w:t>preto</w:t>
      </w:r>
      <w:r w:rsidRPr="00476134">
        <w:rPr>
          <w:rFonts w:ascii="Times New Roman" w:hAnsi="Times New Roman"/>
          <w:sz w:val="24"/>
          <w:szCs w:val="24"/>
        </w:rPr>
        <w:t xml:space="preserve">, že sa znižuje </w:t>
      </w:r>
      <w:r w:rsidR="001704E9" w:rsidRPr="00476134">
        <w:rPr>
          <w:rFonts w:ascii="Times New Roman" w:hAnsi="Times New Roman"/>
          <w:sz w:val="24"/>
          <w:szCs w:val="24"/>
        </w:rPr>
        <w:t xml:space="preserve">jeho </w:t>
      </w:r>
      <w:r w:rsidRPr="00476134">
        <w:rPr>
          <w:rFonts w:ascii="Times New Roman" w:hAnsi="Times New Roman"/>
          <w:sz w:val="24"/>
          <w:szCs w:val="24"/>
        </w:rPr>
        <w:t xml:space="preserve">záujem </w:t>
      </w:r>
      <w:r w:rsidRPr="00476134">
        <w:rPr>
          <w:rFonts w:ascii="Times New Roman" w:hAnsi="Times New Roman"/>
          <w:b/>
          <w:sz w:val="24"/>
          <w:szCs w:val="24"/>
        </w:rPr>
        <w:t xml:space="preserve">o vstup do pracovného procesu, resp. o zotrvaní v pracovnom procese ako </w:t>
      </w:r>
      <w:r w:rsidR="008A1ECF" w:rsidRPr="00476134">
        <w:rPr>
          <w:rFonts w:ascii="Times New Roman" w:hAnsi="Times New Roman"/>
          <w:b/>
          <w:sz w:val="24"/>
          <w:szCs w:val="24"/>
        </w:rPr>
        <w:t xml:space="preserve">samozamestnaných </w:t>
      </w:r>
      <w:r w:rsidRPr="00476134">
        <w:rPr>
          <w:rFonts w:ascii="Times New Roman" w:hAnsi="Times New Roman"/>
          <w:b/>
          <w:sz w:val="24"/>
          <w:szCs w:val="24"/>
        </w:rPr>
        <w:t xml:space="preserve">a jednak </w:t>
      </w:r>
      <w:r w:rsidR="00EA2EBD" w:rsidRPr="00476134">
        <w:rPr>
          <w:rFonts w:ascii="Times New Roman" w:hAnsi="Times New Roman"/>
          <w:b/>
          <w:sz w:val="24"/>
          <w:szCs w:val="24"/>
        </w:rPr>
        <w:t>preto</w:t>
      </w:r>
      <w:r w:rsidRPr="00476134">
        <w:rPr>
          <w:rFonts w:ascii="Times New Roman" w:hAnsi="Times New Roman"/>
          <w:b/>
          <w:sz w:val="24"/>
          <w:szCs w:val="24"/>
        </w:rPr>
        <w:t>, že súkromný sektor nevytvára taký počet pracovných miest, aký by ekonomika Slovenska potrebovala</w:t>
      </w:r>
      <w:r w:rsidRPr="00476134">
        <w:rPr>
          <w:rFonts w:ascii="Times New Roman" w:hAnsi="Times New Roman"/>
          <w:sz w:val="24"/>
          <w:szCs w:val="24"/>
        </w:rPr>
        <w:t>.</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 xml:space="preserve">2.3. Špecifické otázky zamestnanosti </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V rámci stratégie zamestnanosti je v podmienkach slovenského trhu práce potrebné riešiť najmä nasledovné špecifické okruhy:</w:t>
      </w:r>
    </w:p>
    <w:p w:rsidR="00676D00" w:rsidRPr="008749B8" w:rsidRDefault="00B237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Pr="008749B8">
        <w:rPr>
          <w:rFonts w:ascii="Times New Roman" w:hAnsi="Times New Roman"/>
          <w:sz w:val="24"/>
          <w:szCs w:val="24"/>
        </w:rPr>
        <w:tab/>
      </w:r>
      <w:r w:rsidR="00676D00" w:rsidRPr="008749B8">
        <w:rPr>
          <w:rFonts w:ascii="Times New Roman" w:hAnsi="Times New Roman"/>
          <w:sz w:val="24"/>
          <w:szCs w:val="24"/>
        </w:rPr>
        <w:t xml:space="preserve">Regionálnu dimenziu </w:t>
      </w:r>
      <w:r w:rsidR="004335A6">
        <w:rPr>
          <w:rFonts w:ascii="Times New Roman" w:hAnsi="Times New Roman"/>
          <w:sz w:val="24"/>
          <w:szCs w:val="24"/>
        </w:rPr>
        <w:t>zamestnanosti</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Bremeno nezamestnanosti</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Slabú mzdovú úroveň</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Pr="008749B8">
        <w:rPr>
          <w:rFonts w:ascii="Times New Roman" w:hAnsi="Times New Roman"/>
          <w:sz w:val="24"/>
          <w:szCs w:val="24"/>
        </w:rPr>
        <w:t>Ot</w:t>
      </w:r>
      <w:r w:rsidR="004335A6">
        <w:rPr>
          <w:rFonts w:ascii="Times New Roman" w:hAnsi="Times New Roman"/>
          <w:sz w:val="24"/>
          <w:szCs w:val="24"/>
        </w:rPr>
        <w:t>ázku zamestnávania mladých ľudí</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Vzdelávanie a trh práce</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Pr="008749B8">
        <w:rPr>
          <w:rFonts w:ascii="Times New Roman" w:hAnsi="Times New Roman"/>
          <w:sz w:val="24"/>
          <w:szCs w:val="24"/>
        </w:rPr>
        <w:t>Inovácie ak</w:t>
      </w:r>
      <w:r w:rsidR="004335A6">
        <w:rPr>
          <w:rFonts w:ascii="Times New Roman" w:hAnsi="Times New Roman"/>
          <w:sz w:val="24"/>
          <w:szCs w:val="24"/>
        </w:rPr>
        <w:t>o nástroj podpory zamestnanosti</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Podporu zamestnávania Rómov</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Zelenú ekonomiku</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Pr="008749B8">
        <w:rPr>
          <w:rFonts w:ascii="Times New Roman" w:hAnsi="Times New Roman"/>
          <w:sz w:val="24"/>
          <w:szCs w:val="24"/>
        </w:rPr>
        <w:t>Otázky zlepšovania kultúry p</w:t>
      </w:r>
      <w:r w:rsidR="004335A6">
        <w:rPr>
          <w:rFonts w:ascii="Times New Roman" w:hAnsi="Times New Roman"/>
          <w:sz w:val="24"/>
          <w:szCs w:val="24"/>
        </w:rPr>
        <w:t>ráce</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Pr="008749B8">
        <w:rPr>
          <w:rFonts w:ascii="Times New Roman" w:hAnsi="Times New Roman"/>
          <w:sz w:val="24"/>
          <w:szCs w:val="24"/>
        </w:rPr>
        <w:t>Podporu</w:t>
      </w:r>
      <w:r w:rsidR="004335A6">
        <w:rPr>
          <w:rFonts w:ascii="Times New Roman" w:hAnsi="Times New Roman"/>
          <w:sz w:val="24"/>
          <w:szCs w:val="24"/>
        </w:rPr>
        <w:t xml:space="preserve"> pre imidž slovenskej produkcie</w:t>
      </w:r>
    </w:p>
    <w:p w:rsidR="00676D00" w:rsidRPr="008749B8" w:rsidRDefault="00676D00" w:rsidP="00AD367F">
      <w:pPr>
        <w:tabs>
          <w:tab w:val="left" w:pos="426"/>
        </w:tabs>
        <w:spacing w:after="120" w:line="288" w:lineRule="auto"/>
        <w:ind w:left="425" w:hanging="425"/>
        <w:jc w:val="both"/>
        <w:rPr>
          <w:rFonts w:ascii="Times New Roman" w:hAnsi="Times New Roman"/>
          <w:sz w:val="24"/>
          <w:szCs w:val="24"/>
        </w:rPr>
      </w:pPr>
      <w:r w:rsidRPr="00AD367F">
        <w:rPr>
          <w:rFonts w:ascii="Times New Roman" w:hAnsi="Times New Roman"/>
          <w:sz w:val="24"/>
          <w:szCs w:val="24"/>
        </w:rPr>
        <w:t>-</w:t>
      </w:r>
      <w:r w:rsidR="00B23700" w:rsidRPr="00AD367F">
        <w:rPr>
          <w:rFonts w:ascii="Times New Roman" w:hAnsi="Times New Roman"/>
          <w:sz w:val="24"/>
          <w:szCs w:val="24"/>
        </w:rPr>
        <w:tab/>
      </w:r>
      <w:r w:rsidRPr="00AD367F">
        <w:rPr>
          <w:rFonts w:ascii="Times New Roman" w:hAnsi="Times New Roman"/>
          <w:sz w:val="24"/>
          <w:szCs w:val="24"/>
        </w:rPr>
        <w:t>Rodovú rovnosť</w:t>
      </w:r>
      <w:r w:rsidR="00D61A33" w:rsidRPr="00AD367F">
        <w:rPr>
          <w:rFonts w:ascii="Times New Roman" w:hAnsi="Times New Roman"/>
          <w:sz w:val="24"/>
          <w:szCs w:val="24"/>
        </w:rPr>
        <w:t xml:space="preserve"> </w:t>
      </w:r>
      <w:r w:rsidR="00F85EE5" w:rsidRPr="00AD367F">
        <w:rPr>
          <w:rFonts w:ascii="Times New Roman" w:hAnsi="Times New Roman"/>
          <w:sz w:val="24"/>
          <w:szCs w:val="24"/>
        </w:rPr>
        <w:t>vrátane zosúladenia rodinného a pracovného života</w:t>
      </w:r>
    </w:p>
    <w:p w:rsidR="00AA4CC1" w:rsidRPr="008749B8" w:rsidRDefault="00676D00" w:rsidP="008749B8">
      <w:pPr>
        <w:tabs>
          <w:tab w:val="left" w:pos="426"/>
        </w:tabs>
        <w:spacing w:line="288" w:lineRule="auto"/>
        <w:ind w:left="426" w:hanging="426"/>
        <w:jc w:val="both"/>
        <w:rPr>
          <w:rFonts w:ascii="Times New Roman" w:hAnsi="Times New Roman"/>
          <w:sz w:val="24"/>
          <w:szCs w:val="24"/>
        </w:rPr>
      </w:pPr>
      <w:r w:rsidRPr="008749B8">
        <w:rPr>
          <w:rFonts w:ascii="Times New Roman" w:hAnsi="Times New Roman"/>
          <w:sz w:val="24"/>
          <w:szCs w:val="24"/>
        </w:rPr>
        <w:t>-</w:t>
      </w:r>
      <w:r w:rsidR="00B23700" w:rsidRPr="008749B8">
        <w:rPr>
          <w:rFonts w:ascii="Times New Roman" w:hAnsi="Times New Roman"/>
          <w:sz w:val="24"/>
          <w:szCs w:val="24"/>
        </w:rPr>
        <w:tab/>
      </w:r>
      <w:r w:rsidR="004335A6">
        <w:rPr>
          <w:rFonts w:ascii="Times New Roman" w:hAnsi="Times New Roman"/>
          <w:sz w:val="24"/>
          <w:szCs w:val="24"/>
        </w:rPr>
        <w:t>Otázky zamestnávania starších</w:t>
      </w:r>
    </w:p>
    <w:p w:rsidR="00676D00" w:rsidRPr="00AD367F" w:rsidRDefault="00676D00" w:rsidP="008749B8">
      <w:pPr>
        <w:spacing w:line="288" w:lineRule="auto"/>
        <w:jc w:val="both"/>
        <w:rPr>
          <w:rFonts w:ascii="Times New Roman" w:hAnsi="Times New Roman"/>
          <w:b/>
          <w:i/>
          <w:sz w:val="26"/>
          <w:szCs w:val="26"/>
        </w:rPr>
      </w:pPr>
      <w:r w:rsidRPr="00AD367F">
        <w:rPr>
          <w:rFonts w:ascii="Times New Roman" w:hAnsi="Times New Roman"/>
          <w:b/>
          <w:i/>
          <w:sz w:val="26"/>
          <w:szCs w:val="26"/>
        </w:rPr>
        <w:t>Regionálna dimenzia zamestnanosti</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Ekonomická výkonnosť a rozloženie hospodárskeho potenciálu SR sú z dlhodobého hľadiska, ako aj regionálneho zamerania výrazne diferencované. Špecifickým znakom regionálnej štruktúry Slovenska </w:t>
      </w:r>
      <w:r w:rsidRPr="008749B8">
        <w:rPr>
          <w:rFonts w:ascii="Times New Roman" w:hAnsi="Times New Roman"/>
          <w:b/>
          <w:sz w:val="24"/>
          <w:szCs w:val="24"/>
        </w:rPr>
        <w:t>je výrazná a neustále sa prehlbujúca diferenciácia ekonomickej a</w:t>
      </w:r>
      <w:r w:rsidR="001153B9">
        <w:rPr>
          <w:rFonts w:ascii="Times New Roman" w:hAnsi="Times New Roman"/>
          <w:b/>
          <w:sz w:val="24"/>
          <w:szCs w:val="24"/>
        </w:rPr>
        <w:t> </w:t>
      </w:r>
      <w:r w:rsidRPr="008749B8">
        <w:rPr>
          <w:rFonts w:ascii="Times New Roman" w:hAnsi="Times New Roman"/>
          <w:b/>
          <w:sz w:val="24"/>
          <w:szCs w:val="24"/>
        </w:rPr>
        <w:t>sociálnej úrovne regiónov</w:t>
      </w:r>
      <w:r w:rsidRPr="008749B8">
        <w:rPr>
          <w:rFonts w:ascii="Times New Roman" w:hAnsi="Times New Roman"/>
          <w:sz w:val="24"/>
          <w:szCs w:val="24"/>
        </w:rPr>
        <w:t>.</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Regionálne disparity sú na území Slovenska výsledkom spolupôsobenia viacerých skupín podmienok a faktorov. Existujúci stav objektívne súvisí s historickým vývojom, ďalej s</w:t>
      </w:r>
      <w:r w:rsidR="001153B9">
        <w:rPr>
          <w:rFonts w:ascii="Times New Roman" w:hAnsi="Times New Roman"/>
          <w:sz w:val="24"/>
          <w:szCs w:val="24"/>
        </w:rPr>
        <w:t> </w:t>
      </w:r>
      <w:r w:rsidRPr="008749B8">
        <w:rPr>
          <w:rFonts w:ascii="Times New Roman" w:hAnsi="Times New Roman"/>
          <w:sz w:val="24"/>
          <w:szCs w:val="24"/>
        </w:rPr>
        <w:t xml:space="preserve">determinujúcimi geografickými danosťami Slovenska, ale aj s ďalšími faktormi ako ľudské zdroje, základná infraštruktúra a služby, globalizácia (regióny sú citlivejšie ako krajiny), </w:t>
      </w:r>
      <w:r w:rsidRPr="008749B8">
        <w:rPr>
          <w:rFonts w:ascii="Times New Roman" w:hAnsi="Times New Roman"/>
          <w:sz w:val="24"/>
          <w:szCs w:val="24"/>
        </w:rPr>
        <w:lastRenderedPageBreak/>
        <w:t>technologické zmeny (rast sektoru služieb a poznatkovo orientovanej ekonomiky – „technologicky orientované regióny“ sa stávajú konkurencieschopnejšími). Uvedené činitele, spolu s</w:t>
      </w:r>
      <w:r w:rsidR="00194B59">
        <w:rPr>
          <w:rFonts w:ascii="Times New Roman" w:hAnsi="Times New Roman"/>
          <w:sz w:val="24"/>
          <w:szCs w:val="24"/>
        </w:rPr>
        <w:t> </w:t>
      </w:r>
      <w:r w:rsidRPr="008749B8">
        <w:rPr>
          <w:rFonts w:ascii="Times New Roman" w:hAnsi="Times New Roman"/>
          <w:sz w:val="24"/>
          <w:szCs w:val="24"/>
        </w:rPr>
        <w:t>regionálne</w:t>
      </w:r>
      <w:r w:rsidR="00194B59">
        <w:rPr>
          <w:rFonts w:ascii="Times New Roman" w:hAnsi="Times New Roman"/>
          <w:sz w:val="24"/>
          <w:szCs w:val="24"/>
        </w:rPr>
        <w:t xml:space="preserve"> </w:t>
      </w:r>
      <w:r w:rsidRPr="008749B8">
        <w:rPr>
          <w:rFonts w:ascii="Times New Roman" w:hAnsi="Times New Roman"/>
          <w:sz w:val="24"/>
          <w:szCs w:val="24"/>
        </w:rPr>
        <w:t xml:space="preserve">silne diferencovanou lokalizáciou zahraničných investícií možno považovať za </w:t>
      </w:r>
      <w:r w:rsidR="008B0208" w:rsidRPr="008749B8">
        <w:rPr>
          <w:rFonts w:ascii="Times New Roman" w:hAnsi="Times New Roman"/>
          <w:sz w:val="24"/>
          <w:szCs w:val="24"/>
        </w:rPr>
        <w:t xml:space="preserve">hlavné </w:t>
      </w:r>
      <w:r w:rsidRPr="008749B8">
        <w:rPr>
          <w:rFonts w:ascii="Times New Roman" w:hAnsi="Times New Roman"/>
          <w:sz w:val="24"/>
          <w:szCs w:val="24"/>
        </w:rPr>
        <w:t>faktory regionálnych disparít zamestnanosti v podmienkach Slovenska.</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V prípade zamestnanosti, resp. nezamestnanosti na Slovensku už desaťročia pretrvávajú veľké regionálne rozdiely, ktoré sú spojené s</w:t>
      </w:r>
      <w:r w:rsidR="008B0208" w:rsidRPr="008749B8">
        <w:rPr>
          <w:rFonts w:ascii="Times New Roman" w:hAnsi="Times New Roman"/>
          <w:sz w:val="24"/>
          <w:szCs w:val="24"/>
        </w:rPr>
        <w:t>o</w:t>
      </w:r>
      <w:r w:rsidRPr="008749B8">
        <w:rPr>
          <w:rFonts w:ascii="Times New Roman" w:hAnsi="Times New Roman"/>
          <w:sz w:val="24"/>
          <w:szCs w:val="24"/>
        </w:rPr>
        <w:t xml:space="preserve"> </w:t>
      </w:r>
      <w:r w:rsidR="008B0208" w:rsidRPr="008749B8">
        <w:rPr>
          <w:rFonts w:ascii="Times New Roman" w:hAnsi="Times New Roman"/>
          <w:sz w:val="24"/>
          <w:szCs w:val="24"/>
        </w:rPr>
        <w:t>spoločenskými, politickými</w:t>
      </w:r>
      <w:r w:rsidRPr="008749B8">
        <w:rPr>
          <w:rFonts w:ascii="Times New Roman" w:hAnsi="Times New Roman"/>
          <w:sz w:val="24"/>
          <w:szCs w:val="24"/>
        </w:rPr>
        <w:t xml:space="preserve"> a ekonomickými zmenami. Nemožno ich teda považovať za dočasné, konjunkturálne výkyvy.</w:t>
      </w:r>
    </w:p>
    <w:p w:rsidR="00AA7713" w:rsidRPr="00AD367F" w:rsidRDefault="00676D00" w:rsidP="008749B8">
      <w:pPr>
        <w:spacing w:line="288" w:lineRule="auto"/>
        <w:jc w:val="both"/>
        <w:rPr>
          <w:rFonts w:ascii="Times New Roman" w:hAnsi="Times New Roman"/>
          <w:b/>
          <w:i/>
          <w:sz w:val="26"/>
          <w:szCs w:val="26"/>
        </w:rPr>
      </w:pPr>
      <w:r w:rsidRPr="00AD367F">
        <w:rPr>
          <w:rFonts w:ascii="Times New Roman" w:hAnsi="Times New Roman"/>
          <w:b/>
          <w:i/>
          <w:sz w:val="26"/>
          <w:szCs w:val="26"/>
        </w:rPr>
        <w:t>Bremeno nezamestnanosti</w:t>
      </w:r>
    </w:p>
    <w:p w:rsidR="00676D00" w:rsidRPr="008749B8" w:rsidRDefault="00676D00" w:rsidP="008749B8">
      <w:pPr>
        <w:spacing w:line="288" w:lineRule="auto"/>
        <w:jc w:val="both"/>
        <w:rPr>
          <w:rFonts w:ascii="Times New Roman" w:hAnsi="Times New Roman"/>
          <w:b/>
          <w:bCs/>
          <w:sz w:val="24"/>
          <w:szCs w:val="24"/>
        </w:rPr>
      </w:pPr>
      <w:r w:rsidRPr="008749B8">
        <w:rPr>
          <w:rFonts w:ascii="Times New Roman" w:hAnsi="Times New Roman"/>
          <w:sz w:val="24"/>
          <w:szCs w:val="24"/>
        </w:rPr>
        <w:t xml:space="preserve">Výrazným problémom na slovenskom trhu práce je </w:t>
      </w:r>
      <w:r w:rsidRPr="008749B8">
        <w:rPr>
          <w:rFonts w:ascii="Times New Roman" w:hAnsi="Times New Roman"/>
          <w:b/>
          <w:sz w:val="24"/>
          <w:szCs w:val="24"/>
        </w:rPr>
        <w:t>dlhodobá vysoká nerovnováha medzi ponukou práce a medzi dopytom po práci</w:t>
      </w:r>
      <w:r w:rsidRPr="008749B8">
        <w:rPr>
          <w:rFonts w:ascii="Times New Roman" w:hAnsi="Times New Roman"/>
          <w:sz w:val="24"/>
          <w:szCs w:val="24"/>
        </w:rPr>
        <w:t>. Prakticky od roku 1990 sa udržiava vysoká miera nezamestnanosti, ktorá je umocňovaná vysokou mierou dlhodobej nezamestnanosti. Najväčšou skupinou uchádzačov o</w:t>
      </w:r>
      <w:r w:rsidR="0068272D" w:rsidRPr="008749B8">
        <w:rPr>
          <w:rFonts w:ascii="Times New Roman" w:hAnsi="Times New Roman"/>
          <w:sz w:val="24"/>
          <w:szCs w:val="24"/>
        </w:rPr>
        <w:t> </w:t>
      </w:r>
      <w:r w:rsidRPr="008749B8">
        <w:rPr>
          <w:rFonts w:ascii="Times New Roman" w:hAnsi="Times New Roman"/>
          <w:sz w:val="24"/>
          <w:szCs w:val="24"/>
        </w:rPr>
        <w:t>zamestnanie</w:t>
      </w:r>
      <w:r w:rsidR="0068272D" w:rsidRPr="008749B8">
        <w:rPr>
          <w:rFonts w:ascii="Times New Roman" w:hAnsi="Times New Roman"/>
          <w:sz w:val="24"/>
          <w:szCs w:val="24"/>
        </w:rPr>
        <w:t xml:space="preserve"> (UoZ)</w:t>
      </w:r>
      <w:r w:rsidRPr="008749B8">
        <w:rPr>
          <w:rFonts w:ascii="Times New Roman" w:hAnsi="Times New Roman"/>
          <w:sz w:val="24"/>
          <w:szCs w:val="24"/>
        </w:rPr>
        <w:t xml:space="preserve"> na úradoch práce, sociálnych vecí a</w:t>
      </w:r>
      <w:r w:rsidR="00B051B4" w:rsidRPr="008749B8">
        <w:rPr>
          <w:rFonts w:ascii="Times New Roman" w:hAnsi="Times New Roman"/>
          <w:sz w:val="24"/>
          <w:szCs w:val="24"/>
        </w:rPr>
        <w:t> </w:t>
      </w:r>
      <w:r w:rsidRPr="008749B8">
        <w:rPr>
          <w:rFonts w:ascii="Times New Roman" w:hAnsi="Times New Roman"/>
          <w:sz w:val="24"/>
          <w:szCs w:val="24"/>
        </w:rPr>
        <w:t>rodiny</w:t>
      </w:r>
      <w:r w:rsidR="00B051B4" w:rsidRPr="008749B8">
        <w:rPr>
          <w:rFonts w:ascii="Times New Roman" w:hAnsi="Times New Roman"/>
          <w:sz w:val="24"/>
          <w:szCs w:val="24"/>
        </w:rPr>
        <w:t xml:space="preserve"> (ďalej len „úrad PSVR“)</w:t>
      </w:r>
      <w:r w:rsidRPr="008749B8">
        <w:rPr>
          <w:rFonts w:ascii="Times New Roman" w:hAnsi="Times New Roman"/>
          <w:sz w:val="24"/>
          <w:szCs w:val="24"/>
        </w:rPr>
        <w:t xml:space="preserve"> sú dlhodobo  </w:t>
      </w:r>
      <w:r w:rsidR="00B051B4" w:rsidRPr="008749B8">
        <w:rPr>
          <w:rFonts w:ascii="Times New Roman" w:hAnsi="Times New Roman"/>
          <w:sz w:val="24"/>
          <w:szCs w:val="24"/>
        </w:rPr>
        <w:t>nezamestnaní</w:t>
      </w:r>
      <w:r w:rsidRPr="008749B8">
        <w:rPr>
          <w:rFonts w:ascii="Times New Roman" w:hAnsi="Times New Roman"/>
          <w:sz w:val="24"/>
          <w:szCs w:val="24"/>
        </w:rPr>
        <w:t xml:space="preserve"> </w:t>
      </w:r>
      <w:r w:rsidR="0068272D" w:rsidRPr="008749B8">
        <w:rPr>
          <w:rFonts w:ascii="Times New Roman" w:hAnsi="Times New Roman"/>
          <w:sz w:val="24"/>
          <w:szCs w:val="24"/>
        </w:rPr>
        <w:t>UoZ</w:t>
      </w:r>
      <w:r w:rsidR="00B051B4" w:rsidRPr="008749B8">
        <w:rPr>
          <w:rFonts w:ascii="Times New Roman" w:hAnsi="Times New Roman"/>
          <w:sz w:val="24"/>
          <w:szCs w:val="24"/>
        </w:rPr>
        <w:t xml:space="preserve"> (evidovaní najmenej 12 po sebe nasledujúcich mesiacov)</w:t>
      </w:r>
      <w:r w:rsidRPr="008749B8">
        <w:rPr>
          <w:rFonts w:ascii="Times New Roman" w:hAnsi="Times New Roman"/>
          <w:sz w:val="24"/>
          <w:szCs w:val="24"/>
        </w:rPr>
        <w:t xml:space="preserve">. Z regionálneho hľadiska </w:t>
      </w:r>
      <w:r w:rsidRPr="008749B8">
        <w:rPr>
          <w:rFonts w:ascii="Times New Roman" w:hAnsi="Times New Roman"/>
          <w:b/>
          <w:sz w:val="24"/>
          <w:szCs w:val="24"/>
        </w:rPr>
        <w:t xml:space="preserve">sa nezamestnanosť koncentruje na </w:t>
      </w:r>
      <w:r w:rsidRPr="00476134">
        <w:rPr>
          <w:rFonts w:ascii="Times New Roman" w:hAnsi="Times New Roman"/>
          <w:b/>
          <w:sz w:val="24"/>
          <w:szCs w:val="24"/>
        </w:rPr>
        <w:t>východ</w:t>
      </w:r>
      <w:r w:rsidR="00EA2EBD" w:rsidRPr="00476134">
        <w:rPr>
          <w:rFonts w:ascii="Times New Roman" w:hAnsi="Times New Roman"/>
          <w:b/>
          <w:sz w:val="24"/>
          <w:szCs w:val="24"/>
        </w:rPr>
        <w:t>né</w:t>
      </w:r>
      <w:r w:rsidRPr="00476134">
        <w:rPr>
          <w:rFonts w:ascii="Times New Roman" w:hAnsi="Times New Roman"/>
          <w:b/>
          <w:sz w:val="24"/>
          <w:szCs w:val="24"/>
        </w:rPr>
        <w:t xml:space="preserve"> a juh </w:t>
      </w:r>
      <w:r w:rsidR="00C1494C" w:rsidRPr="00476134">
        <w:rPr>
          <w:rFonts w:ascii="Times New Roman" w:hAnsi="Times New Roman"/>
          <w:b/>
          <w:sz w:val="24"/>
          <w:szCs w:val="24"/>
        </w:rPr>
        <w:t xml:space="preserve">stredného </w:t>
      </w:r>
      <w:r w:rsidRPr="00476134">
        <w:rPr>
          <w:rFonts w:ascii="Times New Roman" w:hAnsi="Times New Roman"/>
          <w:b/>
          <w:sz w:val="24"/>
          <w:szCs w:val="24"/>
        </w:rPr>
        <w:t>Slovenska.</w:t>
      </w:r>
    </w:p>
    <w:p w:rsidR="00676D00" w:rsidRPr="008749B8" w:rsidRDefault="00676D00" w:rsidP="008749B8">
      <w:pPr>
        <w:spacing w:line="288" w:lineRule="auto"/>
        <w:jc w:val="both"/>
        <w:rPr>
          <w:rFonts w:ascii="Times New Roman" w:hAnsi="Times New Roman"/>
          <w:b/>
          <w:sz w:val="24"/>
          <w:szCs w:val="24"/>
        </w:rPr>
      </w:pPr>
      <w:r w:rsidRPr="008749B8">
        <w:rPr>
          <w:rFonts w:ascii="Times New Roman" w:hAnsi="Times New Roman"/>
          <w:sz w:val="24"/>
          <w:szCs w:val="24"/>
        </w:rPr>
        <w:t>Úroveň dosiahnutého vzdelania vo výraznej miere ovplyvňuje možnosti uplatniť sa na trhu práce a čím nižšie vzdelanie, tým sú tieto šance nižšie.</w:t>
      </w:r>
      <w:r w:rsidRPr="008749B8">
        <w:rPr>
          <w:rFonts w:ascii="Times New Roman" w:hAnsi="Times New Roman"/>
          <w:b/>
          <w:sz w:val="24"/>
          <w:szCs w:val="24"/>
        </w:rPr>
        <w:t xml:space="preserve"> Nízka kvalifikácia výrazným spôsobom znižuje možnosti na zamestnanie sa.</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Najvyššie počty </w:t>
      </w:r>
      <w:r w:rsidR="0068272D" w:rsidRPr="008749B8">
        <w:rPr>
          <w:rFonts w:ascii="Times New Roman" w:hAnsi="Times New Roman"/>
          <w:sz w:val="24"/>
          <w:szCs w:val="24"/>
        </w:rPr>
        <w:t>UoZ</w:t>
      </w:r>
      <w:r w:rsidRPr="008749B8">
        <w:rPr>
          <w:rFonts w:ascii="Times New Roman" w:hAnsi="Times New Roman"/>
          <w:sz w:val="24"/>
          <w:szCs w:val="24"/>
        </w:rPr>
        <w:t xml:space="preserve"> sú vo vekovej kategórii 20</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24 rokov, 25</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 xml:space="preserve">29 rokov, na základe čoho možno skonštatovať, že medzi najpočetnejšie skupiny </w:t>
      </w:r>
      <w:r w:rsidR="0068272D" w:rsidRPr="008749B8">
        <w:rPr>
          <w:rFonts w:ascii="Times New Roman" w:hAnsi="Times New Roman"/>
          <w:sz w:val="24"/>
          <w:szCs w:val="24"/>
        </w:rPr>
        <w:t>UoZ</w:t>
      </w:r>
      <w:r w:rsidRPr="008749B8">
        <w:rPr>
          <w:rFonts w:ascii="Times New Roman" w:hAnsi="Times New Roman"/>
          <w:sz w:val="24"/>
          <w:szCs w:val="24"/>
        </w:rPr>
        <w:t xml:space="preserve"> z hľadiska veku patria </w:t>
      </w:r>
      <w:r w:rsidRPr="008749B8">
        <w:rPr>
          <w:rFonts w:ascii="Times New Roman" w:hAnsi="Times New Roman"/>
          <w:b/>
          <w:sz w:val="24"/>
          <w:szCs w:val="24"/>
        </w:rPr>
        <w:t>mladšie vekové kategórie</w:t>
      </w:r>
      <w:r w:rsidRPr="008749B8">
        <w:rPr>
          <w:rFonts w:ascii="Times New Roman" w:hAnsi="Times New Roman"/>
          <w:sz w:val="24"/>
          <w:szCs w:val="24"/>
        </w:rPr>
        <w:t xml:space="preserve">. Na treťom mieste sa nachádzajú </w:t>
      </w:r>
      <w:r w:rsidR="0068272D" w:rsidRPr="008749B8">
        <w:rPr>
          <w:rFonts w:ascii="Times New Roman" w:hAnsi="Times New Roman"/>
          <w:sz w:val="24"/>
          <w:szCs w:val="24"/>
        </w:rPr>
        <w:t>UoZ</w:t>
      </w:r>
      <w:r w:rsidRPr="008749B8">
        <w:rPr>
          <w:rFonts w:ascii="Times New Roman" w:hAnsi="Times New Roman"/>
          <w:sz w:val="24"/>
          <w:szCs w:val="24"/>
        </w:rPr>
        <w:t xml:space="preserve"> vo veku 35</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 xml:space="preserve">39 rokov. Pri ostatných vekových kategóriách sú tieto počty vyrovnané. Najmenej </w:t>
      </w:r>
      <w:r w:rsidR="0068272D" w:rsidRPr="008749B8">
        <w:rPr>
          <w:rFonts w:ascii="Times New Roman" w:hAnsi="Times New Roman"/>
          <w:sz w:val="24"/>
          <w:szCs w:val="24"/>
        </w:rPr>
        <w:t>UoZ</w:t>
      </w:r>
      <w:r w:rsidRPr="008749B8">
        <w:rPr>
          <w:rFonts w:ascii="Times New Roman" w:hAnsi="Times New Roman"/>
          <w:sz w:val="24"/>
          <w:szCs w:val="24"/>
        </w:rPr>
        <w:t xml:space="preserve"> je evidovaných v skupinách do 20 rokov a v skupine nad 60 rokov, čo je spôsobené najmä faktom, že obe tieto skupiny sú pomerne málo zastúpené medzi ekonomicky aktívnym obyvateľstvom z dôvodu štúdia, resp. z dôvodu do</w:t>
      </w:r>
      <w:r w:rsidR="004C715D" w:rsidRPr="008749B8">
        <w:rPr>
          <w:rFonts w:ascii="Times New Roman" w:hAnsi="Times New Roman"/>
          <w:sz w:val="24"/>
          <w:szCs w:val="24"/>
        </w:rPr>
        <w:t>vŕšenia</w:t>
      </w:r>
      <w:r w:rsidRPr="008749B8">
        <w:rPr>
          <w:rFonts w:ascii="Times New Roman" w:hAnsi="Times New Roman"/>
          <w:sz w:val="24"/>
          <w:szCs w:val="24"/>
        </w:rPr>
        <w:t xml:space="preserve"> dôchodkového veku a následného poberania starobného dôchodku.</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Najpočetnejším zamestnaním, v ktorom majú </w:t>
      </w:r>
      <w:r w:rsidR="0068272D" w:rsidRPr="008749B8">
        <w:rPr>
          <w:rFonts w:ascii="Times New Roman" w:hAnsi="Times New Roman"/>
          <w:sz w:val="24"/>
          <w:szCs w:val="24"/>
        </w:rPr>
        <w:t>UoZ</w:t>
      </w:r>
      <w:r w:rsidRPr="008749B8">
        <w:rPr>
          <w:rFonts w:ascii="Times New Roman" w:hAnsi="Times New Roman"/>
          <w:sz w:val="24"/>
          <w:szCs w:val="24"/>
        </w:rPr>
        <w:t xml:space="preserve"> prax, sú predavači, manipulační pracovníci, pomocní pracovníci vo výrobe, všeobecní administratívni pracovníci, murári a</w:t>
      </w:r>
      <w:r w:rsidR="008749B8">
        <w:rPr>
          <w:rFonts w:ascii="Times New Roman" w:hAnsi="Times New Roman"/>
          <w:sz w:val="24"/>
          <w:szCs w:val="24"/>
        </w:rPr>
        <w:t> </w:t>
      </w:r>
      <w:r w:rsidRPr="008749B8">
        <w:rPr>
          <w:rFonts w:ascii="Times New Roman" w:hAnsi="Times New Roman"/>
          <w:sz w:val="24"/>
          <w:szCs w:val="24"/>
        </w:rPr>
        <w:t>podobní pracovníci, upratovačky, odborní administratívni asistenti, čašníci a </w:t>
      </w:r>
      <w:proofErr w:type="spellStart"/>
      <w:r w:rsidRPr="008749B8">
        <w:rPr>
          <w:rFonts w:ascii="Times New Roman" w:hAnsi="Times New Roman"/>
          <w:sz w:val="24"/>
          <w:szCs w:val="24"/>
        </w:rPr>
        <w:t>someliéri</w:t>
      </w:r>
      <w:proofErr w:type="spellEnd"/>
      <w:r w:rsidRPr="008749B8">
        <w:rPr>
          <w:rFonts w:ascii="Times New Roman" w:hAnsi="Times New Roman"/>
          <w:sz w:val="24"/>
          <w:szCs w:val="24"/>
        </w:rPr>
        <w:t>, kvalifikovaní stavební pracovníci a</w:t>
      </w:r>
      <w:r w:rsidR="0068272D" w:rsidRPr="008749B8">
        <w:rPr>
          <w:rFonts w:ascii="Times New Roman" w:hAnsi="Times New Roman"/>
          <w:sz w:val="24"/>
          <w:szCs w:val="24"/>
        </w:rPr>
        <w:t> </w:t>
      </w:r>
      <w:r w:rsidRPr="008749B8">
        <w:rPr>
          <w:rFonts w:ascii="Times New Roman" w:hAnsi="Times New Roman"/>
          <w:sz w:val="24"/>
          <w:szCs w:val="24"/>
        </w:rPr>
        <w:t>remeselníci, zámočníci, nástrojári a podobní pracovníci, montážni pracovníci a vodiči nákladných automobilov a kamiónov.</w:t>
      </w:r>
    </w:p>
    <w:p w:rsidR="00676D00" w:rsidRPr="00476134" w:rsidRDefault="00676D00" w:rsidP="008749B8">
      <w:pPr>
        <w:spacing w:line="288" w:lineRule="auto"/>
        <w:jc w:val="both"/>
        <w:rPr>
          <w:rFonts w:ascii="Times New Roman" w:hAnsi="Times New Roman"/>
          <w:b/>
          <w:i/>
          <w:sz w:val="26"/>
          <w:szCs w:val="26"/>
        </w:rPr>
      </w:pPr>
      <w:r w:rsidRPr="00476134">
        <w:rPr>
          <w:rFonts w:ascii="Times New Roman" w:hAnsi="Times New Roman"/>
          <w:b/>
          <w:i/>
          <w:sz w:val="26"/>
          <w:szCs w:val="26"/>
        </w:rPr>
        <w:t xml:space="preserve">Slabá </w:t>
      </w:r>
      <w:r w:rsidR="00610133" w:rsidRPr="00476134">
        <w:rPr>
          <w:rFonts w:ascii="Times New Roman" w:hAnsi="Times New Roman"/>
          <w:b/>
          <w:i/>
          <w:sz w:val="26"/>
          <w:szCs w:val="26"/>
        </w:rPr>
        <w:t xml:space="preserve">príjmová </w:t>
      </w:r>
      <w:r w:rsidRPr="00476134">
        <w:rPr>
          <w:rFonts w:ascii="Times New Roman" w:hAnsi="Times New Roman"/>
          <w:b/>
          <w:i/>
          <w:sz w:val="26"/>
          <w:szCs w:val="26"/>
        </w:rPr>
        <w:t>úroveň</w:t>
      </w:r>
    </w:p>
    <w:p w:rsidR="00610133" w:rsidRPr="00476134" w:rsidRDefault="00610133" w:rsidP="00610133">
      <w:pPr>
        <w:spacing w:line="288" w:lineRule="auto"/>
        <w:jc w:val="both"/>
        <w:rPr>
          <w:rFonts w:ascii="Times New Roman" w:hAnsi="Times New Roman"/>
          <w:sz w:val="24"/>
          <w:szCs w:val="24"/>
        </w:rPr>
      </w:pPr>
      <w:r w:rsidRPr="00476134">
        <w:rPr>
          <w:rFonts w:ascii="Times New Roman" w:hAnsi="Times New Roman"/>
          <w:sz w:val="24"/>
          <w:szCs w:val="24"/>
        </w:rPr>
        <w:t>Ú</w:t>
      </w:r>
      <w:r w:rsidR="00676D00" w:rsidRPr="00476134">
        <w:rPr>
          <w:rFonts w:ascii="Times New Roman" w:hAnsi="Times New Roman"/>
          <w:sz w:val="24"/>
          <w:szCs w:val="24"/>
        </w:rPr>
        <w:t xml:space="preserve">roveň </w:t>
      </w:r>
      <w:r w:rsidRPr="00476134">
        <w:rPr>
          <w:rFonts w:ascii="Times New Roman" w:hAnsi="Times New Roman"/>
          <w:sz w:val="24"/>
          <w:szCs w:val="24"/>
        </w:rPr>
        <w:t xml:space="preserve">príjmu zamestnancov (meraná kompenzáciami na zamestnanca) </w:t>
      </w:r>
      <w:r w:rsidR="00676D00" w:rsidRPr="00476134">
        <w:rPr>
          <w:rFonts w:ascii="Times New Roman" w:hAnsi="Times New Roman"/>
          <w:sz w:val="24"/>
          <w:szCs w:val="24"/>
        </w:rPr>
        <w:t>a jej vývoj</w:t>
      </w:r>
      <w:r w:rsidRPr="00476134">
        <w:rPr>
          <w:rFonts w:ascii="Times New Roman" w:hAnsi="Times New Roman"/>
          <w:sz w:val="24"/>
          <w:szCs w:val="24"/>
        </w:rPr>
        <w:t xml:space="preserve"> je jedným zo zdrojov financovania skutočnej individuálnej spotreby a </w:t>
      </w:r>
      <w:r w:rsidR="00676D00" w:rsidRPr="00476134">
        <w:rPr>
          <w:rFonts w:ascii="Times New Roman" w:hAnsi="Times New Roman"/>
          <w:sz w:val="24"/>
          <w:szCs w:val="24"/>
        </w:rPr>
        <w:t xml:space="preserve">významným faktorom, ktorý priamo ovplyvňuje zamestnanosť z pohľadu dopytu po práci </w:t>
      </w:r>
      <w:r w:rsidR="001704E9" w:rsidRPr="00476134">
        <w:rPr>
          <w:rFonts w:ascii="Times New Roman" w:hAnsi="Times New Roman"/>
          <w:sz w:val="24"/>
          <w:szCs w:val="24"/>
        </w:rPr>
        <w:t xml:space="preserve">aj ponuky </w:t>
      </w:r>
      <w:r w:rsidR="00676D00" w:rsidRPr="00476134">
        <w:rPr>
          <w:rFonts w:ascii="Times New Roman" w:hAnsi="Times New Roman"/>
          <w:sz w:val="24"/>
          <w:szCs w:val="24"/>
        </w:rPr>
        <w:t xml:space="preserve">pracovnej sily. </w:t>
      </w:r>
      <w:r w:rsidRPr="00476134">
        <w:rPr>
          <w:rFonts w:ascii="Times New Roman" w:hAnsi="Times New Roman"/>
          <w:sz w:val="24"/>
          <w:szCs w:val="24"/>
        </w:rPr>
        <w:t xml:space="preserve"> Podľa prepočtov Národnej banky Slovenska</w:t>
      </w:r>
      <w:r w:rsidRPr="00476134">
        <w:rPr>
          <w:rStyle w:val="Odkaznapoznmkupodiarou"/>
          <w:rFonts w:ascii="Times New Roman" w:hAnsi="Times New Roman"/>
          <w:sz w:val="24"/>
          <w:szCs w:val="24"/>
        </w:rPr>
        <w:footnoteReference w:id="2"/>
      </w:r>
      <w:r w:rsidRPr="00476134">
        <w:rPr>
          <w:rFonts w:ascii="Times New Roman" w:hAnsi="Times New Roman"/>
          <w:sz w:val="24"/>
          <w:szCs w:val="24"/>
        </w:rPr>
        <w:t xml:space="preserve"> </w:t>
      </w:r>
      <w:r w:rsidR="00F75E80" w:rsidRPr="00476134">
        <w:rPr>
          <w:rFonts w:ascii="Times New Roman" w:hAnsi="Times New Roman"/>
          <w:sz w:val="24"/>
          <w:szCs w:val="24"/>
        </w:rPr>
        <w:t xml:space="preserve">(NBS) </w:t>
      </w:r>
      <w:r w:rsidRPr="00476134">
        <w:rPr>
          <w:rFonts w:ascii="Times New Roman" w:hAnsi="Times New Roman"/>
          <w:sz w:val="24"/>
          <w:szCs w:val="24"/>
        </w:rPr>
        <w:t xml:space="preserve">úroveň nominálnych kompenzácií na </w:t>
      </w:r>
      <w:r w:rsidRPr="00476134">
        <w:rPr>
          <w:rFonts w:ascii="Times New Roman" w:hAnsi="Times New Roman"/>
          <w:sz w:val="24"/>
          <w:szCs w:val="24"/>
        </w:rPr>
        <w:lastRenderedPageBreak/>
        <w:t>zamestnanca na Slovensku sa od roku 2003 do roku 2009 v pomere k úrovni priemeru EÚ</w:t>
      </w:r>
      <w:r w:rsidR="00BC7009" w:rsidRPr="00476134">
        <w:rPr>
          <w:rFonts w:ascii="Times New Roman" w:hAnsi="Times New Roman"/>
          <w:sz w:val="24"/>
          <w:szCs w:val="24"/>
        </w:rPr>
        <w:t xml:space="preserve"> </w:t>
      </w:r>
      <w:r w:rsidRPr="00476134">
        <w:rPr>
          <w:rFonts w:ascii="Times New Roman" w:hAnsi="Times New Roman"/>
          <w:sz w:val="24"/>
          <w:szCs w:val="24"/>
        </w:rPr>
        <w:t>28 takmer zdvojnásobila. V roku 2009 nominálne kompenzácie na zamestnanca dosiahli 41 % priemeru EÚ</w:t>
      </w:r>
      <w:r w:rsidR="00BC7009" w:rsidRPr="00476134">
        <w:rPr>
          <w:rFonts w:ascii="Times New Roman" w:hAnsi="Times New Roman"/>
          <w:sz w:val="24"/>
          <w:szCs w:val="24"/>
        </w:rPr>
        <w:t xml:space="preserve"> </w:t>
      </w:r>
      <w:r w:rsidRPr="00476134">
        <w:rPr>
          <w:rFonts w:ascii="Times New Roman" w:hAnsi="Times New Roman"/>
          <w:sz w:val="24"/>
          <w:szCs w:val="24"/>
        </w:rPr>
        <w:t xml:space="preserve">28. Od roku 2009, aj napriek ich medziročnému rastu, sa konvergencia nominálnych kompenzácií takmer zastavila. </w:t>
      </w:r>
    </w:p>
    <w:p w:rsidR="00BC7009" w:rsidRPr="008749B8" w:rsidRDefault="00610133" w:rsidP="00610133">
      <w:pPr>
        <w:spacing w:line="288" w:lineRule="auto"/>
        <w:jc w:val="both"/>
        <w:rPr>
          <w:rFonts w:ascii="Times New Roman" w:hAnsi="Times New Roman"/>
          <w:sz w:val="24"/>
          <w:szCs w:val="24"/>
        </w:rPr>
      </w:pPr>
      <w:r w:rsidRPr="00476134">
        <w:rPr>
          <w:rFonts w:ascii="Times New Roman" w:hAnsi="Times New Roman"/>
          <w:sz w:val="24"/>
          <w:szCs w:val="24"/>
        </w:rPr>
        <w:t xml:space="preserve">Kompenzácie na zamestnanca v parite kúpnej sily v SR v roku 2013 dosiahli 65 % </w:t>
      </w:r>
      <w:r w:rsidR="004335A6" w:rsidRPr="00476134">
        <w:rPr>
          <w:rFonts w:ascii="Times New Roman" w:hAnsi="Times New Roman"/>
          <w:sz w:val="24"/>
          <w:szCs w:val="24"/>
        </w:rPr>
        <w:t>priemeru EÚ</w:t>
      </w:r>
      <w:r w:rsidRPr="00476134">
        <w:rPr>
          <w:rFonts w:ascii="Times New Roman" w:hAnsi="Times New Roman"/>
          <w:sz w:val="24"/>
          <w:szCs w:val="24"/>
        </w:rPr>
        <w:t xml:space="preserve">28, čo bol nárast oproti roku 2003 o 15 </w:t>
      </w:r>
      <w:proofErr w:type="spellStart"/>
      <w:r w:rsidRPr="00476134">
        <w:rPr>
          <w:rFonts w:ascii="Times New Roman" w:hAnsi="Times New Roman"/>
          <w:sz w:val="24"/>
          <w:szCs w:val="24"/>
        </w:rPr>
        <w:t>p.b</w:t>
      </w:r>
      <w:proofErr w:type="spellEnd"/>
      <w:r w:rsidRPr="00476134">
        <w:rPr>
          <w:rFonts w:ascii="Times New Roman" w:hAnsi="Times New Roman"/>
          <w:sz w:val="24"/>
          <w:szCs w:val="24"/>
        </w:rPr>
        <w:t xml:space="preserve">. Podľa NBS kompenzácie na zamestnanca </w:t>
      </w:r>
      <w:r w:rsidR="00BC7009" w:rsidRPr="00476134">
        <w:rPr>
          <w:rFonts w:ascii="Times New Roman" w:hAnsi="Times New Roman"/>
          <w:sz w:val="24"/>
          <w:szCs w:val="24"/>
        </w:rPr>
        <w:t xml:space="preserve">v parite kúpnej sily </w:t>
      </w:r>
      <w:r w:rsidRPr="00476134">
        <w:rPr>
          <w:rFonts w:ascii="Times New Roman" w:hAnsi="Times New Roman"/>
          <w:sz w:val="24"/>
          <w:szCs w:val="24"/>
        </w:rPr>
        <w:t>na Slovensku od roku 2009 nekonvergujú, čo má nepriaznivý vplyv na životnú úroveň. Kompenzácie na odpracovanú hodinu v parite kúpnej sily sú pritom skonvergované menej, keď SR dosahuje 60 % priemeru EÚ28. Pracujúci v SR teda pracujú v priemere viac hodín ako</w:t>
      </w:r>
      <w:r w:rsidR="004335A6" w:rsidRPr="00476134">
        <w:rPr>
          <w:rFonts w:ascii="Times New Roman" w:hAnsi="Times New Roman"/>
          <w:sz w:val="24"/>
          <w:szCs w:val="24"/>
        </w:rPr>
        <w:t xml:space="preserve"> pracujúci</w:t>
      </w:r>
      <w:r w:rsidRPr="00476134">
        <w:rPr>
          <w:rFonts w:ascii="Times New Roman" w:hAnsi="Times New Roman"/>
          <w:sz w:val="24"/>
          <w:szCs w:val="24"/>
        </w:rPr>
        <w:t xml:space="preserve"> vo vyspelých krajinách.</w:t>
      </w:r>
      <w:r w:rsidR="00BC7009" w:rsidRPr="00476134">
        <w:rPr>
          <w:rFonts w:ascii="Times New Roman" w:hAnsi="Times New Roman"/>
          <w:sz w:val="24"/>
          <w:szCs w:val="24"/>
        </w:rPr>
        <w:t xml:space="preserve"> Ďalšiu konvergenciu kompenzácií by mala pozitívne ovplyvňovať naakumulovaná produktivita práce, ktorá vytvára priestor pre rýchlejší rast miezd.</w:t>
      </w:r>
    </w:p>
    <w:p w:rsidR="00676D00" w:rsidRPr="00AD367F" w:rsidRDefault="00676D00" w:rsidP="008749B8">
      <w:pPr>
        <w:spacing w:line="288" w:lineRule="auto"/>
        <w:jc w:val="both"/>
        <w:rPr>
          <w:rFonts w:ascii="Times New Roman" w:hAnsi="Times New Roman"/>
          <w:b/>
          <w:i/>
          <w:sz w:val="26"/>
          <w:szCs w:val="26"/>
        </w:rPr>
      </w:pPr>
      <w:r w:rsidRPr="00AD367F">
        <w:rPr>
          <w:rFonts w:ascii="Times New Roman" w:hAnsi="Times New Roman"/>
          <w:b/>
          <w:i/>
          <w:sz w:val="26"/>
          <w:szCs w:val="26"/>
        </w:rPr>
        <w:t>Otázka zamestnávania mladých ľudí</w:t>
      </w:r>
    </w:p>
    <w:p w:rsidR="00610133"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Globálna</w:t>
      </w:r>
      <w:r w:rsidR="004335A6">
        <w:rPr>
          <w:rFonts w:ascii="Times New Roman" w:hAnsi="Times New Roman"/>
          <w:sz w:val="24"/>
          <w:szCs w:val="24"/>
        </w:rPr>
        <w:t xml:space="preserve"> hospodárska</w:t>
      </w:r>
      <w:r w:rsidRPr="008749B8">
        <w:rPr>
          <w:rFonts w:ascii="Times New Roman" w:hAnsi="Times New Roman"/>
          <w:sz w:val="24"/>
          <w:szCs w:val="24"/>
        </w:rPr>
        <w:t xml:space="preserve"> kríza po roku 2008 sa prejavila poklesom pracovných miest a zvýšením konkurencie na</w:t>
      </w:r>
      <w:r w:rsidR="00D70A2D" w:rsidRPr="008749B8">
        <w:rPr>
          <w:rFonts w:ascii="Times New Roman" w:hAnsi="Times New Roman"/>
          <w:sz w:val="24"/>
          <w:szCs w:val="24"/>
        </w:rPr>
        <w:t> </w:t>
      </w:r>
      <w:r w:rsidRPr="008749B8">
        <w:rPr>
          <w:rFonts w:ascii="Times New Roman" w:hAnsi="Times New Roman"/>
          <w:sz w:val="24"/>
          <w:szCs w:val="24"/>
        </w:rPr>
        <w:t>strane ponuky práce.  Na slovenskom trhu práce sa oveľa ťažšie umiestňujú znevýhodnené kategórie obyvateľstva a skomplikovala sa cesta mladých zo vzdelávania do práce. Rastie počet mladých ľudí, ktorí sa vzdelávajú, avšak po ukončení vzdelávania nenachádzajú prácu, resp. im trvá oveľa dlhšie, kým si nájdu dlhodobejšiu prácu. Podiel nezamestnaných mladých ľudí vo veku 15</w:t>
      </w:r>
      <w:r w:rsidR="001153B9">
        <w:rPr>
          <w:rFonts w:ascii="Times New Roman" w:hAnsi="Times New Roman"/>
          <w:sz w:val="24"/>
          <w:szCs w:val="24"/>
        </w:rPr>
        <w:t xml:space="preserve"> – </w:t>
      </w:r>
      <w:r w:rsidRPr="008749B8">
        <w:rPr>
          <w:rFonts w:ascii="Times New Roman" w:hAnsi="Times New Roman"/>
          <w:sz w:val="24"/>
          <w:szCs w:val="24"/>
        </w:rPr>
        <w:t xml:space="preserve">24 rokov </w:t>
      </w:r>
      <w:r w:rsidR="00610133">
        <w:rPr>
          <w:rFonts w:ascii="Times New Roman" w:hAnsi="Times New Roman"/>
          <w:sz w:val="24"/>
          <w:szCs w:val="24"/>
        </w:rPr>
        <w:t xml:space="preserve">v SR </w:t>
      </w:r>
      <w:r w:rsidRPr="008749B8">
        <w:rPr>
          <w:rFonts w:ascii="Times New Roman" w:hAnsi="Times New Roman"/>
          <w:sz w:val="24"/>
          <w:szCs w:val="24"/>
        </w:rPr>
        <w:t>dlhodobo dosahuje tretinu z ekonomicky aktívnych tejto vekovej kategórie (s výnimkou rokov 2007</w:t>
      </w:r>
      <w:r w:rsidR="001153B9">
        <w:rPr>
          <w:rFonts w:ascii="Times New Roman" w:hAnsi="Times New Roman"/>
          <w:sz w:val="24"/>
          <w:szCs w:val="24"/>
        </w:rPr>
        <w:t xml:space="preserve"> – </w:t>
      </w:r>
      <w:r w:rsidRPr="008749B8">
        <w:rPr>
          <w:rFonts w:ascii="Times New Roman" w:hAnsi="Times New Roman"/>
          <w:sz w:val="24"/>
          <w:szCs w:val="24"/>
        </w:rPr>
        <w:t>2008, kedy ich podiel klesol na pätinu).</w:t>
      </w:r>
    </w:p>
    <w:p w:rsidR="00610133" w:rsidRDefault="00610133" w:rsidP="00610133">
      <w:pPr>
        <w:spacing w:line="288" w:lineRule="auto"/>
        <w:jc w:val="both"/>
        <w:rPr>
          <w:rFonts w:ascii="Times New Roman" w:hAnsi="Times New Roman"/>
          <w:sz w:val="24"/>
          <w:szCs w:val="24"/>
        </w:rPr>
      </w:pPr>
      <w:r>
        <w:rPr>
          <w:rFonts w:ascii="Times New Roman" w:hAnsi="Times New Roman"/>
          <w:sz w:val="24"/>
          <w:szCs w:val="24"/>
        </w:rPr>
        <w:t>Na porovnanie v priemere za EÚ</w:t>
      </w:r>
      <w:r w:rsidR="00BC7009">
        <w:rPr>
          <w:rFonts w:ascii="Times New Roman" w:hAnsi="Times New Roman"/>
          <w:sz w:val="24"/>
          <w:szCs w:val="24"/>
        </w:rPr>
        <w:t xml:space="preserve"> </w:t>
      </w:r>
      <w:r>
        <w:rPr>
          <w:rFonts w:ascii="Times New Roman" w:hAnsi="Times New Roman"/>
          <w:sz w:val="24"/>
          <w:szCs w:val="24"/>
        </w:rPr>
        <w:t>28 podiel mladých nezamestnaných vo veku 15</w:t>
      </w:r>
      <w:r w:rsidR="004335A6">
        <w:rPr>
          <w:rFonts w:ascii="Times New Roman" w:hAnsi="Times New Roman"/>
          <w:sz w:val="24"/>
          <w:szCs w:val="24"/>
        </w:rPr>
        <w:t xml:space="preserve"> – </w:t>
      </w:r>
      <w:r>
        <w:rPr>
          <w:rFonts w:ascii="Times New Roman" w:hAnsi="Times New Roman"/>
          <w:sz w:val="24"/>
          <w:szCs w:val="24"/>
        </w:rPr>
        <w:t xml:space="preserve">24 rokov dosahuje od roku 2009 približne pätinu z ekonomicky aktívnych tejto vekovej skupiny.  </w:t>
      </w:r>
      <w:r w:rsidRPr="008749B8">
        <w:rPr>
          <w:rFonts w:ascii="Times New Roman" w:hAnsi="Times New Roman"/>
          <w:sz w:val="24"/>
          <w:szCs w:val="24"/>
        </w:rPr>
        <w:t xml:space="preserve"> </w:t>
      </w:r>
    </w:p>
    <w:p w:rsidR="00610133" w:rsidRDefault="00610133" w:rsidP="00610133">
      <w:pPr>
        <w:spacing w:line="288" w:lineRule="auto"/>
        <w:jc w:val="both"/>
        <w:rPr>
          <w:rFonts w:ascii="Times New Roman" w:hAnsi="Times New Roman"/>
          <w:sz w:val="24"/>
          <w:szCs w:val="24"/>
        </w:rPr>
      </w:pPr>
      <w:r>
        <w:rPr>
          <w:rFonts w:ascii="Times New Roman" w:hAnsi="Times New Roman"/>
          <w:sz w:val="24"/>
          <w:szCs w:val="24"/>
        </w:rPr>
        <w:t>Vzhľadom na skutočnosť, že nie každý mladý vo veku od 15 rokov je na trhu práce (vzdeláva sa, prácu si aktívne nehľadá a i.), na meranie nezamestnanosti mladých sa používa aj ukazovateľ podiel mladých nezamestnaných na obyvateľstve rovnakej vekovej skupiny. V roku 2013 tento ukazovateľ dosiahol v SR hodnotu 12,2 %, čo bolo mierne nad priemerom EÚ</w:t>
      </w:r>
      <w:r w:rsidR="00BC7009">
        <w:rPr>
          <w:rFonts w:ascii="Times New Roman" w:hAnsi="Times New Roman"/>
          <w:sz w:val="24"/>
          <w:szCs w:val="24"/>
        </w:rPr>
        <w:t xml:space="preserve"> </w:t>
      </w:r>
      <w:r>
        <w:rPr>
          <w:rFonts w:ascii="Times New Roman" w:hAnsi="Times New Roman"/>
          <w:sz w:val="24"/>
          <w:szCs w:val="24"/>
        </w:rPr>
        <w:t xml:space="preserve">28 (10,6 %).            </w:t>
      </w:r>
    </w:p>
    <w:p w:rsidR="00676D00" w:rsidRPr="008749B8" w:rsidRDefault="00610133" w:rsidP="00610133">
      <w:pPr>
        <w:spacing w:line="288" w:lineRule="auto"/>
        <w:jc w:val="both"/>
        <w:rPr>
          <w:rFonts w:ascii="Times New Roman" w:hAnsi="Times New Roman"/>
          <w:sz w:val="24"/>
          <w:szCs w:val="24"/>
        </w:rPr>
      </w:pPr>
      <w:r w:rsidRPr="008D2048">
        <w:rPr>
          <w:rFonts w:ascii="Times New Roman" w:hAnsi="Times New Roman"/>
          <w:sz w:val="24"/>
          <w:szCs w:val="24"/>
        </w:rPr>
        <w:t>Po zohľadnení počtu mladých ľudí vo vzdelávacom procese, miera neaktivit</w:t>
      </w:r>
      <w:r w:rsidR="004335A6">
        <w:rPr>
          <w:rFonts w:ascii="Times New Roman" w:hAnsi="Times New Roman"/>
          <w:sz w:val="24"/>
          <w:szCs w:val="24"/>
        </w:rPr>
        <w:t>y mladých ľudí pod 25 rokov (t.</w:t>
      </w:r>
      <w:r w:rsidRPr="008D2048">
        <w:rPr>
          <w:rFonts w:ascii="Times New Roman" w:hAnsi="Times New Roman"/>
          <w:sz w:val="24"/>
          <w:szCs w:val="24"/>
        </w:rPr>
        <w:t>j. tých, ktorí nie sú zamestnaní ani zapojení do procesu vzdelávania alebo odbornej prípravy –</w:t>
      </w:r>
      <w:r w:rsidR="00BC7009">
        <w:rPr>
          <w:rFonts w:ascii="Times New Roman" w:hAnsi="Times New Roman"/>
          <w:sz w:val="24"/>
          <w:szCs w:val="24"/>
        </w:rPr>
        <w:t xml:space="preserve"> </w:t>
      </w:r>
      <w:r w:rsidRPr="008D2048">
        <w:rPr>
          <w:rFonts w:ascii="Times New Roman" w:hAnsi="Times New Roman"/>
          <w:sz w:val="24"/>
          <w:szCs w:val="24"/>
        </w:rPr>
        <w:t>NEET) v roku 2013 predstavovala na Slovensku 13,7</w:t>
      </w:r>
      <w:r>
        <w:rPr>
          <w:rFonts w:ascii="Times New Roman" w:hAnsi="Times New Roman"/>
          <w:sz w:val="24"/>
          <w:szCs w:val="24"/>
        </w:rPr>
        <w:t xml:space="preserve"> </w:t>
      </w:r>
      <w:r w:rsidRPr="008D2048">
        <w:rPr>
          <w:rFonts w:ascii="Times New Roman" w:hAnsi="Times New Roman"/>
          <w:sz w:val="24"/>
          <w:szCs w:val="24"/>
        </w:rPr>
        <w:t>%</w:t>
      </w:r>
      <w:r>
        <w:rPr>
          <w:rFonts w:ascii="Times New Roman" w:hAnsi="Times New Roman"/>
          <w:sz w:val="24"/>
          <w:szCs w:val="24"/>
        </w:rPr>
        <w:t xml:space="preserve"> </w:t>
      </w:r>
      <w:r w:rsidRPr="008D2048">
        <w:rPr>
          <w:rFonts w:ascii="Times New Roman" w:hAnsi="Times New Roman"/>
          <w:sz w:val="24"/>
          <w:szCs w:val="24"/>
        </w:rPr>
        <w:t>(13,0 % EÚ28). Miera neaktivity mladých ľudí do 29 rokov dosiahla v roku 2013 úroveň 19</w:t>
      </w:r>
      <w:r>
        <w:rPr>
          <w:rFonts w:ascii="Times New Roman" w:hAnsi="Times New Roman"/>
          <w:sz w:val="24"/>
          <w:szCs w:val="24"/>
        </w:rPr>
        <w:t xml:space="preserve"> </w:t>
      </w:r>
      <w:r w:rsidRPr="008D2048">
        <w:rPr>
          <w:rFonts w:ascii="Times New Roman" w:hAnsi="Times New Roman"/>
          <w:sz w:val="24"/>
          <w:szCs w:val="24"/>
        </w:rPr>
        <w:t>% (15,9% priemer EÚ28).</w:t>
      </w:r>
      <w:r w:rsidR="00676D00" w:rsidRPr="008749B8">
        <w:rPr>
          <w:rFonts w:ascii="Times New Roman" w:hAnsi="Times New Roman"/>
          <w:sz w:val="24"/>
          <w:szCs w:val="24"/>
        </w:rPr>
        <w:t xml:space="preserve"> </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Riešenie špecifickej otázky zamestnávania mladých ľudí zintenzívnila súčasná vláda SR zohľadňujúc osobitnú európsku </w:t>
      </w:r>
      <w:r w:rsidRPr="008749B8">
        <w:rPr>
          <w:rFonts w:ascii="Times New Roman" w:hAnsi="Times New Roman"/>
          <w:b/>
          <w:sz w:val="24"/>
          <w:szCs w:val="24"/>
        </w:rPr>
        <w:t>Iniciatívu na podporu zamestnanosti mladých ľudí.</w:t>
      </w:r>
      <w:r w:rsidRPr="008749B8">
        <w:rPr>
          <w:rFonts w:ascii="Times New Roman" w:hAnsi="Times New Roman"/>
          <w:sz w:val="24"/>
          <w:szCs w:val="24"/>
        </w:rPr>
        <w:t xml:space="preserve">  Vykonané boli mnohé principiálne zmeny v oblasti zamestnávania mladých ľudí konštruované na základe nových projektových riešení a zmene prístupov napomáhajúcich podpore zamestnávania mladých ľudí. </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lastRenderedPageBreak/>
        <w:t xml:space="preserve">Významným opatrením aktívnej politiky trhu práce na podporu zamestnanosti mladých ľudí je </w:t>
      </w:r>
      <w:r w:rsidRPr="008749B8">
        <w:rPr>
          <w:rFonts w:ascii="Times New Roman" w:hAnsi="Times New Roman"/>
          <w:b/>
          <w:sz w:val="24"/>
          <w:szCs w:val="24"/>
        </w:rPr>
        <w:t>realizácia projektov</w:t>
      </w:r>
      <w:r w:rsidRPr="008749B8">
        <w:rPr>
          <w:rFonts w:ascii="Times New Roman" w:hAnsi="Times New Roman"/>
          <w:sz w:val="24"/>
          <w:szCs w:val="24"/>
        </w:rPr>
        <w:t xml:space="preserve"> </w:t>
      </w:r>
      <w:r w:rsidRPr="008749B8">
        <w:rPr>
          <w:rFonts w:ascii="Times New Roman" w:hAnsi="Times New Roman"/>
          <w:b/>
          <w:sz w:val="24"/>
          <w:szCs w:val="24"/>
        </w:rPr>
        <w:t xml:space="preserve">z prostriedkov </w:t>
      </w:r>
      <w:r w:rsidR="00E06761">
        <w:rPr>
          <w:rFonts w:ascii="Times New Roman" w:hAnsi="Times New Roman"/>
          <w:b/>
          <w:sz w:val="24"/>
          <w:szCs w:val="24"/>
        </w:rPr>
        <w:t>ESF</w:t>
      </w:r>
      <w:r w:rsidRPr="008749B8">
        <w:rPr>
          <w:rFonts w:ascii="Times New Roman" w:hAnsi="Times New Roman"/>
          <w:b/>
          <w:sz w:val="24"/>
          <w:szCs w:val="24"/>
        </w:rPr>
        <w:t xml:space="preserve"> zameraných na podporu vytvárania pracovných miest</w:t>
      </w:r>
      <w:r w:rsidRPr="008749B8">
        <w:rPr>
          <w:rFonts w:ascii="Times New Roman" w:hAnsi="Times New Roman"/>
          <w:sz w:val="24"/>
          <w:szCs w:val="24"/>
        </w:rPr>
        <w:t xml:space="preserve"> </w:t>
      </w:r>
      <w:r w:rsidRPr="008749B8">
        <w:rPr>
          <w:rFonts w:ascii="Times New Roman" w:hAnsi="Times New Roman"/>
          <w:b/>
          <w:sz w:val="24"/>
          <w:szCs w:val="24"/>
        </w:rPr>
        <w:t xml:space="preserve">v súkromnom a verejnom sektore pre </w:t>
      </w:r>
      <w:r w:rsidR="0068272D" w:rsidRPr="008749B8">
        <w:rPr>
          <w:rFonts w:ascii="Times New Roman" w:hAnsi="Times New Roman"/>
          <w:b/>
          <w:sz w:val="24"/>
          <w:szCs w:val="24"/>
        </w:rPr>
        <w:t>UoZ</w:t>
      </w:r>
      <w:r w:rsidRPr="008749B8">
        <w:rPr>
          <w:rFonts w:ascii="Times New Roman" w:hAnsi="Times New Roman"/>
          <w:b/>
          <w:sz w:val="24"/>
          <w:szCs w:val="24"/>
        </w:rPr>
        <w:t xml:space="preserve"> do 29 rokov</w:t>
      </w:r>
      <w:r w:rsidRPr="008749B8">
        <w:rPr>
          <w:rFonts w:ascii="Times New Roman" w:hAnsi="Times New Roman"/>
          <w:sz w:val="24"/>
          <w:szCs w:val="24"/>
        </w:rPr>
        <w:t>. K 31. augustu 2014 bolo prostredníctvom projektov podporené vytvorenie vyše 1</w:t>
      </w:r>
      <w:r w:rsidR="003E48EB" w:rsidRPr="008749B8">
        <w:rPr>
          <w:rFonts w:ascii="Times New Roman" w:hAnsi="Times New Roman"/>
          <w:sz w:val="24"/>
          <w:szCs w:val="24"/>
        </w:rPr>
        <w:t>1</w:t>
      </w:r>
      <w:r w:rsidRPr="008749B8">
        <w:rPr>
          <w:rFonts w:ascii="Times New Roman" w:hAnsi="Times New Roman"/>
          <w:sz w:val="24"/>
          <w:szCs w:val="24"/>
        </w:rPr>
        <w:t>,5 tis</w:t>
      </w:r>
      <w:r w:rsidR="008749B8">
        <w:rPr>
          <w:rFonts w:ascii="Times New Roman" w:hAnsi="Times New Roman"/>
          <w:sz w:val="24"/>
          <w:szCs w:val="24"/>
        </w:rPr>
        <w:t xml:space="preserve">. </w:t>
      </w:r>
      <w:r w:rsidRPr="008749B8">
        <w:rPr>
          <w:rFonts w:ascii="Times New Roman" w:hAnsi="Times New Roman"/>
          <w:sz w:val="24"/>
          <w:szCs w:val="24"/>
        </w:rPr>
        <w:t>pracovných miest pre</w:t>
      </w:r>
      <w:r w:rsidR="00D70A2D" w:rsidRPr="008749B8">
        <w:rPr>
          <w:rFonts w:ascii="Times New Roman" w:hAnsi="Times New Roman"/>
          <w:sz w:val="24"/>
          <w:szCs w:val="24"/>
        </w:rPr>
        <w:t> </w:t>
      </w:r>
      <w:r w:rsidRPr="008749B8">
        <w:rPr>
          <w:rFonts w:ascii="Times New Roman" w:hAnsi="Times New Roman"/>
          <w:sz w:val="24"/>
          <w:szCs w:val="24"/>
        </w:rPr>
        <w:t>mladých nezamestnaných. Úspešnosť projektových riešení potvrdzujú aj doterajši</w:t>
      </w:r>
      <w:r w:rsidR="00212511">
        <w:rPr>
          <w:rFonts w:ascii="Times New Roman" w:hAnsi="Times New Roman"/>
          <w:sz w:val="24"/>
          <w:szCs w:val="24"/>
        </w:rPr>
        <w:t>e výsledky, kde z takmer 7 tis.</w:t>
      </w:r>
      <w:r w:rsidRPr="008749B8">
        <w:rPr>
          <w:rFonts w:ascii="Times New Roman" w:hAnsi="Times New Roman"/>
          <w:sz w:val="24"/>
          <w:szCs w:val="24"/>
        </w:rPr>
        <w:t xml:space="preserve"> mladých ľudí zapojených do projektov, ktorým sa k 31. augustu 2014 ukončilo podporované a povinné zamestnávanie, je 80</w:t>
      </w:r>
      <w:r w:rsidR="001704E9" w:rsidRPr="008749B8">
        <w:rPr>
          <w:rFonts w:ascii="Times New Roman" w:hAnsi="Times New Roman"/>
          <w:sz w:val="24"/>
          <w:szCs w:val="24"/>
        </w:rPr>
        <w:t xml:space="preserve"> </w:t>
      </w:r>
      <w:r w:rsidRPr="008749B8">
        <w:rPr>
          <w:rFonts w:ascii="Times New Roman" w:hAnsi="Times New Roman"/>
          <w:sz w:val="24"/>
          <w:szCs w:val="24"/>
        </w:rPr>
        <w:t>% naďalej zamestnaných.</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Významným východiskovým rámcom, na ktorý by mala zásadným spôsobom nadviazať  stratégia zamestnanosti pri riešení tejto špecifickej otázky je </w:t>
      </w:r>
      <w:r w:rsidRPr="008749B8">
        <w:rPr>
          <w:rFonts w:ascii="Times New Roman" w:hAnsi="Times New Roman"/>
          <w:b/>
          <w:sz w:val="24"/>
          <w:szCs w:val="24"/>
        </w:rPr>
        <w:t>Národný plán implementácie záruky pre mladých ľudí v</w:t>
      </w:r>
      <w:r w:rsidR="00AA1DDD" w:rsidRPr="008749B8">
        <w:rPr>
          <w:rFonts w:ascii="Times New Roman" w:hAnsi="Times New Roman"/>
          <w:b/>
          <w:sz w:val="24"/>
          <w:szCs w:val="24"/>
        </w:rPr>
        <w:t> </w:t>
      </w:r>
      <w:r w:rsidRPr="008749B8">
        <w:rPr>
          <w:rFonts w:ascii="Times New Roman" w:hAnsi="Times New Roman"/>
          <w:b/>
          <w:sz w:val="24"/>
          <w:szCs w:val="24"/>
        </w:rPr>
        <w:t>S</w:t>
      </w:r>
      <w:r w:rsidR="00AA1DDD" w:rsidRPr="008749B8">
        <w:rPr>
          <w:rFonts w:ascii="Times New Roman" w:hAnsi="Times New Roman"/>
          <w:b/>
          <w:sz w:val="24"/>
          <w:szCs w:val="24"/>
        </w:rPr>
        <w:t>lovenskej republike</w:t>
      </w:r>
      <w:r w:rsidRPr="008749B8">
        <w:rPr>
          <w:rFonts w:ascii="Times New Roman" w:hAnsi="Times New Roman"/>
          <w:b/>
          <w:sz w:val="24"/>
          <w:szCs w:val="24"/>
        </w:rPr>
        <w:t xml:space="preserve">, </w:t>
      </w:r>
      <w:r w:rsidRPr="008749B8">
        <w:rPr>
          <w:rFonts w:ascii="Times New Roman" w:hAnsi="Times New Roman"/>
          <w:sz w:val="24"/>
          <w:szCs w:val="24"/>
        </w:rPr>
        <w:t>ktorý prerokovala a vzala na vedomie vláda SR na svojom rokovaní dňa</w:t>
      </w:r>
      <w:r w:rsidR="00D70A2D" w:rsidRPr="008749B8">
        <w:rPr>
          <w:rFonts w:ascii="Times New Roman" w:hAnsi="Times New Roman"/>
          <w:sz w:val="24"/>
          <w:szCs w:val="24"/>
        </w:rPr>
        <w:t> </w:t>
      </w:r>
      <w:r w:rsidRPr="008749B8">
        <w:rPr>
          <w:rFonts w:ascii="Times New Roman" w:hAnsi="Times New Roman"/>
          <w:sz w:val="24"/>
          <w:szCs w:val="24"/>
        </w:rPr>
        <w:t xml:space="preserve">5. </w:t>
      </w:r>
      <w:r w:rsidR="00BE0BC1" w:rsidRPr="008749B8">
        <w:rPr>
          <w:rFonts w:ascii="Times New Roman" w:hAnsi="Times New Roman"/>
          <w:sz w:val="24"/>
          <w:szCs w:val="24"/>
        </w:rPr>
        <w:t>februára</w:t>
      </w:r>
      <w:r w:rsidRPr="008749B8">
        <w:rPr>
          <w:rFonts w:ascii="Times New Roman" w:hAnsi="Times New Roman"/>
          <w:sz w:val="24"/>
          <w:szCs w:val="24"/>
        </w:rPr>
        <w:t xml:space="preserve"> 2014. Dokument obsahuje harmonogram  reforiem (legislatívnych zmien) a</w:t>
      </w:r>
      <w:r w:rsidR="00194B59">
        <w:rPr>
          <w:rFonts w:ascii="Times New Roman" w:hAnsi="Times New Roman"/>
          <w:sz w:val="24"/>
          <w:szCs w:val="24"/>
        </w:rPr>
        <w:t> </w:t>
      </w:r>
      <w:r w:rsidRPr="008749B8">
        <w:rPr>
          <w:rFonts w:ascii="Times New Roman" w:hAnsi="Times New Roman"/>
          <w:sz w:val="24"/>
          <w:szCs w:val="24"/>
        </w:rPr>
        <w:t>iniciatív (programov a</w:t>
      </w:r>
      <w:r w:rsidR="0068272D" w:rsidRPr="008749B8">
        <w:rPr>
          <w:rFonts w:ascii="Times New Roman" w:hAnsi="Times New Roman"/>
          <w:sz w:val="24"/>
          <w:szCs w:val="24"/>
        </w:rPr>
        <w:t> </w:t>
      </w:r>
      <w:r w:rsidRPr="008749B8">
        <w:rPr>
          <w:rFonts w:ascii="Times New Roman" w:hAnsi="Times New Roman"/>
          <w:sz w:val="24"/>
          <w:szCs w:val="24"/>
        </w:rPr>
        <w:t xml:space="preserve">projektov) pre podporu zamestnanosti mladých ľudí. Strategicky je záruka </w:t>
      </w:r>
      <w:r w:rsidRPr="008749B8">
        <w:rPr>
          <w:rFonts w:ascii="Times New Roman" w:hAnsi="Times New Roman"/>
          <w:b/>
          <w:sz w:val="24"/>
          <w:szCs w:val="24"/>
        </w:rPr>
        <w:t>adresovaná výhradne pre mladých ľud</w:t>
      </w:r>
      <w:r w:rsidR="001704E9" w:rsidRPr="008749B8">
        <w:rPr>
          <w:rFonts w:ascii="Times New Roman" w:hAnsi="Times New Roman"/>
          <w:b/>
          <w:sz w:val="24"/>
          <w:szCs w:val="24"/>
        </w:rPr>
        <w:t>í</w:t>
      </w:r>
      <w:r w:rsidRPr="008749B8">
        <w:rPr>
          <w:rFonts w:ascii="Times New Roman" w:hAnsi="Times New Roman"/>
          <w:b/>
          <w:sz w:val="24"/>
          <w:szCs w:val="24"/>
        </w:rPr>
        <w:t xml:space="preserve">, ktorí nie sú zamestnaní, nepokračujú v procese vzdelávania, ani sa nezúčastňujú na odbornej príprave </w:t>
      </w:r>
      <w:r w:rsidRPr="008749B8">
        <w:rPr>
          <w:rFonts w:ascii="Times New Roman" w:hAnsi="Times New Roman"/>
          <w:sz w:val="24"/>
          <w:szCs w:val="24"/>
        </w:rPr>
        <w:t>(</w:t>
      </w:r>
      <w:proofErr w:type="spellStart"/>
      <w:r w:rsidRPr="008749B8">
        <w:rPr>
          <w:rFonts w:ascii="Times New Roman" w:hAnsi="Times New Roman"/>
          <w:sz w:val="24"/>
          <w:szCs w:val="24"/>
        </w:rPr>
        <w:t>not</w:t>
      </w:r>
      <w:proofErr w:type="spellEnd"/>
      <w:r w:rsidRPr="008749B8">
        <w:rPr>
          <w:rFonts w:ascii="Times New Roman" w:hAnsi="Times New Roman"/>
          <w:sz w:val="24"/>
          <w:szCs w:val="24"/>
        </w:rPr>
        <w:t xml:space="preserve"> in </w:t>
      </w:r>
      <w:proofErr w:type="spellStart"/>
      <w:r w:rsidRPr="008749B8">
        <w:rPr>
          <w:rFonts w:ascii="Times New Roman" w:hAnsi="Times New Roman"/>
          <w:sz w:val="24"/>
          <w:szCs w:val="24"/>
        </w:rPr>
        <w:t>employment</w:t>
      </w:r>
      <w:proofErr w:type="spellEnd"/>
      <w:r w:rsidRPr="008749B8">
        <w:rPr>
          <w:rFonts w:ascii="Times New Roman" w:hAnsi="Times New Roman"/>
          <w:sz w:val="24"/>
          <w:szCs w:val="24"/>
        </w:rPr>
        <w:t xml:space="preserve">, </w:t>
      </w:r>
      <w:proofErr w:type="spellStart"/>
      <w:r w:rsidRPr="008749B8">
        <w:rPr>
          <w:rFonts w:ascii="Times New Roman" w:hAnsi="Times New Roman"/>
          <w:sz w:val="24"/>
          <w:szCs w:val="24"/>
        </w:rPr>
        <w:t>education</w:t>
      </w:r>
      <w:proofErr w:type="spellEnd"/>
      <w:r w:rsidRPr="008749B8">
        <w:rPr>
          <w:rFonts w:ascii="Times New Roman" w:hAnsi="Times New Roman"/>
          <w:sz w:val="24"/>
          <w:szCs w:val="24"/>
        </w:rPr>
        <w:t xml:space="preserve"> or </w:t>
      </w:r>
      <w:proofErr w:type="spellStart"/>
      <w:r w:rsidRPr="008749B8">
        <w:rPr>
          <w:rFonts w:ascii="Times New Roman" w:hAnsi="Times New Roman"/>
          <w:sz w:val="24"/>
          <w:szCs w:val="24"/>
        </w:rPr>
        <w:t>training</w:t>
      </w:r>
      <w:proofErr w:type="spellEnd"/>
      <w:r w:rsidRPr="008749B8">
        <w:rPr>
          <w:rFonts w:ascii="Times New Roman" w:hAnsi="Times New Roman"/>
          <w:sz w:val="24"/>
          <w:szCs w:val="24"/>
        </w:rPr>
        <w:t xml:space="preserve"> - NEET) do 29 rokov, pričom vo vekovej skupine 25 </w:t>
      </w:r>
      <w:r w:rsidR="004335A6">
        <w:rPr>
          <w:rFonts w:ascii="Times New Roman" w:hAnsi="Times New Roman"/>
          <w:sz w:val="24"/>
          <w:szCs w:val="24"/>
        </w:rPr>
        <w:t>–</w:t>
      </w:r>
      <w:r w:rsidRPr="008749B8">
        <w:rPr>
          <w:rFonts w:ascii="Times New Roman" w:hAnsi="Times New Roman"/>
          <w:sz w:val="24"/>
          <w:szCs w:val="24"/>
        </w:rPr>
        <w:t xml:space="preserve"> 29 rokov sa vzťahuje najmä na dlhodobo nezamestnaných (nad 12 mesiacov) alebo mladých ľudí nezamestnaných nad 6 mesiacov. </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sz w:val="24"/>
          <w:szCs w:val="24"/>
        </w:rPr>
        <w:t xml:space="preserve">Podpora </w:t>
      </w:r>
      <w:r w:rsidR="0052555D" w:rsidRPr="008749B8">
        <w:rPr>
          <w:rFonts w:ascii="Times New Roman" w:hAnsi="Times New Roman"/>
          <w:sz w:val="24"/>
          <w:szCs w:val="24"/>
        </w:rPr>
        <w:t xml:space="preserve">pre mladých </w:t>
      </w:r>
      <w:r w:rsidRPr="008749B8">
        <w:rPr>
          <w:rFonts w:ascii="Times New Roman" w:hAnsi="Times New Roman"/>
          <w:sz w:val="24"/>
          <w:szCs w:val="24"/>
        </w:rPr>
        <w:t xml:space="preserve">je nasmerovaná na kvalitnú </w:t>
      </w:r>
      <w:r w:rsidRPr="008749B8">
        <w:rPr>
          <w:rFonts w:ascii="Times New Roman" w:hAnsi="Times New Roman"/>
          <w:b/>
          <w:sz w:val="24"/>
          <w:szCs w:val="24"/>
        </w:rPr>
        <w:t xml:space="preserve">ponuku zamestnania, ďalšieho vzdelávania, učňovskej prípravy alebo stáže </w:t>
      </w:r>
      <w:r w:rsidRPr="008749B8">
        <w:rPr>
          <w:rFonts w:ascii="Times New Roman" w:hAnsi="Times New Roman"/>
          <w:sz w:val="24"/>
          <w:szCs w:val="24"/>
        </w:rPr>
        <w:t>v lehote štyroch mesiacov po strate zamestnania alebo ukončení formálneho vzdelania</w:t>
      </w:r>
      <w:r w:rsidR="007325E6">
        <w:rPr>
          <w:rFonts w:ascii="Times New Roman" w:hAnsi="Times New Roman"/>
          <w:sz w:val="24"/>
          <w:szCs w:val="24"/>
        </w:rPr>
        <w:t>.</w:t>
      </w:r>
      <w:r w:rsidR="00C5757A">
        <w:rPr>
          <w:rFonts w:ascii="Times New Roman" w:hAnsi="Times New Roman"/>
          <w:sz w:val="24"/>
          <w:szCs w:val="24"/>
        </w:rPr>
        <w:t xml:space="preserve"> Zákonom č. 311/2014 Z. z.</w:t>
      </w:r>
      <w:r w:rsidR="0052555D" w:rsidRPr="008749B8">
        <w:rPr>
          <w:rFonts w:ascii="Times New Roman" w:hAnsi="Times New Roman"/>
          <w:sz w:val="24"/>
          <w:szCs w:val="24"/>
        </w:rPr>
        <w:t>, ktorým sa mení a dopĺňa zákon č. 5/2004 Z. z. o</w:t>
      </w:r>
      <w:r w:rsidR="008749B8">
        <w:rPr>
          <w:rFonts w:ascii="Times New Roman" w:hAnsi="Times New Roman"/>
          <w:sz w:val="24"/>
          <w:szCs w:val="24"/>
        </w:rPr>
        <w:t> </w:t>
      </w:r>
      <w:r w:rsidR="0052555D" w:rsidRPr="008749B8">
        <w:rPr>
          <w:rFonts w:ascii="Times New Roman" w:hAnsi="Times New Roman"/>
          <w:sz w:val="24"/>
          <w:szCs w:val="24"/>
        </w:rPr>
        <w:t>službách zamestnanosti a o zmene a doplnení niektorých zákonov v</w:t>
      </w:r>
      <w:r w:rsidR="00C5757A">
        <w:rPr>
          <w:rFonts w:ascii="Times New Roman" w:hAnsi="Times New Roman"/>
          <w:sz w:val="24"/>
          <w:szCs w:val="24"/>
        </w:rPr>
        <w:t> </w:t>
      </w:r>
      <w:r w:rsidR="0052555D" w:rsidRPr="008749B8">
        <w:rPr>
          <w:rFonts w:ascii="Times New Roman" w:hAnsi="Times New Roman"/>
          <w:sz w:val="24"/>
          <w:szCs w:val="24"/>
        </w:rPr>
        <w:t>znení</w:t>
      </w:r>
      <w:r w:rsidR="00C5757A">
        <w:rPr>
          <w:rFonts w:ascii="Times New Roman" w:hAnsi="Times New Roman"/>
          <w:sz w:val="24"/>
          <w:szCs w:val="24"/>
        </w:rPr>
        <w:t xml:space="preserve"> </w:t>
      </w:r>
      <w:r w:rsidR="0052555D" w:rsidRPr="008749B8">
        <w:rPr>
          <w:rFonts w:ascii="Times New Roman" w:hAnsi="Times New Roman"/>
          <w:sz w:val="24"/>
          <w:szCs w:val="24"/>
        </w:rPr>
        <w:t xml:space="preserve">neskorších predpisov </w:t>
      </w:r>
      <w:r w:rsidR="0052555D" w:rsidRPr="008749B8">
        <w:rPr>
          <w:rFonts w:ascii="Times New Roman" w:hAnsi="Times New Roman"/>
          <w:b/>
          <w:sz w:val="24"/>
          <w:szCs w:val="24"/>
        </w:rPr>
        <w:t xml:space="preserve">s účinnosťou od 1. januára 2015 </w:t>
      </w:r>
      <w:r w:rsidR="00C5757A">
        <w:rPr>
          <w:rFonts w:ascii="Times New Roman" w:hAnsi="Times New Roman"/>
          <w:b/>
          <w:sz w:val="24"/>
          <w:szCs w:val="24"/>
        </w:rPr>
        <w:t xml:space="preserve">sa </w:t>
      </w:r>
      <w:r w:rsidR="0052555D" w:rsidRPr="008749B8">
        <w:rPr>
          <w:rFonts w:ascii="Times New Roman" w:hAnsi="Times New Roman"/>
          <w:b/>
          <w:sz w:val="24"/>
          <w:szCs w:val="24"/>
        </w:rPr>
        <w:t>vytvára možnosť podpory pracovného miesta pre mladých ľudí v ich prvom pravidelne platenom zamestnaní</w:t>
      </w:r>
      <w:r w:rsidR="0052555D" w:rsidRPr="008749B8">
        <w:rPr>
          <w:rFonts w:ascii="Times New Roman" w:hAnsi="Times New Roman"/>
          <w:sz w:val="24"/>
          <w:szCs w:val="24"/>
        </w:rPr>
        <w:t xml:space="preserve"> </w:t>
      </w:r>
      <w:r w:rsidR="0052555D" w:rsidRPr="008749B8">
        <w:rPr>
          <w:rFonts w:ascii="Times New Roman" w:hAnsi="Times New Roman"/>
          <w:b/>
          <w:sz w:val="24"/>
          <w:szCs w:val="24"/>
        </w:rPr>
        <w:t>a podporuje vytvorenie konceptu práva na prvé zamestnanie</w:t>
      </w:r>
      <w:r w:rsidR="0052555D" w:rsidRPr="008749B8">
        <w:rPr>
          <w:rFonts w:ascii="Times New Roman" w:hAnsi="Times New Roman"/>
          <w:sz w:val="24"/>
          <w:szCs w:val="24"/>
        </w:rPr>
        <w:t>.</w:t>
      </w:r>
      <w:r w:rsidRPr="008749B8">
        <w:rPr>
          <w:rFonts w:ascii="Times New Roman" w:hAnsi="Times New Roman"/>
          <w:sz w:val="24"/>
          <w:szCs w:val="24"/>
        </w:rPr>
        <w:t xml:space="preserve"> Pripravené sú už aj projektové zámery </w:t>
      </w:r>
      <w:r w:rsidRPr="008749B8">
        <w:rPr>
          <w:rFonts w:ascii="Times New Roman" w:hAnsi="Times New Roman"/>
          <w:b/>
          <w:sz w:val="24"/>
          <w:szCs w:val="24"/>
        </w:rPr>
        <w:t>na podporu pracovnej praxe v</w:t>
      </w:r>
      <w:r w:rsidR="008749B8">
        <w:rPr>
          <w:rFonts w:ascii="Times New Roman" w:hAnsi="Times New Roman"/>
          <w:b/>
          <w:sz w:val="24"/>
          <w:szCs w:val="24"/>
        </w:rPr>
        <w:t> </w:t>
      </w:r>
      <w:r w:rsidRPr="008749B8">
        <w:rPr>
          <w:rFonts w:ascii="Times New Roman" w:hAnsi="Times New Roman"/>
          <w:b/>
          <w:sz w:val="24"/>
          <w:szCs w:val="24"/>
        </w:rPr>
        <w:t>zamestnaní.</w:t>
      </w:r>
      <w:r w:rsidRPr="008749B8">
        <w:rPr>
          <w:rFonts w:ascii="Times New Roman" w:hAnsi="Times New Roman"/>
          <w:sz w:val="24"/>
          <w:szCs w:val="24"/>
        </w:rPr>
        <w:t xml:space="preserve"> Záruka je nastavená tak, že bude poskytovať aj druhú šancu na vzdelanie (ukončenie ZŠ, získanie odbornej kvalifikácie), poskytne aj prípravu na začatie samostatnej zárobkovej činnosti, pomoc pre zamestnávanie mladých ľudí so zdravotným postihnutím a</w:t>
      </w:r>
      <w:r w:rsidR="008749B8">
        <w:rPr>
          <w:rFonts w:ascii="Times New Roman" w:hAnsi="Times New Roman"/>
          <w:sz w:val="24"/>
          <w:szCs w:val="24"/>
        </w:rPr>
        <w:t> </w:t>
      </w:r>
      <w:r w:rsidRPr="008749B8">
        <w:rPr>
          <w:rFonts w:ascii="Times New Roman" w:hAnsi="Times New Roman"/>
          <w:sz w:val="24"/>
          <w:szCs w:val="24"/>
        </w:rPr>
        <w:t xml:space="preserve">pod. </w:t>
      </w:r>
    </w:p>
    <w:p w:rsidR="00676D00" w:rsidRPr="008749B8" w:rsidRDefault="00676D00" w:rsidP="008749B8">
      <w:pPr>
        <w:spacing w:line="288" w:lineRule="auto"/>
        <w:jc w:val="both"/>
        <w:rPr>
          <w:rFonts w:ascii="Times New Roman" w:hAnsi="Times New Roman"/>
          <w:sz w:val="24"/>
          <w:szCs w:val="24"/>
        </w:rPr>
      </w:pPr>
      <w:r w:rsidRPr="008749B8">
        <w:rPr>
          <w:rFonts w:ascii="Times New Roman" w:hAnsi="Times New Roman"/>
          <w:b/>
          <w:sz w:val="24"/>
          <w:szCs w:val="24"/>
        </w:rPr>
        <w:t>Rozsiahlejšia implementácia</w:t>
      </w:r>
      <w:r w:rsidRPr="008749B8">
        <w:rPr>
          <w:rFonts w:ascii="Times New Roman" w:hAnsi="Times New Roman"/>
          <w:sz w:val="24"/>
          <w:szCs w:val="24"/>
        </w:rPr>
        <w:t xml:space="preserve"> záruky sa predpokladá spustením nového Operačného programu </w:t>
      </w:r>
      <w:r w:rsidRPr="008749B8">
        <w:rPr>
          <w:rFonts w:ascii="Times New Roman" w:hAnsi="Times New Roman"/>
          <w:b/>
          <w:sz w:val="24"/>
          <w:szCs w:val="24"/>
        </w:rPr>
        <w:t>Ľudské zdroje na programové obdobie 2014 – 2020</w:t>
      </w:r>
      <w:r w:rsidRPr="008749B8">
        <w:rPr>
          <w:rFonts w:ascii="Times New Roman" w:hAnsi="Times New Roman"/>
          <w:sz w:val="24"/>
          <w:szCs w:val="24"/>
        </w:rPr>
        <w:t xml:space="preserve"> (návrh tohto </w:t>
      </w:r>
      <w:r w:rsidR="001704E9" w:rsidRPr="008749B8">
        <w:rPr>
          <w:rFonts w:ascii="Times New Roman" w:hAnsi="Times New Roman"/>
          <w:sz w:val="24"/>
          <w:szCs w:val="24"/>
        </w:rPr>
        <w:t xml:space="preserve">operačného programu </w:t>
      </w:r>
      <w:r w:rsidRPr="008749B8">
        <w:rPr>
          <w:rFonts w:ascii="Times New Roman" w:hAnsi="Times New Roman"/>
          <w:sz w:val="24"/>
          <w:szCs w:val="24"/>
        </w:rPr>
        <w:t xml:space="preserve">schválila vláda SR uznesením č. 229/2014 dňa 14. 5. 2014).  Súčasťou tohto návrhu je na základe požiadavky Európskej komisie nová Prioritná os 2 </w:t>
      </w:r>
      <w:r w:rsidR="008749B8">
        <w:rPr>
          <w:rFonts w:ascii="Times New Roman" w:hAnsi="Times New Roman"/>
          <w:sz w:val="24"/>
          <w:szCs w:val="24"/>
        </w:rPr>
        <w:t>„</w:t>
      </w:r>
      <w:r w:rsidRPr="008749B8">
        <w:rPr>
          <w:rFonts w:ascii="Times New Roman" w:hAnsi="Times New Roman"/>
          <w:sz w:val="24"/>
          <w:szCs w:val="24"/>
        </w:rPr>
        <w:t>Iniciatíva na podporu mladých</w:t>
      </w:r>
      <w:r w:rsidR="008749B8">
        <w:rPr>
          <w:rFonts w:ascii="Times New Roman" w:hAnsi="Times New Roman"/>
          <w:sz w:val="24"/>
          <w:szCs w:val="24"/>
        </w:rPr>
        <w:t>“</w:t>
      </w:r>
      <w:r w:rsidRPr="008749B8">
        <w:rPr>
          <w:rFonts w:ascii="Times New Roman" w:hAnsi="Times New Roman"/>
          <w:sz w:val="24"/>
          <w:szCs w:val="24"/>
        </w:rPr>
        <w:t xml:space="preserve"> a jej investičná priorita „Trvalo udržateľná integrácia mladých ľudí, najmä tých, ktorí nie sú zamestnaní, ani nie sú v procese vzdelávania alebo odbornej prípravy, na trh práce, vrátane mladých ľudí ohrozených sociálnym vylúčením a mladých ľudí z</w:t>
      </w:r>
      <w:r w:rsidR="008749B8">
        <w:rPr>
          <w:rFonts w:ascii="Times New Roman" w:hAnsi="Times New Roman"/>
          <w:sz w:val="24"/>
          <w:szCs w:val="24"/>
        </w:rPr>
        <w:t> </w:t>
      </w:r>
      <w:r w:rsidRPr="008749B8">
        <w:rPr>
          <w:rFonts w:ascii="Times New Roman" w:hAnsi="Times New Roman"/>
          <w:sz w:val="24"/>
          <w:szCs w:val="24"/>
        </w:rPr>
        <w:t>marginalizovaných</w:t>
      </w:r>
      <w:r w:rsidR="008749B8">
        <w:rPr>
          <w:rFonts w:ascii="Times New Roman" w:hAnsi="Times New Roman"/>
          <w:sz w:val="24"/>
          <w:szCs w:val="24"/>
        </w:rPr>
        <w:t xml:space="preserve"> </w:t>
      </w:r>
      <w:r w:rsidRPr="008749B8">
        <w:rPr>
          <w:rFonts w:ascii="Times New Roman" w:hAnsi="Times New Roman"/>
          <w:sz w:val="24"/>
          <w:szCs w:val="24"/>
        </w:rPr>
        <w:t>komunít, vrátane vykonávania systému záruk pre</w:t>
      </w:r>
      <w:r w:rsidR="00D70A2D" w:rsidRPr="008749B8">
        <w:rPr>
          <w:rFonts w:ascii="Times New Roman" w:hAnsi="Times New Roman"/>
          <w:sz w:val="24"/>
          <w:szCs w:val="24"/>
        </w:rPr>
        <w:t> </w:t>
      </w:r>
      <w:r w:rsidRPr="008749B8">
        <w:rPr>
          <w:rFonts w:ascii="Times New Roman" w:hAnsi="Times New Roman"/>
          <w:sz w:val="24"/>
          <w:szCs w:val="24"/>
        </w:rPr>
        <w:t xml:space="preserve">mladých ľudí“. Tieto dokumenty prijaté súčasnou vládou SR je potrebné zásadným spôsobom zohľadniť, príp. </w:t>
      </w:r>
      <w:r w:rsidRPr="008749B8">
        <w:rPr>
          <w:rFonts w:ascii="Times New Roman" w:hAnsi="Times New Roman"/>
          <w:b/>
          <w:sz w:val="24"/>
          <w:szCs w:val="24"/>
        </w:rPr>
        <w:t xml:space="preserve">dotvárať a kvalitatívne rozvíjať </w:t>
      </w:r>
      <w:r w:rsidRPr="008749B8">
        <w:rPr>
          <w:rFonts w:ascii="Times New Roman" w:hAnsi="Times New Roman"/>
          <w:sz w:val="24"/>
          <w:szCs w:val="24"/>
        </w:rPr>
        <w:t xml:space="preserve">pri príprave strategického rámca v oblasti zamestnanosti v podmienkach SR na obdobie rokov 2014 – 2020. </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lastRenderedPageBreak/>
        <w:t>Vzdelávanie a trh práce</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Vzdelávanie je jedným z prostriedkov na získanie explicitných vedomosti, ktoré zabezpečujú </w:t>
      </w:r>
      <w:r w:rsidRPr="004335A6">
        <w:rPr>
          <w:rFonts w:ascii="Times New Roman" w:hAnsi="Times New Roman"/>
          <w:bCs/>
          <w:sz w:val="24"/>
          <w:szCs w:val="24"/>
        </w:rPr>
        <w:t>budovanie vzdelanostnej spoločnosti, základného kameňa na zabezpečenie trvalého rastu, konkurencieschopnosti ekonomiky, ktorá ovplyvňuje pružnosť trhu práce, resp. profesijnú mobilitu pracovnej sily a</w:t>
      </w:r>
      <w:r w:rsidR="00194B59" w:rsidRPr="004335A6">
        <w:rPr>
          <w:rFonts w:ascii="Times New Roman" w:hAnsi="Times New Roman"/>
          <w:bCs/>
          <w:sz w:val="24"/>
          <w:szCs w:val="24"/>
        </w:rPr>
        <w:t> </w:t>
      </w:r>
      <w:r w:rsidRPr="004335A6">
        <w:rPr>
          <w:rFonts w:ascii="Times New Roman" w:hAnsi="Times New Roman"/>
          <w:bCs/>
          <w:sz w:val="24"/>
          <w:szCs w:val="24"/>
        </w:rPr>
        <w:t>jej adaptabilitu. V</w:t>
      </w:r>
      <w:r w:rsidR="00194B59" w:rsidRPr="004335A6">
        <w:rPr>
          <w:rFonts w:ascii="Times New Roman" w:hAnsi="Times New Roman"/>
          <w:bCs/>
          <w:sz w:val="24"/>
          <w:szCs w:val="24"/>
        </w:rPr>
        <w:t> </w:t>
      </w:r>
      <w:r w:rsidRPr="004335A6">
        <w:rPr>
          <w:rFonts w:ascii="Times New Roman" w:hAnsi="Times New Roman"/>
          <w:bCs/>
          <w:sz w:val="24"/>
          <w:szCs w:val="24"/>
        </w:rPr>
        <w:t>súčasnej dobe však stredné odborné školy s</w:t>
      </w:r>
      <w:r w:rsidR="00212511" w:rsidRPr="004335A6">
        <w:rPr>
          <w:rFonts w:ascii="Times New Roman" w:hAnsi="Times New Roman"/>
          <w:bCs/>
          <w:sz w:val="24"/>
          <w:szCs w:val="24"/>
        </w:rPr>
        <w:t> </w:t>
      </w:r>
      <w:r w:rsidRPr="004335A6">
        <w:rPr>
          <w:rFonts w:ascii="Times New Roman" w:hAnsi="Times New Roman"/>
          <w:bCs/>
          <w:sz w:val="24"/>
          <w:szCs w:val="24"/>
        </w:rPr>
        <w:t>ohľadom na dynamiku ekonomického systému a</w:t>
      </w:r>
      <w:r w:rsidR="008749B8" w:rsidRPr="004335A6">
        <w:rPr>
          <w:rFonts w:ascii="Times New Roman" w:hAnsi="Times New Roman"/>
          <w:bCs/>
          <w:sz w:val="24"/>
          <w:szCs w:val="24"/>
        </w:rPr>
        <w:t> </w:t>
      </w:r>
      <w:r w:rsidRPr="004335A6">
        <w:rPr>
          <w:rFonts w:ascii="Times New Roman" w:hAnsi="Times New Roman"/>
          <w:bCs/>
          <w:sz w:val="24"/>
          <w:szCs w:val="24"/>
        </w:rPr>
        <w:t>technologickéh</w:t>
      </w:r>
      <w:r w:rsidR="008749B8" w:rsidRPr="004335A6">
        <w:rPr>
          <w:rFonts w:ascii="Times New Roman" w:hAnsi="Times New Roman"/>
          <w:bCs/>
          <w:sz w:val="24"/>
          <w:szCs w:val="24"/>
        </w:rPr>
        <w:t>o</w:t>
      </w:r>
      <w:r w:rsidRPr="004335A6">
        <w:rPr>
          <w:rFonts w:ascii="Times New Roman" w:hAnsi="Times New Roman"/>
          <w:bCs/>
          <w:sz w:val="24"/>
          <w:szCs w:val="24"/>
        </w:rPr>
        <w:t xml:space="preserve"> rozvoja, neposkytuj</w:t>
      </w:r>
      <w:r w:rsidR="00A43415" w:rsidRPr="004335A6">
        <w:rPr>
          <w:rFonts w:ascii="Times New Roman" w:hAnsi="Times New Roman"/>
          <w:bCs/>
          <w:sz w:val="24"/>
          <w:szCs w:val="24"/>
        </w:rPr>
        <w:t>ú</w:t>
      </w:r>
      <w:r w:rsidRPr="004335A6">
        <w:rPr>
          <w:rFonts w:ascii="Times New Roman" w:hAnsi="Times New Roman"/>
          <w:bCs/>
          <w:sz w:val="24"/>
          <w:szCs w:val="24"/>
        </w:rPr>
        <w:t xml:space="preserve"> ich absolventom dostatočné kompetencie na celú dobu ich profesionálneho života. </w:t>
      </w:r>
      <w:r w:rsidR="004335A6">
        <w:rPr>
          <w:rFonts w:ascii="Times New Roman" w:hAnsi="Times New Roman"/>
          <w:bCs/>
          <w:sz w:val="24"/>
          <w:szCs w:val="24"/>
        </w:rPr>
        <w:t>Slovenský v</w:t>
      </w:r>
      <w:r w:rsidRPr="004335A6">
        <w:rPr>
          <w:rFonts w:ascii="Times New Roman" w:hAnsi="Times New Roman"/>
          <w:bCs/>
          <w:sz w:val="24"/>
          <w:szCs w:val="24"/>
        </w:rPr>
        <w:t>zdelávací systém zápasí s</w:t>
      </w:r>
      <w:r w:rsidR="00194B59" w:rsidRPr="004335A6">
        <w:rPr>
          <w:rFonts w:ascii="Times New Roman" w:hAnsi="Times New Roman"/>
          <w:bCs/>
          <w:sz w:val="24"/>
          <w:szCs w:val="24"/>
        </w:rPr>
        <w:t> </w:t>
      </w:r>
      <w:r w:rsidRPr="004335A6">
        <w:rPr>
          <w:rFonts w:ascii="Times New Roman" w:hAnsi="Times New Roman"/>
          <w:bCs/>
          <w:sz w:val="24"/>
          <w:szCs w:val="24"/>
        </w:rPr>
        <w:t>problémami</w:t>
      </w:r>
      <w:r w:rsidR="00194B59" w:rsidRPr="004335A6">
        <w:rPr>
          <w:rFonts w:ascii="Times New Roman" w:hAnsi="Times New Roman"/>
          <w:bCs/>
          <w:sz w:val="24"/>
          <w:szCs w:val="24"/>
        </w:rPr>
        <w:t xml:space="preserve"> </w:t>
      </w:r>
      <w:r w:rsidRPr="004335A6">
        <w:rPr>
          <w:rFonts w:ascii="Times New Roman" w:hAnsi="Times New Roman"/>
          <w:bCs/>
          <w:sz w:val="24"/>
          <w:szCs w:val="24"/>
        </w:rPr>
        <w:t>v</w:t>
      </w:r>
      <w:r w:rsidR="00194B59" w:rsidRPr="004335A6">
        <w:rPr>
          <w:rFonts w:ascii="Times New Roman" w:hAnsi="Times New Roman"/>
          <w:bCs/>
          <w:sz w:val="24"/>
          <w:szCs w:val="24"/>
        </w:rPr>
        <w:t> </w:t>
      </w:r>
      <w:r w:rsidRPr="004335A6">
        <w:rPr>
          <w:rFonts w:ascii="Times New Roman" w:hAnsi="Times New Roman"/>
          <w:bCs/>
          <w:sz w:val="24"/>
          <w:szCs w:val="24"/>
        </w:rPr>
        <w:t>oblasti</w:t>
      </w:r>
      <w:r w:rsidR="00194B59" w:rsidRPr="004335A6">
        <w:rPr>
          <w:rFonts w:ascii="Times New Roman" w:hAnsi="Times New Roman"/>
          <w:bCs/>
          <w:sz w:val="24"/>
          <w:szCs w:val="24"/>
        </w:rPr>
        <w:t xml:space="preserve"> </w:t>
      </w:r>
      <w:r w:rsidRPr="004335A6">
        <w:rPr>
          <w:rFonts w:ascii="Times New Roman" w:hAnsi="Times New Roman"/>
          <w:bCs/>
          <w:sz w:val="24"/>
          <w:szCs w:val="24"/>
        </w:rPr>
        <w:t>nedostatočného rozvoja technického vzdelávania a vo väzbe vzdelávacieho systému na potreby trhu práce. Chýba prepojenie aktuálnych požiadaviek, ale aj poznatkov z</w:t>
      </w:r>
      <w:r w:rsidR="008749B8" w:rsidRPr="004335A6">
        <w:rPr>
          <w:rFonts w:ascii="Times New Roman" w:hAnsi="Times New Roman"/>
          <w:bCs/>
          <w:sz w:val="24"/>
          <w:szCs w:val="24"/>
        </w:rPr>
        <w:t> </w:t>
      </w:r>
      <w:r w:rsidRPr="004335A6">
        <w:rPr>
          <w:rFonts w:ascii="Times New Roman" w:hAnsi="Times New Roman"/>
          <w:bCs/>
          <w:sz w:val="24"/>
          <w:szCs w:val="24"/>
        </w:rPr>
        <w:t>praktického</w:t>
      </w:r>
      <w:r w:rsidR="008749B8" w:rsidRPr="004335A6">
        <w:rPr>
          <w:rFonts w:ascii="Times New Roman" w:hAnsi="Times New Roman"/>
          <w:bCs/>
          <w:sz w:val="24"/>
          <w:szCs w:val="24"/>
        </w:rPr>
        <w:t xml:space="preserve"> </w:t>
      </w:r>
      <w:r w:rsidRPr="004335A6">
        <w:rPr>
          <w:rFonts w:ascii="Times New Roman" w:hAnsi="Times New Roman"/>
          <w:bCs/>
          <w:sz w:val="24"/>
          <w:szCs w:val="24"/>
        </w:rPr>
        <w:t>výkonu povolania do</w:t>
      </w:r>
      <w:r w:rsidR="00D70A2D" w:rsidRPr="004335A6">
        <w:rPr>
          <w:rFonts w:ascii="Times New Roman" w:hAnsi="Times New Roman"/>
          <w:bCs/>
          <w:sz w:val="24"/>
          <w:szCs w:val="24"/>
        </w:rPr>
        <w:t> </w:t>
      </w:r>
      <w:r w:rsidRPr="004335A6">
        <w:rPr>
          <w:rFonts w:ascii="Times New Roman" w:hAnsi="Times New Roman"/>
          <w:bCs/>
          <w:sz w:val="24"/>
          <w:szCs w:val="24"/>
        </w:rPr>
        <w:t>vzdelávacieho systému. Všetky vyššie uvedené nedostatky vzdelávacieho systému sa prejavujú v nesúlade medzi požiadavkami trhu práce a</w:t>
      </w:r>
      <w:r w:rsidR="008749B8" w:rsidRPr="004335A6">
        <w:rPr>
          <w:rFonts w:ascii="Times New Roman" w:hAnsi="Times New Roman"/>
          <w:bCs/>
          <w:sz w:val="24"/>
          <w:szCs w:val="24"/>
        </w:rPr>
        <w:t> </w:t>
      </w:r>
      <w:r w:rsidRPr="004335A6">
        <w:rPr>
          <w:rFonts w:ascii="Times New Roman" w:hAnsi="Times New Roman"/>
          <w:bCs/>
          <w:sz w:val="24"/>
          <w:szCs w:val="24"/>
        </w:rPr>
        <w:t>štruktúrou</w:t>
      </w:r>
      <w:r w:rsidR="008749B8" w:rsidRPr="004335A6">
        <w:rPr>
          <w:rFonts w:ascii="Times New Roman" w:hAnsi="Times New Roman"/>
          <w:bCs/>
          <w:sz w:val="24"/>
          <w:szCs w:val="24"/>
        </w:rPr>
        <w:t xml:space="preserve"> </w:t>
      </w:r>
      <w:r w:rsidRPr="004335A6">
        <w:rPr>
          <w:rFonts w:ascii="Times New Roman" w:hAnsi="Times New Roman"/>
          <w:bCs/>
          <w:sz w:val="24"/>
          <w:szCs w:val="24"/>
        </w:rPr>
        <w:t xml:space="preserve">absolventov </w:t>
      </w:r>
      <w:r w:rsidR="001704E9" w:rsidRPr="004335A6">
        <w:rPr>
          <w:rFonts w:ascii="Times New Roman" w:hAnsi="Times New Roman"/>
          <w:bCs/>
          <w:sz w:val="24"/>
          <w:szCs w:val="24"/>
        </w:rPr>
        <w:t xml:space="preserve">smerujúceho </w:t>
      </w:r>
      <w:r w:rsidRPr="004335A6">
        <w:rPr>
          <w:rFonts w:ascii="Times New Roman" w:hAnsi="Times New Roman"/>
          <w:bCs/>
          <w:sz w:val="24"/>
          <w:szCs w:val="24"/>
        </w:rPr>
        <w:t xml:space="preserve">k </w:t>
      </w:r>
      <w:r w:rsidRPr="004335A6">
        <w:rPr>
          <w:rFonts w:ascii="Times New Roman" w:hAnsi="Times New Roman"/>
          <w:b/>
          <w:bCs/>
          <w:sz w:val="24"/>
          <w:szCs w:val="24"/>
        </w:rPr>
        <w:t>paradoxnej situácii na trhu práce, kedy aj napriek vysokému počtu nezamestnaných osôb</w:t>
      </w:r>
      <w:r w:rsidR="001704E9" w:rsidRPr="004335A6">
        <w:rPr>
          <w:rFonts w:ascii="Times New Roman" w:hAnsi="Times New Roman"/>
          <w:b/>
          <w:bCs/>
          <w:sz w:val="24"/>
          <w:szCs w:val="24"/>
        </w:rPr>
        <w:t xml:space="preserve"> na jedno voľné pracovné miesto</w:t>
      </w:r>
      <w:r w:rsidRPr="004335A6">
        <w:rPr>
          <w:rFonts w:ascii="Times New Roman" w:hAnsi="Times New Roman"/>
          <w:b/>
          <w:bCs/>
          <w:sz w:val="24"/>
          <w:szCs w:val="24"/>
        </w:rPr>
        <w:t xml:space="preserve"> existujú profesie, v ktorých chýba kvalifikovaná pracovná sila</w:t>
      </w:r>
      <w:r w:rsidRPr="004335A6">
        <w:rPr>
          <w:rFonts w:ascii="Times New Roman" w:hAnsi="Times New Roman"/>
          <w:bCs/>
          <w:sz w:val="24"/>
          <w:szCs w:val="24"/>
        </w:rPr>
        <w:t>. Príčinou je aj roztrieštenosť kompetencií za oblasť kariérneho poradenstva a ďalšieho celoživotného vzdelávania pre trh práce medzi rezortom školstva, vedy, výskumu a športu a rezortom práce, sociálnych vecí a</w:t>
      </w:r>
      <w:r w:rsidR="00B23700" w:rsidRPr="004335A6">
        <w:rPr>
          <w:rFonts w:ascii="Times New Roman" w:hAnsi="Times New Roman"/>
          <w:bCs/>
          <w:sz w:val="24"/>
          <w:szCs w:val="24"/>
        </w:rPr>
        <w:t> </w:t>
      </w:r>
      <w:r w:rsidRPr="004335A6">
        <w:rPr>
          <w:rFonts w:ascii="Times New Roman" w:hAnsi="Times New Roman"/>
          <w:bCs/>
          <w:sz w:val="24"/>
          <w:szCs w:val="24"/>
        </w:rPr>
        <w:t>rodiny.</w:t>
      </w:r>
      <w:r w:rsidRPr="008749B8">
        <w:rPr>
          <w:rFonts w:ascii="Times New Roman" w:hAnsi="Times New Roman"/>
          <w:bCs/>
          <w:sz w:val="24"/>
          <w:szCs w:val="24"/>
        </w:rPr>
        <w:t xml:space="preserve"> </w:t>
      </w:r>
    </w:p>
    <w:p w:rsidR="00AA7713"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K ďalším problémom sa radí </w:t>
      </w:r>
      <w:r w:rsidRPr="008749B8">
        <w:rPr>
          <w:rFonts w:ascii="Times New Roman" w:hAnsi="Times New Roman"/>
          <w:b/>
          <w:bCs/>
          <w:sz w:val="24"/>
          <w:szCs w:val="24"/>
        </w:rPr>
        <w:t>systém financovania škôl závislý na počte študentov a žiakov</w:t>
      </w:r>
      <w:r w:rsidRPr="008749B8">
        <w:rPr>
          <w:rFonts w:ascii="Times New Roman" w:hAnsi="Times New Roman"/>
          <w:bCs/>
          <w:sz w:val="24"/>
          <w:szCs w:val="24"/>
        </w:rPr>
        <w:t xml:space="preserve"> v školách. Tento systém vedie k neadekvátnemu znižovaniu nárokov zo strany vzdelávacej sústavy na žiakov a</w:t>
      </w:r>
      <w:r w:rsidR="00B23700" w:rsidRPr="008749B8">
        <w:rPr>
          <w:rFonts w:ascii="Times New Roman" w:hAnsi="Times New Roman"/>
          <w:bCs/>
          <w:sz w:val="24"/>
          <w:szCs w:val="24"/>
        </w:rPr>
        <w:t> </w:t>
      </w:r>
      <w:r w:rsidRPr="008749B8">
        <w:rPr>
          <w:rFonts w:ascii="Times New Roman" w:hAnsi="Times New Roman"/>
          <w:bCs/>
          <w:sz w:val="24"/>
          <w:szCs w:val="24"/>
        </w:rPr>
        <w:t>študentov v snahe osloviť ich širšiu skupinu. Zároveň vedie k otváraniu odborov, ktoré sú síce pre</w:t>
      </w:r>
      <w:r w:rsidR="00D70A2D" w:rsidRPr="008749B8">
        <w:rPr>
          <w:rFonts w:ascii="Times New Roman" w:hAnsi="Times New Roman"/>
          <w:bCs/>
          <w:sz w:val="24"/>
          <w:szCs w:val="24"/>
        </w:rPr>
        <w:t> </w:t>
      </w:r>
      <w:r w:rsidRPr="008749B8">
        <w:rPr>
          <w:rFonts w:ascii="Times New Roman" w:hAnsi="Times New Roman"/>
          <w:bCs/>
          <w:sz w:val="24"/>
          <w:szCs w:val="24"/>
        </w:rPr>
        <w:t>mladistvých atraktívne, avšak majú nedostatočný potenciál pre ich ďalšie uplatnenie sa na trhu práce.</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Z pohľadu zamestnanosti je dôležitý rozvoj celoživotného a ďalšieho vzdelávania ako predpoklad k posilneniu </w:t>
      </w:r>
      <w:r w:rsidRPr="008749B8">
        <w:rPr>
          <w:rFonts w:ascii="Times New Roman" w:hAnsi="Times New Roman"/>
          <w:b/>
          <w:bCs/>
          <w:sz w:val="24"/>
          <w:szCs w:val="24"/>
        </w:rPr>
        <w:t>profesijnej mobility, vrátane ďalšieho profesijného vzdelávania</w:t>
      </w:r>
      <w:r w:rsidRPr="008749B8">
        <w:rPr>
          <w:rFonts w:ascii="Times New Roman" w:hAnsi="Times New Roman"/>
          <w:bCs/>
          <w:sz w:val="24"/>
          <w:szCs w:val="24"/>
        </w:rPr>
        <w:t>. Odborný rozvoj zamestnancov, resp. ďalšie vzdelávanie v</w:t>
      </w:r>
      <w:r w:rsidR="004335A6">
        <w:rPr>
          <w:rFonts w:ascii="Times New Roman" w:hAnsi="Times New Roman"/>
          <w:bCs/>
          <w:sz w:val="24"/>
          <w:szCs w:val="24"/>
        </w:rPr>
        <w:t> </w:t>
      </w:r>
      <w:r w:rsidRPr="008749B8">
        <w:rPr>
          <w:rFonts w:ascii="Times New Roman" w:hAnsi="Times New Roman"/>
          <w:bCs/>
          <w:sz w:val="24"/>
          <w:szCs w:val="24"/>
        </w:rPr>
        <w:t>podnikoch je jedným z</w:t>
      </w:r>
      <w:r w:rsidR="008749B8">
        <w:rPr>
          <w:rFonts w:ascii="Times New Roman" w:hAnsi="Times New Roman"/>
          <w:bCs/>
          <w:sz w:val="24"/>
          <w:szCs w:val="24"/>
        </w:rPr>
        <w:t> </w:t>
      </w:r>
      <w:r w:rsidRPr="008749B8">
        <w:rPr>
          <w:rFonts w:ascii="Times New Roman" w:hAnsi="Times New Roman"/>
          <w:bCs/>
          <w:sz w:val="24"/>
          <w:szCs w:val="24"/>
        </w:rPr>
        <w:t>predpokladov</w:t>
      </w:r>
      <w:r w:rsidR="008749B8">
        <w:rPr>
          <w:rFonts w:ascii="Times New Roman" w:hAnsi="Times New Roman"/>
          <w:bCs/>
          <w:sz w:val="24"/>
          <w:szCs w:val="24"/>
        </w:rPr>
        <w:t xml:space="preserve"> </w:t>
      </w:r>
      <w:r w:rsidRPr="008749B8">
        <w:rPr>
          <w:rFonts w:ascii="Times New Roman" w:hAnsi="Times New Roman"/>
          <w:bCs/>
          <w:sz w:val="24"/>
          <w:szCs w:val="24"/>
        </w:rPr>
        <w:t>hospodárskeho rozvoja a posilňovania adaptability pracovnej sily na meniace sa podmienky. V posledných rokoch došlo v </w:t>
      </w:r>
      <w:r w:rsidR="004335A6">
        <w:rPr>
          <w:rFonts w:ascii="Times New Roman" w:hAnsi="Times New Roman"/>
          <w:bCs/>
          <w:sz w:val="24"/>
          <w:szCs w:val="24"/>
        </w:rPr>
        <w:t>SR</w:t>
      </w:r>
      <w:r w:rsidRPr="008749B8">
        <w:rPr>
          <w:rFonts w:ascii="Times New Roman" w:hAnsi="Times New Roman"/>
          <w:bCs/>
          <w:sz w:val="24"/>
          <w:szCs w:val="24"/>
        </w:rPr>
        <w:t xml:space="preserve"> k</w:t>
      </w:r>
      <w:r w:rsidR="004335A6">
        <w:rPr>
          <w:rFonts w:ascii="Times New Roman" w:hAnsi="Times New Roman"/>
          <w:bCs/>
          <w:sz w:val="24"/>
          <w:szCs w:val="24"/>
        </w:rPr>
        <w:t> </w:t>
      </w:r>
      <w:r w:rsidRPr="008749B8">
        <w:rPr>
          <w:rFonts w:ascii="Times New Roman" w:hAnsi="Times New Roman"/>
          <w:bCs/>
          <w:sz w:val="24"/>
          <w:szCs w:val="24"/>
        </w:rPr>
        <w:t xml:space="preserve">výraznému poklesu zdrojov v oblasti podpory ďalšieho vzdelávania, keď naposledy boli dopytovo orientované projekty ďalšieho vzdelávania financované zo zdrojov </w:t>
      </w:r>
      <w:r w:rsidR="00E06761">
        <w:rPr>
          <w:rFonts w:ascii="Times New Roman" w:hAnsi="Times New Roman"/>
          <w:bCs/>
          <w:sz w:val="24"/>
          <w:szCs w:val="24"/>
        </w:rPr>
        <w:t>ESF</w:t>
      </w:r>
      <w:r w:rsidRPr="008749B8">
        <w:rPr>
          <w:rFonts w:ascii="Times New Roman" w:hAnsi="Times New Roman"/>
          <w:bCs/>
          <w:sz w:val="24"/>
          <w:szCs w:val="24"/>
        </w:rPr>
        <w:t xml:space="preserve"> </w:t>
      </w:r>
      <w:r w:rsidRPr="008749B8">
        <w:rPr>
          <w:rFonts w:ascii="Times New Roman" w:hAnsi="Times New Roman"/>
          <w:sz w:val="24"/>
          <w:szCs w:val="24"/>
        </w:rPr>
        <w:t>poskytované</w:t>
      </w:r>
      <w:r w:rsidRPr="008749B8">
        <w:rPr>
          <w:rFonts w:ascii="Times New Roman" w:hAnsi="Times New Roman"/>
          <w:bCs/>
          <w:sz w:val="24"/>
          <w:szCs w:val="24"/>
        </w:rPr>
        <w:t xml:space="preserve"> v roku 2010.</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Inovácie ako nástroj podpory zamestnanosti</w:t>
      </w:r>
    </w:p>
    <w:p w:rsidR="00676D00" w:rsidRPr="008749B8" w:rsidRDefault="00D93C96" w:rsidP="008749B8">
      <w:pPr>
        <w:spacing w:line="288" w:lineRule="auto"/>
        <w:jc w:val="both"/>
        <w:rPr>
          <w:rFonts w:ascii="Times New Roman" w:hAnsi="Times New Roman"/>
          <w:bCs/>
          <w:sz w:val="24"/>
          <w:szCs w:val="24"/>
        </w:rPr>
      </w:pPr>
      <w:r>
        <w:rPr>
          <w:rFonts w:ascii="Times New Roman" w:hAnsi="Times New Roman"/>
          <w:b/>
          <w:bCs/>
          <w:sz w:val="24"/>
          <w:szCs w:val="24"/>
        </w:rPr>
        <w:t>H</w:t>
      </w:r>
      <w:r w:rsidR="00676D00" w:rsidRPr="008749B8">
        <w:rPr>
          <w:rFonts w:ascii="Times New Roman" w:hAnsi="Times New Roman"/>
          <w:b/>
          <w:bCs/>
          <w:sz w:val="24"/>
          <w:szCs w:val="24"/>
        </w:rPr>
        <w:t>lavné rezervy má Slovensko v</w:t>
      </w:r>
      <w:r w:rsidR="008749B8">
        <w:rPr>
          <w:rFonts w:ascii="Times New Roman" w:hAnsi="Times New Roman"/>
          <w:b/>
          <w:bCs/>
          <w:sz w:val="24"/>
          <w:szCs w:val="24"/>
        </w:rPr>
        <w:t> </w:t>
      </w:r>
      <w:r w:rsidR="00676D00" w:rsidRPr="008749B8">
        <w:rPr>
          <w:rFonts w:ascii="Times New Roman" w:hAnsi="Times New Roman"/>
          <w:b/>
          <w:bCs/>
          <w:sz w:val="24"/>
          <w:szCs w:val="24"/>
        </w:rPr>
        <w:t>oblasti</w:t>
      </w:r>
      <w:r w:rsidR="008749B8">
        <w:rPr>
          <w:rFonts w:ascii="Times New Roman" w:hAnsi="Times New Roman"/>
          <w:b/>
          <w:bCs/>
          <w:sz w:val="24"/>
          <w:szCs w:val="24"/>
        </w:rPr>
        <w:t xml:space="preserve"> </w:t>
      </w:r>
      <w:r w:rsidR="00676D00" w:rsidRPr="008749B8">
        <w:rPr>
          <w:rFonts w:ascii="Times New Roman" w:hAnsi="Times New Roman"/>
          <w:b/>
          <w:bCs/>
          <w:sz w:val="24"/>
          <w:szCs w:val="24"/>
        </w:rPr>
        <w:t>komerčného výskumu</w:t>
      </w:r>
      <w:r w:rsidR="00676D00" w:rsidRPr="008749B8">
        <w:rPr>
          <w:rFonts w:ascii="Times New Roman" w:hAnsi="Times New Roman"/>
          <w:bCs/>
          <w:sz w:val="24"/>
          <w:szCs w:val="24"/>
        </w:rPr>
        <w:t>, vrátane nízkej miery patentovania, nízkeho počtu výskumných pracovníkov v komerčnej sfére a nízkych investícií do</w:t>
      </w:r>
      <w:r w:rsidR="00D70A2D" w:rsidRPr="008749B8">
        <w:rPr>
          <w:rFonts w:ascii="Times New Roman" w:hAnsi="Times New Roman"/>
          <w:bCs/>
          <w:sz w:val="24"/>
          <w:szCs w:val="24"/>
        </w:rPr>
        <w:t> </w:t>
      </w:r>
      <w:r w:rsidR="00676D00" w:rsidRPr="008749B8">
        <w:rPr>
          <w:rFonts w:ascii="Times New Roman" w:hAnsi="Times New Roman"/>
          <w:bCs/>
          <w:sz w:val="24"/>
          <w:szCs w:val="24"/>
        </w:rPr>
        <w:t>výskumu a vývoja. Hlavné výzvy pre verejný sektor spočívajú</w:t>
      </w:r>
      <w:r w:rsidR="001704E9" w:rsidRPr="008749B8">
        <w:rPr>
          <w:rFonts w:ascii="Times New Roman" w:hAnsi="Times New Roman"/>
          <w:bCs/>
          <w:sz w:val="24"/>
          <w:szCs w:val="24"/>
        </w:rPr>
        <w:t>,</w:t>
      </w:r>
      <w:r w:rsidR="00676D00" w:rsidRPr="008749B8">
        <w:rPr>
          <w:rFonts w:ascii="Times New Roman" w:hAnsi="Times New Roman"/>
          <w:bCs/>
          <w:sz w:val="24"/>
          <w:szCs w:val="24"/>
        </w:rPr>
        <w:t xml:space="preserve"> pokiaľ ide o činnosti v</w:t>
      </w:r>
      <w:r w:rsidR="00212511">
        <w:rPr>
          <w:rFonts w:ascii="Times New Roman" w:hAnsi="Times New Roman"/>
          <w:bCs/>
          <w:sz w:val="24"/>
          <w:szCs w:val="24"/>
        </w:rPr>
        <w:t> </w:t>
      </w:r>
      <w:r w:rsidR="00676D00" w:rsidRPr="008749B8">
        <w:rPr>
          <w:rFonts w:ascii="Times New Roman" w:hAnsi="Times New Roman"/>
          <w:bCs/>
          <w:sz w:val="24"/>
          <w:szCs w:val="24"/>
        </w:rPr>
        <w:t>oblasti výskumu a</w:t>
      </w:r>
      <w:r w:rsidR="001704E9" w:rsidRPr="008749B8">
        <w:rPr>
          <w:rFonts w:ascii="Times New Roman" w:hAnsi="Times New Roman"/>
          <w:bCs/>
          <w:sz w:val="24"/>
          <w:szCs w:val="24"/>
        </w:rPr>
        <w:t> </w:t>
      </w:r>
      <w:r w:rsidR="00676D00" w:rsidRPr="008749B8">
        <w:rPr>
          <w:rFonts w:ascii="Times New Roman" w:hAnsi="Times New Roman"/>
          <w:bCs/>
          <w:sz w:val="24"/>
          <w:szCs w:val="24"/>
        </w:rPr>
        <w:t>vývoja</w:t>
      </w:r>
      <w:r w:rsidR="001704E9" w:rsidRPr="008749B8">
        <w:rPr>
          <w:rFonts w:ascii="Times New Roman" w:hAnsi="Times New Roman"/>
          <w:bCs/>
          <w:sz w:val="24"/>
          <w:szCs w:val="24"/>
        </w:rPr>
        <w:t xml:space="preserve">, </w:t>
      </w:r>
      <w:r w:rsidR="00676D00" w:rsidRPr="008749B8">
        <w:rPr>
          <w:rFonts w:ascii="Times New Roman" w:hAnsi="Times New Roman"/>
          <w:bCs/>
          <w:sz w:val="24"/>
          <w:szCs w:val="24"/>
        </w:rPr>
        <w:t>v</w:t>
      </w:r>
      <w:r w:rsidR="00194B59">
        <w:rPr>
          <w:rFonts w:ascii="Times New Roman" w:hAnsi="Times New Roman"/>
          <w:bCs/>
          <w:sz w:val="24"/>
          <w:szCs w:val="24"/>
        </w:rPr>
        <w:t> </w:t>
      </w:r>
      <w:r w:rsidR="00676D00" w:rsidRPr="008749B8">
        <w:rPr>
          <w:rFonts w:ascii="Times New Roman" w:hAnsi="Times New Roman"/>
          <w:bCs/>
          <w:sz w:val="24"/>
          <w:szCs w:val="24"/>
        </w:rPr>
        <w:t>ďalšom zvyšovaní kvality vedy a</w:t>
      </w:r>
      <w:r w:rsidR="00194B59">
        <w:rPr>
          <w:rFonts w:ascii="Times New Roman" w:hAnsi="Times New Roman"/>
          <w:bCs/>
          <w:sz w:val="24"/>
          <w:szCs w:val="24"/>
        </w:rPr>
        <w:t> </w:t>
      </w:r>
      <w:r w:rsidR="00676D00" w:rsidRPr="008749B8">
        <w:rPr>
          <w:rFonts w:ascii="Times New Roman" w:hAnsi="Times New Roman"/>
          <w:bCs/>
          <w:sz w:val="24"/>
          <w:szCs w:val="24"/>
        </w:rPr>
        <w:t>v</w:t>
      </w:r>
      <w:r w:rsidR="00194B59">
        <w:rPr>
          <w:rFonts w:ascii="Times New Roman" w:hAnsi="Times New Roman"/>
          <w:bCs/>
          <w:sz w:val="24"/>
          <w:szCs w:val="24"/>
        </w:rPr>
        <w:t> </w:t>
      </w:r>
      <w:r w:rsidR="00676D00" w:rsidRPr="008749B8">
        <w:rPr>
          <w:rFonts w:ascii="Times New Roman" w:hAnsi="Times New Roman"/>
          <w:bCs/>
          <w:sz w:val="24"/>
          <w:szCs w:val="24"/>
        </w:rPr>
        <w:t>spolupráci</w:t>
      </w:r>
      <w:r w:rsidR="00194B59">
        <w:rPr>
          <w:rFonts w:ascii="Times New Roman" w:hAnsi="Times New Roman"/>
          <w:bCs/>
          <w:sz w:val="24"/>
          <w:szCs w:val="24"/>
        </w:rPr>
        <w:t xml:space="preserve"> </w:t>
      </w:r>
      <w:r w:rsidR="00676D00" w:rsidRPr="008749B8">
        <w:rPr>
          <w:rFonts w:ascii="Times New Roman" w:hAnsi="Times New Roman"/>
          <w:bCs/>
          <w:sz w:val="24"/>
          <w:szCs w:val="24"/>
        </w:rPr>
        <w:t>verejného a</w:t>
      </w:r>
      <w:r w:rsidR="00212511">
        <w:rPr>
          <w:rFonts w:ascii="Times New Roman" w:hAnsi="Times New Roman"/>
          <w:bCs/>
          <w:sz w:val="24"/>
          <w:szCs w:val="24"/>
        </w:rPr>
        <w:t> </w:t>
      </w:r>
      <w:r w:rsidR="00676D00" w:rsidRPr="008749B8">
        <w:rPr>
          <w:rFonts w:ascii="Times New Roman" w:hAnsi="Times New Roman"/>
          <w:bCs/>
          <w:sz w:val="24"/>
          <w:szCs w:val="24"/>
        </w:rPr>
        <w:t>súkromného</w:t>
      </w:r>
      <w:r w:rsidR="00212511">
        <w:rPr>
          <w:rFonts w:ascii="Times New Roman" w:hAnsi="Times New Roman"/>
          <w:bCs/>
          <w:sz w:val="24"/>
          <w:szCs w:val="24"/>
        </w:rPr>
        <w:t xml:space="preserve"> </w:t>
      </w:r>
      <w:r w:rsidR="00676D00" w:rsidRPr="008749B8">
        <w:rPr>
          <w:rFonts w:ascii="Times New Roman" w:hAnsi="Times New Roman"/>
          <w:bCs/>
          <w:sz w:val="24"/>
          <w:szCs w:val="24"/>
        </w:rPr>
        <w:t>sektora. Slovenská republika musí zvýšiť kvalitu systému vyššieho vzdelávania a ďalej zvyšovať aj kvalitu a</w:t>
      </w:r>
      <w:r w:rsidR="00B23700" w:rsidRPr="008749B8">
        <w:rPr>
          <w:rFonts w:ascii="Times New Roman" w:hAnsi="Times New Roman"/>
          <w:bCs/>
          <w:sz w:val="24"/>
          <w:szCs w:val="24"/>
        </w:rPr>
        <w:t> </w:t>
      </w:r>
      <w:r w:rsidR="00676D00" w:rsidRPr="008749B8">
        <w:rPr>
          <w:rFonts w:ascii="Times New Roman" w:hAnsi="Times New Roman"/>
          <w:bCs/>
          <w:sz w:val="24"/>
          <w:szCs w:val="24"/>
        </w:rPr>
        <w:t xml:space="preserve">internacionalizáciu svojich univerzít, pretože nie sú zaraďované do významných rebríčkov svetových univerzít. Vzhľadom na nízky počet vedeckých výstupov možno zvýšiť celkovú účinnosť verejného sektora v oblasti vedy. Relatívne silnými stránkami Slovenska sú ľudské zdroje a výstupy, so silným nárastom počtu nových </w:t>
      </w:r>
      <w:r w:rsidR="00676D00" w:rsidRPr="008749B8">
        <w:rPr>
          <w:rFonts w:ascii="Times New Roman" w:hAnsi="Times New Roman"/>
          <w:bCs/>
          <w:sz w:val="24"/>
          <w:szCs w:val="24"/>
        </w:rPr>
        <w:lastRenderedPageBreak/>
        <w:t>absolventov v oblasti vedy a techniky a na úrovni PhD</w:t>
      </w:r>
      <w:r w:rsidR="003A2BEA">
        <w:rPr>
          <w:rFonts w:ascii="Times New Roman" w:hAnsi="Times New Roman"/>
          <w:bCs/>
          <w:sz w:val="24"/>
          <w:szCs w:val="24"/>
        </w:rPr>
        <w:t>.</w:t>
      </w:r>
      <w:r w:rsidR="00E20782">
        <w:rPr>
          <w:rFonts w:ascii="Times New Roman" w:hAnsi="Times New Roman"/>
          <w:bCs/>
          <w:sz w:val="24"/>
          <w:szCs w:val="24"/>
        </w:rPr>
        <w:t xml:space="preserve"> </w:t>
      </w:r>
      <w:r w:rsidR="00E20782" w:rsidRPr="004C1EA3">
        <w:rPr>
          <w:rFonts w:ascii="Times New Roman" w:hAnsi="Times New Roman"/>
          <w:sz w:val="24"/>
          <w:szCs w:val="24"/>
        </w:rPr>
        <w:t>(2</w:t>
      </w:r>
      <w:r w:rsidR="00E20782">
        <w:rPr>
          <w:rFonts w:ascii="Times New Roman" w:hAnsi="Times New Roman"/>
          <w:sz w:val="24"/>
          <w:szCs w:val="24"/>
        </w:rPr>
        <w:t xml:space="preserve"> 119 v roku 2013; </w:t>
      </w:r>
      <w:r w:rsidR="00E20782" w:rsidRPr="004C1EA3">
        <w:rPr>
          <w:rFonts w:ascii="Times New Roman" w:hAnsi="Times New Roman"/>
          <w:sz w:val="24"/>
          <w:szCs w:val="24"/>
        </w:rPr>
        <w:t xml:space="preserve">1 218 </w:t>
      </w:r>
      <w:r w:rsidR="00E20782">
        <w:rPr>
          <w:rFonts w:ascii="Times New Roman" w:hAnsi="Times New Roman"/>
          <w:sz w:val="24"/>
          <w:szCs w:val="24"/>
        </w:rPr>
        <w:t xml:space="preserve">v roku </w:t>
      </w:r>
      <w:r w:rsidR="00E20782" w:rsidRPr="004C1EA3">
        <w:rPr>
          <w:rFonts w:ascii="Times New Roman" w:hAnsi="Times New Roman"/>
          <w:sz w:val="24"/>
          <w:szCs w:val="24"/>
        </w:rPr>
        <w:t>2006</w:t>
      </w:r>
      <w:r w:rsidR="00E20782">
        <w:rPr>
          <w:rFonts w:ascii="Times New Roman" w:hAnsi="Times New Roman"/>
          <w:sz w:val="24"/>
          <w:szCs w:val="24"/>
        </w:rPr>
        <w:t>)</w:t>
      </w:r>
      <w:r w:rsidR="00676D00" w:rsidRPr="008749B8">
        <w:rPr>
          <w:rFonts w:ascii="Times New Roman" w:hAnsi="Times New Roman"/>
          <w:bCs/>
          <w:sz w:val="24"/>
          <w:szCs w:val="24"/>
        </w:rPr>
        <w:t xml:space="preserve">. Čoraz menej z nich však nachádza zamestnanie v podnikateľskom sektore. Slovensko v posledných rokoch získalo veľký objem priamych zahraničných investícií, ktoré by mohli vytvoriť vhodné podmienky na postupné zlepšovanie znalostnej intenzity miestnej výroby, čo by bolo prínosom pre celé hospodárstvo vytvorením lepšie platených kvalifikovaných pracovných miest. </w:t>
      </w:r>
    </w:p>
    <w:p w:rsidR="00676D00" w:rsidRPr="00D93C96"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Podpora zamestnávania Rómov</w:t>
      </w:r>
      <w:r w:rsidR="00D93C96" w:rsidRPr="001C1EC9">
        <w:rPr>
          <w:rFonts w:ascii="Times New Roman" w:hAnsi="Times New Roman" w:cs="Calibri"/>
          <w:sz w:val="20"/>
          <w:szCs w:val="20"/>
        </w:rPr>
        <w:t xml:space="preserve">, </w:t>
      </w:r>
      <w:r w:rsidR="00D93C96" w:rsidRPr="00212511">
        <w:rPr>
          <w:rFonts w:ascii="Times New Roman" w:hAnsi="Times New Roman"/>
          <w:b/>
          <w:bCs/>
          <w:i/>
          <w:sz w:val="26"/>
          <w:szCs w:val="26"/>
        </w:rPr>
        <w:t>s dôrazom na ľudí z prostredia marginalizovaných rómskych komunít</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Podľa dostupných odhadov je miera zamestnanosti Rómov veľmi nízka a veľká časť Rómov tak žije v</w:t>
      </w:r>
      <w:r w:rsidR="00B23700" w:rsidRPr="008749B8">
        <w:rPr>
          <w:rFonts w:ascii="Times New Roman" w:hAnsi="Times New Roman"/>
          <w:bCs/>
          <w:sz w:val="24"/>
          <w:szCs w:val="24"/>
        </w:rPr>
        <w:t> </w:t>
      </w:r>
      <w:r w:rsidRPr="008749B8">
        <w:rPr>
          <w:rFonts w:ascii="Times New Roman" w:hAnsi="Times New Roman"/>
          <w:bCs/>
          <w:sz w:val="24"/>
          <w:szCs w:val="24"/>
        </w:rPr>
        <w:t xml:space="preserve">chudobe, čo má aj výrazný vplyv na ekonomickú prosperitu celých okresov. </w:t>
      </w:r>
      <w:r w:rsidR="00BC7009">
        <w:rPr>
          <w:rFonts w:ascii="Times New Roman" w:hAnsi="Times New Roman"/>
          <w:bCs/>
          <w:sz w:val="24"/>
          <w:szCs w:val="24"/>
        </w:rPr>
        <w:t xml:space="preserve">Na základe </w:t>
      </w:r>
      <w:r w:rsidR="003A2BEA" w:rsidRPr="00212511">
        <w:rPr>
          <w:rFonts w:ascii="Times New Roman" w:hAnsi="Times New Roman"/>
          <w:sz w:val="24"/>
          <w:szCs w:val="24"/>
        </w:rPr>
        <w:t xml:space="preserve">prieskumu </w:t>
      </w:r>
      <w:r w:rsidR="00BC7009">
        <w:rPr>
          <w:rFonts w:ascii="Times New Roman" w:hAnsi="Times New Roman"/>
          <w:color w:val="000000"/>
          <w:sz w:val="24"/>
          <w:szCs w:val="24"/>
        </w:rPr>
        <w:t>agentúry FRA a Rozvojového programu OSN, Svetovej banky a Európskej komisie</w:t>
      </w:r>
      <w:r w:rsidR="003A2BEA" w:rsidRPr="00212511">
        <w:rPr>
          <w:rFonts w:ascii="Times New Roman" w:hAnsi="Times New Roman"/>
          <w:color w:val="000000"/>
          <w:sz w:val="24"/>
          <w:szCs w:val="24"/>
        </w:rPr>
        <w:t xml:space="preserve"> menej ako 30</w:t>
      </w:r>
      <w:r w:rsidR="00212511">
        <w:rPr>
          <w:rFonts w:ascii="Times New Roman" w:hAnsi="Times New Roman"/>
          <w:color w:val="000000"/>
          <w:sz w:val="24"/>
          <w:szCs w:val="24"/>
        </w:rPr>
        <w:t xml:space="preserve"> </w:t>
      </w:r>
      <w:r w:rsidR="003A2BEA" w:rsidRPr="00212511">
        <w:rPr>
          <w:rFonts w:ascii="Times New Roman" w:hAnsi="Times New Roman"/>
          <w:color w:val="000000"/>
          <w:sz w:val="24"/>
          <w:szCs w:val="24"/>
        </w:rPr>
        <w:t>% členov domácností Rómov v SR vo veku 20</w:t>
      </w:r>
      <w:r w:rsidR="00194B59">
        <w:rPr>
          <w:rFonts w:ascii="Times New Roman" w:hAnsi="Times New Roman"/>
          <w:color w:val="000000"/>
          <w:sz w:val="24"/>
          <w:szCs w:val="24"/>
        </w:rPr>
        <w:t xml:space="preserve"> – </w:t>
      </w:r>
      <w:r w:rsidR="003A2BEA" w:rsidRPr="00212511">
        <w:rPr>
          <w:rFonts w:ascii="Times New Roman" w:hAnsi="Times New Roman"/>
          <w:color w:val="000000"/>
          <w:sz w:val="24"/>
          <w:szCs w:val="24"/>
        </w:rPr>
        <w:t>64 r</w:t>
      </w:r>
      <w:r w:rsidR="00194B59">
        <w:rPr>
          <w:rFonts w:ascii="Times New Roman" w:hAnsi="Times New Roman"/>
          <w:color w:val="000000"/>
          <w:sz w:val="24"/>
          <w:szCs w:val="24"/>
        </w:rPr>
        <w:t>okov</w:t>
      </w:r>
      <w:r w:rsidR="003A2BEA" w:rsidRPr="00212511">
        <w:rPr>
          <w:rFonts w:ascii="Times New Roman" w:hAnsi="Times New Roman"/>
          <w:color w:val="000000"/>
          <w:sz w:val="24"/>
          <w:szCs w:val="24"/>
        </w:rPr>
        <w:t>, malo platené zamestnanie a necelých 35</w:t>
      </w:r>
      <w:r w:rsidR="00212511">
        <w:rPr>
          <w:rFonts w:ascii="Times New Roman" w:hAnsi="Times New Roman"/>
          <w:color w:val="000000"/>
          <w:sz w:val="24"/>
          <w:szCs w:val="24"/>
        </w:rPr>
        <w:t xml:space="preserve"> </w:t>
      </w:r>
      <w:r w:rsidR="003A2BEA" w:rsidRPr="00212511">
        <w:rPr>
          <w:rFonts w:ascii="Times New Roman" w:hAnsi="Times New Roman"/>
          <w:color w:val="000000"/>
          <w:sz w:val="24"/>
          <w:szCs w:val="24"/>
        </w:rPr>
        <w:t>% sa považovalo za nezamestnaných</w:t>
      </w:r>
      <w:r w:rsidR="003A2BEA" w:rsidRPr="00212511">
        <w:rPr>
          <w:rFonts w:ascii="Times New Roman" w:hAnsi="Times New Roman"/>
          <w:sz w:val="24"/>
          <w:szCs w:val="24"/>
        </w:rPr>
        <w:t>.</w:t>
      </w:r>
      <w:r w:rsidR="00757413" w:rsidRPr="00757413">
        <w:t xml:space="preserve"> </w:t>
      </w:r>
      <w:r w:rsidR="00757413" w:rsidRPr="00212511">
        <w:rPr>
          <w:rFonts w:ascii="Times New Roman" w:hAnsi="Times New Roman"/>
          <w:sz w:val="24"/>
          <w:szCs w:val="24"/>
        </w:rPr>
        <w:t xml:space="preserve">Dlhodobá nezamestnanosť u niektorých skupín obyvateľstva môže byť spojená </w:t>
      </w:r>
      <w:r w:rsidR="00757413">
        <w:rPr>
          <w:rFonts w:ascii="Times New Roman" w:hAnsi="Times New Roman"/>
          <w:sz w:val="24"/>
          <w:szCs w:val="24"/>
        </w:rPr>
        <w:t xml:space="preserve">aj </w:t>
      </w:r>
      <w:r w:rsidR="00757413" w:rsidRPr="00212511">
        <w:rPr>
          <w:rFonts w:ascii="Times New Roman" w:hAnsi="Times New Roman"/>
          <w:sz w:val="24"/>
          <w:szCs w:val="24"/>
        </w:rPr>
        <w:t>s diskrimináciou na trhu práce (49</w:t>
      </w:r>
      <w:r w:rsidR="00212511">
        <w:rPr>
          <w:rFonts w:ascii="Times New Roman" w:hAnsi="Times New Roman"/>
          <w:sz w:val="24"/>
          <w:szCs w:val="24"/>
        </w:rPr>
        <w:t> </w:t>
      </w:r>
      <w:r w:rsidR="00757413" w:rsidRPr="00212511">
        <w:rPr>
          <w:rFonts w:ascii="Times New Roman" w:hAnsi="Times New Roman"/>
          <w:sz w:val="24"/>
          <w:szCs w:val="24"/>
        </w:rPr>
        <w:t>% Rómov má skúsenosti s diskrimináciou pri hľadaní práce za posledných 5 rokov).</w:t>
      </w:r>
      <w:r w:rsidR="003A2BEA" w:rsidRPr="000B59C2">
        <w:t xml:space="preserve"> </w:t>
      </w:r>
      <w:r w:rsidRPr="008749B8">
        <w:rPr>
          <w:rFonts w:ascii="Times New Roman" w:hAnsi="Times New Roman"/>
          <w:bCs/>
          <w:sz w:val="24"/>
          <w:szCs w:val="24"/>
        </w:rPr>
        <w:t>Nezamestnanosť na</w:t>
      </w:r>
      <w:r w:rsidR="00D70A2D" w:rsidRPr="008749B8">
        <w:rPr>
          <w:rFonts w:ascii="Times New Roman" w:hAnsi="Times New Roman"/>
          <w:bCs/>
          <w:sz w:val="24"/>
          <w:szCs w:val="24"/>
        </w:rPr>
        <w:t> </w:t>
      </w:r>
      <w:r w:rsidRPr="008749B8">
        <w:rPr>
          <w:rFonts w:ascii="Times New Roman" w:hAnsi="Times New Roman"/>
          <w:bCs/>
          <w:sz w:val="24"/>
          <w:szCs w:val="24"/>
        </w:rPr>
        <w:t xml:space="preserve">Slovensku sa sústredila hlavne do obcí s vysokým podielom rómskej populácie, podiel evidovaných nezamestnaných na celkovej populácii obce v produktívnom veku (15 </w:t>
      </w:r>
      <w:r w:rsidR="00194B59">
        <w:rPr>
          <w:rFonts w:ascii="Times New Roman" w:hAnsi="Times New Roman"/>
          <w:bCs/>
          <w:sz w:val="24"/>
          <w:szCs w:val="24"/>
        </w:rPr>
        <w:t>–</w:t>
      </w:r>
      <w:r w:rsidRPr="008749B8">
        <w:rPr>
          <w:rFonts w:ascii="Times New Roman" w:hAnsi="Times New Roman"/>
          <w:bCs/>
          <w:sz w:val="24"/>
          <w:szCs w:val="24"/>
        </w:rPr>
        <w:t xml:space="preserve"> 64 rokov) narastal s podielom rómskej populácie v obci. </w:t>
      </w:r>
      <w:r w:rsidRPr="008749B8">
        <w:rPr>
          <w:rFonts w:ascii="Times New Roman" w:hAnsi="Times New Roman"/>
          <w:b/>
          <w:bCs/>
          <w:sz w:val="24"/>
          <w:szCs w:val="24"/>
        </w:rPr>
        <w:t>V obciach s vyšším podielom rómskej populácie je aj výrazne vyšší podiel dlhodobo nezamestnaných.</w:t>
      </w:r>
      <w:r w:rsidRPr="008749B8">
        <w:rPr>
          <w:rFonts w:ascii="Times New Roman" w:hAnsi="Times New Roman"/>
          <w:bCs/>
          <w:sz w:val="24"/>
          <w:szCs w:val="24"/>
        </w:rPr>
        <w:t xml:space="preserve"> Primárnym kľúčom pre tvorbu pracovných miest je </w:t>
      </w:r>
      <w:r w:rsidRPr="008749B8">
        <w:rPr>
          <w:rFonts w:ascii="Times New Roman" w:hAnsi="Times New Roman"/>
          <w:b/>
          <w:bCs/>
          <w:sz w:val="24"/>
          <w:szCs w:val="24"/>
        </w:rPr>
        <w:t>plán lokálneho rozvoja a kombinácia podpory investícií, sociálnej práce a zvyšovania kvalifikácie</w:t>
      </w:r>
      <w:r w:rsidRPr="008749B8">
        <w:rPr>
          <w:rFonts w:ascii="Times New Roman" w:hAnsi="Times New Roman"/>
          <w:bCs/>
          <w:sz w:val="24"/>
          <w:szCs w:val="24"/>
        </w:rPr>
        <w:t>. Táto</w:t>
      </w:r>
      <w:r w:rsidR="00D70A2D" w:rsidRPr="008749B8">
        <w:rPr>
          <w:rFonts w:ascii="Times New Roman" w:hAnsi="Times New Roman"/>
          <w:bCs/>
          <w:sz w:val="24"/>
          <w:szCs w:val="24"/>
        </w:rPr>
        <w:t> </w:t>
      </w:r>
      <w:r w:rsidRPr="008749B8">
        <w:rPr>
          <w:rFonts w:ascii="Times New Roman" w:hAnsi="Times New Roman"/>
          <w:bCs/>
          <w:sz w:val="24"/>
          <w:szCs w:val="24"/>
        </w:rPr>
        <w:t>zmena by pomohla hlavne naštartovať ekonomický rozvoj v zmiešaných obciach povzbudením lokálnej ekonomickej aktivity a dopytu domácností; zníženie celkovej miery nezamestnanosti možno pokladať za druhotný efekt.</w:t>
      </w:r>
    </w:p>
    <w:p w:rsidR="00212511"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Nezamestnaní Rómovia majú výrazne nižšie vzdelanie ako majorita.  Chýbajúcu kvalifikáciu si Rómovia musia často nahradzovať praxou, aj tu sa však stretávajú s chýbajúcimi sociálnymi sieťami, takže aj bežné životné situácie sú pre nich často vážnym problémom. Znevýhodnenia na trhu práce ich vytláčajú do neformálnej ekonomiky, kde sú závislí často od pochybných sprostredkovateľov práce a za svoju prácu nie sú náležite odmenení pri absencii akéhokoľvek poistenia. V takejto situácii Rómovia ťažko nachádzajú dopyt po svojej práci za slušných a štandardných podmienok. Obce, podobne ako súkromný sektor, majú mnohé pozitívne skúsenosti a </w:t>
      </w:r>
      <w:proofErr w:type="spellStart"/>
      <w:r w:rsidRPr="008749B8">
        <w:rPr>
          <w:rFonts w:ascii="Times New Roman" w:hAnsi="Times New Roman"/>
          <w:bCs/>
          <w:sz w:val="24"/>
          <w:szCs w:val="24"/>
        </w:rPr>
        <w:t>know-how</w:t>
      </w:r>
      <w:proofErr w:type="spellEnd"/>
      <w:r w:rsidRPr="008749B8">
        <w:rPr>
          <w:rFonts w:ascii="Times New Roman" w:hAnsi="Times New Roman"/>
          <w:bCs/>
          <w:sz w:val="24"/>
          <w:szCs w:val="24"/>
        </w:rPr>
        <w:t xml:space="preserve"> pri vytváraní pracovných miest pre nezamestnaných Rómov. Úspešné obce postupovali presne podľa </w:t>
      </w:r>
      <w:r w:rsidRPr="008749B8">
        <w:rPr>
          <w:rFonts w:ascii="Times New Roman" w:hAnsi="Times New Roman"/>
          <w:b/>
          <w:bCs/>
          <w:sz w:val="24"/>
          <w:szCs w:val="24"/>
        </w:rPr>
        <w:t>najlepších praktík známych z iných štátov – od rozvojového plánovania ku konkrétnym aktivitám, ich monitorovaniu, vyhodnocovaniu a revízii</w:t>
      </w:r>
      <w:r w:rsidRPr="008749B8">
        <w:rPr>
          <w:rFonts w:ascii="Times New Roman" w:hAnsi="Times New Roman"/>
          <w:bCs/>
          <w:sz w:val="24"/>
          <w:szCs w:val="24"/>
        </w:rPr>
        <w:t xml:space="preserve">. Dôležité je prispôsobiť dobré praktiky lokálnym podmienkam; rozvojový plán musí odrážať podmienky konkrétnej lokality a jej ľudí. </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 xml:space="preserve">Zelená ekonomika </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Európska únia má dlhodobú stratégiu na zníženie škôd spôsobených neudržateľným využívaním prírodných zdrojov. Jej cieľom je vytvárať viac pridanej hodnoty pri súčasnom </w:t>
      </w:r>
      <w:r w:rsidRPr="008749B8">
        <w:rPr>
          <w:rFonts w:ascii="Times New Roman" w:hAnsi="Times New Roman"/>
          <w:bCs/>
          <w:sz w:val="24"/>
          <w:szCs w:val="24"/>
        </w:rPr>
        <w:lastRenderedPageBreak/>
        <w:t>menšom využívaní zdrojov a</w:t>
      </w:r>
      <w:r w:rsidR="00194B59">
        <w:rPr>
          <w:rFonts w:ascii="Times New Roman" w:hAnsi="Times New Roman"/>
          <w:bCs/>
          <w:sz w:val="24"/>
          <w:szCs w:val="24"/>
        </w:rPr>
        <w:t> </w:t>
      </w:r>
      <w:r w:rsidRPr="008749B8">
        <w:rPr>
          <w:rFonts w:ascii="Times New Roman" w:hAnsi="Times New Roman"/>
          <w:bCs/>
          <w:sz w:val="24"/>
          <w:szCs w:val="24"/>
        </w:rPr>
        <w:t>tam, kde je to možné, ich nahrádzať ekologickejšími možnosťami.</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Zelený rast je výzvou </w:t>
      </w:r>
      <w:r w:rsidRPr="008749B8">
        <w:rPr>
          <w:rFonts w:ascii="Times New Roman" w:hAnsi="Times New Roman"/>
          <w:bCs/>
          <w:iCs/>
          <w:sz w:val="24"/>
          <w:szCs w:val="24"/>
        </w:rPr>
        <w:t>aj príležitosťou</w:t>
      </w:r>
      <w:r w:rsidRPr="008749B8">
        <w:rPr>
          <w:rFonts w:ascii="Times New Roman" w:hAnsi="Times New Roman"/>
          <w:bCs/>
          <w:sz w:val="24"/>
          <w:szCs w:val="24"/>
        </w:rPr>
        <w:t xml:space="preserve"> pre slovenský trh práce, pričom kľúčovými faktormi sú zručnosti umožňujúce takýto rast. Prechod vedie k zásadným zmenám v celom hospodárstve a v celom rade odvetví, ktoré sa týkajú širokého okruhu ľudí: vytvoria sa nové pracovné miesta, kým časť doterajších sa nahradí alebo len predefinuje. V tomto ponímaní budú nevyhnutné viaceré opatrenia a nástroje na</w:t>
      </w:r>
      <w:r w:rsidR="00D70A2D" w:rsidRPr="008749B8">
        <w:rPr>
          <w:rFonts w:ascii="Times New Roman" w:hAnsi="Times New Roman"/>
          <w:bCs/>
          <w:sz w:val="24"/>
          <w:szCs w:val="24"/>
        </w:rPr>
        <w:t> </w:t>
      </w:r>
      <w:r w:rsidRPr="008749B8">
        <w:rPr>
          <w:rFonts w:ascii="Times New Roman" w:hAnsi="Times New Roman"/>
          <w:bCs/>
          <w:sz w:val="24"/>
          <w:szCs w:val="24"/>
        </w:rPr>
        <w:t xml:space="preserve">vytvorenie potrebných podmienok podpory </w:t>
      </w:r>
      <w:r w:rsidRPr="008749B8">
        <w:rPr>
          <w:rFonts w:ascii="Times New Roman" w:hAnsi="Times New Roman"/>
          <w:b/>
          <w:bCs/>
          <w:sz w:val="24"/>
          <w:szCs w:val="24"/>
        </w:rPr>
        <w:t>zelených pracovných miest</w:t>
      </w:r>
      <w:r w:rsidRPr="008749B8">
        <w:rPr>
          <w:rFonts w:ascii="Times New Roman" w:hAnsi="Times New Roman"/>
          <w:bCs/>
          <w:sz w:val="24"/>
          <w:szCs w:val="24"/>
        </w:rPr>
        <w:t xml:space="preserve"> (napr. lepšie zameranie nástrojov a opatrení na trh práce a ich účinnejšia koordinácia</w:t>
      </w:r>
      <w:r w:rsidR="009F0E22" w:rsidRPr="008749B8">
        <w:rPr>
          <w:rFonts w:ascii="Times New Roman" w:hAnsi="Times New Roman"/>
          <w:bCs/>
          <w:sz w:val="24"/>
          <w:szCs w:val="24"/>
        </w:rPr>
        <w:t xml:space="preserve"> </w:t>
      </w:r>
      <w:r w:rsidRPr="008749B8">
        <w:rPr>
          <w:rFonts w:ascii="Times New Roman" w:hAnsi="Times New Roman"/>
          <w:bCs/>
          <w:sz w:val="24"/>
          <w:szCs w:val="24"/>
        </w:rPr>
        <w:t>na tomto trhu). Nevyhnutnou sa stane aj preklenutie medzier v</w:t>
      </w:r>
      <w:r w:rsidR="008749B8">
        <w:rPr>
          <w:rFonts w:ascii="Times New Roman" w:hAnsi="Times New Roman"/>
          <w:bCs/>
          <w:sz w:val="24"/>
          <w:szCs w:val="24"/>
        </w:rPr>
        <w:t> </w:t>
      </w:r>
      <w:r w:rsidRPr="008749B8">
        <w:rPr>
          <w:rFonts w:ascii="Times New Roman" w:hAnsi="Times New Roman"/>
          <w:bCs/>
          <w:sz w:val="24"/>
          <w:szCs w:val="24"/>
        </w:rPr>
        <w:t>zručnostiach a nedostatku pracujúcich, ako aj príprava na zmeny v potrebách ľudského kapitálu.</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Kým členské štáty EÚ vytvárajú kategórie „zelených“ zručností, je už známe, že prechod k</w:t>
      </w:r>
      <w:r w:rsidR="00D70A2D" w:rsidRPr="008749B8">
        <w:rPr>
          <w:rFonts w:ascii="Times New Roman" w:hAnsi="Times New Roman"/>
          <w:bCs/>
          <w:sz w:val="24"/>
          <w:szCs w:val="24"/>
        </w:rPr>
        <w:t> </w:t>
      </w:r>
      <w:r w:rsidRPr="008749B8">
        <w:rPr>
          <w:rFonts w:ascii="Times New Roman" w:hAnsi="Times New Roman"/>
          <w:bCs/>
          <w:sz w:val="24"/>
          <w:szCs w:val="24"/>
        </w:rPr>
        <w:t>ekologickejšiemu hospodárstvu bude mať značný vplyv na potreby zručností a zvýši sa dopyt po</w:t>
      </w:r>
      <w:r w:rsidR="00D70A2D" w:rsidRPr="008749B8">
        <w:rPr>
          <w:rFonts w:ascii="Times New Roman" w:hAnsi="Times New Roman"/>
          <w:bCs/>
          <w:sz w:val="24"/>
          <w:szCs w:val="24"/>
        </w:rPr>
        <w:t> </w:t>
      </w:r>
      <w:r w:rsidRPr="008749B8">
        <w:rPr>
          <w:rFonts w:ascii="Times New Roman" w:hAnsi="Times New Roman"/>
          <w:bCs/>
          <w:sz w:val="24"/>
          <w:szCs w:val="24"/>
        </w:rPr>
        <w:t>kvalifikovanej pracovnej sile v rastúcich ekologických priemyselných odvetviach. Dôležité bude aj preškolenie pracovníkov všetkých odborov, resp. opätovné vyškolenie pracovníkov z odborov, v</w:t>
      </w:r>
      <w:r w:rsidR="00D70A2D" w:rsidRPr="008749B8">
        <w:rPr>
          <w:rFonts w:ascii="Times New Roman" w:hAnsi="Times New Roman"/>
          <w:bCs/>
          <w:sz w:val="24"/>
          <w:szCs w:val="24"/>
        </w:rPr>
        <w:t> </w:t>
      </w:r>
      <w:r w:rsidRPr="008749B8">
        <w:rPr>
          <w:rFonts w:ascii="Times New Roman" w:hAnsi="Times New Roman"/>
          <w:bCs/>
          <w:sz w:val="24"/>
          <w:szCs w:val="24"/>
        </w:rPr>
        <w:t>prípade ktorých nie je možná reštrukturalizácia. Intenzita ekologických inovácií bude mať v</w:t>
      </w:r>
      <w:r w:rsidR="00D70A2D" w:rsidRPr="008749B8">
        <w:rPr>
          <w:rFonts w:ascii="Times New Roman" w:hAnsi="Times New Roman"/>
          <w:bCs/>
          <w:sz w:val="24"/>
          <w:szCs w:val="24"/>
        </w:rPr>
        <w:t> </w:t>
      </w:r>
      <w:r w:rsidRPr="008749B8">
        <w:rPr>
          <w:rFonts w:ascii="Times New Roman" w:hAnsi="Times New Roman"/>
          <w:bCs/>
          <w:sz w:val="24"/>
          <w:szCs w:val="24"/>
        </w:rPr>
        <w:t>jednotlivých odvetviach odlišný účinok na požiadavky na zručnosti potrebné pre dané pracovné miesta v </w:t>
      </w:r>
      <w:r w:rsidRPr="008749B8">
        <w:rPr>
          <w:rFonts w:ascii="Times New Roman" w:hAnsi="Times New Roman"/>
          <w:sz w:val="24"/>
          <w:szCs w:val="24"/>
        </w:rPr>
        <w:t>sektoroch</w:t>
      </w:r>
      <w:r w:rsidRPr="008749B8">
        <w:rPr>
          <w:rFonts w:ascii="Times New Roman" w:hAnsi="Times New Roman"/>
          <w:bCs/>
          <w:sz w:val="24"/>
          <w:szCs w:val="24"/>
        </w:rPr>
        <w:t xml:space="preserve"> a priemyselných odvetviach.</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Otázky zlepšovania kultúry práce</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Bezpečnosť a ochrana zdravia pri práci predstavuje súbor opatrení, prostredníctvom ktorých možno významne obmedziť možnosť poškodenia zdravia pri výkone pracovných činností. Nie je rozhodujúce, či sú to opatrenia legislatívne, sociálne, ekonomické, výchovno-vzdelávacie, </w:t>
      </w:r>
      <w:proofErr w:type="spellStart"/>
      <w:r w:rsidRPr="008749B8">
        <w:rPr>
          <w:rFonts w:ascii="Times New Roman" w:hAnsi="Times New Roman"/>
          <w:bCs/>
          <w:sz w:val="24"/>
          <w:szCs w:val="24"/>
        </w:rPr>
        <w:t>organizačno-riadiace</w:t>
      </w:r>
      <w:proofErr w:type="spellEnd"/>
      <w:r w:rsidRPr="008749B8">
        <w:rPr>
          <w:rFonts w:ascii="Times New Roman" w:hAnsi="Times New Roman"/>
          <w:bCs/>
          <w:sz w:val="24"/>
          <w:szCs w:val="24"/>
        </w:rPr>
        <w:t>, technicko-technologické opatrenia zdravotného dohľadu. Jedným z významných okolností rastu kultúry práce na Slovensku je znižovanie rozsahu a významu nelegálnej práce a</w:t>
      </w:r>
      <w:r w:rsidR="007C429A" w:rsidRPr="008749B8">
        <w:rPr>
          <w:rFonts w:ascii="Times New Roman" w:hAnsi="Times New Roman"/>
          <w:bCs/>
          <w:sz w:val="24"/>
          <w:szCs w:val="24"/>
        </w:rPr>
        <w:t> </w:t>
      </w:r>
      <w:r w:rsidRPr="008749B8">
        <w:rPr>
          <w:rFonts w:ascii="Times New Roman" w:hAnsi="Times New Roman"/>
          <w:bCs/>
          <w:sz w:val="24"/>
          <w:szCs w:val="24"/>
        </w:rPr>
        <w:t>rast</w:t>
      </w:r>
      <w:r w:rsidR="007C429A" w:rsidRPr="008749B8">
        <w:rPr>
          <w:rFonts w:ascii="Times New Roman" w:hAnsi="Times New Roman"/>
          <w:bCs/>
          <w:sz w:val="24"/>
          <w:szCs w:val="24"/>
        </w:rPr>
        <w:t>u úrovne</w:t>
      </w:r>
      <w:r w:rsidRPr="008749B8">
        <w:rPr>
          <w:rFonts w:ascii="Times New Roman" w:hAnsi="Times New Roman"/>
          <w:bCs/>
          <w:sz w:val="24"/>
          <w:szCs w:val="24"/>
        </w:rPr>
        <w:t xml:space="preserve"> bezpečnosti </w:t>
      </w:r>
      <w:r w:rsidR="007C429A" w:rsidRPr="008749B8">
        <w:rPr>
          <w:rFonts w:ascii="Times New Roman" w:hAnsi="Times New Roman"/>
          <w:bCs/>
          <w:sz w:val="24"/>
          <w:szCs w:val="24"/>
        </w:rPr>
        <w:t xml:space="preserve">a ochrany zdravia pri práci </w:t>
      </w:r>
      <w:r w:rsidRPr="008749B8">
        <w:rPr>
          <w:rFonts w:ascii="Times New Roman" w:hAnsi="Times New Roman"/>
          <w:bCs/>
          <w:sz w:val="24"/>
          <w:szCs w:val="24"/>
        </w:rPr>
        <w:t>a</w:t>
      </w:r>
      <w:r w:rsidR="00AA1DDD" w:rsidRPr="008749B8">
        <w:rPr>
          <w:rFonts w:ascii="Times New Roman" w:hAnsi="Times New Roman"/>
          <w:bCs/>
          <w:sz w:val="24"/>
          <w:szCs w:val="24"/>
        </w:rPr>
        <w:t xml:space="preserve"> tiež </w:t>
      </w:r>
      <w:r w:rsidRPr="008749B8">
        <w:rPr>
          <w:rFonts w:ascii="Times New Roman" w:hAnsi="Times New Roman"/>
          <w:bCs/>
          <w:sz w:val="24"/>
          <w:szCs w:val="24"/>
        </w:rPr>
        <w:t>prevencie pracovnej úrazovosti.</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Podpora pre imidž slovenskej produkcie</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Slovensko je z hľadiska štátnosti veľmi mladá krajina a musí zintenzívniť úsilie o svoju reputáciu, ktorá  prispeje k podpore dopytu zo zahraničia po slovenských tovaroch a službách, a tým aj k podpore rastu zamestnanosti na Slovensku. Potrebu podpory pre imidž slovenskej produkcie dosvedčuje otvorenosť slovenskej ekonomiky, ktorá vytvára svoj HDP takmer z</w:t>
      </w:r>
      <w:r w:rsidR="008749B8">
        <w:rPr>
          <w:rFonts w:ascii="Times New Roman" w:hAnsi="Times New Roman"/>
          <w:bCs/>
          <w:sz w:val="24"/>
          <w:szCs w:val="24"/>
        </w:rPr>
        <w:t> </w:t>
      </w:r>
      <w:r w:rsidRPr="008749B8">
        <w:rPr>
          <w:rFonts w:ascii="Times New Roman" w:hAnsi="Times New Roman"/>
          <w:bCs/>
          <w:sz w:val="24"/>
          <w:szCs w:val="24"/>
        </w:rPr>
        <w:t>90</w:t>
      </w:r>
      <w:r w:rsidR="008749B8">
        <w:rPr>
          <w:rFonts w:ascii="Times New Roman" w:hAnsi="Times New Roman"/>
          <w:bCs/>
          <w:sz w:val="24"/>
          <w:szCs w:val="24"/>
        </w:rPr>
        <w:t> </w:t>
      </w:r>
      <w:r w:rsidRPr="008749B8">
        <w:rPr>
          <w:rFonts w:ascii="Times New Roman" w:hAnsi="Times New Roman"/>
          <w:bCs/>
          <w:sz w:val="24"/>
          <w:szCs w:val="24"/>
        </w:rPr>
        <w:t xml:space="preserve">% v rámci zahraničného obchodu. </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 xml:space="preserve">Pre vytvorenie dobrej reputácie treba pracovať na </w:t>
      </w:r>
      <w:proofErr w:type="spellStart"/>
      <w:r w:rsidRPr="008749B8">
        <w:rPr>
          <w:rFonts w:ascii="Times New Roman" w:hAnsi="Times New Roman"/>
          <w:bCs/>
          <w:sz w:val="24"/>
          <w:szCs w:val="24"/>
        </w:rPr>
        <w:t>brandingu</w:t>
      </w:r>
      <w:proofErr w:type="spellEnd"/>
      <w:r w:rsidRPr="008749B8">
        <w:rPr>
          <w:rFonts w:ascii="Times New Roman" w:hAnsi="Times New Roman"/>
          <w:bCs/>
          <w:sz w:val="24"/>
          <w:szCs w:val="24"/>
        </w:rPr>
        <w:t xml:space="preserve"> krajiny </w:t>
      </w:r>
      <w:r w:rsidR="001153B9">
        <w:rPr>
          <w:rFonts w:ascii="Times New Roman" w:hAnsi="Times New Roman"/>
          <w:bCs/>
          <w:sz w:val="24"/>
          <w:szCs w:val="24"/>
        </w:rPr>
        <w:t>–</w:t>
      </w:r>
      <w:r w:rsidRPr="008749B8">
        <w:rPr>
          <w:rFonts w:ascii="Times New Roman" w:hAnsi="Times New Roman"/>
          <w:bCs/>
          <w:sz w:val="24"/>
          <w:szCs w:val="24"/>
        </w:rPr>
        <w:t xml:space="preserve"> vytvoriť želaný obraz krajiny. Vytvárať imidž krajiny, štátu, územia, mesta je však dlhodobá, komplexná a</w:t>
      </w:r>
      <w:r w:rsidR="008749B8">
        <w:rPr>
          <w:rFonts w:ascii="Times New Roman" w:hAnsi="Times New Roman"/>
          <w:bCs/>
          <w:sz w:val="24"/>
          <w:szCs w:val="24"/>
        </w:rPr>
        <w:t> </w:t>
      </w:r>
      <w:r w:rsidRPr="008749B8">
        <w:rPr>
          <w:rFonts w:ascii="Times New Roman" w:hAnsi="Times New Roman"/>
          <w:bCs/>
          <w:sz w:val="24"/>
          <w:szCs w:val="24"/>
        </w:rPr>
        <w:t>koncepčná</w:t>
      </w:r>
      <w:r w:rsidR="008749B8">
        <w:rPr>
          <w:rFonts w:ascii="Times New Roman" w:hAnsi="Times New Roman"/>
          <w:bCs/>
          <w:sz w:val="24"/>
          <w:szCs w:val="24"/>
        </w:rPr>
        <w:t xml:space="preserve"> </w:t>
      </w:r>
      <w:r w:rsidRPr="008749B8">
        <w:rPr>
          <w:rFonts w:ascii="Times New Roman" w:hAnsi="Times New Roman"/>
          <w:bCs/>
          <w:sz w:val="24"/>
          <w:szCs w:val="24"/>
        </w:rPr>
        <w:t>záležitosť</w:t>
      </w:r>
      <w:r w:rsidR="009F0E22" w:rsidRPr="008749B8">
        <w:rPr>
          <w:rFonts w:ascii="Times New Roman" w:hAnsi="Times New Roman"/>
          <w:bCs/>
          <w:sz w:val="24"/>
          <w:szCs w:val="24"/>
        </w:rPr>
        <w:t>, na</w:t>
      </w:r>
      <w:r w:rsidR="00D70A2D" w:rsidRPr="008749B8">
        <w:rPr>
          <w:rFonts w:ascii="Times New Roman" w:hAnsi="Times New Roman"/>
          <w:bCs/>
          <w:sz w:val="24"/>
          <w:szCs w:val="24"/>
        </w:rPr>
        <w:t> </w:t>
      </w:r>
      <w:r w:rsidR="009F0E22" w:rsidRPr="008749B8">
        <w:rPr>
          <w:rFonts w:ascii="Times New Roman" w:hAnsi="Times New Roman"/>
          <w:bCs/>
          <w:sz w:val="24"/>
          <w:szCs w:val="24"/>
        </w:rPr>
        <w:t>ktorej</w:t>
      </w:r>
      <w:r w:rsidRPr="008749B8">
        <w:rPr>
          <w:rFonts w:ascii="Times New Roman" w:hAnsi="Times New Roman"/>
          <w:bCs/>
          <w:sz w:val="24"/>
          <w:szCs w:val="24"/>
        </w:rPr>
        <w:t xml:space="preserve"> treba pracovať celé desaťročia. Značka krajiny je tvorená viacerými faktormi – skúsenosťami jednotlivcov z prvej ruky v rámci rôznych typov turizmu; exportom tovarov, služieb, značiek; kvalitou verejných politík či už vo vzťahu k zahraničiu alebo efektivitou a originalitou domácich stratégií; spôsobmi, akými je krajina schopná </w:t>
      </w:r>
      <w:r w:rsidRPr="008749B8">
        <w:rPr>
          <w:rFonts w:ascii="Times New Roman" w:hAnsi="Times New Roman"/>
          <w:bCs/>
          <w:sz w:val="24"/>
          <w:szCs w:val="24"/>
        </w:rPr>
        <w:lastRenderedPageBreak/>
        <w:t>priťahovať investície a talent; kultúrou krajiny, predovšetkým v</w:t>
      </w:r>
      <w:r w:rsidR="00D70A2D" w:rsidRPr="008749B8">
        <w:rPr>
          <w:rFonts w:ascii="Times New Roman" w:hAnsi="Times New Roman"/>
          <w:bCs/>
          <w:sz w:val="24"/>
          <w:szCs w:val="24"/>
        </w:rPr>
        <w:t> </w:t>
      </w:r>
      <w:r w:rsidRPr="008749B8">
        <w:rPr>
          <w:rFonts w:ascii="Times New Roman" w:hAnsi="Times New Roman"/>
          <w:bCs/>
          <w:sz w:val="24"/>
          <w:szCs w:val="24"/>
        </w:rPr>
        <w:t xml:space="preserve">oblasti </w:t>
      </w:r>
      <w:r w:rsidR="009F0E22" w:rsidRPr="008749B8">
        <w:rPr>
          <w:rFonts w:ascii="Times New Roman" w:hAnsi="Times New Roman"/>
          <w:bCs/>
          <w:sz w:val="24"/>
          <w:szCs w:val="24"/>
        </w:rPr>
        <w:t>kultúrnej výmeny a</w:t>
      </w:r>
      <w:r w:rsidR="008749B8">
        <w:rPr>
          <w:rFonts w:ascii="Times New Roman" w:hAnsi="Times New Roman"/>
          <w:bCs/>
          <w:sz w:val="24"/>
          <w:szCs w:val="24"/>
        </w:rPr>
        <w:t> </w:t>
      </w:r>
      <w:r w:rsidR="009F0E22" w:rsidRPr="008749B8">
        <w:rPr>
          <w:rFonts w:ascii="Times New Roman" w:hAnsi="Times New Roman"/>
          <w:bCs/>
          <w:sz w:val="24"/>
          <w:szCs w:val="24"/>
        </w:rPr>
        <w:t>spolupráce</w:t>
      </w:r>
      <w:r w:rsidR="005D2688">
        <w:rPr>
          <w:rFonts w:ascii="Times New Roman" w:hAnsi="Times New Roman"/>
          <w:bCs/>
          <w:sz w:val="24"/>
          <w:szCs w:val="24"/>
        </w:rPr>
        <w:t>.</w:t>
      </w:r>
      <w:r w:rsidR="009F0E22" w:rsidRPr="008749B8">
        <w:rPr>
          <w:rFonts w:ascii="Times New Roman" w:hAnsi="Times New Roman"/>
          <w:bCs/>
          <w:sz w:val="24"/>
          <w:szCs w:val="24"/>
        </w:rPr>
        <w:t xml:space="preserve"> </w:t>
      </w:r>
    </w:p>
    <w:p w:rsidR="00676D00" w:rsidRPr="00AD367F" w:rsidRDefault="00676D00" w:rsidP="008749B8">
      <w:pPr>
        <w:tabs>
          <w:tab w:val="left" w:pos="426"/>
        </w:tabs>
        <w:spacing w:line="288" w:lineRule="auto"/>
        <w:ind w:left="426" w:hanging="426"/>
        <w:jc w:val="both"/>
        <w:rPr>
          <w:rFonts w:ascii="Times New Roman" w:hAnsi="Times New Roman"/>
          <w:b/>
          <w:i/>
          <w:sz w:val="26"/>
          <w:szCs w:val="26"/>
        </w:rPr>
      </w:pPr>
      <w:r w:rsidRPr="00AD367F">
        <w:rPr>
          <w:rFonts w:ascii="Times New Roman" w:hAnsi="Times New Roman"/>
          <w:b/>
          <w:bCs/>
          <w:i/>
          <w:sz w:val="26"/>
          <w:szCs w:val="26"/>
        </w:rPr>
        <w:t>Rodová rovnosť</w:t>
      </w:r>
      <w:r w:rsidR="00F85EE5" w:rsidRPr="00AD367F">
        <w:rPr>
          <w:rFonts w:ascii="Times New Roman" w:hAnsi="Times New Roman"/>
          <w:b/>
          <w:bCs/>
          <w:i/>
          <w:sz w:val="26"/>
          <w:szCs w:val="26"/>
        </w:rPr>
        <w:t xml:space="preserve"> vrátane </w:t>
      </w:r>
      <w:r w:rsidR="00F85EE5" w:rsidRPr="00AD367F">
        <w:rPr>
          <w:rFonts w:ascii="Times New Roman" w:hAnsi="Times New Roman"/>
          <w:b/>
          <w:i/>
          <w:sz w:val="26"/>
          <w:szCs w:val="26"/>
        </w:rPr>
        <w:t>zosúladenia rodinného a pracovného života</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V štruktúre zamestnanosti Slovenska sa prejavujú významné rozdiely medzi ženami a mužmi.  Z hľadiska zamestnanosti podľa pohlavia je zau</w:t>
      </w:r>
      <w:r w:rsidR="009F0E22" w:rsidRPr="008749B8">
        <w:rPr>
          <w:rFonts w:ascii="Times New Roman" w:hAnsi="Times New Roman"/>
          <w:bCs/>
          <w:sz w:val="24"/>
          <w:szCs w:val="24"/>
        </w:rPr>
        <w:t>jímavý</w:t>
      </w:r>
      <w:r w:rsidRPr="008749B8">
        <w:rPr>
          <w:rFonts w:ascii="Times New Roman" w:hAnsi="Times New Roman"/>
          <w:bCs/>
          <w:sz w:val="24"/>
          <w:szCs w:val="24"/>
        </w:rPr>
        <w:t xml:space="preserve"> vývoj v krízových rokoch 2010 a 2011. Celkový počet pracujúcich v SR poklesol </w:t>
      </w:r>
      <w:r w:rsidR="00BE0BC1" w:rsidRPr="008749B8">
        <w:rPr>
          <w:rFonts w:ascii="Times New Roman" w:hAnsi="Times New Roman"/>
          <w:bCs/>
          <w:sz w:val="24"/>
          <w:szCs w:val="24"/>
        </w:rPr>
        <w:t xml:space="preserve">v roku 2011 </w:t>
      </w:r>
      <w:r w:rsidRPr="008749B8">
        <w:rPr>
          <w:rFonts w:ascii="Times New Roman" w:hAnsi="Times New Roman"/>
          <w:bCs/>
          <w:sz w:val="24"/>
          <w:szCs w:val="24"/>
        </w:rPr>
        <w:t>oproti roku 2009 o približne 50 tis., z</w:t>
      </w:r>
      <w:r w:rsidR="009F0E22" w:rsidRPr="008749B8">
        <w:rPr>
          <w:rFonts w:ascii="Times New Roman" w:hAnsi="Times New Roman"/>
          <w:bCs/>
          <w:sz w:val="24"/>
          <w:szCs w:val="24"/>
        </w:rPr>
        <w:t> </w:t>
      </w:r>
      <w:r w:rsidRPr="008749B8">
        <w:rPr>
          <w:rFonts w:ascii="Times New Roman" w:hAnsi="Times New Roman"/>
          <w:bCs/>
          <w:sz w:val="24"/>
          <w:szCs w:val="24"/>
        </w:rPr>
        <w:t>toho</w:t>
      </w:r>
      <w:r w:rsidR="009F0E22" w:rsidRPr="008749B8">
        <w:rPr>
          <w:rFonts w:ascii="Times New Roman" w:hAnsi="Times New Roman"/>
          <w:bCs/>
          <w:sz w:val="24"/>
          <w:szCs w:val="24"/>
        </w:rPr>
        <w:t xml:space="preserve"> o</w:t>
      </w:r>
      <w:r w:rsidRPr="008749B8">
        <w:rPr>
          <w:rFonts w:ascii="Times New Roman" w:hAnsi="Times New Roman"/>
          <w:bCs/>
          <w:sz w:val="24"/>
          <w:szCs w:val="24"/>
        </w:rPr>
        <w:t xml:space="preserve"> 34,2 tis. pracujúcich mužov a 16,3 tis.</w:t>
      </w:r>
      <w:r w:rsidR="00BE0BC1" w:rsidRPr="008749B8">
        <w:rPr>
          <w:rFonts w:ascii="Times New Roman" w:hAnsi="Times New Roman"/>
          <w:bCs/>
          <w:sz w:val="24"/>
          <w:szCs w:val="24"/>
        </w:rPr>
        <w:t xml:space="preserve"> pracujúcich žien. Muži tvoria dlhodobo viac ako 55 % z </w:t>
      </w:r>
      <w:r w:rsidRPr="008749B8">
        <w:rPr>
          <w:rFonts w:ascii="Times New Roman" w:hAnsi="Times New Roman"/>
          <w:bCs/>
          <w:sz w:val="24"/>
          <w:szCs w:val="24"/>
        </w:rPr>
        <w:t>celkov</w:t>
      </w:r>
      <w:r w:rsidR="00BE0BC1" w:rsidRPr="008749B8">
        <w:rPr>
          <w:rFonts w:ascii="Times New Roman" w:hAnsi="Times New Roman"/>
          <w:bCs/>
          <w:sz w:val="24"/>
          <w:szCs w:val="24"/>
        </w:rPr>
        <w:t xml:space="preserve">ého </w:t>
      </w:r>
      <w:r w:rsidR="00FB398B" w:rsidRPr="008749B8">
        <w:rPr>
          <w:rFonts w:ascii="Times New Roman" w:hAnsi="Times New Roman"/>
          <w:bCs/>
          <w:sz w:val="24"/>
          <w:szCs w:val="24"/>
        </w:rPr>
        <w:t>počtu</w:t>
      </w:r>
      <w:r w:rsidRPr="008749B8">
        <w:rPr>
          <w:rFonts w:ascii="Times New Roman" w:hAnsi="Times New Roman"/>
          <w:bCs/>
          <w:sz w:val="24"/>
          <w:szCs w:val="24"/>
        </w:rPr>
        <w:t xml:space="preserve"> pracujúcich. U mužov </w:t>
      </w:r>
      <w:r w:rsidR="00FB398B" w:rsidRPr="008749B8">
        <w:rPr>
          <w:rFonts w:ascii="Times New Roman" w:hAnsi="Times New Roman"/>
          <w:bCs/>
          <w:sz w:val="24"/>
          <w:szCs w:val="24"/>
        </w:rPr>
        <w:t xml:space="preserve">boli v posledných troch rokoch </w:t>
      </w:r>
      <w:r w:rsidRPr="008749B8">
        <w:rPr>
          <w:rFonts w:ascii="Times New Roman" w:hAnsi="Times New Roman"/>
          <w:bCs/>
          <w:sz w:val="24"/>
          <w:szCs w:val="24"/>
        </w:rPr>
        <w:t xml:space="preserve">najpočetnejšou vekovou kategóriou </w:t>
      </w:r>
      <w:r w:rsidR="009F0E22" w:rsidRPr="008749B8">
        <w:rPr>
          <w:rFonts w:ascii="Times New Roman" w:hAnsi="Times New Roman"/>
          <w:bCs/>
          <w:sz w:val="24"/>
          <w:szCs w:val="24"/>
        </w:rPr>
        <w:t>pracujúci vo veku</w:t>
      </w:r>
      <w:r w:rsidRPr="008749B8">
        <w:rPr>
          <w:rFonts w:ascii="Times New Roman" w:hAnsi="Times New Roman"/>
          <w:bCs/>
          <w:sz w:val="24"/>
          <w:szCs w:val="24"/>
        </w:rPr>
        <w:t xml:space="preserve"> 30</w:t>
      </w:r>
      <w:r w:rsidR="008749B8">
        <w:rPr>
          <w:rFonts w:ascii="Times New Roman" w:hAnsi="Times New Roman"/>
          <w:bCs/>
          <w:sz w:val="24"/>
          <w:szCs w:val="24"/>
        </w:rPr>
        <w:t xml:space="preserve"> – </w:t>
      </w:r>
      <w:r w:rsidRPr="008749B8">
        <w:rPr>
          <w:rFonts w:ascii="Times New Roman" w:hAnsi="Times New Roman"/>
          <w:bCs/>
          <w:sz w:val="24"/>
          <w:szCs w:val="24"/>
        </w:rPr>
        <w:t>34 rokov a</w:t>
      </w:r>
      <w:r w:rsidR="008749B8">
        <w:rPr>
          <w:rFonts w:ascii="Times New Roman" w:hAnsi="Times New Roman"/>
          <w:bCs/>
          <w:sz w:val="24"/>
          <w:szCs w:val="24"/>
        </w:rPr>
        <w:t> </w:t>
      </w:r>
      <w:r w:rsidRPr="008749B8">
        <w:rPr>
          <w:rFonts w:ascii="Times New Roman" w:hAnsi="Times New Roman"/>
          <w:bCs/>
          <w:sz w:val="24"/>
          <w:szCs w:val="24"/>
        </w:rPr>
        <w:t>35</w:t>
      </w:r>
      <w:r w:rsidR="008749B8">
        <w:rPr>
          <w:rFonts w:ascii="Times New Roman" w:hAnsi="Times New Roman"/>
          <w:bCs/>
          <w:sz w:val="24"/>
          <w:szCs w:val="24"/>
        </w:rPr>
        <w:t xml:space="preserve"> </w:t>
      </w:r>
      <w:r w:rsidRPr="008749B8">
        <w:rPr>
          <w:rFonts w:ascii="Times New Roman" w:hAnsi="Times New Roman"/>
          <w:bCs/>
          <w:sz w:val="24"/>
          <w:szCs w:val="24"/>
        </w:rPr>
        <w:t>–</w:t>
      </w:r>
      <w:r w:rsidR="008749B8">
        <w:rPr>
          <w:rFonts w:ascii="Times New Roman" w:hAnsi="Times New Roman"/>
          <w:bCs/>
          <w:sz w:val="24"/>
          <w:szCs w:val="24"/>
        </w:rPr>
        <w:t xml:space="preserve"> </w:t>
      </w:r>
      <w:r w:rsidRPr="008749B8">
        <w:rPr>
          <w:rFonts w:ascii="Times New Roman" w:hAnsi="Times New Roman"/>
          <w:bCs/>
          <w:sz w:val="24"/>
          <w:szCs w:val="24"/>
        </w:rPr>
        <w:t xml:space="preserve">39 rokov, u žien </w:t>
      </w:r>
      <w:r w:rsidR="00FB398B" w:rsidRPr="008749B8">
        <w:rPr>
          <w:rFonts w:ascii="Times New Roman" w:hAnsi="Times New Roman"/>
          <w:bCs/>
          <w:sz w:val="24"/>
          <w:szCs w:val="24"/>
        </w:rPr>
        <w:t>vo veku 35</w:t>
      </w:r>
      <w:r w:rsidR="008749B8">
        <w:rPr>
          <w:rFonts w:ascii="Times New Roman" w:hAnsi="Times New Roman"/>
          <w:bCs/>
          <w:sz w:val="24"/>
          <w:szCs w:val="24"/>
        </w:rPr>
        <w:t xml:space="preserve"> – </w:t>
      </w:r>
      <w:r w:rsidR="00FB398B" w:rsidRPr="008749B8">
        <w:rPr>
          <w:rFonts w:ascii="Times New Roman" w:hAnsi="Times New Roman"/>
          <w:bCs/>
          <w:sz w:val="24"/>
          <w:szCs w:val="24"/>
        </w:rPr>
        <w:t>39 a</w:t>
      </w:r>
      <w:r w:rsidR="008749B8">
        <w:rPr>
          <w:rFonts w:ascii="Times New Roman" w:hAnsi="Times New Roman"/>
          <w:bCs/>
          <w:sz w:val="24"/>
          <w:szCs w:val="24"/>
        </w:rPr>
        <w:t> </w:t>
      </w:r>
      <w:r w:rsidRPr="008749B8">
        <w:rPr>
          <w:rFonts w:ascii="Times New Roman" w:hAnsi="Times New Roman"/>
          <w:bCs/>
          <w:sz w:val="24"/>
          <w:szCs w:val="24"/>
        </w:rPr>
        <w:t>45</w:t>
      </w:r>
      <w:r w:rsidR="008749B8">
        <w:rPr>
          <w:rFonts w:ascii="Times New Roman" w:hAnsi="Times New Roman"/>
          <w:bCs/>
          <w:sz w:val="24"/>
          <w:szCs w:val="24"/>
        </w:rPr>
        <w:t xml:space="preserve"> </w:t>
      </w:r>
      <w:r w:rsidRPr="008749B8">
        <w:rPr>
          <w:rFonts w:ascii="Times New Roman" w:hAnsi="Times New Roman"/>
          <w:bCs/>
          <w:sz w:val="24"/>
          <w:szCs w:val="24"/>
        </w:rPr>
        <w:t>–</w:t>
      </w:r>
      <w:r w:rsidR="008749B8">
        <w:rPr>
          <w:rFonts w:ascii="Times New Roman" w:hAnsi="Times New Roman"/>
          <w:bCs/>
          <w:sz w:val="24"/>
          <w:szCs w:val="24"/>
        </w:rPr>
        <w:t xml:space="preserve"> </w:t>
      </w:r>
      <w:r w:rsidRPr="008749B8">
        <w:rPr>
          <w:rFonts w:ascii="Times New Roman" w:hAnsi="Times New Roman"/>
          <w:bCs/>
          <w:sz w:val="24"/>
          <w:szCs w:val="24"/>
        </w:rPr>
        <w:t>49 rokov.</w:t>
      </w:r>
    </w:p>
    <w:p w:rsidR="00DB6110" w:rsidRPr="008749B8" w:rsidRDefault="00DB6110" w:rsidP="008749B8">
      <w:pPr>
        <w:spacing w:line="288" w:lineRule="auto"/>
        <w:jc w:val="both"/>
        <w:rPr>
          <w:rFonts w:ascii="Times New Roman" w:hAnsi="Times New Roman"/>
          <w:bCs/>
          <w:sz w:val="24"/>
          <w:szCs w:val="24"/>
        </w:rPr>
      </w:pPr>
      <w:r w:rsidRPr="008749B8">
        <w:rPr>
          <w:rFonts w:ascii="Times New Roman" w:hAnsi="Times New Roman"/>
          <w:bCs/>
          <w:sz w:val="24"/>
          <w:szCs w:val="24"/>
        </w:rPr>
        <w:t>Prítomnosť detí mladších ako 6 rokov v rodine významne znižuje mieru zamestnanosti žien, kým zamestnanosť mužov skôr zvyšuje. Miera zamestnanosti žien 25</w:t>
      </w:r>
      <w:r w:rsidR="008749B8">
        <w:rPr>
          <w:rFonts w:ascii="Times New Roman" w:hAnsi="Times New Roman"/>
          <w:bCs/>
          <w:sz w:val="24"/>
          <w:szCs w:val="24"/>
        </w:rPr>
        <w:t xml:space="preserve"> </w:t>
      </w:r>
      <w:r w:rsidRPr="008749B8">
        <w:rPr>
          <w:rFonts w:ascii="Times New Roman" w:hAnsi="Times New Roman"/>
          <w:bCs/>
          <w:sz w:val="24"/>
          <w:szCs w:val="24"/>
        </w:rPr>
        <w:t>–</w:t>
      </w:r>
      <w:r w:rsidR="008749B8">
        <w:rPr>
          <w:rFonts w:ascii="Times New Roman" w:hAnsi="Times New Roman"/>
          <w:bCs/>
          <w:sz w:val="24"/>
          <w:szCs w:val="24"/>
        </w:rPr>
        <w:t xml:space="preserve"> </w:t>
      </w:r>
      <w:r w:rsidRPr="008749B8">
        <w:rPr>
          <w:rFonts w:ascii="Times New Roman" w:hAnsi="Times New Roman"/>
          <w:bCs/>
          <w:sz w:val="24"/>
          <w:szCs w:val="24"/>
        </w:rPr>
        <w:t>49 ročných s dieťaťom mladším ako 6 rokov je nižšia ako 40</w:t>
      </w:r>
      <w:r w:rsidR="008749B8">
        <w:rPr>
          <w:rFonts w:ascii="Times New Roman" w:hAnsi="Times New Roman"/>
          <w:bCs/>
          <w:sz w:val="24"/>
          <w:szCs w:val="24"/>
        </w:rPr>
        <w:t xml:space="preserve"> </w:t>
      </w:r>
      <w:r w:rsidRPr="008749B8">
        <w:rPr>
          <w:rFonts w:ascii="Times New Roman" w:hAnsi="Times New Roman"/>
          <w:bCs/>
          <w:sz w:val="24"/>
          <w:szCs w:val="24"/>
        </w:rPr>
        <w:t>%, u mužov tej istej vekovej kategórie a v tej istej fáze rodičovstva však viac ako 83</w:t>
      </w:r>
      <w:r w:rsidR="008749B8">
        <w:rPr>
          <w:rFonts w:ascii="Times New Roman" w:hAnsi="Times New Roman"/>
          <w:bCs/>
          <w:sz w:val="24"/>
          <w:szCs w:val="24"/>
        </w:rPr>
        <w:t xml:space="preserve"> </w:t>
      </w:r>
      <w:r w:rsidRPr="008749B8">
        <w:rPr>
          <w:rFonts w:ascii="Times New Roman" w:hAnsi="Times New Roman"/>
          <w:bCs/>
          <w:sz w:val="24"/>
          <w:szCs w:val="24"/>
        </w:rPr>
        <w:t>%. Nožnice medzi odmenou za prácu sa medzi mužmi a ženami roztvárajú viac a viac po</w:t>
      </w:r>
      <w:r w:rsidR="00D70A2D" w:rsidRPr="008749B8">
        <w:rPr>
          <w:rFonts w:ascii="Times New Roman" w:hAnsi="Times New Roman"/>
          <w:bCs/>
          <w:sz w:val="24"/>
          <w:szCs w:val="24"/>
        </w:rPr>
        <w:t> </w:t>
      </w:r>
      <w:r w:rsidRPr="008749B8">
        <w:rPr>
          <w:rFonts w:ascii="Times New Roman" w:hAnsi="Times New Roman"/>
          <w:bCs/>
          <w:sz w:val="24"/>
          <w:szCs w:val="24"/>
        </w:rPr>
        <w:t>narodení každého dieťaťa.</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V členení podľa pohlavia muži dosiahli v roku 2013 priemerné hrubé mesačné mzdy vyššie v každej vekovej skupine. Najväčšie rozdiely v odmeňovaní mužov a žien boli vo vekovej skupine 35</w:t>
      </w:r>
      <w:r w:rsidR="008749B8">
        <w:rPr>
          <w:rFonts w:ascii="Times New Roman" w:hAnsi="Times New Roman"/>
          <w:bCs/>
          <w:sz w:val="24"/>
          <w:szCs w:val="24"/>
        </w:rPr>
        <w:t xml:space="preserve"> – </w:t>
      </w:r>
      <w:r w:rsidRPr="008749B8">
        <w:rPr>
          <w:rFonts w:ascii="Times New Roman" w:hAnsi="Times New Roman"/>
          <w:bCs/>
          <w:sz w:val="24"/>
          <w:szCs w:val="24"/>
        </w:rPr>
        <w:t>39 rokov a</w:t>
      </w:r>
      <w:r w:rsidR="008749B8">
        <w:rPr>
          <w:rFonts w:ascii="Times New Roman" w:hAnsi="Times New Roman"/>
          <w:bCs/>
          <w:sz w:val="24"/>
          <w:szCs w:val="24"/>
        </w:rPr>
        <w:t> </w:t>
      </w:r>
      <w:r w:rsidRPr="008749B8">
        <w:rPr>
          <w:rFonts w:ascii="Times New Roman" w:hAnsi="Times New Roman"/>
          <w:bCs/>
          <w:sz w:val="24"/>
          <w:szCs w:val="24"/>
        </w:rPr>
        <w:t>40</w:t>
      </w:r>
      <w:r w:rsidR="008749B8">
        <w:rPr>
          <w:rFonts w:ascii="Times New Roman" w:hAnsi="Times New Roman"/>
          <w:bCs/>
          <w:sz w:val="24"/>
          <w:szCs w:val="24"/>
        </w:rPr>
        <w:t xml:space="preserve"> – </w:t>
      </w:r>
      <w:r w:rsidRPr="008749B8">
        <w:rPr>
          <w:rFonts w:ascii="Times New Roman" w:hAnsi="Times New Roman"/>
          <w:bCs/>
          <w:sz w:val="24"/>
          <w:szCs w:val="24"/>
        </w:rPr>
        <w:t xml:space="preserve">44 rokov. Rozdiel v priemernej hrubej mesačnej mzde tu dosiahol viac ako 300 </w:t>
      </w:r>
      <w:r w:rsidR="009F0E22" w:rsidRPr="008749B8">
        <w:rPr>
          <w:rFonts w:ascii="Times New Roman" w:hAnsi="Times New Roman"/>
          <w:bCs/>
          <w:sz w:val="24"/>
          <w:szCs w:val="24"/>
        </w:rPr>
        <w:t>eur</w:t>
      </w:r>
      <w:r w:rsidRPr="008749B8">
        <w:rPr>
          <w:rFonts w:ascii="Times New Roman" w:hAnsi="Times New Roman"/>
          <w:bCs/>
          <w:sz w:val="24"/>
          <w:szCs w:val="24"/>
        </w:rPr>
        <w:t>. Kým ženy dosiahli najvyššie mzdy vo vekovej skupine 30</w:t>
      </w:r>
      <w:r w:rsidR="008749B8">
        <w:rPr>
          <w:rFonts w:ascii="Times New Roman" w:hAnsi="Times New Roman"/>
          <w:bCs/>
          <w:sz w:val="24"/>
          <w:szCs w:val="24"/>
        </w:rPr>
        <w:t xml:space="preserve"> – </w:t>
      </w:r>
      <w:r w:rsidRPr="008749B8">
        <w:rPr>
          <w:rFonts w:ascii="Times New Roman" w:hAnsi="Times New Roman"/>
          <w:bCs/>
          <w:sz w:val="24"/>
          <w:szCs w:val="24"/>
        </w:rPr>
        <w:t xml:space="preserve">34 rokov, a to 861 eur, muži o päť rokov neskôr, a to 1 157 eur. </w:t>
      </w:r>
    </w:p>
    <w:p w:rsidR="00676D00" w:rsidRPr="008749B8" w:rsidRDefault="00676D00" w:rsidP="008749B8">
      <w:pPr>
        <w:spacing w:line="288" w:lineRule="auto"/>
        <w:jc w:val="both"/>
        <w:rPr>
          <w:rFonts w:ascii="Times New Roman" w:hAnsi="Times New Roman"/>
          <w:bCs/>
          <w:sz w:val="24"/>
          <w:szCs w:val="24"/>
        </w:rPr>
      </w:pPr>
      <w:r w:rsidRPr="008749B8">
        <w:rPr>
          <w:rFonts w:ascii="Times New Roman" w:hAnsi="Times New Roman"/>
          <w:bCs/>
          <w:sz w:val="24"/>
          <w:szCs w:val="24"/>
        </w:rPr>
        <w:t>Najmenší rozdiel vo výške priemernej hrubej mesačnej mzdy mužov a žien zaznamenala  veková skupina 25</w:t>
      </w:r>
      <w:r w:rsidR="008749B8">
        <w:rPr>
          <w:rFonts w:ascii="Times New Roman" w:hAnsi="Times New Roman"/>
          <w:bCs/>
          <w:sz w:val="24"/>
          <w:szCs w:val="24"/>
        </w:rPr>
        <w:t xml:space="preserve"> – </w:t>
      </w:r>
      <w:r w:rsidRPr="008749B8">
        <w:rPr>
          <w:rFonts w:ascii="Times New Roman" w:hAnsi="Times New Roman"/>
          <w:bCs/>
          <w:sz w:val="24"/>
          <w:szCs w:val="24"/>
        </w:rPr>
        <w:t>29 rokov a</w:t>
      </w:r>
      <w:r w:rsidR="008749B8">
        <w:rPr>
          <w:rFonts w:ascii="Times New Roman" w:hAnsi="Times New Roman"/>
          <w:bCs/>
          <w:sz w:val="24"/>
          <w:szCs w:val="24"/>
        </w:rPr>
        <w:t> </w:t>
      </w:r>
      <w:r w:rsidRPr="008749B8">
        <w:rPr>
          <w:rFonts w:ascii="Times New Roman" w:hAnsi="Times New Roman"/>
          <w:bCs/>
          <w:sz w:val="24"/>
          <w:szCs w:val="24"/>
        </w:rPr>
        <w:t>20</w:t>
      </w:r>
      <w:r w:rsidR="008749B8">
        <w:rPr>
          <w:rFonts w:ascii="Times New Roman" w:hAnsi="Times New Roman"/>
          <w:bCs/>
          <w:sz w:val="24"/>
          <w:szCs w:val="24"/>
        </w:rPr>
        <w:t xml:space="preserve"> </w:t>
      </w:r>
      <w:r w:rsidRPr="008749B8">
        <w:rPr>
          <w:rFonts w:ascii="Times New Roman" w:hAnsi="Times New Roman"/>
          <w:bCs/>
          <w:sz w:val="24"/>
          <w:szCs w:val="24"/>
        </w:rPr>
        <w:t>–</w:t>
      </w:r>
      <w:r w:rsidR="008749B8">
        <w:rPr>
          <w:rFonts w:ascii="Times New Roman" w:hAnsi="Times New Roman"/>
          <w:bCs/>
          <w:sz w:val="24"/>
          <w:szCs w:val="24"/>
        </w:rPr>
        <w:t xml:space="preserve"> </w:t>
      </w:r>
      <w:r w:rsidRPr="008749B8">
        <w:rPr>
          <w:rFonts w:ascii="Times New Roman" w:hAnsi="Times New Roman"/>
          <w:bCs/>
          <w:sz w:val="24"/>
          <w:szCs w:val="24"/>
        </w:rPr>
        <w:t xml:space="preserve">24 rokov, a to 89 eur, resp. 102 eur.  </w:t>
      </w:r>
    </w:p>
    <w:p w:rsidR="00676D00" w:rsidRPr="00AD367F" w:rsidRDefault="00676D00" w:rsidP="008749B8">
      <w:pPr>
        <w:spacing w:line="288" w:lineRule="auto"/>
        <w:jc w:val="both"/>
        <w:rPr>
          <w:rFonts w:ascii="Times New Roman" w:hAnsi="Times New Roman"/>
          <w:b/>
          <w:bCs/>
          <w:i/>
          <w:sz w:val="26"/>
          <w:szCs w:val="26"/>
        </w:rPr>
      </w:pPr>
      <w:r w:rsidRPr="00AD367F">
        <w:rPr>
          <w:rFonts w:ascii="Times New Roman" w:hAnsi="Times New Roman"/>
          <w:b/>
          <w:bCs/>
          <w:i/>
          <w:sz w:val="26"/>
          <w:szCs w:val="26"/>
        </w:rPr>
        <w:t>Otázky zamestnávania starších</w:t>
      </w:r>
    </w:p>
    <w:p w:rsidR="00676D00" w:rsidRPr="008749B8" w:rsidRDefault="00676D00" w:rsidP="008749B8">
      <w:pPr>
        <w:autoSpaceDE w:val="0"/>
        <w:autoSpaceDN w:val="0"/>
        <w:adjustRightInd w:val="0"/>
        <w:spacing w:line="288" w:lineRule="auto"/>
        <w:jc w:val="both"/>
        <w:rPr>
          <w:rFonts w:ascii="Times New Roman" w:hAnsi="Times New Roman"/>
          <w:sz w:val="24"/>
          <w:szCs w:val="24"/>
        </w:rPr>
      </w:pPr>
      <w:r w:rsidRPr="008749B8">
        <w:rPr>
          <w:rFonts w:ascii="Times New Roman" w:hAnsi="Times New Roman"/>
          <w:bCs/>
          <w:sz w:val="24"/>
          <w:szCs w:val="24"/>
        </w:rPr>
        <w:t xml:space="preserve">Populačné starnutie predstavuje pre Slovensko jednu z najväčších výziev 21. storočia, ktorá nezvratne zasiahne všetky sféry fungovania spoločnosti. </w:t>
      </w:r>
      <w:r w:rsidRPr="008749B8">
        <w:rPr>
          <w:rFonts w:ascii="Times New Roman" w:hAnsi="Times New Roman"/>
          <w:sz w:val="24"/>
          <w:szCs w:val="24"/>
        </w:rPr>
        <w:t>V súčasnosti je na Slovensku pomer medzi počt</w:t>
      </w:r>
      <w:r w:rsidR="008749B8">
        <w:rPr>
          <w:rFonts w:ascii="Times New Roman" w:hAnsi="Times New Roman"/>
          <w:sz w:val="24"/>
          <w:szCs w:val="24"/>
        </w:rPr>
        <w:t>om osôb v produktívnom veku, t.</w:t>
      </w:r>
      <w:r w:rsidRPr="008749B8">
        <w:rPr>
          <w:rFonts w:ascii="Times New Roman" w:hAnsi="Times New Roman"/>
          <w:sz w:val="24"/>
          <w:szCs w:val="24"/>
        </w:rPr>
        <w:t>j. 15</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64 rokov a počtom osôb v</w:t>
      </w:r>
      <w:r w:rsidR="008749B8">
        <w:rPr>
          <w:rFonts w:ascii="Times New Roman" w:hAnsi="Times New Roman"/>
          <w:sz w:val="24"/>
          <w:szCs w:val="24"/>
        </w:rPr>
        <w:t> </w:t>
      </w:r>
      <w:r w:rsidRPr="008749B8">
        <w:rPr>
          <w:rFonts w:ascii="Times New Roman" w:hAnsi="Times New Roman"/>
          <w:sz w:val="24"/>
          <w:szCs w:val="24"/>
        </w:rPr>
        <w:t>predproduktívnom</w:t>
      </w:r>
      <w:r w:rsidR="008749B8">
        <w:rPr>
          <w:rFonts w:ascii="Times New Roman" w:hAnsi="Times New Roman"/>
          <w:sz w:val="24"/>
          <w:szCs w:val="24"/>
        </w:rPr>
        <w:t xml:space="preserve"> </w:t>
      </w:r>
      <w:r w:rsidRPr="008749B8">
        <w:rPr>
          <w:rFonts w:ascii="Times New Roman" w:hAnsi="Times New Roman"/>
          <w:sz w:val="24"/>
          <w:szCs w:val="24"/>
        </w:rPr>
        <w:t>a v poproduktívnom veku ešte pomerne priaznivý. Ide však o dočasnú situáciu. V ďalších rokoch sa pomer medzi osobami v produktívnom veku a osobami v</w:t>
      </w:r>
      <w:r w:rsidR="008749B8">
        <w:rPr>
          <w:rFonts w:ascii="Times New Roman" w:hAnsi="Times New Roman"/>
          <w:sz w:val="24"/>
          <w:szCs w:val="24"/>
        </w:rPr>
        <w:t> </w:t>
      </w:r>
      <w:r w:rsidRPr="008749B8">
        <w:rPr>
          <w:rFonts w:ascii="Times New Roman" w:hAnsi="Times New Roman"/>
          <w:sz w:val="24"/>
          <w:szCs w:val="24"/>
        </w:rPr>
        <w:t>poproduktívnom</w:t>
      </w:r>
      <w:r w:rsidR="008749B8">
        <w:rPr>
          <w:rFonts w:ascii="Times New Roman" w:hAnsi="Times New Roman"/>
          <w:sz w:val="24"/>
          <w:szCs w:val="24"/>
        </w:rPr>
        <w:t xml:space="preserve"> </w:t>
      </w:r>
      <w:r w:rsidRPr="008749B8">
        <w:rPr>
          <w:rFonts w:ascii="Times New Roman" w:hAnsi="Times New Roman"/>
          <w:sz w:val="24"/>
          <w:szCs w:val="24"/>
        </w:rPr>
        <w:t>a</w:t>
      </w:r>
      <w:r w:rsidR="008749B8">
        <w:rPr>
          <w:rFonts w:ascii="Times New Roman" w:hAnsi="Times New Roman"/>
          <w:sz w:val="24"/>
          <w:szCs w:val="24"/>
        </w:rPr>
        <w:t> </w:t>
      </w:r>
      <w:r w:rsidRPr="008749B8">
        <w:rPr>
          <w:rFonts w:ascii="Times New Roman" w:hAnsi="Times New Roman"/>
          <w:sz w:val="24"/>
          <w:szCs w:val="24"/>
        </w:rPr>
        <w:t>v predproduktívnom veku začne meniť. Postupne sa dostávajú do poproduktívneho veku početné generácie mužov a žien narodených v</w:t>
      </w:r>
      <w:r w:rsidR="00D70A2D" w:rsidRPr="008749B8">
        <w:rPr>
          <w:rFonts w:ascii="Times New Roman" w:hAnsi="Times New Roman"/>
          <w:sz w:val="24"/>
          <w:szCs w:val="24"/>
        </w:rPr>
        <w:t> </w:t>
      </w:r>
      <w:r w:rsidRPr="008749B8">
        <w:rPr>
          <w:rFonts w:ascii="Times New Roman" w:hAnsi="Times New Roman"/>
          <w:sz w:val="24"/>
          <w:szCs w:val="24"/>
        </w:rPr>
        <w:t xml:space="preserve">druhej polovici 40-tych rokov a v 50-tych rokoch, čím sa v najbližších desiatich rokoch zásadne zmení pomer medzi produktívnou a poproduktívnou zložkou slovenskej populácie. </w:t>
      </w:r>
    </w:p>
    <w:p w:rsidR="00676D00" w:rsidRPr="008749B8" w:rsidRDefault="00676D00" w:rsidP="008749B8">
      <w:pPr>
        <w:autoSpaceDE w:val="0"/>
        <w:autoSpaceDN w:val="0"/>
        <w:adjustRightInd w:val="0"/>
        <w:spacing w:line="288" w:lineRule="auto"/>
        <w:jc w:val="both"/>
        <w:rPr>
          <w:rFonts w:ascii="Times New Roman" w:hAnsi="Times New Roman"/>
          <w:sz w:val="24"/>
          <w:szCs w:val="24"/>
        </w:rPr>
      </w:pPr>
      <w:r w:rsidRPr="008749B8">
        <w:rPr>
          <w:rFonts w:ascii="Times New Roman" w:hAnsi="Times New Roman"/>
          <w:b/>
          <w:sz w:val="24"/>
          <w:szCs w:val="24"/>
        </w:rPr>
        <w:t>Posun početných generácií mužov a žien do veku nad 50 rokov významne prispieva k</w:t>
      </w:r>
      <w:r w:rsidR="008749B8">
        <w:rPr>
          <w:rFonts w:ascii="Times New Roman" w:hAnsi="Times New Roman"/>
          <w:b/>
          <w:sz w:val="24"/>
          <w:szCs w:val="24"/>
        </w:rPr>
        <w:t> </w:t>
      </w:r>
      <w:r w:rsidRPr="008749B8">
        <w:rPr>
          <w:rFonts w:ascii="Times New Roman" w:hAnsi="Times New Roman"/>
          <w:b/>
          <w:sz w:val="24"/>
          <w:szCs w:val="24"/>
        </w:rPr>
        <w:t>nárastu počtu starších ľudí na trhu práce</w:t>
      </w:r>
      <w:r w:rsidRPr="008749B8">
        <w:rPr>
          <w:rFonts w:ascii="Times New Roman" w:hAnsi="Times New Roman"/>
          <w:sz w:val="24"/>
          <w:szCs w:val="24"/>
        </w:rPr>
        <w:t>. Podľa Národného programu aktívneho starnutia na roky 2014</w:t>
      </w:r>
      <w:r w:rsidR="00BC7009">
        <w:rPr>
          <w:rFonts w:ascii="Times New Roman" w:hAnsi="Times New Roman"/>
          <w:sz w:val="24"/>
          <w:szCs w:val="24"/>
        </w:rPr>
        <w:t xml:space="preserve"> </w:t>
      </w:r>
      <w:r w:rsidR="004335A6">
        <w:rPr>
          <w:rFonts w:ascii="Times New Roman" w:hAnsi="Times New Roman"/>
          <w:sz w:val="24"/>
          <w:szCs w:val="24"/>
        </w:rPr>
        <w:t>–</w:t>
      </w:r>
      <w:r w:rsidR="00BC7009">
        <w:rPr>
          <w:rFonts w:ascii="Times New Roman" w:hAnsi="Times New Roman"/>
          <w:sz w:val="24"/>
          <w:szCs w:val="24"/>
        </w:rPr>
        <w:t xml:space="preserve"> </w:t>
      </w:r>
      <w:r w:rsidRPr="008749B8">
        <w:rPr>
          <w:rFonts w:ascii="Times New Roman" w:hAnsi="Times New Roman"/>
          <w:sz w:val="24"/>
          <w:szCs w:val="24"/>
        </w:rPr>
        <w:t>2020, ktorý schválila vláda SR v decembri 2013, je jedným zo základných princípov verejných politík aktívneho starnutia princíp zamestnanosti, ktorý</w:t>
      </w:r>
      <w:r w:rsidRPr="008749B8">
        <w:rPr>
          <w:rFonts w:ascii="Times New Roman" w:hAnsi="Times New Roman"/>
          <w:b/>
          <w:bCs/>
          <w:i/>
          <w:iCs/>
          <w:sz w:val="24"/>
          <w:szCs w:val="24"/>
        </w:rPr>
        <w:t xml:space="preserve"> </w:t>
      </w:r>
      <w:r w:rsidRPr="008749B8">
        <w:rPr>
          <w:rFonts w:ascii="Times New Roman" w:hAnsi="Times New Roman"/>
          <w:sz w:val="24"/>
          <w:szCs w:val="24"/>
        </w:rPr>
        <w:t>vychádza z práva starších ľudí a seniorov pracovať a</w:t>
      </w:r>
      <w:r w:rsidR="00D70A2D" w:rsidRPr="008749B8">
        <w:rPr>
          <w:rFonts w:ascii="Times New Roman" w:hAnsi="Times New Roman"/>
          <w:sz w:val="24"/>
          <w:szCs w:val="24"/>
        </w:rPr>
        <w:t> </w:t>
      </w:r>
      <w:r w:rsidRPr="008749B8">
        <w:rPr>
          <w:rFonts w:ascii="Times New Roman" w:hAnsi="Times New Roman"/>
          <w:sz w:val="24"/>
          <w:szCs w:val="24"/>
        </w:rPr>
        <w:t xml:space="preserve">mať príjem zo závislej činnosti, </w:t>
      </w:r>
      <w:r w:rsidRPr="008749B8">
        <w:rPr>
          <w:rFonts w:ascii="Times New Roman" w:hAnsi="Times New Roman"/>
          <w:sz w:val="24"/>
          <w:szCs w:val="24"/>
        </w:rPr>
        <w:lastRenderedPageBreak/>
        <w:t>z</w:t>
      </w:r>
      <w:r w:rsidR="008749B8">
        <w:rPr>
          <w:rFonts w:ascii="Times New Roman" w:hAnsi="Times New Roman"/>
          <w:sz w:val="24"/>
          <w:szCs w:val="24"/>
        </w:rPr>
        <w:t> </w:t>
      </w:r>
      <w:r w:rsidRPr="008749B8">
        <w:rPr>
          <w:rFonts w:ascii="Times New Roman" w:hAnsi="Times New Roman"/>
          <w:sz w:val="24"/>
          <w:szCs w:val="24"/>
        </w:rPr>
        <w:t>podnikania alebo z inej samostatnej zárobkovej činnosti aj po dovŕšení dôchodkového veku. Zamestnanosť vo vyššom veku umožní zhodnotiť pracovné skúsenosti a kapitál starších ľudí, posilňovať ich ekonomickú suverenitu a udržiavať im, resp. vytvárať nové pracovné a</w:t>
      </w:r>
      <w:r w:rsidR="008749B8">
        <w:rPr>
          <w:rFonts w:ascii="Times New Roman" w:hAnsi="Times New Roman"/>
          <w:sz w:val="24"/>
          <w:szCs w:val="24"/>
        </w:rPr>
        <w:t> </w:t>
      </w:r>
      <w:r w:rsidRPr="008749B8">
        <w:rPr>
          <w:rFonts w:ascii="Times New Roman" w:hAnsi="Times New Roman"/>
          <w:sz w:val="24"/>
          <w:szCs w:val="24"/>
        </w:rPr>
        <w:t>sociálne kontakty. Súčasťou uplatňovania tohto princípu je aj vytváranie flexibilných a</w:t>
      </w:r>
      <w:r w:rsidR="00D70A2D" w:rsidRPr="008749B8">
        <w:rPr>
          <w:rFonts w:ascii="Times New Roman" w:hAnsi="Times New Roman"/>
          <w:sz w:val="24"/>
          <w:szCs w:val="24"/>
        </w:rPr>
        <w:t> </w:t>
      </w:r>
      <w:r w:rsidRPr="008749B8">
        <w:rPr>
          <w:rFonts w:ascii="Times New Roman" w:hAnsi="Times New Roman"/>
          <w:sz w:val="24"/>
          <w:szCs w:val="24"/>
        </w:rPr>
        <w:t>„vekovo priateľských“ pracovných podmienok.</w:t>
      </w:r>
    </w:p>
    <w:p w:rsidR="00676D00" w:rsidRPr="008749B8" w:rsidRDefault="00676D00" w:rsidP="008749B8">
      <w:pPr>
        <w:autoSpaceDE w:val="0"/>
        <w:autoSpaceDN w:val="0"/>
        <w:adjustRightInd w:val="0"/>
        <w:spacing w:line="288" w:lineRule="auto"/>
        <w:jc w:val="both"/>
        <w:rPr>
          <w:rFonts w:ascii="Times New Roman" w:hAnsi="Times New Roman"/>
          <w:sz w:val="24"/>
          <w:szCs w:val="24"/>
        </w:rPr>
      </w:pPr>
      <w:r w:rsidRPr="008749B8">
        <w:rPr>
          <w:rFonts w:ascii="Times New Roman" w:hAnsi="Times New Roman"/>
          <w:sz w:val="24"/>
          <w:szCs w:val="24"/>
        </w:rPr>
        <w:t>Podľa údajov z VZPS celkový priemerný počet ekonomicky aktívnych starších ľudí v SR vo veku 50</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64 rokov sa od roku 2004 zvýšil z približne 481 tis. na približne 682 tis. v roku 2013 (v 1. polroku 2014 to bolo viac ako 683 tis. osôb), t. j. viac ako o 200 tis. Najväčší vplyv na tom mal nárast počtu ekonomicky aktívnych osôb vo veku 55</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59 rokov. Ekonomicky aktívne osoby vo veku 50</w:t>
      </w:r>
      <w:r w:rsidR="008749B8">
        <w:rPr>
          <w:rFonts w:ascii="Times New Roman" w:hAnsi="Times New Roman"/>
          <w:sz w:val="24"/>
          <w:szCs w:val="24"/>
        </w:rPr>
        <w:t xml:space="preserve"> </w:t>
      </w:r>
      <w:r w:rsidRPr="008749B8">
        <w:rPr>
          <w:rFonts w:ascii="Times New Roman" w:hAnsi="Times New Roman"/>
          <w:sz w:val="24"/>
          <w:szCs w:val="24"/>
        </w:rPr>
        <w:t>–</w:t>
      </w:r>
      <w:r w:rsidR="008749B8">
        <w:rPr>
          <w:rFonts w:ascii="Times New Roman" w:hAnsi="Times New Roman"/>
          <w:sz w:val="24"/>
          <w:szCs w:val="24"/>
        </w:rPr>
        <w:t xml:space="preserve"> </w:t>
      </w:r>
      <w:r w:rsidRPr="008749B8">
        <w:rPr>
          <w:rFonts w:ascii="Times New Roman" w:hAnsi="Times New Roman"/>
          <w:sz w:val="24"/>
          <w:szCs w:val="24"/>
        </w:rPr>
        <w:t>64 rokov v</w:t>
      </w:r>
      <w:r w:rsidR="00D70A2D" w:rsidRPr="008749B8">
        <w:rPr>
          <w:rFonts w:ascii="Times New Roman" w:hAnsi="Times New Roman"/>
          <w:sz w:val="24"/>
          <w:szCs w:val="24"/>
        </w:rPr>
        <w:t> </w:t>
      </w:r>
      <w:r w:rsidRPr="008749B8">
        <w:rPr>
          <w:rFonts w:ascii="Times New Roman" w:hAnsi="Times New Roman"/>
          <w:sz w:val="24"/>
          <w:szCs w:val="24"/>
        </w:rPr>
        <w:t>roku 2013 na Slovensku tvorili asi štvrtinu ekonomicky aktívneho obyvateľstva, kým v roku 2004 to bolo približne 18</w:t>
      </w:r>
      <w:r w:rsidR="008749B8">
        <w:rPr>
          <w:rFonts w:ascii="Times New Roman" w:hAnsi="Times New Roman"/>
          <w:sz w:val="24"/>
          <w:szCs w:val="24"/>
        </w:rPr>
        <w:t xml:space="preserve"> </w:t>
      </w:r>
      <w:r w:rsidRPr="008749B8">
        <w:rPr>
          <w:rFonts w:ascii="Times New Roman" w:hAnsi="Times New Roman"/>
          <w:sz w:val="24"/>
          <w:szCs w:val="24"/>
        </w:rPr>
        <w:t xml:space="preserve">%. V roku 2013 dosahovala celková priemerná </w:t>
      </w:r>
      <w:r w:rsidRPr="008749B8">
        <w:rPr>
          <w:rFonts w:ascii="Times New Roman" w:hAnsi="Times New Roman"/>
          <w:bCs/>
          <w:sz w:val="24"/>
          <w:szCs w:val="24"/>
        </w:rPr>
        <w:t>miera ekonomickej aktivity</w:t>
      </w:r>
      <w:r w:rsidRPr="008749B8">
        <w:rPr>
          <w:rFonts w:ascii="Times New Roman" w:hAnsi="Times New Roman"/>
          <w:b/>
          <w:bCs/>
          <w:sz w:val="24"/>
          <w:szCs w:val="24"/>
        </w:rPr>
        <w:t xml:space="preserve"> </w:t>
      </w:r>
      <w:r w:rsidRPr="008749B8">
        <w:rPr>
          <w:rFonts w:ascii="Times New Roman" w:hAnsi="Times New Roman"/>
          <w:sz w:val="24"/>
          <w:szCs w:val="24"/>
        </w:rPr>
        <w:t>starších vo veku 50</w:t>
      </w:r>
      <w:r w:rsidR="008749B8">
        <w:rPr>
          <w:rFonts w:ascii="Times New Roman" w:hAnsi="Times New Roman"/>
          <w:sz w:val="24"/>
          <w:szCs w:val="24"/>
        </w:rPr>
        <w:t xml:space="preserve"> – </w:t>
      </w:r>
      <w:r w:rsidRPr="008749B8">
        <w:rPr>
          <w:rFonts w:ascii="Times New Roman" w:hAnsi="Times New Roman"/>
          <w:sz w:val="24"/>
          <w:szCs w:val="24"/>
        </w:rPr>
        <w:t>64 rokov 62,3</w:t>
      </w:r>
      <w:r w:rsidR="008749B8">
        <w:rPr>
          <w:rFonts w:ascii="Times New Roman" w:hAnsi="Times New Roman"/>
          <w:sz w:val="24"/>
          <w:szCs w:val="24"/>
        </w:rPr>
        <w:t> </w:t>
      </w:r>
      <w:r w:rsidRPr="008749B8">
        <w:rPr>
          <w:rFonts w:ascii="Times New Roman" w:hAnsi="Times New Roman"/>
          <w:sz w:val="24"/>
          <w:szCs w:val="24"/>
        </w:rPr>
        <w:t>% (u mužov 69,7</w:t>
      </w:r>
      <w:r w:rsidR="008749B8">
        <w:rPr>
          <w:rFonts w:ascii="Times New Roman" w:hAnsi="Times New Roman"/>
          <w:sz w:val="24"/>
          <w:szCs w:val="24"/>
        </w:rPr>
        <w:t xml:space="preserve"> </w:t>
      </w:r>
      <w:r w:rsidRPr="008749B8">
        <w:rPr>
          <w:rFonts w:ascii="Times New Roman" w:hAnsi="Times New Roman"/>
          <w:sz w:val="24"/>
          <w:szCs w:val="24"/>
        </w:rPr>
        <w:t>% a u žien 55,4</w:t>
      </w:r>
      <w:r w:rsidR="008749B8">
        <w:rPr>
          <w:rFonts w:ascii="Times New Roman" w:hAnsi="Times New Roman"/>
          <w:sz w:val="24"/>
          <w:szCs w:val="24"/>
        </w:rPr>
        <w:t xml:space="preserve"> </w:t>
      </w:r>
      <w:r w:rsidRPr="008749B8">
        <w:rPr>
          <w:rFonts w:ascii="Times New Roman" w:hAnsi="Times New Roman"/>
          <w:sz w:val="24"/>
          <w:szCs w:val="24"/>
        </w:rPr>
        <w:t>%). Vývoj miery ekonomickej aktivity obyvateľov vo veku nad 50 rokov bol pritom ovplyvnený najmä zmenami v nastavení veku odchodu do dôchodku po roku 2003 (predĺženie veku odchodu do dôchodku u mužov na 62 rokov a u žien postupné predlžovanie ročne o 9 mesiacov). V dôsledku týchto zmien nastalo výraznejšie zvyšovanie miery ekonomickej aktivity u mužov i žien vo veku 60 a viac rokov, resp. 53</w:t>
      </w:r>
      <w:r w:rsidR="001603FE">
        <w:rPr>
          <w:rFonts w:ascii="Times New Roman" w:hAnsi="Times New Roman"/>
          <w:sz w:val="24"/>
          <w:szCs w:val="24"/>
        </w:rPr>
        <w:t xml:space="preserve"> </w:t>
      </w:r>
      <w:r w:rsidRPr="008749B8">
        <w:rPr>
          <w:rFonts w:ascii="Times New Roman" w:hAnsi="Times New Roman"/>
          <w:sz w:val="24"/>
          <w:szCs w:val="24"/>
        </w:rPr>
        <w:t>–</w:t>
      </w:r>
      <w:r w:rsidR="001603FE">
        <w:rPr>
          <w:rFonts w:ascii="Times New Roman" w:hAnsi="Times New Roman"/>
          <w:sz w:val="24"/>
          <w:szCs w:val="24"/>
        </w:rPr>
        <w:t xml:space="preserve"> </w:t>
      </w:r>
      <w:r w:rsidRPr="008749B8">
        <w:rPr>
          <w:rFonts w:ascii="Times New Roman" w:hAnsi="Times New Roman"/>
          <w:sz w:val="24"/>
          <w:szCs w:val="24"/>
        </w:rPr>
        <w:t>57 a viac rokov u žien.</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 xml:space="preserve">2.4. Populačný potenciál pre trh práce </w:t>
      </w:r>
    </w:p>
    <w:p w:rsidR="00676D00" w:rsidRPr="001603FE" w:rsidRDefault="00676D00" w:rsidP="001603FE">
      <w:pPr>
        <w:autoSpaceDE w:val="0"/>
        <w:autoSpaceDN w:val="0"/>
        <w:adjustRightInd w:val="0"/>
        <w:spacing w:line="288" w:lineRule="auto"/>
        <w:jc w:val="both"/>
        <w:rPr>
          <w:rFonts w:ascii="Times New Roman" w:hAnsi="Times New Roman"/>
          <w:sz w:val="24"/>
          <w:szCs w:val="24"/>
        </w:rPr>
      </w:pPr>
      <w:r w:rsidRPr="001603FE">
        <w:rPr>
          <w:rFonts w:ascii="Times New Roman" w:hAnsi="Times New Roman"/>
          <w:sz w:val="24"/>
          <w:szCs w:val="24"/>
        </w:rPr>
        <w:t xml:space="preserve">Populačný potenciál je významne determinovaný demografickým vývojom a vzdelaním. Obyvateľstvo v produktívnom veku, jeho prírastok, vekové zloženie a vzdelanostná štruktúra ovplyvňujú populačný potenciál hlavne vzhľadom na jeho využiteľnosť pre trh práce. </w:t>
      </w:r>
    </w:p>
    <w:p w:rsidR="00676D00" w:rsidRPr="001603FE" w:rsidRDefault="00676D00" w:rsidP="001603FE">
      <w:pPr>
        <w:autoSpaceDE w:val="0"/>
        <w:autoSpaceDN w:val="0"/>
        <w:adjustRightInd w:val="0"/>
        <w:spacing w:line="288" w:lineRule="auto"/>
        <w:jc w:val="both"/>
        <w:rPr>
          <w:rFonts w:ascii="Times New Roman" w:hAnsi="Times New Roman"/>
          <w:sz w:val="24"/>
          <w:szCs w:val="24"/>
        </w:rPr>
      </w:pPr>
      <w:r w:rsidRPr="001603FE">
        <w:rPr>
          <w:rFonts w:ascii="Times New Roman" w:hAnsi="Times New Roman"/>
          <w:sz w:val="24"/>
          <w:szCs w:val="24"/>
        </w:rPr>
        <w:t>Súčasný aj očakávaný demografický vývoj bude mať významný vplyv na vývoj pracovnej sily na</w:t>
      </w:r>
      <w:r w:rsidR="00D70A2D" w:rsidRPr="001603FE">
        <w:rPr>
          <w:rFonts w:ascii="Times New Roman" w:hAnsi="Times New Roman"/>
          <w:sz w:val="24"/>
          <w:szCs w:val="24"/>
        </w:rPr>
        <w:t> </w:t>
      </w:r>
      <w:r w:rsidRPr="001603FE">
        <w:rPr>
          <w:rFonts w:ascii="Times New Roman" w:hAnsi="Times New Roman"/>
          <w:sz w:val="24"/>
          <w:szCs w:val="24"/>
        </w:rPr>
        <w:t>Slovensku. Obyvateľstvo v produktívnom veku, ktoré tvorí základ pre početnosť a štruktúru pracovnej sily, očakávajú výrazné zmeny. Ide o zmenu trendu vo vývoji početnosti produktívneho obyvateľstva a intenzívnejší proces jeho starnutia, Keď sa k tomu priráta nerovnomerný vývoj z regionálneho hľadiska a nesúlad medzi demografickým potenciálom a vzdelanostnou štruktúrou obyvateľstva, je zrejmé, že situácia na trhu práce Slovenska bude v najbližších desaťročiach predstavovať významnú spoločenskú výzvu. Ide o skutočnosti, ktoré sú a budú významným námetom pre koncipovanie sociálnych politík a opatrení zameraných hlavne na oblasť reprodukcie, rodiny, vzdelávania a trh práce.</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sz w:val="24"/>
          <w:szCs w:val="24"/>
        </w:rPr>
        <w:t>Vývoj produktívneho obyvateľstva</w:t>
      </w:r>
      <w:r w:rsidRPr="001603FE">
        <w:rPr>
          <w:rFonts w:ascii="Times New Roman" w:hAnsi="Times New Roman"/>
          <w:sz w:val="24"/>
          <w:szCs w:val="24"/>
        </w:rPr>
        <w:t xml:space="preserve"> Slovenska prejde v najbližších desaťročiach významnými zmenami. Dlhodobý rast počtu obyvateľov v produktívnom veku sa zastavil v roku 2012 a nasledovať bude pokles, ktorý sa nezastaví skôr ako v roku 2060. Dovtedy sa počet obyvateľov v produktívnom veku zníži o viac ako 900 tis. osôb, čo znamená zníženie počtu o</w:t>
      </w:r>
      <w:r w:rsidR="001153B9">
        <w:rPr>
          <w:rFonts w:ascii="Times New Roman" w:hAnsi="Times New Roman"/>
          <w:sz w:val="24"/>
          <w:szCs w:val="24"/>
        </w:rPr>
        <w:t> </w:t>
      </w:r>
      <w:r w:rsidRPr="001603FE">
        <w:rPr>
          <w:rFonts w:ascii="Times New Roman" w:hAnsi="Times New Roman"/>
          <w:sz w:val="24"/>
          <w:szCs w:val="24"/>
        </w:rPr>
        <w:t>25</w:t>
      </w:r>
      <w:r w:rsidR="001153B9">
        <w:rPr>
          <w:rFonts w:ascii="Times New Roman" w:hAnsi="Times New Roman"/>
          <w:sz w:val="24"/>
          <w:szCs w:val="24"/>
        </w:rPr>
        <w:t xml:space="preserve"> </w:t>
      </w:r>
      <w:r w:rsidRPr="001603FE">
        <w:rPr>
          <w:rFonts w:ascii="Times New Roman" w:hAnsi="Times New Roman"/>
          <w:sz w:val="24"/>
          <w:szCs w:val="24"/>
        </w:rPr>
        <w:t>% za necelých 50 rokov</w:t>
      </w:r>
      <w:r w:rsidR="00E50608" w:rsidRPr="001603FE">
        <w:rPr>
          <w:rFonts w:ascii="Times New Roman" w:hAnsi="Times New Roman"/>
          <w:sz w:val="24"/>
          <w:szCs w:val="24"/>
        </w:rPr>
        <w:t xml:space="preserve">, pričom </w:t>
      </w:r>
      <w:r w:rsidRPr="001603FE">
        <w:rPr>
          <w:rFonts w:ascii="Times New Roman" w:hAnsi="Times New Roman"/>
          <w:sz w:val="24"/>
          <w:szCs w:val="24"/>
        </w:rPr>
        <w:t>priemerný vek v tejto skupine obyvateľstva sa zvýši zhruba o 2 roky.</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lastRenderedPageBreak/>
        <w:t>Demografický vývoj ani vývoj obyvateľstva v produktívnom veku nie je z územného hľadiska na</w:t>
      </w:r>
      <w:r w:rsidR="00D70A2D" w:rsidRPr="001603FE">
        <w:rPr>
          <w:rFonts w:ascii="Times New Roman" w:hAnsi="Times New Roman"/>
          <w:sz w:val="24"/>
          <w:szCs w:val="24"/>
        </w:rPr>
        <w:t> </w:t>
      </w:r>
      <w:r w:rsidRPr="001603FE">
        <w:rPr>
          <w:rFonts w:ascii="Times New Roman" w:hAnsi="Times New Roman"/>
          <w:sz w:val="24"/>
          <w:szCs w:val="24"/>
        </w:rPr>
        <w:t>Slovensku rovnomerný. Medzi okresy s najvyšším demografickým potenciálom patria okresy s najvyššou úrovňou pôrodnosti a tento stav sa v budúcnosti ešte posilní. Ide skoro výlučne o okresy z východného a severu stredného Slovenska. Naopak, medzi okresmi s najnižším demografickým potenciálom sa nachádzajú len okresy zo západného, stredného a</w:t>
      </w:r>
      <w:r w:rsidR="001603FE">
        <w:rPr>
          <w:rFonts w:ascii="Times New Roman" w:hAnsi="Times New Roman"/>
          <w:sz w:val="24"/>
          <w:szCs w:val="24"/>
        </w:rPr>
        <w:t> </w:t>
      </w:r>
      <w:r w:rsidRPr="001603FE">
        <w:rPr>
          <w:rFonts w:ascii="Times New Roman" w:hAnsi="Times New Roman"/>
          <w:sz w:val="24"/>
          <w:szCs w:val="24"/>
        </w:rPr>
        <w:t xml:space="preserve">južného Slovenska, v ktorých sa spája nízka pôrodnosť s migračným úbytkom obyvateľstva. </w:t>
      </w:r>
    </w:p>
    <w:p w:rsidR="00E50608" w:rsidRPr="001603FE" w:rsidRDefault="00E50608"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Celkove možno konštatovať, že demografické trendy na Slovensku sú stabilné a v najbližších desaťročiach možno s veľkou pravdepodobnosťou počítať s úbytkom obyvateľov a veľmi intenzívnym starnutím obyvateľstva. Všetky tieto zmeny sa dotknú aj obyvateľstva v produktívnom veku. Ako vyplýva z dlhodobých demografických prognóz, </w:t>
      </w:r>
      <w:r w:rsidRPr="001603FE">
        <w:rPr>
          <w:rFonts w:ascii="Times New Roman" w:hAnsi="Times New Roman"/>
          <w:b/>
          <w:sz w:val="24"/>
          <w:szCs w:val="24"/>
        </w:rPr>
        <w:t>najintenzívnejšie zmeny v počte a vekovej štruktúre obyvateľstva nastanú na celom území Slovenska okolo roku 2035</w:t>
      </w:r>
      <w:r w:rsidRPr="001603FE">
        <w:rPr>
          <w:rFonts w:ascii="Times New Roman" w:hAnsi="Times New Roman"/>
          <w:sz w:val="24"/>
          <w:szCs w:val="24"/>
        </w:rPr>
        <w:t>, kedy silné povojnové generácie dosiahnu vek najvyššej úmrtnosti a silné generácie narodené v</w:t>
      </w:r>
      <w:r w:rsidR="001603FE">
        <w:rPr>
          <w:rFonts w:ascii="Times New Roman" w:hAnsi="Times New Roman"/>
          <w:sz w:val="24"/>
          <w:szCs w:val="24"/>
        </w:rPr>
        <w:t> </w:t>
      </w:r>
      <w:r w:rsidRPr="001603FE">
        <w:rPr>
          <w:rFonts w:ascii="Times New Roman" w:hAnsi="Times New Roman"/>
          <w:sz w:val="24"/>
          <w:szCs w:val="24"/>
        </w:rPr>
        <w:t>70</w:t>
      </w:r>
      <w:r w:rsidR="001603FE">
        <w:rPr>
          <w:rFonts w:ascii="Times New Roman" w:hAnsi="Times New Roman"/>
          <w:sz w:val="24"/>
          <w:szCs w:val="24"/>
        </w:rPr>
        <w:t>-tych</w:t>
      </w:r>
      <w:r w:rsidRPr="001603FE">
        <w:rPr>
          <w:rFonts w:ascii="Times New Roman" w:hAnsi="Times New Roman"/>
          <w:sz w:val="24"/>
          <w:szCs w:val="24"/>
        </w:rPr>
        <w:t xml:space="preserve"> rokoch minulého storočia začnú prechádzať do poproduktívneho veku.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sz w:val="24"/>
          <w:szCs w:val="24"/>
        </w:rPr>
        <w:t>Vzdelanostná úroveň obyvateľstva SR</w:t>
      </w:r>
      <w:r w:rsidRPr="001603FE">
        <w:rPr>
          <w:rFonts w:ascii="Times New Roman" w:hAnsi="Times New Roman"/>
          <w:sz w:val="24"/>
          <w:szCs w:val="24"/>
        </w:rPr>
        <w:t xml:space="preserve"> sa dlhodobo zvyšuje, výrazný nárast nastal hlavne v období po roku 2000. Je zrejmé, že rozhodujú faktory ako stupeň urbanizácie, ekonomická vyspelosť a</w:t>
      </w:r>
      <w:r w:rsidR="00D70A2D" w:rsidRPr="001603FE">
        <w:rPr>
          <w:rFonts w:ascii="Times New Roman" w:hAnsi="Times New Roman"/>
          <w:sz w:val="24"/>
          <w:szCs w:val="24"/>
        </w:rPr>
        <w:t> </w:t>
      </w:r>
      <w:r w:rsidRPr="001603FE">
        <w:rPr>
          <w:rFonts w:ascii="Times New Roman" w:hAnsi="Times New Roman"/>
          <w:sz w:val="24"/>
          <w:szCs w:val="24"/>
        </w:rPr>
        <w:t>kultúrne tradície.</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Najvyššia vzdelanostná úroveň obyvateľstva je vo väčších mestách, v ktorých sú sústredené univerzity a vysoké školy a tiež pracovné pozície vyžadujúce vyššiu kvalifikáciu, ktorej súčasťou je aj vyššie (obvykle vysokoškolské) vzdelanie. Vzdelanostná úroveň v týchto mestách zabezpečuje vysokú vzdelanostnú úroveň aj v rámci okresu. </w:t>
      </w:r>
    </w:p>
    <w:p w:rsidR="00E50608"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Prakticky všetky okresy s najvyšším demografickým potenciálom patria medzi okresy s najmenej priaznivou vzdelanostnou úrovňou na Slovensku, preto ich populačný (celkový) potenciál je väčšinou podpriemerný až nízky. Väčšinou ide o okresy s vysokým zastúpením rómskeho obyvateľstva, vyšším podielom viacdetných rodín a horšou dostupnosťou vysokých škôl</w:t>
      </w:r>
      <w:r w:rsidR="00E50608" w:rsidRPr="001603FE">
        <w:rPr>
          <w:rFonts w:ascii="Times New Roman" w:hAnsi="Times New Roman"/>
          <w:sz w:val="24"/>
          <w:szCs w:val="24"/>
        </w:rPr>
        <w:t>.</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Je pravdepodobné, že </w:t>
      </w:r>
      <w:r w:rsidRPr="001603FE">
        <w:rPr>
          <w:rFonts w:ascii="Times New Roman" w:hAnsi="Times New Roman"/>
          <w:b/>
          <w:sz w:val="24"/>
          <w:szCs w:val="24"/>
        </w:rPr>
        <w:t>intenzívny rast vzdelanostnej úrovne obyvateľstva</w:t>
      </w:r>
      <w:r w:rsidRPr="001603FE">
        <w:rPr>
          <w:rFonts w:ascii="Times New Roman" w:hAnsi="Times New Roman"/>
          <w:sz w:val="24"/>
          <w:szCs w:val="24"/>
        </w:rPr>
        <w:t xml:space="preserve">, ktorý Slovensko zaznamenalo  za posledných zhruba 10 rokov, </w:t>
      </w:r>
      <w:r w:rsidRPr="001603FE">
        <w:rPr>
          <w:rFonts w:ascii="Times New Roman" w:hAnsi="Times New Roman"/>
          <w:b/>
          <w:sz w:val="24"/>
          <w:szCs w:val="24"/>
        </w:rPr>
        <w:t>sa v najbližších rokoch spomalí</w:t>
      </w:r>
      <w:r w:rsidRPr="001603FE">
        <w:rPr>
          <w:rFonts w:ascii="Times New Roman" w:hAnsi="Times New Roman"/>
          <w:sz w:val="24"/>
          <w:szCs w:val="24"/>
        </w:rPr>
        <w:t>. Prispieť by k tomu mala potreba skvalitnenia vzdelania (hlavne vysokoškolského) ako aj nutnosť zosúladenia vzdelávacieho systému s požiadavkami trhu práce.</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Dôležitou skutočnosťou pre ponukovú stránku trhu práce je </w:t>
      </w:r>
      <w:r w:rsidRPr="001603FE">
        <w:rPr>
          <w:rFonts w:ascii="Times New Roman" w:hAnsi="Times New Roman"/>
          <w:b/>
          <w:sz w:val="24"/>
          <w:szCs w:val="24"/>
        </w:rPr>
        <w:t>nesúlad medzi</w:t>
      </w:r>
      <w:r w:rsidRPr="001603FE">
        <w:rPr>
          <w:rFonts w:ascii="Times New Roman" w:hAnsi="Times New Roman"/>
          <w:sz w:val="24"/>
          <w:szCs w:val="24"/>
        </w:rPr>
        <w:t xml:space="preserve"> </w:t>
      </w:r>
      <w:r w:rsidRPr="001603FE">
        <w:rPr>
          <w:rFonts w:ascii="Times New Roman" w:hAnsi="Times New Roman"/>
          <w:b/>
          <w:sz w:val="24"/>
          <w:szCs w:val="24"/>
        </w:rPr>
        <w:t>demografickým potenciálom a vzdelanostnou štruktúrou obyvateľstva v jednotlivých regiónoch SR</w:t>
      </w:r>
      <w:r w:rsidRPr="001603FE">
        <w:rPr>
          <w:rFonts w:ascii="Times New Roman" w:hAnsi="Times New Roman"/>
          <w:sz w:val="24"/>
          <w:szCs w:val="24"/>
        </w:rPr>
        <w:t>. Neexistuje ani jeden okres na Slovensku, ktorý by mal zároveň vysoký demografický potenciál aj priaznivú vzdelanostnú štruktúru obyvateľstva</w:t>
      </w:r>
      <w:r w:rsidR="00E50608" w:rsidRPr="001603FE">
        <w:rPr>
          <w:rFonts w:ascii="Times New Roman" w:hAnsi="Times New Roman"/>
          <w:sz w:val="24"/>
          <w:szCs w:val="24"/>
        </w:rPr>
        <w:t>.</w:t>
      </w:r>
      <w:r w:rsidRPr="001603FE">
        <w:rPr>
          <w:rFonts w:ascii="Times New Roman" w:hAnsi="Times New Roman"/>
          <w:sz w:val="24"/>
          <w:szCs w:val="24"/>
        </w:rPr>
        <w:t xml:space="preserve"> Všetky okresy s vysokým populačným potenciálom patria do</w:t>
      </w:r>
      <w:r w:rsidR="00D70A2D" w:rsidRPr="001603FE">
        <w:rPr>
          <w:rFonts w:ascii="Times New Roman" w:hAnsi="Times New Roman"/>
          <w:sz w:val="24"/>
          <w:szCs w:val="24"/>
        </w:rPr>
        <w:t> </w:t>
      </w:r>
      <w:r w:rsidRPr="001603FE">
        <w:rPr>
          <w:rFonts w:ascii="Times New Roman" w:hAnsi="Times New Roman"/>
          <w:sz w:val="24"/>
          <w:szCs w:val="24"/>
        </w:rPr>
        <w:t xml:space="preserve">skupiny okresov s najmenej priaznivou vzdelanostnou štruktúrou obyvateľstva a všetky okresy s priaznivou vzdelanostnou štruktúrou obyvateľstva majú len priemerný alebo podpriemerný demografický potenciál. Problematická je najmä kombinácia veľmi vysokého demografického potenciálu s nepriaznivou vzdelanostnou </w:t>
      </w:r>
      <w:r w:rsidRPr="001603FE">
        <w:rPr>
          <w:rFonts w:ascii="Times New Roman" w:hAnsi="Times New Roman"/>
          <w:sz w:val="24"/>
          <w:szCs w:val="24"/>
        </w:rPr>
        <w:lastRenderedPageBreak/>
        <w:t>štruktúrou obyvateľstva, ktorá je príznačná pre</w:t>
      </w:r>
      <w:r w:rsidR="00D70A2D" w:rsidRPr="001603FE">
        <w:rPr>
          <w:rFonts w:ascii="Times New Roman" w:hAnsi="Times New Roman"/>
          <w:sz w:val="24"/>
          <w:szCs w:val="24"/>
        </w:rPr>
        <w:t> </w:t>
      </w:r>
      <w:r w:rsidRPr="001603FE">
        <w:rPr>
          <w:rFonts w:ascii="Times New Roman" w:hAnsi="Times New Roman"/>
          <w:sz w:val="24"/>
          <w:szCs w:val="24"/>
        </w:rPr>
        <w:t xml:space="preserve">zaostávajúce okresy. Relatívne vysoké prírastky obyvateľstva a vysoký podiel mladého obyvateľstva v kombinácii s nízkou vzdelanostnou úrovňou vytvára riziko vysokej nezamestnanosti so všetkými následnými rizikami vzhľadom na životnú úroveň a kvalitu života v týchto regiónoch. Tieto problémy, ktoré sú už dnes vypuklé na lokálnej úrovni v niektorých regiónoch stredného a východného Slovenska, nie je možné zastaviť bez premyslenej stratégie podporovanej štátom. </w:t>
      </w:r>
    </w:p>
    <w:p w:rsidR="00676D00" w:rsidRPr="00E06761" w:rsidRDefault="00676D00" w:rsidP="001603FE">
      <w:pPr>
        <w:spacing w:line="288" w:lineRule="auto"/>
        <w:jc w:val="both"/>
        <w:rPr>
          <w:rFonts w:ascii="Times New Roman" w:hAnsi="Times New Roman"/>
          <w:b/>
          <w:bCs/>
          <w:i/>
          <w:sz w:val="26"/>
          <w:szCs w:val="26"/>
        </w:rPr>
      </w:pPr>
      <w:r w:rsidRPr="00E06761">
        <w:rPr>
          <w:rFonts w:ascii="Times New Roman" w:hAnsi="Times New Roman"/>
          <w:b/>
          <w:bCs/>
          <w:i/>
          <w:sz w:val="26"/>
          <w:szCs w:val="26"/>
        </w:rPr>
        <w:t>Strieborná ekonomika v kontexte starnutia obyvateľstva</w:t>
      </w:r>
    </w:p>
    <w:p w:rsidR="00B71F63" w:rsidRPr="001603FE" w:rsidRDefault="00B71F63" w:rsidP="001603FE">
      <w:pPr>
        <w:spacing w:line="288" w:lineRule="auto"/>
        <w:jc w:val="both"/>
        <w:rPr>
          <w:rFonts w:ascii="Times New Roman" w:hAnsi="Times New Roman"/>
          <w:sz w:val="24"/>
          <w:szCs w:val="24"/>
        </w:rPr>
      </w:pPr>
      <w:r w:rsidRPr="001603FE">
        <w:rPr>
          <w:rFonts w:ascii="Times New Roman" w:hAnsi="Times New Roman"/>
          <w:sz w:val="24"/>
          <w:szCs w:val="24"/>
        </w:rPr>
        <w:t>Budúce potreby rastúceho počtu starších ľudí sú priestorom pre adaptáciu ekonomiky a</w:t>
      </w:r>
      <w:r w:rsidR="00D70A2D" w:rsidRPr="001603FE">
        <w:rPr>
          <w:rFonts w:ascii="Times New Roman" w:hAnsi="Times New Roman"/>
          <w:sz w:val="24"/>
          <w:szCs w:val="24"/>
        </w:rPr>
        <w:t> </w:t>
      </w:r>
      <w:r w:rsidRPr="001603FE">
        <w:rPr>
          <w:rFonts w:ascii="Times New Roman" w:hAnsi="Times New Roman"/>
          <w:sz w:val="24"/>
          <w:szCs w:val="24"/>
        </w:rPr>
        <w:t>pre</w:t>
      </w:r>
      <w:r w:rsidR="00D70A2D" w:rsidRPr="001603FE">
        <w:rPr>
          <w:rFonts w:ascii="Times New Roman" w:hAnsi="Times New Roman"/>
          <w:sz w:val="24"/>
          <w:szCs w:val="24"/>
        </w:rPr>
        <w:t> </w:t>
      </w:r>
      <w:r w:rsidRPr="001603FE">
        <w:rPr>
          <w:rFonts w:ascii="Times New Roman" w:hAnsi="Times New Roman"/>
          <w:sz w:val="24"/>
          <w:szCs w:val="24"/>
        </w:rPr>
        <w:t>vytváranie nových trhových príležitostí. Strieborná ekonomika</w:t>
      </w:r>
      <w:r w:rsidR="00CC5338" w:rsidRPr="001603FE">
        <w:rPr>
          <w:rFonts w:ascii="Times New Roman" w:hAnsi="Times New Roman"/>
          <w:sz w:val="24"/>
          <w:szCs w:val="24"/>
        </w:rPr>
        <w:t xml:space="preserve"> (definuje ju Rada EÚ vo svojom uznesení z februára 2007 ako „novú ekonomickú príležitosť spočívajúcu v reagovaní na potreby starších ľudí umožnením prístupu k špecifickým tovarom a službám, ktoré zlepšia kvalitu ich života - ktorej je potrebné chopiť sa s cieľom zvýšiť hospodársky rast a podporiť tvorbu nových pracovných miest“) </w:t>
      </w:r>
      <w:r w:rsidRPr="001603FE">
        <w:rPr>
          <w:rFonts w:ascii="Times New Roman" w:hAnsi="Times New Roman"/>
          <w:sz w:val="24"/>
          <w:szCs w:val="24"/>
        </w:rPr>
        <w:t>je novou ekonomickou príležitosťou pre zvýšenie hospodárskeho rastu a tvorbu pracovných miest</w:t>
      </w:r>
      <w:r w:rsidR="00BC7009">
        <w:rPr>
          <w:rFonts w:ascii="Times New Roman" w:hAnsi="Times New Roman"/>
          <w:sz w:val="24"/>
          <w:szCs w:val="24"/>
        </w:rPr>
        <w:t>. S</w:t>
      </w:r>
      <w:r w:rsidRPr="001603FE">
        <w:rPr>
          <w:rFonts w:ascii="Times New Roman" w:hAnsi="Times New Roman"/>
          <w:sz w:val="24"/>
          <w:szCs w:val="24"/>
        </w:rPr>
        <w:t>počíva v reagovaní na potreby starších ľudí umožnením prístupu k špecifickým tovarom a službám, ktoré zlepšia kvalitu ich života.</w:t>
      </w:r>
      <w:r w:rsidR="00CC5338" w:rsidRPr="001603FE">
        <w:rPr>
          <w:rFonts w:ascii="Times New Roman" w:hAnsi="Times New Roman"/>
          <w:sz w:val="24"/>
          <w:szCs w:val="24"/>
        </w:rPr>
        <w:t xml:space="preserve"> </w:t>
      </w:r>
      <w:r w:rsidRPr="001603FE">
        <w:rPr>
          <w:rFonts w:ascii="Times New Roman" w:hAnsi="Times New Roman"/>
          <w:sz w:val="24"/>
          <w:szCs w:val="24"/>
        </w:rPr>
        <w:t>Starnutie populácie, pri ktorom môže dochádzať nielen k</w:t>
      </w:r>
      <w:r w:rsidR="00D70A2D" w:rsidRPr="001603FE">
        <w:rPr>
          <w:rFonts w:ascii="Times New Roman" w:hAnsi="Times New Roman"/>
          <w:sz w:val="24"/>
          <w:szCs w:val="24"/>
        </w:rPr>
        <w:t> </w:t>
      </w:r>
      <w:r w:rsidRPr="001603FE">
        <w:rPr>
          <w:rFonts w:ascii="Times New Roman" w:hAnsi="Times New Roman"/>
          <w:sz w:val="24"/>
          <w:szCs w:val="24"/>
        </w:rPr>
        <w:t xml:space="preserve">zmene preferencií spotrebiteľov, ale aj k zmene kúpyschopnosti v závislosti od jednotlivých vekových skupín, môže v budúcnosti ovplyvniť tak celkový agregátny dopyt, ako aj štruktúru spotrebiteľského koša, čo následne môže viesť k zmenám v odvetviach výroby ako aj zamestnanosti. </w:t>
      </w:r>
    </w:p>
    <w:p w:rsidR="00676D00" w:rsidRPr="00476134" w:rsidRDefault="00676D00" w:rsidP="007D1DC0">
      <w:pPr>
        <w:spacing w:before="360" w:line="288" w:lineRule="auto"/>
        <w:jc w:val="both"/>
        <w:rPr>
          <w:rFonts w:ascii="Times New Roman" w:hAnsi="Times New Roman"/>
          <w:b/>
          <w:sz w:val="28"/>
          <w:szCs w:val="28"/>
        </w:rPr>
      </w:pPr>
      <w:r w:rsidRPr="00476134">
        <w:rPr>
          <w:rFonts w:ascii="Times New Roman" w:hAnsi="Times New Roman"/>
          <w:b/>
          <w:sz w:val="28"/>
          <w:szCs w:val="28"/>
        </w:rPr>
        <w:t xml:space="preserve">2.5. Predikcia vývoja </w:t>
      </w:r>
      <w:r w:rsidR="00610133" w:rsidRPr="00476134">
        <w:rPr>
          <w:rFonts w:ascii="Times New Roman" w:hAnsi="Times New Roman"/>
          <w:b/>
          <w:sz w:val="28"/>
          <w:szCs w:val="28"/>
        </w:rPr>
        <w:t xml:space="preserve">ponuky práce </w:t>
      </w:r>
      <w:r w:rsidRPr="00476134">
        <w:rPr>
          <w:rFonts w:ascii="Times New Roman" w:hAnsi="Times New Roman"/>
          <w:b/>
          <w:sz w:val="28"/>
          <w:szCs w:val="28"/>
        </w:rPr>
        <w:t>do roku 20</w:t>
      </w:r>
      <w:r w:rsidR="00091676" w:rsidRPr="00476134">
        <w:rPr>
          <w:rFonts w:ascii="Times New Roman" w:hAnsi="Times New Roman"/>
          <w:b/>
          <w:sz w:val="28"/>
          <w:szCs w:val="28"/>
        </w:rPr>
        <w:t>20</w:t>
      </w:r>
      <w:r w:rsidR="00610133" w:rsidRPr="00476134">
        <w:rPr>
          <w:rStyle w:val="Odkaznapoznmkupodiarou"/>
          <w:rFonts w:ascii="Times New Roman" w:hAnsi="Times New Roman"/>
          <w:b/>
          <w:sz w:val="28"/>
          <w:szCs w:val="28"/>
        </w:rPr>
        <w:footnoteReference w:id="3"/>
      </w:r>
    </w:p>
    <w:p w:rsidR="00610133" w:rsidRPr="00476134" w:rsidRDefault="00610133" w:rsidP="00610133">
      <w:pPr>
        <w:spacing w:line="288" w:lineRule="auto"/>
        <w:jc w:val="both"/>
        <w:rPr>
          <w:rFonts w:ascii="Times New Roman" w:hAnsi="Times New Roman"/>
          <w:sz w:val="24"/>
          <w:szCs w:val="24"/>
          <w:lang w:val="pl-PL"/>
        </w:rPr>
      </w:pPr>
      <w:r w:rsidRPr="00476134">
        <w:rPr>
          <w:rFonts w:ascii="Times New Roman" w:hAnsi="Times New Roman"/>
          <w:sz w:val="24"/>
          <w:szCs w:val="24"/>
        </w:rPr>
        <w:t xml:space="preserve">Prognóza vývoja ponuky práce do roku 2020 bola spracovaná v troch variantoch. </w:t>
      </w:r>
      <w:r w:rsidRPr="00476134">
        <w:rPr>
          <w:rFonts w:ascii="Times New Roman" w:hAnsi="Times New Roman"/>
          <w:b/>
          <w:sz w:val="24"/>
          <w:szCs w:val="24"/>
        </w:rPr>
        <w:t>Statický variant</w:t>
      </w:r>
      <w:r w:rsidRPr="00476134">
        <w:rPr>
          <w:rFonts w:ascii="Times New Roman" w:hAnsi="Times New Roman"/>
          <w:sz w:val="24"/>
          <w:szCs w:val="24"/>
        </w:rPr>
        <w:t xml:space="preserve"> berie do úvahy skutočnosť, že ekonomická aktivita aj zamestnanosť na Slovensku sú relatívne nízke a</w:t>
      </w:r>
      <w:r w:rsidR="009717DF" w:rsidRPr="00476134">
        <w:rPr>
          <w:rFonts w:ascii="Times New Roman" w:hAnsi="Times New Roman"/>
          <w:sz w:val="24"/>
          <w:szCs w:val="24"/>
        </w:rPr>
        <w:t> pri najmenej priaznivom predpoklade budú obidve miery stagnovať na úrovni hodnôt z roku 2011</w:t>
      </w:r>
      <w:r w:rsidRPr="00476134">
        <w:rPr>
          <w:rFonts w:ascii="Times New Roman" w:hAnsi="Times New Roman"/>
          <w:sz w:val="24"/>
          <w:szCs w:val="24"/>
          <w:lang w:val="pl-PL"/>
        </w:rPr>
        <w:t xml:space="preserve">. Tento predpoklad sa uplatňuje v statickom variante pre všetky kraje, pre obidve pohlavia a pre všetky vekové skupiny. </w:t>
      </w:r>
      <w:r w:rsidR="009717DF" w:rsidRPr="00476134">
        <w:rPr>
          <w:rFonts w:ascii="Times New Roman" w:hAnsi="Times New Roman"/>
          <w:sz w:val="24"/>
          <w:szCs w:val="24"/>
          <w:lang w:val="pl-PL"/>
        </w:rPr>
        <w:t>Ciele zamestnanosti prijaté v rámci stratégie Európa 2020</w:t>
      </w:r>
      <w:r w:rsidRPr="00476134">
        <w:rPr>
          <w:rFonts w:ascii="Times New Roman" w:hAnsi="Times New Roman"/>
          <w:sz w:val="24"/>
          <w:szCs w:val="24"/>
          <w:lang w:val="pl-PL"/>
        </w:rPr>
        <w:t xml:space="preserve"> tvoria základ </w:t>
      </w:r>
      <w:r w:rsidRPr="00476134">
        <w:rPr>
          <w:rFonts w:ascii="Times New Roman" w:hAnsi="Times New Roman"/>
          <w:b/>
          <w:sz w:val="24"/>
          <w:szCs w:val="24"/>
          <w:lang w:val="pl-PL"/>
        </w:rPr>
        <w:t>optimálneho variantu</w:t>
      </w:r>
      <w:r w:rsidRPr="00476134">
        <w:rPr>
          <w:rFonts w:ascii="Times New Roman" w:hAnsi="Times New Roman"/>
          <w:sz w:val="24"/>
          <w:szCs w:val="24"/>
          <w:lang w:val="pl-PL"/>
        </w:rPr>
        <w:t>. Základnou tézou optimálneho variantu je dosiahnutie 72 % zamestnanosti pre obyvateľstvo SR vo veku 20 – 64 rokov do roku 2020. Zvýšenie zamestnanosti v prognóze neprebieha rovnomerne, ale zohľadňuje</w:t>
      </w:r>
      <w:r w:rsidRPr="00476134">
        <w:rPr>
          <w:rFonts w:ascii="Arial" w:hAnsi="Arial" w:cs="Arial"/>
          <w:lang w:val="pl-PL"/>
        </w:rPr>
        <w:t xml:space="preserve"> </w:t>
      </w:r>
      <w:r w:rsidRPr="00476134">
        <w:rPr>
          <w:rFonts w:ascii="Times New Roman" w:hAnsi="Times New Roman"/>
          <w:sz w:val="24"/>
          <w:szCs w:val="24"/>
          <w:lang w:val="pl-PL"/>
        </w:rPr>
        <w:t>regionálne a vekové špecifiká</w:t>
      </w:r>
      <w:r w:rsidR="009717DF" w:rsidRPr="00476134">
        <w:rPr>
          <w:rFonts w:ascii="Times New Roman" w:hAnsi="Times New Roman"/>
          <w:sz w:val="24"/>
          <w:szCs w:val="24"/>
          <w:lang w:val="pl-PL"/>
        </w:rPr>
        <w:t xml:space="preserve"> a špecifiká podľa pohlaví</w:t>
      </w:r>
      <w:r w:rsidRPr="00476134">
        <w:rPr>
          <w:rFonts w:ascii="Times New Roman" w:hAnsi="Times New Roman"/>
          <w:sz w:val="24"/>
          <w:szCs w:val="24"/>
          <w:lang w:val="pl-PL"/>
        </w:rPr>
        <w:t xml:space="preserve">, pričom sa predpokladá postupné znižovanie rozdielov, hlavne medzi jednotlivými regiónmi. Rastúca miera zamestnanosti v optimálnom variante znamená nárast ekonomickej aktivity a zároveň zníženie miery nezamestnanosti. Do predpokladov optimálneho variantu je zapojený aj predpoklad, že 90 % nárastu zamestnanosti je zabezpečené nárastom ekonomickej aktivity a 10 % tohto nárastu zabezpečuje zníženie nezamestnanosti. </w:t>
      </w:r>
      <w:r w:rsidRPr="00476134">
        <w:rPr>
          <w:rFonts w:ascii="Times New Roman" w:hAnsi="Times New Roman"/>
          <w:b/>
          <w:sz w:val="24"/>
          <w:szCs w:val="24"/>
          <w:lang w:val="pl-PL"/>
        </w:rPr>
        <w:t>Stredný variant</w:t>
      </w:r>
      <w:r w:rsidRPr="00476134">
        <w:rPr>
          <w:rFonts w:ascii="Times New Roman" w:hAnsi="Times New Roman"/>
          <w:sz w:val="24"/>
          <w:szCs w:val="24"/>
          <w:lang w:val="pl-PL"/>
        </w:rPr>
        <w:t xml:space="preserve"> je priemerom medzi statickým a optimálnym variantom.</w:t>
      </w:r>
    </w:p>
    <w:p w:rsidR="00610133" w:rsidRPr="00476134" w:rsidRDefault="00610133" w:rsidP="00610133">
      <w:pPr>
        <w:spacing w:line="288" w:lineRule="auto"/>
        <w:jc w:val="both"/>
        <w:rPr>
          <w:rFonts w:ascii="Times New Roman" w:hAnsi="Times New Roman"/>
          <w:sz w:val="24"/>
          <w:szCs w:val="24"/>
          <w:lang w:val="pl-PL"/>
        </w:rPr>
      </w:pPr>
      <w:r w:rsidRPr="00476134">
        <w:rPr>
          <w:rFonts w:ascii="Times New Roman" w:hAnsi="Times New Roman"/>
          <w:sz w:val="24"/>
          <w:szCs w:val="24"/>
        </w:rPr>
        <w:lastRenderedPageBreak/>
        <w:t xml:space="preserve">Ak by sa miera ekonomickej aktivity do roku 2020 nezmenila, </w:t>
      </w:r>
      <w:r w:rsidRPr="00476134">
        <w:rPr>
          <w:rFonts w:ascii="Times New Roman" w:hAnsi="Times New Roman"/>
          <w:b/>
          <w:sz w:val="24"/>
          <w:szCs w:val="24"/>
        </w:rPr>
        <w:t>počet ekonomicky aktívnych</w:t>
      </w:r>
      <w:r w:rsidRPr="00476134">
        <w:rPr>
          <w:rFonts w:ascii="Times New Roman" w:hAnsi="Times New Roman"/>
          <w:sz w:val="24"/>
          <w:szCs w:val="24"/>
        </w:rPr>
        <w:t xml:space="preserve"> </w:t>
      </w:r>
      <w:r w:rsidRPr="00476134">
        <w:rPr>
          <w:rFonts w:ascii="Times New Roman" w:hAnsi="Times New Roman"/>
          <w:b/>
          <w:sz w:val="24"/>
          <w:szCs w:val="24"/>
        </w:rPr>
        <w:t>osôb</w:t>
      </w:r>
      <w:r w:rsidRPr="00476134">
        <w:rPr>
          <w:rFonts w:ascii="Times New Roman" w:hAnsi="Times New Roman"/>
          <w:sz w:val="24"/>
          <w:szCs w:val="24"/>
        </w:rPr>
        <w:t xml:space="preserve"> by sa znížil zo súčasných 2,7 mil. pod hodnotu 2,6 mil. </w:t>
      </w:r>
      <w:r w:rsidRPr="00476134">
        <w:rPr>
          <w:rFonts w:ascii="Times New Roman" w:hAnsi="Times New Roman"/>
          <w:sz w:val="24"/>
          <w:szCs w:val="24"/>
          <w:lang w:val="pl-PL"/>
        </w:rPr>
        <w:t>Ostatné dva scenáre projekcie by znamenali do roku 2020 zvýšenie počtu ekonomicky aktívnych na 2,8 mil.</w:t>
      </w:r>
      <w:r w:rsidR="000A1E34" w:rsidRPr="00476134">
        <w:rPr>
          <w:rFonts w:ascii="Times New Roman" w:hAnsi="Times New Roman"/>
          <w:sz w:val="24"/>
          <w:szCs w:val="24"/>
          <w:lang w:val="pl-PL"/>
        </w:rPr>
        <w:t xml:space="preserve"> (stredný variant)</w:t>
      </w:r>
      <w:r w:rsidRPr="00476134">
        <w:rPr>
          <w:rFonts w:ascii="Times New Roman" w:hAnsi="Times New Roman"/>
          <w:sz w:val="24"/>
          <w:szCs w:val="24"/>
          <w:lang w:val="pl-PL"/>
        </w:rPr>
        <w:t xml:space="preserve">, resp. nad 3 mil. </w:t>
      </w:r>
      <w:r w:rsidR="000A1E34" w:rsidRPr="00476134">
        <w:rPr>
          <w:rFonts w:ascii="Times New Roman" w:hAnsi="Times New Roman"/>
          <w:sz w:val="24"/>
          <w:szCs w:val="24"/>
          <w:lang w:val="pl-PL"/>
        </w:rPr>
        <w:t>o</w:t>
      </w:r>
      <w:r w:rsidRPr="00476134">
        <w:rPr>
          <w:rFonts w:ascii="Times New Roman" w:hAnsi="Times New Roman"/>
          <w:sz w:val="24"/>
          <w:szCs w:val="24"/>
          <w:lang w:val="pl-PL"/>
        </w:rPr>
        <w:t>sôb</w:t>
      </w:r>
      <w:r w:rsidR="000A1E34" w:rsidRPr="00476134">
        <w:rPr>
          <w:rFonts w:ascii="Times New Roman" w:hAnsi="Times New Roman"/>
          <w:sz w:val="24"/>
          <w:szCs w:val="24"/>
          <w:lang w:val="pl-PL"/>
        </w:rPr>
        <w:t xml:space="preserve"> (optimálny variant)</w:t>
      </w:r>
      <w:r w:rsidRPr="00476134">
        <w:rPr>
          <w:rFonts w:ascii="Times New Roman" w:hAnsi="Times New Roman"/>
          <w:sz w:val="24"/>
          <w:szCs w:val="24"/>
          <w:lang w:val="pl-PL"/>
        </w:rPr>
        <w:t xml:space="preserve">. </w:t>
      </w:r>
    </w:p>
    <w:p w:rsidR="00610133" w:rsidRPr="00476134" w:rsidRDefault="00610133" w:rsidP="00610133">
      <w:pPr>
        <w:spacing w:line="288" w:lineRule="auto"/>
        <w:jc w:val="both"/>
        <w:rPr>
          <w:rFonts w:ascii="Times New Roman" w:hAnsi="Times New Roman"/>
          <w:sz w:val="24"/>
          <w:szCs w:val="24"/>
          <w:lang w:val="pl-PL"/>
        </w:rPr>
      </w:pPr>
      <w:r w:rsidRPr="00476134">
        <w:rPr>
          <w:rFonts w:ascii="Times New Roman" w:hAnsi="Times New Roman"/>
          <w:sz w:val="24"/>
          <w:szCs w:val="24"/>
          <w:lang w:val="pl-PL"/>
        </w:rPr>
        <w:t>Najpočetnejšia pracovná sila bude do roku 2020 podľa stredného variantu projekcie v</w:t>
      </w:r>
      <w:r w:rsidR="004335A6" w:rsidRPr="00476134">
        <w:rPr>
          <w:rFonts w:ascii="Times New Roman" w:hAnsi="Times New Roman"/>
          <w:sz w:val="24"/>
          <w:szCs w:val="24"/>
          <w:lang w:val="pl-PL"/>
        </w:rPr>
        <w:t> </w:t>
      </w:r>
      <w:r w:rsidRPr="00476134">
        <w:rPr>
          <w:rFonts w:ascii="Times New Roman" w:hAnsi="Times New Roman"/>
          <w:sz w:val="24"/>
          <w:szCs w:val="24"/>
          <w:lang w:val="pl-PL"/>
        </w:rPr>
        <w:t>Prešovskom a Košickom</w:t>
      </w:r>
      <w:r w:rsidR="000A1E34" w:rsidRPr="00476134">
        <w:rPr>
          <w:rFonts w:ascii="Times New Roman" w:hAnsi="Times New Roman"/>
          <w:sz w:val="24"/>
          <w:szCs w:val="24"/>
          <w:lang w:val="pl-PL"/>
        </w:rPr>
        <w:t xml:space="preserve"> kraji</w:t>
      </w:r>
      <w:r w:rsidRPr="00476134">
        <w:rPr>
          <w:rFonts w:ascii="Times New Roman" w:hAnsi="Times New Roman"/>
          <w:sz w:val="24"/>
          <w:szCs w:val="24"/>
          <w:lang w:val="pl-PL"/>
        </w:rPr>
        <w:t>, kde sa počet ekonomicky aktívnych bude zvyšovať a do roku 2020 dosiahne hodnotu 396 tis., resp. 423 tis. osôb. Ďalej nasledujú kraje Žilinský a Banskobystrický spolu Nitrianskym a Bratislavským krajom, v ktorých sa početnosť bude pohybovať od 330 tis. do 355 tis.</w:t>
      </w:r>
      <w:r w:rsidR="000A1E34" w:rsidRPr="00476134">
        <w:rPr>
          <w:rFonts w:ascii="Times New Roman" w:hAnsi="Times New Roman"/>
          <w:sz w:val="24"/>
          <w:szCs w:val="24"/>
          <w:lang w:val="pl-PL"/>
        </w:rPr>
        <w:t xml:space="preserve"> Tento</w:t>
      </w:r>
      <w:r w:rsidRPr="00476134">
        <w:rPr>
          <w:rFonts w:ascii="Times New Roman" w:hAnsi="Times New Roman"/>
          <w:sz w:val="24"/>
          <w:szCs w:val="24"/>
          <w:lang w:val="pl-PL"/>
        </w:rPr>
        <w:t> vývoj (okrem Žilinského kraja) možno označiť ako stagnáciu. Najmenej početná pracovná sila bude v Trnavskom a</w:t>
      </w:r>
      <w:r w:rsidR="00484CFD" w:rsidRPr="00476134">
        <w:rPr>
          <w:rFonts w:ascii="Times New Roman" w:hAnsi="Times New Roman"/>
          <w:sz w:val="24"/>
          <w:szCs w:val="24"/>
          <w:lang w:val="pl-PL"/>
        </w:rPr>
        <w:t> </w:t>
      </w:r>
      <w:r w:rsidRPr="00476134">
        <w:rPr>
          <w:rFonts w:ascii="Times New Roman" w:hAnsi="Times New Roman"/>
          <w:sz w:val="24"/>
          <w:szCs w:val="24"/>
          <w:lang w:val="pl-PL"/>
        </w:rPr>
        <w:t>Trenčianskom kraji, kde sa počas prognózovaného obdobia očakáva stagnácia počtu ekonomicky aktívnych okolo hranice 300 tis. osôb.</w:t>
      </w:r>
    </w:p>
    <w:p w:rsidR="00610133" w:rsidRPr="00476134" w:rsidRDefault="00610133" w:rsidP="00610133">
      <w:pPr>
        <w:spacing w:line="288" w:lineRule="auto"/>
        <w:jc w:val="both"/>
        <w:rPr>
          <w:rFonts w:ascii="Times New Roman" w:hAnsi="Times New Roman"/>
          <w:sz w:val="24"/>
          <w:szCs w:val="24"/>
          <w:lang w:val="pl-PL"/>
        </w:rPr>
      </w:pPr>
      <w:r w:rsidRPr="00476134">
        <w:rPr>
          <w:rFonts w:ascii="Times New Roman" w:hAnsi="Times New Roman"/>
          <w:sz w:val="24"/>
          <w:szCs w:val="24"/>
        </w:rPr>
        <w:t xml:space="preserve">Vývoj </w:t>
      </w:r>
      <w:r w:rsidRPr="00476134">
        <w:rPr>
          <w:rFonts w:ascii="Times New Roman" w:hAnsi="Times New Roman"/>
          <w:b/>
          <w:sz w:val="24"/>
          <w:szCs w:val="24"/>
        </w:rPr>
        <w:t>počtu pracujúcich</w:t>
      </w:r>
      <w:r w:rsidRPr="00476134">
        <w:rPr>
          <w:rFonts w:ascii="Times New Roman" w:hAnsi="Times New Roman"/>
          <w:sz w:val="24"/>
          <w:szCs w:val="24"/>
        </w:rPr>
        <w:t xml:space="preserve"> je obdobný ako v prípade ekonomicky aktívneho obyvateľstva, čo je dané aj </w:t>
      </w:r>
      <w:r w:rsidR="000A1E34" w:rsidRPr="00476134">
        <w:rPr>
          <w:rFonts w:ascii="Times New Roman" w:hAnsi="Times New Roman"/>
          <w:sz w:val="24"/>
          <w:szCs w:val="24"/>
        </w:rPr>
        <w:t xml:space="preserve">vstupnými predpokladmi </w:t>
      </w:r>
      <w:r w:rsidRPr="00476134">
        <w:rPr>
          <w:rFonts w:ascii="Times New Roman" w:hAnsi="Times New Roman"/>
          <w:sz w:val="24"/>
          <w:szCs w:val="24"/>
        </w:rPr>
        <w:t xml:space="preserve">projekcií. </w:t>
      </w:r>
      <w:r w:rsidRPr="00476134">
        <w:rPr>
          <w:rFonts w:ascii="Times New Roman" w:hAnsi="Times New Roman"/>
          <w:sz w:val="24"/>
          <w:szCs w:val="24"/>
          <w:lang w:val="pl-PL"/>
        </w:rPr>
        <w:t xml:space="preserve">Pri nezmenenom vývoji mier zamestnanosti </w:t>
      </w:r>
      <w:r w:rsidR="000A1E34" w:rsidRPr="00476134">
        <w:rPr>
          <w:rFonts w:ascii="Times New Roman" w:hAnsi="Times New Roman"/>
          <w:sz w:val="24"/>
          <w:szCs w:val="24"/>
          <w:lang w:val="pl-PL"/>
        </w:rPr>
        <w:t>v</w:t>
      </w:r>
      <w:r w:rsidR="004335A6" w:rsidRPr="00476134">
        <w:rPr>
          <w:rFonts w:ascii="Times New Roman" w:hAnsi="Times New Roman"/>
          <w:sz w:val="24"/>
          <w:szCs w:val="24"/>
          <w:lang w:val="pl-PL"/>
        </w:rPr>
        <w:t> </w:t>
      </w:r>
      <w:r w:rsidR="000A1E34" w:rsidRPr="00476134">
        <w:rPr>
          <w:rFonts w:ascii="Times New Roman" w:hAnsi="Times New Roman"/>
          <w:sz w:val="24"/>
          <w:szCs w:val="24"/>
          <w:lang w:val="pl-PL"/>
        </w:rPr>
        <w:t xml:space="preserve">období 2012 – 2020 </w:t>
      </w:r>
      <w:r w:rsidRPr="00476134">
        <w:rPr>
          <w:rFonts w:ascii="Times New Roman" w:hAnsi="Times New Roman"/>
          <w:sz w:val="24"/>
          <w:szCs w:val="24"/>
          <w:lang w:val="pl-PL"/>
        </w:rPr>
        <w:t xml:space="preserve">by sa počet pracujúcich znížil </w:t>
      </w:r>
      <w:r w:rsidR="000A1E34" w:rsidRPr="00476134">
        <w:rPr>
          <w:rFonts w:ascii="Times New Roman" w:hAnsi="Times New Roman"/>
          <w:sz w:val="24"/>
          <w:szCs w:val="24"/>
          <w:lang w:val="pl-PL"/>
        </w:rPr>
        <w:t xml:space="preserve">o </w:t>
      </w:r>
      <w:r w:rsidRPr="00476134">
        <w:rPr>
          <w:rFonts w:ascii="Times New Roman" w:hAnsi="Times New Roman"/>
          <w:sz w:val="24"/>
          <w:szCs w:val="24"/>
          <w:lang w:val="pl-PL"/>
        </w:rPr>
        <w:t>viac ako 50 tis. osôb. V optimálnom aj strednom scenári sa očakáva zvýšenie počtu pracujúcich o približne 367 tis.</w:t>
      </w:r>
      <w:r w:rsidR="000A1E34" w:rsidRPr="00476134">
        <w:rPr>
          <w:rFonts w:ascii="Times New Roman" w:hAnsi="Times New Roman"/>
          <w:sz w:val="24"/>
          <w:szCs w:val="24"/>
          <w:lang w:val="pl-PL"/>
        </w:rPr>
        <w:t xml:space="preserve"> na </w:t>
      </w:r>
      <w:r w:rsidRPr="00476134">
        <w:rPr>
          <w:rFonts w:ascii="Times New Roman" w:hAnsi="Times New Roman"/>
          <w:sz w:val="24"/>
          <w:szCs w:val="24"/>
          <w:lang w:val="pl-PL"/>
        </w:rPr>
        <w:t xml:space="preserve"> </w:t>
      </w:r>
      <w:r w:rsidR="000A1E34" w:rsidRPr="00476134">
        <w:rPr>
          <w:rFonts w:ascii="Times New Roman" w:hAnsi="Times New Roman"/>
          <w:sz w:val="24"/>
          <w:szCs w:val="24"/>
          <w:lang w:val="pl-PL"/>
        </w:rPr>
        <w:t xml:space="preserve">2,730 mil., </w:t>
      </w:r>
      <w:r w:rsidRPr="00476134">
        <w:rPr>
          <w:rFonts w:ascii="Times New Roman" w:hAnsi="Times New Roman"/>
          <w:sz w:val="24"/>
          <w:szCs w:val="24"/>
          <w:lang w:val="pl-PL"/>
        </w:rPr>
        <w:t xml:space="preserve">resp. </w:t>
      </w:r>
      <w:r w:rsidR="000A1E34" w:rsidRPr="00476134">
        <w:rPr>
          <w:rFonts w:ascii="Times New Roman" w:hAnsi="Times New Roman"/>
          <w:sz w:val="24"/>
          <w:szCs w:val="24"/>
          <w:lang w:val="pl-PL"/>
        </w:rPr>
        <w:t xml:space="preserve">o </w:t>
      </w:r>
      <w:r w:rsidRPr="00476134">
        <w:rPr>
          <w:rFonts w:ascii="Times New Roman" w:hAnsi="Times New Roman"/>
          <w:sz w:val="24"/>
          <w:szCs w:val="24"/>
          <w:lang w:val="pl-PL"/>
        </w:rPr>
        <w:t>157 tis.</w:t>
      </w:r>
      <w:r w:rsidR="000A1E34" w:rsidRPr="00476134">
        <w:rPr>
          <w:rFonts w:ascii="Times New Roman" w:hAnsi="Times New Roman"/>
          <w:sz w:val="24"/>
          <w:szCs w:val="24"/>
          <w:lang w:val="pl-PL"/>
        </w:rPr>
        <w:t xml:space="preserve"> na 2,490 mil.</w:t>
      </w:r>
      <w:r w:rsidRPr="00476134">
        <w:rPr>
          <w:rFonts w:ascii="Times New Roman" w:hAnsi="Times New Roman"/>
          <w:sz w:val="24"/>
          <w:szCs w:val="24"/>
          <w:lang w:val="pl-PL"/>
        </w:rPr>
        <w:t xml:space="preserve"> Ide o vyššie nárasty ako v rovnakých scenároch v prípade ekonomicky aktívneho obyvateľstva.</w:t>
      </w:r>
    </w:p>
    <w:p w:rsidR="00610133" w:rsidRPr="00476134" w:rsidRDefault="00610133" w:rsidP="00610133">
      <w:pPr>
        <w:spacing w:line="288" w:lineRule="auto"/>
        <w:jc w:val="both"/>
        <w:rPr>
          <w:rFonts w:ascii="Times New Roman" w:hAnsi="Times New Roman"/>
          <w:sz w:val="24"/>
          <w:szCs w:val="24"/>
        </w:rPr>
      </w:pPr>
      <w:r w:rsidRPr="00476134">
        <w:rPr>
          <w:rFonts w:ascii="Times New Roman" w:hAnsi="Times New Roman"/>
          <w:sz w:val="24"/>
          <w:szCs w:val="24"/>
        </w:rPr>
        <w:t>Pokiaľ ide o vývoj počtu pracujúcich v krajoch podľa stredného scenára,</w:t>
      </w:r>
      <w:r w:rsidR="000A1E34" w:rsidRPr="00476134">
        <w:rPr>
          <w:rFonts w:ascii="Times New Roman" w:hAnsi="Times New Roman"/>
          <w:sz w:val="24"/>
          <w:szCs w:val="24"/>
        </w:rPr>
        <w:t xml:space="preserve"> najvyšší rast do roku 2020 sa očakáva v Prešovskom a Košickom kraji, najnižší rast v Trenčianskom kraji. </w:t>
      </w:r>
      <w:r w:rsidRPr="00476134">
        <w:rPr>
          <w:rFonts w:ascii="Times New Roman" w:hAnsi="Times New Roman"/>
          <w:sz w:val="24"/>
          <w:szCs w:val="24"/>
        </w:rPr>
        <w:t xml:space="preserve"> </w:t>
      </w:r>
      <w:r w:rsidR="000A1E34" w:rsidRPr="00476134">
        <w:rPr>
          <w:rFonts w:ascii="Times New Roman" w:hAnsi="Times New Roman"/>
          <w:sz w:val="24"/>
          <w:szCs w:val="24"/>
        </w:rPr>
        <w:t>N</w:t>
      </w:r>
      <w:r w:rsidRPr="00476134">
        <w:rPr>
          <w:rFonts w:ascii="Times New Roman" w:hAnsi="Times New Roman"/>
          <w:sz w:val="24"/>
          <w:szCs w:val="24"/>
        </w:rPr>
        <w:t>ajvyššia hodnota počas celého prognózovaného obdobia sa očakáva v Prešovskom kraji, v ktorom do roku 2020 by mal dosiahnuť hodnotu 360 tis. V Košickom, Bratislavskom, Nitrianskom a Žilinskom kraji by sa mal počet pracujúcich pohybovať v roku 2020 v rozpätí 313 tis. až 335</w:t>
      </w:r>
      <w:r w:rsidRPr="00476134">
        <w:rPr>
          <w:rFonts w:ascii="Arial" w:hAnsi="Arial" w:cs="Arial"/>
        </w:rPr>
        <w:t xml:space="preserve"> </w:t>
      </w:r>
      <w:r w:rsidRPr="00476134">
        <w:rPr>
          <w:rFonts w:ascii="Times New Roman" w:hAnsi="Times New Roman"/>
          <w:sz w:val="24"/>
          <w:szCs w:val="24"/>
        </w:rPr>
        <w:t xml:space="preserve">tis. osôb. Najmenej početné zastúpenie by mali mať pracujúci v Banskobystrickom, Trnavskom a Trenčianskom kraji, kde </w:t>
      </w:r>
      <w:r w:rsidR="000A1E34" w:rsidRPr="00476134">
        <w:rPr>
          <w:rFonts w:ascii="Times New Roman" w:hAnsi="Times New Roman"/>
          <w:sz w:val="24"/>
          <w:szCs w:val="24"/>
        </w:rPr>
        <w:t xml:space="preserve">ich </w:t>
      </w:r>
      <w:r w:rsidRPr="00476134">
        <w:rPr>
          <w:rFonts w:ascii="Times New Roman" w:hAnsi="Times New Roman"/>
          <w:sz w:val="24"/>
          <w:szCs w:val="24"/>
        </w:rPr>
        <w:t xml:space="preserve">počty nepresiahnu 290 tis. </w:t>
      </w:r>
    </w:p>
    <w:p w:rsidR="00610133" w:rsidRPr="00476134" w:rsidRDefault="00610133" w:rsidP="00610133">
      <w:pPr>
        <w:spacing w:line="288" w:lineRule="auto"/>
        <w:jc w:val="both"/>
        <w:rPr>
          <w:rFonts w:ascii="Times New Roman" w:hAnsi="Times New Roman"/>
          <w:sz w:val="24"/>
          <w:szCs w:val="24"/>
          <w:lang w:val="pl-PL"/>
        </w:rPr>
      </w:pPr>
      <w:r w:rsidRPr="00476134">
        <w:rPr>
          <w:rFonts w:ascii="Times New Roman" w:hAnsi="Times New Roman"/>
          <w:sz w:val="24"/>
          <w:szCs w:val="24"/>
        </w:rPr>
        <w:t xml:space="preserve">Na zvyšovaní zamestnanosti sa podieľa aj pokles nezamestnanosti. Táto skutočnosť sa prejavuje aj v prognóze </w:t>
      </w:r>
      <w:r w:rsidRPr="00476134">
        <w:rPr>
          <w:rFonts w:ascii="Times New Roman" w:hAnsi="Times New Roman"/>
          <w:b/>
          <w:sz w:val="24"/>
          <w:szCs w:val="24"/>
        </w:rPr>
        <w:t>počtu nezamestnaných</w:t>
      </w:r>
      <w:r w:rsidRPr="00476134">
        <w:rPr>
          <w:rFonts w:ascii="Times New Roman" w:hAnsi="Times New Roman"/>
          <w:sz w:val="24"/>
          <w:szCs w:val="24"/>
        </w:rPr>
        <w:t xml:space="preserve">, ktorý má klesajúcu tendenciu vo všetkých troch scenároch projekcie. To znamená, že aj v prípade, ak sa ekonomická aktivita a zamestnanosť nezmenia, počet nezamestnaných </w:t>
      </w:r>
      <w:r w:rsidR="000A1E34" w:rsidRPr="00476134">
        <w:rPr>
          <w:rFonts w:ascii="Times New Roman" w:hAnsi="Times New Roman"/>
          <w:sz w:val="24"/>
          <w:szCs w:val="24"/>
        </w:rPr>
        <w:t xml:space="preserve">v statickom variante </w:t>
      </w:r>
      <w:r w:rsidRPr="00476134">
        <w:rPr>
          <w:rFonts w:ascii="Times New Roman" w:hAnsi="Times New Roman"/>
          <w:sz w:val="24"/>
          <w:szCs w:val="24"/>
        </w:rPr>
        <w:t xml:space="preserve">sa zníži približne o 25 tis. do roku 2020. V optimálnom a strednom scenári, ktoré počítajú s nárastom ekonomickej aktivity a zamestnanosti, je očakávaný pokles nezamestnanosti väčší.  </w:t>
      </w:r>
      <w:r w:rsidRPr="00476134">
        <w:rPr>
          <w:rFonts w:ascii="Times New Roman" w:hAnsi="Times New Roman"/>
          <w:sz w:val="24"/>
          <w:szCs w:val="24"/>
          <w:lang w:val="pl-PL"/>
        </w:rPr>
        <w:t xml:space="preserve">V strednom scenári sa počíta do roku 2020 s poklesom počtu nezamestnaných </w:t>
      </w:r>
      <w:r w:rsidR="000A1E34" w:rsidRPr="00476134">
        <w:rPr>
          <w:rFonts w:ascii="Times New Roman" w:hAnsi="Times New Roman"/>
          <w:sz w:val="24"/>
          <w:szCs w:val="24"/>
          <w:lang w:val="pl-PL"/>
        </w:rPr>
        <w:t xml:space="preserve">o približne 46 tis. </w:t>
      </w:r>
      <w:r w:rsidRPr="00476134">
        <w:rPr>
          <w:rFonts w:ascii="Times New Roman" w:hAnsi="Times New Roman"/>
          <w:sz w:val="24"/>
          <w:szCs w:val="24"/>
          <w:lang w:val="pl-PL"/>
        </w:rPr>
        <w:t xml:space="preserve">pod hranicu 320 tis. a v optimálnom </w:t>
      </w:r>
      <w:r w:rsidR="000A1E34" w:rsidRPr="00476134">
        <w:rPr>
          <w:rFonts w:ascii="Times New Roman" w:hAnsi="Times New Roman"/>
          <w:sz w:val="24"/>
          <w:szCs w:val="24"/>
          <w:lang w:val="pl-PL"/>
        </w:rPr>
        <w:t xml:space="preserve">o 68 tis. </w:t>
      </w:r>
      <w:r w:rsidRPr="00476134">
        <w:rPr>
          <w:rFonts w:ascii="Times New Roman" w:hAnsi="Times New Roman"/>
          <w:sz w:val="24"/>
          <w:szCs w:val="24"/>
          <w:lang w:val="pl-PL"/>
        </w:rPr>
        <w:t xml:space="preserve">pod hranicu 290 tis. osôb. </w:t>
      </w:r>
    </w:p>
    <w:p w:rsidR="00610133" w:rsidRPr="00476134" w:rsidRDefault="00610133" w:rsidP="00610133">
      <w:pPr>
        <w:spacing w:line="288" w:lineRule="auto"/>
        <w:jc w:val="both"/>
        <w:rPr>
          <w:rFonts w:ascii="Times New Roman" w:hAnsi="Times New Roman"/>
          <w:sz w:val="24"/>
          <w:szCs w:val="24"/>
        </w:rPr>
      </w:pPr>
      <w:r w:rsidRPr="00476134">
        <w:rPr>
          <w:rFonts w:ascii="Times New Roman" w:hAnsi="Times New Roman"/>
          <w:sz w:val="24"/>
          <w:szCs w:val="24"/>
          <w:lang w:val="pl-PL"/>
        </w:rPr>
        <w:t>Najväčší pokles počtu nezamestnaných počas prognózovaného obdobia sa predpokladá v Banskobystrickom kraji a v Trenčianskom kraji. Najmenej sa počet nezamestnaných zníži v Prešovskom kraji a v Bratislavskom kraji.</w:t>
      </w:r>
    </w:p>
    <w:p w:rsidR="00676D00" w:rsidRPr="001603FE" w:rsidRDefault="00676D00" w:rsidP="001603FE">
      <w:pPr>
        <w:spacing w:line="288" w:lineRule="auto"/>
        <w:jc w:val="both"/>
        <w:rPr>
          <w:rFonts w:ascii="Times New Roman" w:hAnsi="Times New Roman"/>
          <w:sz w:val="24"/>
          <w:szCs w:val="24"/>
        </w:rPr>
      </w:pPr>
      <w:r w:rsidRPr="00476134">
        <w:rPr>
          <w:rFonts w:ascii="Times New Roman" w:hAnsi="Times New Roman"/>
          <w:sz w:val="24"/>
          <w:szCs w:val="24"/>
        </w:rPr>
        <w:t xml:space="preserve">Prognóza celkovej zamestnanosti </w:t>
      </w:r>
      <w:r w:rsidRPr="00476134">
        <w:rPr>
          <w:rFonts w:ascii="Times New Roman" w:hAnsi="Times New Roman"/>
          <w:b/>
          <w:sz w:val="24"/>
          <w:szCs w:val="24"/>
        </w:rPr>
        <w:t>do roku 2020 je pre SR</w:t>
      </w:r>
      <w:r w:rsidRPr="00476134">
        <w:rPr>
          <w:rFonts w:ascii="Times New Roman" w:hAnsi="Times New Roman"/>
          <w:sz w:val="24"/>
          <w:szCs w:val="24"/>
        </w:rPr>
        <w:t xml:space="preserve"> </w:t>
      </w:r>
      <w:r w:rsidRPr="00476134">
        <w:rPr>
          <w:rFonts w:ascii="Times New Roman" w:hAnsi="Times New Roman"/>
          <w:b/>
          <w:sz w:val="24"/>
          <w:szCs w:val="24"/>
        </w:rPr>
        <w:t>priaznivá</w:t>
      </w:r>
      <w:r w:rsidRPr="00476134">
        <w:rPr>
          <w:rFonts w:ascii="Times New Roman" w:hAnsi="Times New Roman"/>
          <w:sz w:val="24"/>
          <w:szCs w:val="24"/>
        </w:rPr>
        <w:t xml:space="preserve">, a to najmä u obyvateľstva s vysokou úrovňou vzdelania. Súčasne by mal byť evidentný </w:t>
      </w:r>
      <w:r w:rsidRPr="00476134">
        <w:rPr>
          <w:rFonts w:ascii="Times New Roman" w:hAnsi="Times New Roman"/>
          <w:b/>
          <w:sz w:val="24"/>
          <w:szCs w:val="24"/>
        </w:rPr>
        <w:t xml:space="preserve">úbytok </w:t>
      </w:r>
      <w:r w:rsidRPr="00476134">
        <w:rPr>
          <w:rFonts w:ascii="Times New Roman" w:hAnsi="Times New Roman"/>
          <w:b/>
          <w:sz w:val="24"/>
          <w:szCs w:val="24"/>
        </w:rPr>
        <w:lastRenderedPageBreak/>
        <w:t>pracovných príležitostí pre</w:t>
      </w:r>
      <w:r w:rsidR="00D70A2D" w:rsidRPr="00476134">
        <w:rPr>
          <w:rFonts w:ascii="Times New Roman" w:hAnsi="Times New Roman"/>
          <w:b/>
          <w:sz w:val="24"/>
          <w:szCs w:val="24"/>
        </w:rPr>
        <w:t> </w:t>
      </w:r>
      <w:r w:rsidRPr="00476134">
        <w:rPr>
          <w:rFonts w:ascii="Times New Roman" w:hAnsi="Times New Roman"/>
          <w:b/>
          <w:sz w:val="24"/>
          <w:szCs w:val="24"/>
        </w:rPr>
        <w:t>obyvateľstvo s nízkou a strednou úrovňou vzdelania</w:t>
      </w:r>
      <w:r w:rsidRPr="00476134">
        <w:rPr>
          <w:rFonts w:ascii="Times New Roman" w:hAnsi="Times New Roman"/>
          <w:sz w:val="24"/>
          <w:szCs w:val="24"/>
        </w:rPr>
        <w:t xml:space="preserve">. Ťažiskovým sektorom zamestnanosti v SR v súčasnosti je a podľa prognózy aj v roku 2020 naďalej bude </w:t>
      </w:r>
      <w:r w:rsidRPr="00476134">
        <w:rPr>
          <w:rFonts w:ascii="Times New Roman" w:hAnsi="Times New Roman"/>
          <w:b/>
          <w:sz w:val="24"/>
          <w:szCs w:val="24"/>
        </w:rPr>
        <w:t>priemyselná výroba</w:t>
      </w:r>
      <w:r w:rsidRPr="00476134">
        <w:rPr>
          <w:rFonts w:ascii="Times New Roman" w:hAnsi="Times New Roman"/>
          <w:sz w:val="24"/>
          <w:szCs w:val="24"/>
        </w:rPr>
        <w:t xml:space="preserve">. Najvýraznejší pokles zamestnanosti je prognózovaný v sektore poľnohospodárstvo, lesníctvo a rybolov. Vo všetkých sektoroch vrátane sektorov s očakávaným poklesom zamestnanosti je prognózovaný </w:t>
      </w:r>
      <w:r w:rsidRPr="00476134">
        <w:rPr>
          <w:rFonts w:ascii="Times New Roman" w:hAnsi="Times New Roman"/>
          <w:b/>
          <w:sz w:val="24"/>
          <w:szCs w:val="24"/>
        </w:rPr>
        <w:t>zvýšený dopyt po práci s vysokou úrovňou vzdelania</w:t>
      </w:r>
      <w:r w:rsidRPr="00476134">
        <w:rPr>
          <w:rFonts w:ascii="Times New Roman" w:hAnsi="Times New Roman"/>
          <w:sz w:val="24"/>
          <w:szCs w:val="24"/>
        </w:rPr>
        <w:t xml:space="preserve">. Aj vo všetkých hlavných triedach zamestnaní je očakávaný rast zamestnanosti osôb s vysokou úrovňou vzdelania. Z hľadiska zamestnania (profesie) aj v roku 2020 by mal byť najvyšší počet osôb zamestnaných ako technici a odborní pracovníci.  Vysoký podiel na celkovej zamestnanosti si udržia aj pracovníci v službách a obchode. </w:t>
      </w:r>
      <w:r w:rsidR="00E50608" w:rsidRPr="00476134">
        <w:rPr>
          <w:rFonts w:ascii="Times New Roman" w:hAnsi="Times New Roman"/>
          <w:sz w:val="24"/>
          <w:szCs w:val="24"/>
        </w:rPr>
        <w:t>K</w:t>
      </w:r>
      <w:r w:rsidRPr="00476134">
        <w:rPr>
          <w:rFonts w:ascii="Times New Roman" w:hAnsi="Times New Roman"/>
          <w:sz w:val="24"/>
          <w:szCs w:val="24"/>
        </w:rPr>
        <w:t>valifikovaní pracovníci v poľnohospodárstve, lesníctve a rybárstve zaznamenajú podľa prognózy pokl</w:t>
      </w:r>
      <w:r w:rsidRPr="001603FE">
        <w:rPr>
          <w:rFonts w:ascii="Times New Roman" w:hAnsi="Times New Roman"/>
          <w:sz w:val="24"/>
          <w:szCs w:val="24"/>
        </w:rPr>
        <w:t>es zamestnanosti.</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Z prognózovaných trendov vyplýva, že je nevyhnutné zabezpečiť dostatočný počet a vhodnú štruktúru kvalifikovaných pracovných síl vo všetkých sektoroch národného hospodárstva. Je potrebné, aby systém vzdelávania (počiatočného aj ďalšieho) zabezpečoval vhodných absolventov vzdelávania na prirodzenú reprodukciu (obnovovanie) aj rozširovanie pracovných síl v súlade s potrebami a požiadavkami technologického rozvoja, nových zručností a rastúcej vzdelanostnej náročnosti pracovných miest. Príležitosti pre zabezpečenie zamestnanosti a predchádzanie nezamestnanosti sú vo </w:t>
      </w:r>
      <w:r w:rsidRPr="001603FE">
        <w:rPr>
          <w:rFonts w:ascii="Times New Roman" w:hAnsi="Times New Roman"/>
          <w:b/>
          <w:sz w:val="24"/>
          <w:szCs w:val="24"/>
        </w:rPr>
        <w:t>zvyšovaní úrovne zručností pracovných síl</w:t>
      </w:r>
      <w:r w:rsidRPr="001603FE">
        <w:rPr>
          <w:rFonts w:ascii="Times New Roman" w:hAnsi="Times New Roman"/>
          <w:sz w:val="24"/>
          <w:szCs w:val="24"/>
        </w:rPr>
        <w:t xml:space="preserve"> vo vnútri jednotlivých profesijných a sektorových štruktúr a taktiež v </w:t>
      </w:r>
      <w:r w:rsidRPr="001603FE">
        <w:rPr>
          <w:rFonts w:ascii="Times New Roman" w:hAnsi="Times New Roman"/>
          <w:b/>
          <w:sz w:val="24"/>
          <w:szCs w:val="24"/>
        </w:rPr>
        <w:t>presunoch pracovných síl z útlmových sektorov do rozvíjajúcich sa sektorov</w:t>
      </w:r>
      <w:r w:rsidRPr="001603FE">
        <w:rPr>
          <w:rFonts w:ascii="Times New Roman" w:hAnsi="Times New Roman"/>
          <w:sz w:val="24"/>
          <w:szCs w:val="24"/>
        </w:rPr>
        <w:t>.</w:t>
      </w:r>
    </w:p>
    <w:p w:rsidR="00D70A2D"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Súčasne je dôležité zabezpečiť účinné opatrenia na </w:t>
      </w:r>
      <w:r w:rsidRPr="001603FE">
        <w:rPr>
          <w:rFonts w:ascii="Times New Roman" w:hAnsi="Times New Roman"/>
          <w:b/>
          <w:sz w:val="24"/>
          <w:szCs w:val="24"/>
        </w:rPr>
        <w:t>začlenenie nízkokvalifikovaného</w:t>
      </w:r>
      <w:r w:rsidRPr="001603FE">
        <w:rPr>
          <w:rFonts w:ascii="Times New Roman" w:hAnsi="Times New Roman"/>
          <w:sz w:val="24"/>
          <w:szCs w:val="24"/>
        </w:rPr>
        <w:t xml:space="preserve"> obyvateľstva na trh práce, predchádzanie dlhodobej nezamestnanosti a neaktivity vrátane </w:t>
      </w:r>
      <w:r w:rsidRPr="001603FE">
        <w:rPr>
          <w:rFonts w:ascii="Times New Roman" w:hAnsi="Times New Roman"/>
          <w:b/>
          <w:sz w:val="24"/>
          <w:szCs w:val="24"/>
        </w:rPr>
        <w:t>rozvoja inkluzívneho zamestnávania</w:t>
      </w:r>
      <w:r w:rsidRPr="001603FE">
        <w:rPr>
          <w:rFonts w:ascii="Times New Roman" w:hAnsi="Times New Roman"/>
          <w:sz w:val="24"/>
          <w:szCs w:val="24"/>
        </w:rPr>
        <w:t>.</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2.6. Nezamestnanosť, aktívna politika trhu práce a jej principiálne zmeny, služby zamestnanosti a ich vplyv na podporu zamestnanosti</w:t>
      </w:r>
    </w:p>
    <w:p w:rsidR="00676D00" w:rsidRPr="00AD367F" w:rsidRDefault="00676D00" w:rsidP="001603FE">
      <w:pPr>
        <w:spacing w:line="288" w:lineRule="auto"/>
        <w:jc w:val="both"/>
        <w:rPr>
          <w:rFonts w:ascii="Times New Roman" w:hAnsi="Times New Roman"/>
          <w:b/>
          <w:i/>
          <w:sz w:val="26"/>
          <w:szCs w:val="26"/>
        </w:rPr>
      </w:pPr>
      <w:r w:rsidRPr="00AD367F">
        <w:rPr>
          <w:rFonts w:ascii="Times New Roman" w:hAnsi="Times New Roman"/>
          <w:b/>
          <w:i/>
          <w:sz w:val="26"/>
          <w:szCs w:val="26"/>
        </w:rPr>
        <w:t>Nezamestnanosť</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Trh práce Slovenska čelí viacerým výzvam. Nezamestnanosť, ktorá je väčšinou dlhodobá,  poukazuje na </w:t>
      </w:r>
      <w:r w:rsidRPr="001603FE">
        <w:rPr>
          <w:rFonts w:ascii="Times New Roman" w:hAnsi="Times New Roman"/>
          <w:b/>
          <w:sz w:val="24"/>
          <w:szCs w:val="24"/>
        </w:rPr>
        <w:t>štrukturálny charakter nezamestnanosti</w:t>
      </w:r>
      <w:r w:rsidRPr="001603FE">
        <w:rPr>
          <w:rFonts w:ascii="Times New Roman" w:hAnsi="Times New Roman"/>
          <w:sz w:val="24"/>
          <w:szCs w:val="24"/>
        </w:rPr>
        <w:t>. Za obdobie rokov 1994 až 2013 miera nezamestnanosti na Slovensku (údaje VZPS) sa pohybovala v rozpätí od 9,6</w:t>
      </w:r>
      <w:r w:rsidR="001603FE">
        <w:rPr>
          <w:rFonts w:ascii="Times New Roman" w:hAnsi="Times New Roman"/>
          <w:sz w:val="24"/>
          <w:szCs w:val="24"/>
        </w:rPr>
        <w:t xml:space="preserve"> </w:t>
      </w:r>
      <w:r w:rsidRPr="001603FE">
        <w:rPr>
          <w:rFonts w:ascii="Times New Roman" w:hAnsi="Times New Roman"/>
          <w:sz w:val="24"/>
          <w:szCs w:val="24"/>
        </w:rPr>
        <w:t>% (rok 2008) do 19,2</w:t>
      </w:r>
      <w:r w:rsidR="001603FE">
        <w:rPr>
          <w:rFonts w:ascii="Times New Roman" w:hAnsi="Times New Roman"/>
          <w:sz w:val="24"/>
          <w:szCs w:val="24"/>
        </w:rPr>
        <w:t xml:space="preserve"> </w:t>
      </w:r>
      <w:r w:rsidRPr="001603FE">
        <w:rPr>
          <w:rFonts w:ascii="Times New Roman" w:hAnsi="Times New Roman"/>
          <w:sz w:val="24"/>
          <w:szCs w:val="24"/>
        </w:rPr>
        <w:t>% (rok 2001). V pokrízovom období od roku 2010, vzhľadom na určitý časový posun reakcie trhu práce na rast ekonomiky, dosahovala priemerne ročne 14,1</w:t>
      </w:r>
      <w:r w:rsidR="001603FE">
        <w:rPr>
          <w:rFonts w:ascii="Times New Roman" w:hAnsi="Times New Roman"/>
          <w:sz w:val="24"/>
          <w:szCs w:val="24"/>
        </w:rPr>
        <w:t xml:space="preserve"> </w:t>
      </w:r>
      <w:r w:rsidRPr="001603FE">
        <w:rPr>
          <w:rFonts w:ascii="Times New Roman" w:hAnsi="Times New Roman"/>
          <w:sz w:val="24"/>
          <w:szCs w:val="24"/>
        </w:rPr>
        <w:t>%. Podiel dlhodobo nezamestnaných na celkovej nezamestnanosti sa s výnimkou rokov 1994 a 1999 pohyboval nad 50</w:t>
      </w:r>
      <w:r w:rsidR="001603FE">
        <w:rPr>
          <w:rFonts w:ascii="Times New Roman" w:hAnsi="Times New Roman"/>
          <w:sz w:val="24"/>
          <w:szCs w:val="24"/>
        </w:rPr>
        <w:t xml:space="preserve"> </w:t>
      </w:r>
      <w:r w:rsidRPr="001603FE">
        <w:rPr>
          <w:rFonts w:ascii="Times New Roman" w:hAnsi="Times New Roman"/>
          <w:sz w:val="24"/>
          <w:szCs w:val="24"/>
        </w:rPr>
        <w:t>%, od roku 2010 predstavoval priemerne ročne 63,4</w:t>
      </w:r>
      <w:r w:rsidR="001603FE">
        <w:rPr>
          <w:rFonts w:ascii="Times New Roman" w:hAnsi="Times New Roman"/>
          <w:sz w:val="24"/>
          <w:szCs w:val="24"/>
        </w:rPr>
        <w:t xml:space="preserve"> </w:t>
      </w:r>
      <w:r w:rsidRPr="001603FE">
        <w:rPr>
          <w:rFonts w:ascii="Times New Roman" w:hAnsi="Times New Roman"/>
          <w:sz w:val="24"/>
          <w:szCs w:val="24"/>
        </w:rPr>
        <w:t xml:space="preserve">%. Tieto vysoké hodnoty sú ovplyvnené aj historickou </w:t>
      </w:r>
      <w:proofErr w:type="spellStart"/>
      <w:r w:rsidRPr="001603FE">
        <w:rPr>
          <w:rFonts w:ascii="Times New Roman" w:hAnsi="Times New Roman"/>
          <w:b/>
          <w:sz w:val="24"/>
          <w:szCs w:val="24"/>
        </w:rPr>
        <w:t>podkapitalizáciou</w:t>
      </w:r>
      <w:proofErr w:type="spellEnd"/>
      <w:r w:rsidRPr="001603FE">
        <w:rPr>
          <w:rFonts w:ascii="Times New Roman" w:hAnsi="Times New Roman"/>
          <w:sz w:val="24"/>
          <w:szCs w:val="24"/>
        </w:rPr>
        <w:t xml:space="preserve"> Slovenska odzrkadľujúcou sa v dlhodobej nerovnováhe medzi ponukou a dopytom po práci.</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Podľa údajov z VZPS miera nezamestnanosti v 1. polroku 2014 sa medziročne znížila o 0,6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603FE">
        <w:rPr>
          <w:rFonts w:ascii="Times New Roman" w:hAnsi="Times New Roman"/>
          <w:sz w:val="24"/>
          <w:szCs w:val="24"/>
        </w:rPr>
        <w:t xml:space="preserve"> na 13,7</w:t>
      </w:r>
      <w:r w:rsidR="001603FE">
        <w:rPr>
          <w:rFonts w:ascii="Times New Roman" w:hAnsi="Times New Roman"/>
          <w:sz w:val="24"/>
          <w:szCs w:val="24"/>
        </w:rPr>
        <w:t xml:space="preserve"> </w:t>
      </w:r>
      <w:r w:rsidRPr="001603FE">
        <w:rPr>
          <w:rFonts w:ascii="Times New Roman" w:hAnsi="Times New Roman"/>
          <w:sz w:val="24"/>
          <w:szCs w:val="24"/>
        </w:rPr>
        <w:t>%. Počet nezamestnaných klesol medziročne o 4,7</w:t>
      </w:r>
      <w:r w:rsidR="001603FE">
        <w:rPr>
          <w:rFonts w:ascii="Times New Roman" w:hAnsi="Times New Roman"/>
          <w:sz w:val="24"/>
          <w:szCs w:val="24"/>
        </w:rPr>
        <w:t xml:space="preserve"> </w:t>
      </w:r>
      <w:r w:rsidRPr="001603FE">
        <w:rPr>
          <w:rFonts w:ascii="Times New Roman" w:hAnsi="Times New Roman"/>
          <w:sz w:val="24"/>
          <w:szCs w:val="24"/>
        </w:rPr>
        <w:t xml:space="preserve">%, čo v absolútnom vyjadrení </w:t>
      </w:r>
      <w:r w:rsidRPr="001603FE">
        <w:rPr>
          <w:rFonts w:ascii="Times New Roman" w:hAnsi="Times New Roman"/>
          <w:sz w:val="24"/>
          <w:szCs w:val="24"/>
        </w:rPr>
        <w:lastRenderedPageBreak/>
        <w:t>predstavovalo zníženie o 18,1 tis. osôb na 369,7 tis. Dlhodobo nezamestnaní sa na celkovom počte nezamestnaných podieľali 68,4</w:t>
      </w:r>
      <w:r w:rsidR="001603FE">
        <w:rPr>
          <w:rFonts w:ascii="Times New Roman" w:hAnsi="Times New Roman"/>
          <w:sz w:val="24"/>
          <w:szCs w:val="24"/>
        </w:rPr>
        <w:t xml:space="preserve"> </w:t>
      </w:r>
      <w:r w:rsidRPr="001603FE">
        <w:rPr>
          <w:rFonts w:ascii="Times New Roman" w:hAnsi="Times New Roman"/>
          <w:sz w:val="24"/>
          <w:szCs w:val="24"/>
        </w:rPr>
        <w:t>% (65,8</w:t>
      </w:r>
      <w:r w:rsidR="001603FE">
        <w:rPr>
          <w:rFonts w:ascii="Times New Roman" w:hAnsi="Times New Roman"/>
          <w:sz w:val="24"/>
          <w:szCs w:val="24"/>
        </w:rPr>
        <w:t xml:space="preserve"> </w:t>
      </w:r>
      <w:r w:rsidRPr="001603FE">
        <w:rPr>
          <w:rFonts w:ascii="Times New Roman" w:hAnsi="Times New Roman"/>
          <w:sz w:val="24"/>
          <w:szCs w:val="24"/>
        </w:rPr>
        <w:t xml:space="preserve">% v 1. polroku 2013).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Podľa aktuálnych údajov Ústredia práce, sociálnych vecí a</w:t>
      </w:r>
      <w:r w:rsidR="00AA1DDD" w:rsidRPr="001603FE">
        <w:rPr>
          <w:rFonts w:ascii="Times New Roman" w:hAnsi="Times New Roman"/>
          <w:sz w:val="24"/>
          <w:szCs w:val="24"/>
        </w:rPr>
        <w:t> </w:t>
      </w:r>
      <w:r w:rsidRPr="001603FE">
        <w:rPr>
          <w:rFonts w:ascii="Times New Roman" w:hAnsi="Times New Roman"/>
          <w:sz w:val="24"/>
          <w:szCs w:val="24"/>
        </w:rPr>
        <w:t>rodiny</w:t>
      </w:r>
      <w:r w:rsidR="00AA1DDD" w:rsidRPr="001603FE">
        <w:rPr>
          <w:rFonts w:ascii="Times New Roman" w:hAnsi="Times New Roman"/>
          <w:sz w:val="24"/>
          <w:szCs w:val="24"/>
        </w:rPr>
        <w:t xml:space="preserve"> (ďalej len „Ústredie PSVR“)</w:t>
      </w:r>
      <w:r w:rsidRPr="001603FE">
        <w:rPr>
          <w:rFonts w:ascii="Times New Roman" w:hAnsi="Times New Roman"/>
          <w:sz w:val="24"/>
          <w:szCs w:val="24"/>
        </w:rPr>
        <w:t xml:space="preserve"> miera evidovanej nezamestnanosti v septembri 2014 dosiahla 12,44</w:t>
      </w:r>
      <w:r w:rsidR="001603FE">
        <w:rPr>
          <w:rFonts w:ascii="Times New Roman" w:hAnsi="Times New Roman"/>
          <w:sz w:val="24"/>
          <w:szCs w:val="24"/>
        </w:rPr>
        <w:t xml:space="preserve"> </w:t>
      </w:r>
      <w:r w:rsidRPr="001603FE">
        <w:rPr>
          <w:rFonts w:ascii="Times New Roman" w:hAnsi="Times New Roman"/>
          <w:sz w:val="24"/>
          <w:szCs w:val="24"/>
        </w:rPr>
        <w:t xml:space="preserve">%. Medziročne poklesla o 1,40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603FE">
        <w:rPr>
          <w:rFonts w:ascii="Times New Roman" w:hAnsi="Times New Roman"/>
          <w:sz w:val="24"/>
          <w:szCs w:val="24"/>
        </w:rPr>
        <w:t xml:space="preserve"> (v </w:t>
      </w:r>
      <w:r w:rsidR="005E29A0" w:rsidRPr="001603FE">
        <w:rPr>
          <w:rFonts w:ascii="Times New Roman" w:hAnsi="Times New Roman"/>
          <w:sz w:val="24"/>
          <w:szCs w:val="24"/>
        </w:rPr>
        <w:t xml:space="preserve">septembri </w:t>
      </w:r>
      <w:r w:rsidRPr="001603FE">
        <w:rPr>
          <w:rFonts w:ascii="Times New Roman" w:hAnsi="Times New Roman"/>
          <w:sz w:val="24"/>
          <w:szCs w:val="24"/>
        </w:rPr>
        <w:t>2013 bola 13,84</w:t>
      </w:r>
      <w:r w:rsidR="001603FE">
        <w:rPr>
          <w:rFonts w:ascii="Times New Roman" w:hAnsi="Times New Roman"/>
          <w:sz w:val="24"/>
          <w:szCs w:val="24"/>
        </w:rPr>
        <w:t xml:space="preserve"> </w:t>
      </w:r>
      <w:r w:rsidRPr="001603FE">
        <w:rPr>
          <w:rFonts w:ascii="Times New Roman" w:hAnsi="Times New Roman"/>
          <w:sz w:val="24"/>
          <w:szCs w:val="24"/>
        </w:rPr>
        <w:t xml:space="preserve">%). Stav disponibilných </w:t>
      </w:r>
      <w:r w:rsidR="0068272D" w:rsidRPr="001603FE">
        <w:rPr>
          <w:rFonts w:ascii="Times New Roman" w:hAnsi="Times New Roman"/>
          <w:sz w:val="24"/>
          <w:szCs w:val="24"/>
        </w:rPr>
        <w:t>UoZ</w:t>
      </w:r>
      <w:r w:rsidRPr="001603FE">
        <w:rPr>
          <w:rFonts w:ascii="Times New Roman" w:hAnsi="Times New Roman"/>
          <w:sz w:val="24"/>
          <w:szCs w:val="24"/>
        </w:rPr>
        <w:t xml:space="preserve"> v septembri 2014 dosiahol 335</w:t>
      </w:r>
      <w:r w:rsidR="001603FE">
        <w:rPr>
          <w:rFonts w:ascii="Times New Roman" w:hAnsi="Times New Roman"/>
          <w:sz w:val="24"/>
          <w:szCs w:val="24"/>
        </w:rPr>
        <w:t xml:space="preserve"> </w:t>
      </w:r>
      <w:r w:rsidRPr="001603FE">
        <w:rPr>
          <w:rFonts w:ascii="Times New Roman" w:hAnsi="Times New Roman"/>
          <w:sz w:val="24"/>
          <w:szCs w:val="24"/>
        </w:rPr>
        <w:t>720 osôb. Medziročne sa znížil o 37 676 osôb, čo bolo o 10,09</w:t>
      </w:r>
      <w:r w:rsidR="001603FE">
        <w:rPr>
          <w:rFonts w:ascii="Times New Roman" w:hAnsi="Times New Roman"/>
          <w:sz w:val="24"/>
          <w:szCs w:val="24"/>
        </w:rPr>
        <w:t xml:space="preserve"> </w:t>
      </w:r>
      <w:r w:rsidRPr="001603FE">
        <w:rPr>
          <w:rFonts w:ascii="Times New Roman" w:hAnsi="Times New Roman"/>
          <w:sz w:val="24"/>
          <w:szCs w:val="24"/>
        </w:rPr>
        <w:t xml:space="preserve">% menej oproti </w:t>
      </w:r>
      <w:r w:rsidR="005E29A0" w:rsidRPr="001603FE">
        <w:rPr>
          <w:rFonts w:ascii="Times New Roman" w:hAnsi="Times New Roman"/>
          <w:sz w:val="24"/>
          <w:szCs w:val="24"/>
        </w:rPr>
        <w:t xml:space="preserve">septembru </w:t>
      </w:r>
      <w:r w:rsidRPr="001603FE">
        <w:rPr>
          <w:rFonts w:ascii="Times New Roman" w:hAnsi="Times New Roman"/>
          <w:sz w:val="24"/>
          <w:szCs w:val="24"/>
        </w:rPr>
        <w:t>2013.</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Medzi príčiny pretrvávajúcej vysokej nezamestnanosti v ekonomike Slovenska patrí aj absencia prístupu, ktorý by </w:t>
      </w:r>
      <w:r w:rsidRPr="001603FE">
        <w:rPr>
          <w:rFonts w:ascii="Times New Roman" w:hAnsi="Times New Roman"/>
          <w:b/>
          <w:sz w:val="24"/>
          <w:szCs w:val="24"/>
        </w:rPr>
        <w:t>komplexne riešil problémy zamestnanosti a nezamestnanosti vo vzájomnej nadväznosti</w:t>
      </w:r>
      <w:r w:rsidRPr="001603FE">
        <w:rPr>
          <w:rFonts w:ascii="Times New Roman" w:hAnsi="Times New Roman"/>
          <w:sz w:val="24"/>
          <w:szCs w:val="24"/>
        </w:rPr>
        <w:t xml:space="preserve"> a pri zohľadnení pôsobenia faktorov, ktoré riešenie týchto problémov ovplyvňujú. Doteraz sa tieto problémy riešili viac-menej izolovane tak v oblasti zamestnanosti, ako aj nezamestnanosti. V oblasti zamestnanosti bolo úsilie hlavne zamerané na podporu tvorby pracovných miest v prevažnej miere formou rôznych dotácií a úľav alokovaných v závislosti od aktuálnej situácie na trhu práce. V oblasti nezamestnanosti to boli najmä snahy o zlepšovanie fungovania trhu práce s osobitným zreteľom na aktívnu politiku trhu práce (APTP) a riešenie vzťahov medzi systémom sociálneho zabezpe</w:t>
      </w:r>
      <w:r w:rsidR="005E29A0" w:rsidRPr="001603FE">
        <w:rPr>
          <w:rFonts w:ascii="Times New Roman" w:hAnsi="Times New Roman"/>
          <w:sz w:val="24"/>
          <w:szCs w:val="24"/>
        </w:rPr>
        <w:t xml:space="preserve">čenia a politikou trhu práce.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Nutnou podmienkou ďalšieho rozvoja ekonomiky Slovenska a zvyšovania životnej úrovne obyvateľstva je </w:t>
      </w:r>
      <w:r w:rsidRPr="001603FE">
        <w:rPr>
          <w:rFonts w:ascii="Times New Roman" w:hAnsi="Times New Roman"/>
          <w:b/>
          <w:sz w:val="24"/>
          <w:szCs w:val="24"/>
        </w:rPr>
        <w:t>riešenie zamestnanosti</w:t>
      </w:r>
      <w:r w:rsidRPr="001603FE">
        <w:rPr>
          <w:rFonts w:ascii="Times New Roman" w:hAnsi="Times New Roman"/>
          <w:sz w:val="24"/>
          <w:szCs w:val="24"/>
        </w:rPr>
        <w:t>, ktoré povedie k tvorbe udržateľných pracovných miest a</w:t>
      </w:r>
      <w:r w:rsidR="00B23700" w:rsidRPr="001603FE">
        <w:rPr>
          <w:rFonts w:ascii="Times New Roman" w:hAnsi="Times New Roman"/>
          <w:sz w:val="24"/>
          <w:szCs w:val="24"/>
        </w:rPr>
        <w:t> </w:t>
      </w:r>
      <w:r w:rsidRPr="001603FE">
        <w:rPr>
          <w:rFonts w:ascii="Times New Roman" w:hAnsi="Times New Roman"/>
          <w:sz w:val="24"/>
          <w:szCs w:val="24"/>
        </w:rPr>
        <w:t xml:space="preserve">výraznejšie priblíži mieru nezamestnanosti k prirodzenej miere nezamestnanosti vrátane poklesu dlhodobej nezamestnanosti. Základným nástrojom na dosiahnutie tohto cieľa je vhodne koncipovaná komplexná hospodárska politika pri zohľadnení vyššej miery koordinácie hospodárskej politiky v celej EÚ.  Z aspektu uvedeného riešenia zamestnanosti ju možno rozčleniť na dve hlavné časti: </w:t>
      </w:r>
    </w:p>
    <w:p w:rsidR="00676D00" w:rsidRPr="001603FE" w:rsidRDefault="00676D00" w:rsidP="001603FE">
      <w:pPr>
        <w:pStyle w:val="Odsekzoznamu"/>
        <w:numPr>
          <w:ilvl w:val="0"/>
          <w:numId w:val="28"/>
        </w:numPr>
        <w:tabs>
          <w:tab w:val="left" w:pos="357"/>
        </w:tabs>
        <w:spacing w:line="288" w:lineRule="auto"/>
        <w:jc w:val="both"/>
        <w:rPr>
          <w:rFonts w:ascii="Times New Roman" w:hAnsi="Times New Roman"/>
          <w:sz w:val="24"/>
          <w:szCs w:val="24"/>
        </w:rPr>
      </w:pPr>
      <w:r w:rsidRPr="001603FE">
        <w:rPr>
          <w:rFonts w:ascii="Times New Roman" w:hAnsi="Times New Roman"/>
          <w:sz w:val="24"/>
          <w:szCs w:val="24"/>
        </w:rPr>
        <w:t>tvorbu pracovných miest a </w:t>
      </w:r>
    </w:p>
    <w:p w:rsidR="00676D00" w:rsidRPr="001603FE" w:rsidRDefault="00676D00" w:rsidP="001603FE">
      <w:pPr>
        <w:pStyle w:val="Odsekzoznamu"/>
        <w:numPr>
          <w:ilvl w:val="0"/>
          <w:numId w:val="28"/>
        </w:numPr>
        <w:tabs>
          <w:tab w:val="left" w:pos="357"/>
        </w:tabs>
        <w:spacing w:line="288" w:lineRule="auto"/>
        <w:jc w:val="both"/>
        <w:rPr>
          <w:rFonts w:ascii="Times New Roman" w:hAnsi="Times New Roman"/>
          <w:sz w:val="24"/>
          <w:szCs w:val="24"/>
        </w:rPr>
      </w:pPr>
      <w:r w:rsidRPr="001603FE">
        <w:rPr>
          <w:rFonts w:ascii="Times New Roman" w:hAnsi="Times New Roman"/>
          <w:sz w:val="24"/>
          <w:szCs w:val="24"/>
        </w:rPr>
        <w:t>znižovanie nezamestnanosti.</w:t>
      </w:r>
    </w:p>
    <w:p w:rsidR="00676D00" w:rsidRPr="001603FE" w:rsidRDefault="00676D00" w:rsidP="001603FE">
      <w:pPr>
        <w:autoSpaceDE w:val="0"/>
        <w:autoSpaceDN w:val="0"/>
        <w:adjustRightInd w:val="0"/>
        <w:spacing w:line="288" w:lineRule="auto"/>
        <w:jc w:val="both"/>
        <w:rPr>
          <w:rFonts w:ascii="Times New Roman" w:hAnsi="Times New Roman"/>
          <w:sz w:val="24"/>
          <w:szCs w:val="24"/>
        </w:rPr>
      </w:pPr>
      <w:r w:rsidRPr="001603FE">
        <w:rPr>
          <w:rFonts w:ascii="Times New Roman" w:hAnsi="Times New Roman"/>
          <w:sz w:val="24"/>
          <w:szCs w:val="24"/>
        </w:rPr>
        <w:t xml:space="preserve">Súčasne je potrebné uviesť, že ak sa nezmenia štruktúrne charakteristiky ekonomického rastu, nemusí prognózovaný ekonomický rast </w:t>
      </w:r>
      <w:r w:rsidRPr="001603FE">
        <w:rPr>
          <w:rFonts w:ascii="Times New Roman" w:hAnsi="Times New Roman"/>
          <w:b/>
          <w:sz w:val="24"/>
          <w:szCs w:val="24"/>
        </w:rPr>
        <w:t xml:space="preserve">prekročiť tú </w:t>
      </w:r>
      <w:r w:rsidR="005E29A0" w:rsidRPr="001603FE">
        <w:rPr>
          <w:rFonts w:ascii="Times New Roman" w:hAnsi="Times New Roman"/>
          <w:b/>
          <w:sz w:val="24"/>
          <w:szCs w:val="24"/>
        </w:rPr>
        <w:t>úroveň</w:t>
      </w:r>
      <w:r w:rsidRPr="001603FE">
        <w:rPr>
          <w:rFonts w:ascii="Times New Roman" w:hAnsi="Times New Roman"/>
          <w:b/>
          <w:sz w:val="24"/>
          <w:szCs w:val="24"/>
        </w:rPr>
        <w:t>, ktorá sa spája aj s rastom zamestnanosti.</w:t>
      </w:r>
    </w:p>
    <w:p w:rsidR="00676D00" w:rsidRPr="001603FE" w:rsidRDefault="00676D00" w:rsidP="001603FE">
      <w:pPr>
        <w:spacing w:line="288" w:lineRule="auto"/>
        <w:jc w:val="both"/>
        <w:rPr>
          <w:rFonts w:ascii="Times New Roman" w:hAnsi="Times New Roman"/>
          <w:sz w:val="24"/>
          <w:szCs w:val="24"/>
          <w:lang w:eastAsia="cs-CZ"/>
        </w:rPr>
      </w:pPr>
      <w:r w:rsidRPr="001603FE">
        <w:rPr>
          <w:rFonts w:ascii="Times New Roman" w:hAnsi="Times New Roman"/>
          <w:sz w:val="24"/>
          <w:szCs w:val="24"/>
          <w:lang w:eastAsia="cs-CZ"/>
        </w:rPr>
        <w:t>Vlád</w:t>
      </w:r>
      <w:r w:rsidR="00AA6293" w:rsidRPr="001603FE">
        <w:rPr>
          <w:rFonts w:ascii="Times New Roman" w:hAnsi="Times New Roman"/>
          <w:sz w:val="24"/>
          <w:szCs w:val="24"/>
          <w:lang w:eastAsia="cs-CZ"/>
        </w:rPr>
        <w:t>y</w:t>
      </w:r>
      <w:r w:rsidRPr="001603FE">
        <w:rPr>
          <w:rFonts w:ascii="Times New Roman" w:hAnsi="Times New Roman"/>
          <w:sz w:val="24"/>
          <w:szCs w:val="24"/>
          <w:lang w:eastAsia="cs-CZ"/>
        </w:rPr>
        <w:t xml:space="preserve"> SR v priebehu celého obdobia od roku 1989 boli postavené pred úlohu čeliť vysokej miere nezamestnanosti. Tranzitívne a transformačné procesy nepriali zamestnanosti a podpora zamestnávania spočívajúca v uplatňovaní špecifických nástrojov APTP tak mohla byť len v malej miere účinná. Napriek týmto skutočnostiam mala svoj význam a prispela k návratu nezamestnaných do pracovného procesu. Navyše opatrenia APTP nečelili len samotnému prílevu nezamestnaných, ale aj zhoršujúcej sa situácii na trhu práce a nárastu </w:t>
      </w:r>
      <w:proofErr w:type="spellStart"/>
      <w:r w:rsidRPr="001603FE">
        <w:rPr>
          <w:rFonts w:ascii="Times New Roman" w:hAnsi="Times New Roman"/>
          <w:sz w:val="24"/>
          <w:szCs w:val="24"/>
          <w:lang w:eastAsia="cs-CZ"/>
        </w:rPr>
        <w:t>segmentačných</w:t>
      </w:r>
      <w:proofErr w:type="spellEnd"/>
      <w:r w:rsidRPr="001603FE">
        <w:rPr>
          <w:rFonts w:ascii="Times New Roman" w:hAnsi="Times New Roman"/>
          <w:sz w:val="24"/>
          <w:szCs w:val="24"/>
          <w:lang w:eastAsia="cs-CZ"/>
        </w:rPr>
        <w:t xml:space="preserve"> tendencií na ňom. V tejto situácii významnú úlohu zohrali opatrenia na podporu zahraničných investícií s efektom vytvárania nových pracovných miest. </w:t>
      </w:r>
    </w:p>
    <w:p w:rsidR="00785111" w:rsidRDefault="00785111" w:rsidP="001603FE">
      <w:pPr>
        <w:spacing w:line="288" w:lineRule="auto"/>
        <w:jc w:val="both"/>
        <w:rPr>
          <w:rFonts w:ascii="Times New Roman" w:hAnsi="Times New Roman"/>
          <w:b/>
          <w:i/>
          <w:sz w:val="26"/>
          <w:szCs w:val="26"/>
        </w:rPr>
      </w:pPr>
    </w:p>
    <w:p w:rsidR="00676D00" w:rsidRPr="00AD367F" w:rsidRDefault="00676D00" w:rsidP="001603FE">
      <w:pPr>
        <w:spacing w:line="288" w:lineRule="auto"/>
        <w:jc w:val="both"/>
        <w:rPr>
          <w:rFonts w:ascii="Times New Roman" w:hAnsi="Times New Roman"/>
          <w:b/>
          <w:i/>
          <w:sz w:val="26"/>
          <w:szCs w:val="26"/>
        </w:rPr>
      </w:pPr>
      <w:r w:rsidRPr="00AD367F">
        <w:rPr>
          <w:rFonts w:ascii="Times New Roman" w:hAnsi="Times New Roman"/>
          <w:b/>
          <w:i/>
          <w:sz w:val="26"/>
          <w:szCs w:val="26"/>
        </w:rPr>
        <w:lastRenderedPageBreak/>
        <w:t>Aktívna politika trhu práce a jej principiálne zmeny</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Opatrenia APTP sú zamerané na </w:t>
      </w:r>
      <w:r w:rsidRPr="001603FE">
        <w:rPr>
          <w:rFonts w:ascii="Times New Roman" w:hAnsi="Times New Roman"/>
          <w:b/>
          <w:sz w:val="24"/>
          <w:szCs w:val="24"/>
        </w:rPr>
        <w:t>zvyšovanie zamestnanosti, zmiernenie regionálnych rozdielov, znižovanie dlhodobej nezamestnanosti, nezamestnanosti mladých</w:t>
      </w:r>
      <w:r w:rsidRPr="001603FE">
        <w:rPr>
          <w:rFonts w:ascii="Times New Roman" w:hAnsi="Times New Roman"/>
          <w:sz w:val="24"/>
          <w:szCs w:val="24"/>
        </w:rPr>
        <w:t xml:space="preserve"> a s tým spojenú </w:t>
      </w:r>
      <w:r w:rsidRPr="001603FE">
        <w:rPr>
          <w:rFonts w:ascii="Times New Roman" w:hAnsi="Times New Roman"/>
          <w:b/>
          <w:sz w:val="24"/>
          <w:szCs w:val="24"/>
        </w:rPr>
        <w:t>podporu tvorby nových pracovných miest</w:t>
      </w:r>
      <w:r w:rsidRPr="001603FE">
        <w:rPr>
          <w:rFonts w:ascii="Times New Roman" w:hAnsi="Times New Roman"/>
          <w:sz w:val="24"/>
          <w:szCs w:val="24"/>
        </w:rPr>
        <w:t xml:space="preserve"> ako najúčinnejšieho prostriedku na zabezpečenie rastu príjmov obyvateľstva. Boli prijaté opatrenia s cieľom podporiť motiváciu zamestnávateľov pri vytváraní nových pracovných miest pre UoZ, podporiť vytváranie reálnych pracovných miest na miestnej a</w:t>
      </w:r>
      <w:r w:rsidR="00B23700" w:rsidRPr="001603FE">
        <w:rPr>
          <w:rFonts w:ascii="Times New Roman" w:hAnsi="Times New Roman"/>
          <w:sz w:val="24"/>
          <w:szCs w:val="24"/>
        </w:rPr>
        <w:t> </w:t>
      </w:r>
      <w:r w:rsidRPr="001603FE">
        <w:rPr>
          <w:rFonts w:ascii="Times New Roman" w:hAnsi="Times New Roman"/>
          <w:sz w:val="24"/>
          <w:szCs w:val="24"/>
        </w:rPr>
        <w:t>regionálnej úrovni a</w:t>
      </w:r>
      <w:r w:rsidR="00194B59">
        <w:rPr>
          <w:rFonts w:ascii="Times New Roman" w:hAnsi="Times New Roman"/>
          <w:sz w:val="24"/>
          <w:szCs w:val="24"/>
        </w:rPr>
        <w:t> </w:t>
      </w:r>
      <w:r w:rsidRPr="001603FE">
        <w:rPr>
          <w:rFonts w:ascii="Times New Roman" w:hAnsi="Times New Roman"/>
          <w:sz w:val="24"/>
          <w:szCs w:val="24"/>
        </w:rPr>
        <w:t>podporiť udržanie zamestnanosti v malých podnikoch alebo stredných podnikoch.</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Aktívne opatrenia na trhu práce (AOTP) sa realizujú najmä uplatňovaním zákona  č. 5/2004 Z. z. o  službách zamestnanosti a o zmene a doplnení niektorých zákonov v znení neskorších predpisov (ďalej len „zákon o službách zamestnanosti“), ktorý sa priebežne novelizuje s cieľom </w:t>
      </w:r>
      <w:r w:rsidRPr="001603FE">
        <w:rPr>
          <w:rFonts w:ascii="Times New Roman" w:hAnsi="Times New Roman"/>
          <w:b/>
          <w:sz w:val="24"/>
          <w:szCs w:val="24"/>
        </w:rPr>
        <w:t>prispôsobiť AOTP a právne vzťahy pri poskytovaní služieb zamestnanosti vývoju situácie na trhu práce</w:t>
      </w:r>
      <w:r w:rsidRPr="001603FE">
        <w:rPr>
          <w:rFonts w:ascii="Times New Roman" w:hAnsi="Times New Roman"/>
          <w:sz w:val="24"/>
          <w:szCs w:val="24"/>
        </w:rPr>
        <w:t xml:space="preserve">. Tieto zmeny, resp. legislatívne úpravy zákona o službách zamestnanosti boli od jeho schválenia v roku 2004 (účinnosť od 1. februára 2004) vykonané celkom </w:t>
      </w:r>
      <w:r w:rsidR="00F62B41">
        <w:rPr>
          <w:rFonts w:ascii="Times New Roman" w:hAnsi="Times New Roman"/>
          <w:b/>
          <w:sz w:val="24"/>
          <w:szCs w:val="24"/>
        </w:rPr>
        <w:t>36</w:t>
      </w:r>
      <w:r w:rsidRPr="001603FE">
        <w:rPr>
          <w:rFonts w:ascii="Times New Roman" w:hAnsi="Times New Roman"/>
          <w:b/>
          <w:sz w:val="24"/>
          <w:szCs w:val="24"/>
        </w:rPr>
        <w:t xml:space="preserve"> krát</w:t>
      </w:r>
      <w:r w:rsidRPr="001603FE">
        <w:rPr>
          <w:rFonts w:ascii="Times New Roman" w:hAnsi="Times New Roman"/>
          <w:sz w:val="24"/>
          <w:szCs w:val="24"/>
        </w:rPr>
        <w:t xml:space="preserve"> </w:t>
      </w:r>
      <w:r w:rsidR="00366408" w:rsidRPr="001603FE">
        <w:rPr>
          <w:rFonts w:ascii="Times New Roman" w:hAnsi="Times New Roman"/>
          <w:sz w:val="24"/>
          <w:szCs w:val="24"/>
        </w:rPr>
        <w:t xml:space="preserve">(nie všetky sa dotýkali iba AOTP) </w:t>
      </w:r>
      <w:r w:rsidRPr="001603FE">
        <w:rPr>
          <w:rFonts w:ascii="Times New Roman" w:hAnsi="Times New Roman"/>
          <w:sz w:val="24"/>
          <w:szCs w:val="24"/>
        </w:rPr>
        <w:t xml:space="preserve">a sú analyzované každoročne v Správe o sociálnej situácii obyvateľstva. Hlavnými </w:t>
      </w:r>
      <w:r w:rsidR="005E29A0" w:rsidRPr="001603FE">
        <w:rPr>
          <w:rFonts w:ascii="Times New Roman" w:hAnsi="Times New Roman"/>
          <w:b/>
          <w:sz w:val="24"/>
          <w:szCs w:val="24"/>
        </w:rPr>
        <w:t xml:space="preserve">reformnými zmenami v APTP </w:t>
      </w:r>
      <w:r w:rsidRPr="001603FE">
        <w:rPr>
          <w:rFonts w:ascii="Times New Roman" w:hAnsi="Times New Roman"/>
          <w:sz w:val="24"/>
          <w:szCs w:val="24"/>
        </w:rPr>
        <w:t>prijatými  vo</w:t>
      </w:r>
      <w:r w:rsidRPr="001603FE">
        <w:rPr>
          <w:rFonts w:ascii="Times New Roman" w:hAnsi="Times New Roman"/>
          <w:b/>
          <w:sz w:val="24"/>
          <w:szCs w:val="24"/>
        </w:rPr>
        <w:t xml:space="preserve">  </w:t>
      </w:r>
      <w:r w:rsidRPr="001603FE">
        <w:rPr>
          <w:rFonts w:ascii="Times New Roman" w:hAnsi="Times New Roman"/>
          <w:sz w:val="24"/>
          <w:szCs w:val="24"/>
        </w:rPr>
        <w:t>východiskovom</w:t>
      </w:r>
      <w:r w:rsidR="005E29A0" w:rsidRPr="001603FE">
        <w:rPr>
          <w:rFonts w:ascii="Times New Roman" w:hAnsi="Times New Roman"/>
          <w:b/>
          <w:sz w:val="24"/>
          <w:szCs w:val="24"/>
        </w:rPr>
        <w:t xml:space="preserve"> období  rokov 2013</w:t>
      </w:r>
      <w:r w:rsidR="001603FE">
        <w:rPr>
          <w:rFonts w:ascii="Times New Roman" w:hAnsi="Times New Roman"/>
          <w:b/>
          <w:sz w:val="24"/>
          <w:szCs w:val="24"/>
        </w:rPr>
        <w:t xml:space="preserve"> </w:t>
      </w:r>
      <w:r w:rsidR="005E29A0" w:rsidRPr="001603FE">
        <w:rPr>
          <w:rFonts w:ascii="Times New Roman" w:hAnsi="Times New Roman"/>
          <w:b/>
          <w:sz w:val="24"/>
          <w:szCs w:val="24"/>
        </w:rPr>
        <w:t>–</w:t>
      </w:r>
      <w:r w:rsidR="001603FE">
        <w:rPr>
          <w:rFonts w:ascii="Times New Roman" w:hAnsi="Times New Roman"/>
          <w:b/>
          <w:sz w:val="24"/>
          <w:szCs w:val="24"/>
        </w:rPr>
        <w:t xml:space="preserve"> </w:t>
      </w:r>
      <w:r w:rsidRPr="001603FE">
        <w:rPr>
          <w:rFonts w:ascii="Times New Roman" w:hAnsi="Times New Roman"/>
          <w:b/>
          <w:sz w:val="24"/>
          <w:szCs w:val="24"/>
        </w:rPr>
        <w:t xml:space="preserve">2014 </w:t>
      </w:r>
      <w:r w:rsidR="001603FE">
        <w:rPr>
          <w:rFonts w:ascii="Times New Roman" w:hAnsi="Times New Roman"/>
          <w:sz w:val="24"/>
          <w:szCs w:val="24"/>
        </w:rPr>
        <w:t>s</w:t>
      </w:r>
      <w:r w:rsidRPr="001603FE">
        <w:rPr>
          <w:rFonts w:ascii="Times New Roman" w:hAnsi="Times New Roman"/>
          <w:sz w:val="24"/>
          <w:szCs w:val="24"/>
        </w:rPr>
        <w:t xml:space="preserve">ú najmä legislatívne úpravy vykonané s účinnosťou od mája 2013, ktorými </w:t>
      </w:r>
      <w:r w:rsidR="00F75531" w:rsidRPr="001603FE">
        <w:rPr>
          <w:rFonts w:ascii="Times New Roman" w:hAnsi="Times New Roman"/>
          <w:sz w:val="24"/>
          <w:szCs w:val="24"/>
        </w:rPr>
        <w:t>sú</w:t>
      </w:r>
      <w:r w:rsidRPr="001603FE">
        <w:rPr>
          <w:rFonts w:ascii="Times New Roman" w:hAnsi="Times New Roman"/>
          <w:sz w:val="24"/>
          <w:szCs w:val="24"/>
        </w:rPr>
        <w:t>: zjednodušenie systému AOTP, nahradenie obligatórnosti poskytovania príspevkov fakultatívnosťou, zrušenie niektorých AOTP, zníženie administratívnej náročnosti pri implementácii APTP, lepšie zohľadňovanie situácie na regionálnych trhoch práce, zvýšenie adresnosti na cieľovú skupinu znevýhodnených UoZ, najmä dlhodobo nezamestnaných, mladých ľudí, starších ako 50 rokov veku a UoZ s nízkym alebo žiadnym vzdelaním, zabezpečenie individualizovanejších služieb zamestnanosti,</w:t>
      </w:r>
      <w:r w:rsidR="00BC5B6A" w:rsidRPr="001603FE">
        <w:rPr>
          <w:rFonts w:ascii="Times New Roman" w:hAnsi="Times New Roman"/>
          <w:sz w:val="24"/>
          <w:szCs w:val="24"/>
        </w:rPr>
        <w:t xml:space="preserve"> </w:t>
      </w:r>
      <w:r w:rsidRPr="001603FE">
        <w:rPr>
          <w:rFonts w:ascii="Times New Roman" w:hAnsi="Times New Roman"/>
          <w:sz w:val="24"/>
          <w:szCs w:val="24"/>
        </w:rPr>
        <w:t>zvýšenie dôrazu na vzdelávanie a poradenstvo, väčšia flexibilita v systéme vzdelávania, lepšia podpora tvorby pracovných miest v obciach a regiónoch,</w:t>
      </w:r>
      <w:r w:rsidR="00BC5B6A" w:rsidRPr="001603FE">
        <w:rPr>
          <w:rFonts w:ascii="Times New Roman" w:hAnsi="Times New Roman"/>
          <w:sz w:val="24"/>
          <w:szCs w:val="24"/>
        </w:rPr>
        <w:t xml:space="preserve"> </w:t>
      </w:r>
      <w:r w:rsidRPr="001603FE">
        <w:rPr>
          <w:rFonts w:ascii="Times New Roman" w:hAnsi="Times New Roman"/>
          <w:sz w:val="24"/>
          <w:szCs w:val="24"/>
        </w:rPr>
        <w:t>zabezpečenie transparentnosti poskytovania AOTP ich zverejňovaním vo webových sídlach úradov PSVR</w:t>
      </w:r>
      <w:r w:rsidR="00BC5B6A" w:rsidRPr="001603FE">
        <w:rPr>
          <w:rFonts w:ascii="Times New Roman" w:hAnsi="Times New Roman"/>
          <w:sz w:val="24"/>
          <w:szCs w:val="24"/>
        </w:rPr>
        <w:t xml:space="preserve"> a pod.</w:t>
      </w:r>
    </w:p>
    <w:p w:rsidR="00676D00" w:rsidRPr="001603FE" w:rsidRDefault="00BC5B6A" w:rsidP="001603FE">
      <w:pPr>
        <w:spacing w:line="288" w:lineRule="auto"/>
        <w:jc w:val="both"/>
        <w:rPr>
          <w:rFonts w:ascii="Times New Roman" w:hAnsi="Times New Roman"/>
          <w:sz w:val="24"/>
          <w:szCs w:val="24"/>
        </w:rPr>
      </w:pPr>
      <w:r w:rsidRPr="001603FE">
        <w:rPr>
          <w:rFonts w:ascii="Times New Roman" w:hAnsi="Times New Roman"/>
          <w:sz w:val="24"/>
          <w:szCs w:val="24"/>
        </w:rPr>
        <w:t>N</w:t>
      </w:r>
      <w:r w:rsidR="00676D00" w:rsidRPr="001603FE">
        <w:rPr>
          <w:rFonts w:ascii="Times New Roman" w:hAnsi="Times New Roman"/>
          <w:sz w:val="24"/>
          <w:szCs w:val="24"/>
        </w:rPr>
        <w:t>ovela zákona o službách zamestnanosti priniesla tiež rozšírenie pôsobnosti Ústredia PSVR a</w:t>
      </w:r>
      <w:r w:rsidR="001603FE">
        <w:rPr>
          <w:rFonts w:ascii="Times New Roman" w:hAnsi="Times New Roman"/>
          <w:sz w:val="24"/>
          <w:szCs w:val="24"/>
        </w:rPr>
        <w:t> </w:t>
      </w:r>
      <w:r w:rsidR="00676D00" w:rsidRPr="001603FE">
        <w:rPr>
          <w:rFonts w:ascii="Times New Roman" w:hAnsi="Times New Roman"/>
          <w:sz w:val="24"/>
          <w:szCs w:val="24"/>
        </w:rPr>
        <w:t>úradov PSVR spočívajúcu v</w:t>
      </w:r>
      <w:r w:rsidR="00194B59">
        <w:rPr>
          <w:rFonts w:ascii="Times New Roman" w:hAnsi="Times New Roman"/>
          <w:sz w:val="24"/>
          <w:szCs w:val="24"/>
        </w:rPr>
        <w:t> </w:t>
      </w:r>
      <w:r w:rsidR="00676D00" w:rsidRPr="001603FE">
        <w:rPr>
          <w:rFonts w:ascii="Times New Roman" w:hAnsi="Times New Roman"/>
          <w:sz w:val="24"/>
          <w:szCs w:val="24"/>
        </w:rPr>
        <w:t xml:space="preserve">možnosti </w:t>
      </w:r>
      <w:r w:rsidR="00676D00" w:rsidRPr="001603FE">
        <w:rPr>
          <w:rFonts w:ascii="Times New Roman" w:hAnsi="Times New Roman"/>
          <w:b/>
          <w:sz w:val="24"/>
          <w:szCs w:val="24"/>
        </w:rPr>
        <w:t>realizácie regionálnych a</w:t>
      </w:r>
      <w:r w:rsidR="00194B59">
        <w:rPr>
          <w:rFonts w:ascii="Times New Roman" w:hAnsi="Times New Roman"/>
          <w:b/>
          <w:sz w:val="24"/>
          <w:szCs w:val="24"/>
        </w:rPr>
        <w:t> </w:t>
      </w:r>
      <w:r w:rsidR="00676D00" w:rsidRPr="001603FE">
        <w:rPr>
          <w:rFonts w:ascii="Times New Roman" w:hAnsi="Times New Roman"/>
          <w:b/>
          <w:sz w:val="24"/>
          <w:szCs w:val="24"/>
        </w:rPr>
        <w:t>pilotných projektov</w:t>
      </w:r>
      <w:r w:rsidR="00676D00" w:rsidRPr="001603FE">
        <w:rPr>
          <w:rFonts w:ascii="Times New Roman" w:hAnsi="Times New Roman"/>
          <w:sz w:val="24"/>
          <w:szCs w:val="24"/>
        </w:rPr>
        <w:t xml:space="preserve">, zaviedla tiež vypracovanie zásad použitia finančných prostriedkov na uplatňovanie AOTP, na ktoré nie je právny nárok, </w:t>
      </w:r>
      <w:r w:rsidR="00676D00" w:rsidRPr="001603FE">
        <w:rPr>
          <w:rFonts w:ascii="Times New Roman" w:hAnsi="Times New Roman"/>
          <w:b/>
          <w:sz w:val="24"/>
          <w:szCs w:val="24"/>
        </w:rPr>
        <w:t>zvýraznenie postavenia a kompetencií výborov pre otázky zamestnanosti</w:t>
      </w:r>
      <w:r w:rsidR="00676D00" w:rsidRPr="001603FE">
        <w:rPr>
          <w:rFonts w:ascii="Times New Roman" w:hAnsi="Times New Roman"/>
          <w:sz w:val="24"/>
          <w:szCs w:val="24"/>
        </w:rPr>
        <w:t xml:space="preserve"> – </w:t>
      </w:r>
      <w:proofErr w:type="spellStart"/>
      <w:r w:rsidR="00676D00" w:rsidRPr="001603FE">
        <w:rPr>
          <w:rFonts w:ascii="Times New Roman" w:hAnsi="Times New Roman"/>
          <w:sz w:val="24"/>
          <w:szCs w:val="24"/>
        </w:rPr>
        <w:t>viacpartitné</w:t>
      </w:r>
      <w:proofErr w:type="spellEnd"/>
      <w:r w:rsidR="00676D00" w:rsidRPr="001603FE">
        <w:rPr>
          <w:rFonts w:ascii="Times New Roman" w:hAnsi="Times New Roman"/>
          <w:sz w:val="24"/>
          <w:szCs w:val="24"/>
        </w:rPr>
        <w:t xml:space="preserve"> rozhodovanie o</w:t>
      </w:r>
      <w:r w:rsidR="00194B59">
        <w:rPr>
          <w:rFonts w:ascii="Times New Roman" w:hAnsi="Times New Roman"/>
          <w:sz w:val="24"/>
          <w:szCs w:val="24"/>
        </w:rPr>
        <w:t> </w:t>
      </w:r>
      <w:r w:rsidR="00676D00" w:rsidRPr="001603FE">
        <w:rPr>
          <w:rFonts w:ascii="Times New Roman" w:hAnsi="Times New Roman"/>
          <w:sz w:val="24"/>
          <w:szCs w:val="24"/>
        </w:rPr>
        <w:t>príspevkoch a transparentnosť v ich poskytovaní. Pritom zavedenie tripartitného princípu rozhodovania pri uplatňovaní AOTP, na ktoré nie je právny nárok nadviazalo na dosiahnutý pokrok v trojstranných konzultáciách sociálnych partnerov dosiahnutý na základe skúseno</w:t>
      </w:r>
      <w:r w:rsidR="005E29A0" w:rsidRPr="001603FE">
        <w:rPr>
          <w:rFonts w:ascii="Times New Roman" w:hAnsi="Times New Roman"/>
          <w:sz w:val="24"/>
          <w:szCs w:val="24"/>
        </w:rPr>
        <w:t>stí z programového obdobia 2007–</w:t>
      </w:r>
      <w:r w:rsidR="00676D00" w:rsidRPr="001603FE">
        <w:rPr>
          <w:rFonts w:ascii="Times New Roman" w:hAnsi="Times New Roman"/>
          <w:sz w:val="24"/>
          <w:szCs w:val="24"/>
        </w:rPr>
        <w:t xml:space="preserve">2013, kedy sa prostredníctvom národného projektu </w:t>
      </w:r>
      <w:r w:rsidR="00676D00" w:rsidRPr="001603FE">
        <w:rPr>
          <w:rFonts w:ascii="Times New Roman" w:hAnsi="Times New Roman"/>
          <w:b/>
          <w:sz w:val="24"/>
          <w:szCs w:val="24"/>
        </w:rPr>
        <w:t>Centrum sociálneho dialógu SR</w:t>
      </w:r>
      <w:r w:rsidR="00676D00" w:rsidRPr="001603FE">
        <w:rPr>
          <w:rFonts w:ascii="Times New Roman" w:hAnsi="Times New Roman"/>
          <w:sz w:val="24"/>
          <w:szCs w:val="24"/>
        </w:rPr>
        <w:t xml:space="preserve"> vybudovala v rámci Operačného programu Zamestnanosť a sociálna inklúzia základná platforma pre procesné riadenie spolupráce v oblasti  národného sociálneho dialógu.</w:t>
      </w:r>
    </w:p>
    <w:p w:rsidR="00676D00" w:rsidRPr="001603FE" w:rsidRDefault="00676D00" w:rsidP="001603FE">
      <w:pPr>
        <w:spacing w:line="288" w:lineRule="auto"/>
        <w:jc w:val="both"/>
        <w:rPr>
          <w:rFonts w:ascii="Times New Roman" w:hAnsi="Times New Roman"/>
          <w:b/>
          <w:bCs/>
          <w:sz w:val="24"/>
          <w:szCs w:val="24"/>
        </w:rPr>
      </w:pPr>
      <w:r w:rsidRPr="001603FE">
        <w:rPr>
          <w:rFonts w:ascii="Times New Roman" w:hAnsi="Times New Roman"/>
          <w:sz w:val="24"/>
          <w:szCs w:val="24"/>
          <w:lang w:eastAsia="cs-CZ"/>
        </w:rPr>
        <w:t>V januári 2013 bol vypracovaný dokument, ktorý hodnotí vybrané dopady APTP na trh práce</w:t>
      </w:r>
      <w:r w:rsidR="001603FE">
        <w:rPr>
          <w:rFonts w:ascii="Times New Roman" w:hAnsi="Times New Roman"/>
          <w:sz w:val="24"/>
          <w:szCs w:val="24"/>
          <w:lang w:eastAsia="cs-CZ"/>
        </w:rPr>
        <w:t>,</w:t>
      </w:r>
      <w:r w:rsidRPr="001603FE">
        <w:rPr>
          <w:rFonts w:ascii="Times New Roman" w:hAnsi="Times New Roman"/>
          <w:sz w:val="24"/>
          <w:szCs w:val="24"/>
          <w:lang w:eastAsia="cs-CZ"/>
        </w:rPr>
        <w:t xml:space="preserve"> s názvom ,,</w:t>
      </w:r>
      <w:r w:rsidRPr="001603FE">
        <w:rPr>
          <w:rFonts w:ascii="Times New Roman" w:hAnsi="Times New Roman"/>
          <w:b/>
          <w:sz w:val="24"/>
          <w:szCs w:val="24"/>
          <w:lang w:eastAsia="cs-CZ"/>
        </w:rPr>
        <w:t xml:space="preserve">Pilotné hodnotenie dopadov vybraných opatrení aktívnej politiky trhu </w:t>
      </w:r>
      <w:r w:rsidRPr="001603FE">
        <w:rPr>
          <w:rFonts w:ascii="Times New Roman" w:hAnsi="Times New Roman"/>
          <w:b/>
          <w:sz w:val="24"/>
          <w:szCs w:val="24"/>
          <w:lang w:eastAsia="cs-CZ"/>
        </w:rPr>
        <w:lastRenderedPageBreak/>
        <w:t>práce</w:t>
      </w:r>
      <w:r w:rsidRPr="001603FE">
        <w:rPr>
          <w:rFonts w:ascii="Times New Roman" w:hAnsi="Times New Roman"/>
          <w:sz w:val="24"/>
          <w:szCs w:val="24"/>
          <w:lang w:eastAsia="cs-CZ"/>
        </w:rPr>
        <w:t>“.</w:t>
      </w:r>
      <w:r w:rsidR="00294189" w:rsidRPr="001603FE">
        <w:rPr>
          <w:rFonts w:ascii="Times New Roman" w:hAnsi="Times New Roman"/>
          <w:sz w:val="24"/>
          <w:szCs w:val="24"/>
          <w:lang w:eastAsia="cs-CZ"/>
        </w:rPr>
        <w:t xml:space="preserve"> Ide o vybrané opatrenia APTP podľa </w:t>
      </w:r>
      <w:r w:rsidR="00AA1DDD" w:rsidRPr="001603FE">
        <w:rPr>
          <w:rFonts w:ascii="Times New Roman" w:hAnsi="Times New Roman"/>
          <w:bCs/>
          <w:sz w:val="24"/>
          <w:szCs w:val="24"/>
        </w:rPr>
        <w:t xml:space="preserve">zákona o službách zamestnanosti účinného do 30. </w:t>
      </w:r>
      <w:r w:rsidR="00294189" w:rsidRPr="001603FE">
        <w:rPr>
          <w:rFonts w:ascii="Times New Roman" w:hAnsi="Times New Roman"/>
          <w:bCs/>
          <w:sz w:val="24"/>
          <w:szCs w:val="24"/>
        </w:rPr>
        <w:t xml:space="preserve">apríla </w:t>
      </w:r>
      <w:r w:rsidR="00AA1DDD" w:rsidRPr="001603FE">
        <w:rPr>
          <w:rFonts w:ascii="Times New Roman" w:hAnsi="Times New Roman"/>
          <w:bCs/>
          <w:sz w:val="24"/>
          <w:szCs w:val="24"/>
        </w:rPr>
        <w:t>2013</w:t>
      </w:r>
      <w:r w:rsidR="00294189" w:rsidRPr="001603FE">
        <w:rPr>
          <w:rFonts w:ascii="Times New Roman" w:hAnsi="Times New Roman"/>
          <w:bCs/>
          <w:sz w:val="24"/>
          <w:szCs w:val="24"/>
        </w:rPr>
        <w:t xml:space="preserve"> (t.</w:t>
      </w:r>
      <w:r w:rsidR="00DB6110" w:rsidRPr="001603FE">
        <w:rPr>
          <w:rFonts w:ascii="Times New Roman" w:hAnsi="Times New Roman"/>
          <w:bCs/>
          <w:sz w:val="24"/>
          <w:szCs w:val="24"/>
        </w:rPr>
        <w:t xml:space="preserve"> </w:t>
      </w:r>
      <w:r w:rsidR="00294189" w:rsidRPr="001603FE">
        <w:rPr>
          <w:rFonts w:ascii="Times New Roman" w:hAnsi="Times New Roman"/>
          <w:bCs/>
          <w:sz w:val="24"/>
          <w:szCs w:val="24"/>
        </w:rPr>
        <w:t>j. pred reformou APTP účinnou od 1. mája 2013).</w:t>
      </w:r>
      <w:r w:rsidR="00294189" w:rsidRPr="001603FE">
        <w:rPr>
          <w:rFonts w:ascii="Times New Roman" w:hAnsi="Times New Roman"/>
          <w:b/>
          <w:bCs/>
          <w:sz w:val="24"/>
          <w:szCs w:val="24"/>
        </w:rPr>
        <w:t xml:space="preserve"> </w:t>
      </w:r>
      <w:r w:rsidRPr="001603FE">
        <w:rPr>
          <w:rFonts w:ascii="Times New Roman" w:hAnsi="Times New Roman"/>
          <w:sz w:val="24"/>
          <w:szCs w:val="24"/>
          <w:lang w:eastAsia="cs-CZ"/>
        </w:rPr>
        <w:t xml:space="preserve">Autori zhodnotili </w:t>
      </w:r>
      <w:r w:rsidR="005E29A0" w:rsidRPr="001603FE">
        <w:rPr>
          <w:rFonts w:ascii="Times New Roman" w:hAnsi="Times New Roman"/>
          <w:sz w:val="24"/>
          <w:szCs w:val="24"/>
          <w:lang w:eastAsia="cs-CZ"/>
        </w:rPr>
        <w:t>APTP</w:t>
      </w:r>
      <w:r w:rsidRPr="001603FE">
        <w:rPr>
          <w:rFonts w:ascii="Times New Roman" w:hAnsi="Times New Roman"/>
          <w:sz w:val="24"/>
          <w:szCs w:val="24"/>
          <w:lang w:eastAsia="cs-CZ"/>
        </w:rPr>
        <w:t xml:space="preserve"> s prihliadnutím na udržateľnosť práce do budúcna. Z hlavných zistení vyplývajú nasledujúce výsledky, ktoré charakterizujú východiskovú situáciu v oblasti APTP.</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Vzdelávanie a príprava pre trh práce </w:t>
      </w:r>
      <w:r w:rsidR="0068272D" w:rsidRPr="001603FE">
        <w:rPr>
          <w:rFonts w:ascii="Times New Roman" w:hAnsi="Times New Roman"/>
          <w:b/>
          <w:bCs/>
          <w:sz w:val="24"/>
          <w:szCs w:val="24"/>
        </w:rPr>
        <w:t>UoZ</w:t>
      </w:r>
      <w:r w:rsidRPr="001603FE">
        <w:rPr>
          <w:rFonts w:ascii="Times New Roman" w:hAnsi="Times New Roman"/>
          <w:b/>
          <w:bCs/>
          <w:sz w:val="24"/>
          <w:szCs w:val="24"/>
        </w:rPr>
        <w:t xml:space="preserve"> a záujemcu o zamestnanie (§ 46)</w:t>
      </w:r>
      <w:r w:rsidRPr="001603FE">
        <w:rPr>
          <w:rFonts w:ascii="Times New Roman" w:hAnsi="Times New Roman"/>
          <w:sz w:val="24"/>
          <w:szCs w:val="24"/>
        </w:rPr>
        <w:t xml:space="preserve"> Na základe hodnôt z výskumu je dôvod predpo</w:t>
      </w:r>
      <w:r w:rsidR="005E29A0" w:rsidRPr="001603FE">
        <w:rPr>
          <w:rFonts w:ascii="Times New Roman" w:hAnsi="Times New Roman"/>
          <w:sz w:val="24"/>
          <w:szCs w:val="24"/>
        </w:rPr>
        <w:t>kladať, že existuje viac ako 72</w:t>
      </w:r>
      <w:r w:rsidR="001153B9">
        <w:rPr>
          <w:rFonts w:ascii="Times New Roman" w:hAnsi="Times New Roman"/>
          <w:sz w:val="24"/>
          <w:szCs w:val="24"/>
        </w:rPr>
        <w:t xml:space="preserve"> </w:t>
      </w:r>
      <w:r w:rsidRPr="001603FE">
        <w:rPr>
          <w:rFonts w:ascii="Times New Roman" w:hAnsi="Times New Roman"/>
          <w:sz w:val="24"/>
          <w:szCs w:val="24"/>
        </w:rPr>
        <w:t>%</w:t>
      </w:r>
      <w:r w:rsidR="00F62B41">
        <w:rPr>
          <w:rFonts w:ascii="Times New Roman" w:hAnsi="Times New Roman"/>
          <w:sz w:val="24"/>
          <w:szCs w:val="24"/>
        </w:rPr>
        <w:t>-</w:t>
      </w:r>
      <w:proofErr w:type="spellStart"/>
      <w:r w:rsidR="00F62B41">
        <w:rPr>
          <w:rFonts w:ascii="Times New Roman" w:hAnsi="Times New Roman"/>
          <w:sz w:val="24"/>
          <w:szCs w:val="24"/>
        </w:rPr>
        <w:t>ná</w:t>
      </w:r>
      <w:proofErr w:type="spellEnd"/>
      <w:r w:rsidRPr="001603FE">
        <w:rPr>
          <w:rFonts w:ascii="Times New Roman" w:hAnsi="Times New Roman"/>
          <w:sz w:val="24"/>
          <w:szCs w:val="24"/>
        </w:rPr>
        <w:t xml:space="preserve"> pravdepodobnosť, že si takto podporená osoba v priebehu dvoch rokov po ukončení školenia nájde najmenej raz uplatnenie na otvorenom trhu. Napriek tejto skutočnosti patrí vzdelávanie a príprava pre trh práce medzi jeden z málo využívaných nástrojov podpory a pomoci účastníkom na trhu práce, čo by malo vyvolať potrebu jeho aktivácie v strategických zámeroch pre oblasť zamestnanosti.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sz w:val="24"/>
          <w:szCs w:val="24"/>
        </w:rPr>
        <w:t>Príspevok na samostatnú zárobkovú činnosť</w:t>
      </w:r>
      <w:r w:rsidR="003A5681">
        <w:rPr>
          <w:rFonts w:ascii="Times New Roman" w:hAnsi="Times New Roman"/>
          <w:b/>
          <w:sz w:val="24"/>
          <w:szCs w:val="24"/>
        </w:rPr>
        <w:t xml:space="preserve"> (§ 49)</w:t>
      </w:r>
      <w:r w:rsidRPr="001603FE">
        <w:rPr>
          <w:rFonts w:ascii="Times New Roman" w:hAnsi="Times New Roman"/>
          <w:b/>
          <w:sz w:val="24"/>
          <w:szCs w:val="24"/>
        </w:rPr>
        <w:t xml:space="preserve"> </w:t>
      </w:r>
      <w:r w:rsidR="003A5681">
        <w:rPr>
          <w:rFonts w:ascii="Times New Roman" w:hAnsi="Times New Roman"/>
          <w:b/>
          <w:sz w:val="24"/>
          <w:szCs w:val="24"/>
        </w:rPr>
        <w:t>–</w:t>
      </w:r>
      <w:r w:rsidRPr="001603FE">
        <w:rPr>
          <w:rFonts w:ascii="Times New Roman" w:hAnsi="Times New Roman"/>
          <w:b/>
          <w:sz w:val="24"/>
          <w:szCs w:val="24"/>
        </w:rPr>
        <w:t xml:space="preserve"> </w:t>
      </w:r>
      <w:r w:rsidR="005E29A0" w:rsidRPr="001603FE">
        <w:rPr>
          <w:rFonts w:ascii="Times New Roman" w:hAnsi="Times New Roman"/>
          <w:sz w:val="24"/>
          <w:szCs w:val="24"/>
        </w:rPr>
        <w:t>z</w:t>
      </w:r>
      <w:r w:rsidR="003A5681">
        <w:rPr>
          <w:rFonts w:ascii="Times New Roman" w:hAnsi="Times New Roman"/>
          <w:sz w:val="24"/>
          <w:szCs w:val="24"/>
        </w:rPr>
        <w:t> </w:t>
      </w:r>
      <w:r w:rsidR="005E29A0" w:rsidRPr="001603FE">
        <w:rPr>
          <w:rFonts w:ascii="Times New Roman" w:hAnsi="Times New Roman"/>
          <w:sz w:val="24"/>
          <w:szCs w:val="24"/>
        </w:rPr>
        <w:t>celkového</w:t>
      </w:r>
      <w:r w:rsidR="003A5681">
        <w:rPr>
          <w:rFonts w:ascii="Times New Roman" w:hAnsi="Times New Roman"/>
          <w:sz w:val="24"/>
          <w:szCs w:val="24"/>
        </w:rPr>
        <w:t xml:space="preserve"> </w:t>
      </w:r>
      <w:r w:rsidR="005E29A0" w:rsidRPr="001603FE">
        <w:rPr>
          <w:rFonts w:ascii="Times New Roman" w:hAnsi="Times New Roman"/>
          <w:sz w:val="24"/>
          <w:szCs w:val="24"/>
        </w:rPr>
        <w:t>počtu osôb si 84</w:t>
      </w:r>
      <w:r w:rsidR="003A5681">
        <w:rPr>
          <w:rFonts w:ascii="Times New Roman" w:hAnsi="Times New Roman"/>
          <w:sz w:val="24"/>
          <w:szCs w:val="24"/>
        </w:rPr>
        <w:t xml:space="preserve"> </w:t>
      </w:r>
      <w:r w:rsidRPr="001603FE">
        <w:rPr>
          <w:rFonts w:ascii="Times New Roman" w:hAnsi="Times New Roman"/>
          <w:sz w:val="24"/>
          <w:szCs w:val="24"/>
        </w:rPr>
        <w:t>% podporených osôb v</w:t>
      </w:r>
      <w:r w:rsidR="00B23700" w:rsidRPr="001603FE">
        <w:rPr>
          <w:rFonts w:ascii="Times New Roman" w:hAnsi="Times New Roman"/>
          <w:sz w:val="24"/>
          <w:szCs w:val="24"/>
        </w:rPr>
        <w:t> </w:t>
      </w:r>
      <w:r w:rsidRPr="001603FE">
        <w:rPr>
          <w:rFonts w:ascii="Times New Roman" w:hAnsi="Times New Roman"/>
          <w:sz w:val="24"/>
          <w:szCs w:val="24"/>
        </w:rPr>
        <w:t xml:space="preserve">priemere na 15 mesiacov po ukončení povinného 2-ročného vykonávania </w:t>
      </w:r>
      <w:r w:rsidR="003A5681">
        <w:rPr>
          <w:rFonts w:ascii="Times New Roman" w:hAnsi="Times New Roman"/>
          <w:sz w:val="24"/>
          <w:szCs w:val="24"/>
        </w:rPr>
        <w:t>samostatnej zárobkovej činnosti</w:t>
      </w:r>
      <w:r w:rsidRPr="001603FE">
        <w:rPr>
          <w:rFonts w:ascii="Times New Roman" w:hAnsi="Times New Roman"/>
          <w:sz w:val="24"/>
          <w:szCs w:val="24"/>
        </w:rPr>
        <w:t xml:space="preserve"> udržalo živnosť, alebo sa zamestnalo u zamestnávateľa.</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Príspevok na zamestnávanie znevýhodneného uchádzača o zamestnanie (§ 50) </w:t>
      </w:r>
      <w:r w:rsidR="003A5681">
        <w:rPr>
          <w:rFonts w:ascii="Times New Roman" w:hAnsi="Times New Roman"/>
          <w:b/>
          <w:bCs/>
          <w:sz w:val="24"/>
          <w:szCs w:val="24"/>
        </w:rPr>
        <w:t>–</w:t>
      </w:r>
      <w:r w:rsidRPr="001603FE">
        <w:rPr>
          <w:rFonts w:ascii="Times New Roman" w:hAnsi="Times New Roman"/>
          <w:b/>
          <w:bCs/>
          <w:sz w:val="24"/>
          <w:szCs w:val="24"/>
        </w:rPr>
        <w:t xml:space="preserve"> </w:t>
      </w:r>
      <w:r w:rsidRPr="001603FE">
        <w:rPr>
          <w:rFonts w:ascii="Times New Roman" w:hAnsi="Times New Roman"/>
          <w:sz w:val="24"/>
          <w:szCs w:val="24"/>
        </w:rPr>
        <w:t>existuje</w:t>
      </w:r>
      <w:r w:rsidR="003A5681">
        <w:rPr>
          <w:rFonts w:ascii="Times New Roman" w:hAnsi="Times New Roman"/>
          <w:sz w:val="24"/>
          <w:szCs w:val="24"/>
        </w:rPr>
        <w:t xml:space="preserve"> </w:t>
      </w:r>
      <w:r w:rsidRPr="001603FE">
        <w:rPr>
          <w:rFonts w:ascii="Times New Roman" w:hAnsi="Times New Roman"/>
          <w:sz w:val="24"/>
          <w:szCs w:val="24"/>
        </w:rPr>
        <w:t>približne 66 %-</w:t>
      </w:r>
      <w:proofErr w:type="spellStart"/>
      <w:r w:rsidRPr="001603FE">
        <w:rPr>
          <w:rFonts w:ascii="Times New Roman" w:hAnsi="Times New Roman"/>
          <w:sz w:val="24"/>
          <w:szCs w:val="24"/>
        </w:rPr>
        <w:t>ná</w:t>
      </w:r>
      <w:proofErr w:type="spellEnd"/>
      <w:r w:rsidRPr="001603FE">
        <w:rPr>
          <w:rFonts w:ascii="Times New Roman" w:hAnsi="Times New Roman"/>
          <w:sz w:val="24"/>
          <w:szCs w:val="24"/>
        </w:rPr>
        <w:t xml:space="preserve"> pravdepodobnosť, že po vyplácaní príspevku zostane podporená osoba zamestnaná na trhu práce viac ako rok.</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Príspevok na podporu udržania zamestnanosti (§ 50d, účinnosť do 31.12.2011) </w:t>
      </w:r>
      <w:r w:rsidR="003A5681">
        <w:rPr>
          <w:rFonts w:ascii="Times New Roman" w:hAnsi="Times New Roman"/>
          <w:b/>
          <w:bCs/>
          <w:sz w:val="24"/>
          <w:szCs w:val="24"/>
        </w:rPr>
        <w:t>–</w:t>
      </w:r>
      <w:r w:rsidRPr="001603FE">
        <w:rPr>
          <w:rFonts w:ascii="Times New Roman" w:hAnsi="Times New Roman"/>
          <w:b/>
          <w:bCs/>
          <w:sz w:val="24"/>
          <w:szCs w:val="24"/>
        </w:rPr>
        <w:t xml:space="preserve"> </w:t>
      </w:r>
      <w:r w:rsidR="005E29A0" w:rsidRPr="001603FE">
        <w:rPr>
          <w:rFonts w:ascii="Times New Roman" w:hAnsi="Times New Roman"/>
          <w:sz w:val="24"/>
          <w:szCs w:val="24"/>
        </w:rPr>
        <w:t>až 93</w:t>
      </w:r>
      <w:r w:rsidR="003A5681">
        <w:rPr>
          <w:rFonts w:ascii="Times New Roman" w:hAnsi="Times New Roman"/>
          <w:sz w:val="24"/>
          <w:szCs w:val="24"/>
        </w:rPr>
        <w:t xml:space="preserve"> </w:t>
      </w:r>
      <w:r w:rsidRPr="001603FE">
        <w:rPr>
          <w:rFonts w:ascii="Times New Roman" w:hAnsi="Times New Roman"/>
          <w:sz w:val="24"/>
          <w:szCs w:val="24"/>
        </w:rPr>
        <w:t>% osôb bolo zamestnaných viac ako rok od ukončenia podpory. Na základe uvedeného je možné hovoriť o</w:t>
      </w:r>
      <w:r w:rsidR="00B23700" w:rsidRPr="001603FE">
        <w:rPr>
          <w:rFonts w:ascii="Times New Roman" w:hAnsi="Times New Roman"/>
          <w:sz w:val="24"/>
          <w:szCs w:val="24"/>
        </w:rPr>
        <w:t> </w:t>
      </w:r>
      <w:r w:rsidRPr="001603FE">
        <w:rPr>
          <w:rFonts w:ascii="Times New Roman" w:hAnsi="Times New Roman"/>
          <w:sz w:val="24"/>
          <w:szCs w:val="24"/>
        </w:rPr>
        <w:t>pomerne úspešnej intervencii.</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Príspevok na vykonávanie absolventskej praxe (§ 51) </w:t>
      </w:r>
      <w:r w:rsidR="003A5681">
        <w:rPr>
          <w:rFonts w:ascii="Times New Roman" w:hAnsi="Times New Roman"/>
          <w:b/>
          <w:bCs/>
          <w:sz w:val="24"/>
          <w:szCs w:val="24"/>
        </w:rPr>
        <w:t>–</w:t>
      </w:r>
      <w:r w:rsidRPr="001603FE">
        <w:rPr>
          <w:rFonts w:ascii="Times New Roman" w:hAnsi="Times New Roman"/>
          <w:b/>
          <w:bCs/>
          <w:sz w:val="24"/>
          <w:szCs w:val="24"/>
        </w:rPr>
        <w:t xml:space="preserve"> </w:t>
      </w:r>
      <w:r w:rsidR="005E29A0" w:rsidRPr="001603FE">
        <w:rPr>
          <w:rFonts w:ascii="Times New Roman" w:hAnsi="Times New Roman"/>
          <w:sz w:val="24"/>
          <w:szCs w:val="24"/>
        </w:rPr>
        <w:t>44</w:t>
      </w:r>
      <w:r w:rsidR="003A5681">
        <w:rPr>
          <w:rFonts w:ascii="Times New Roman" w:hAnsi="Times New Roman"/>
          <w:sz w:val="24"/>
          <w:szCs w:val="24"/>
        </w:rPr>
        <w:t xml:space="preserve"> </w:t>
      </w:r>
      <w:r w:rsidRPr="001603FE">
        <w:rPr>
          <w:rFonts w:ascii="Times New Roman" w:hAnsi="Times New Roman"/>
          <w:sz w:val="24"/>
          <w:szCs w:val="24"/>
        </w:rPr>
        <w:t>% intervenovaných absolventov škôl si udržalo pracovné miesto viac ako jeden rok.</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sz w:val="24"/>
          <w:szCs w:val="24"/>
        </w:rPr>
        <w:t>Dobrovoľnícka služba (</w:t>
      </w:r>
      <w:r w:rsidRPr="001603FE">
        <w:rPr>
          <w:rFonts w:ascii="Times New Roman" w:hAnsi="Times New Roman"/>
          <w:b/>
          <w:bCs/>
          <w:sz w:val="24"/>
          <w:szCs w:val="24"/>
        </w:rPr>
        <w:t>§ 52a</w:t>
      </w:r>
      <w:r w:rsidRPr="001603FE">
        <w:rPr>
          <w:rFonts w:ascii="Times New Roman" w:hAnsi="Times New Roman"/>
          <w:b/>
          <w:sz w:val="24"/>
          <w:szCs w:val="24"/>
        </w:rPr>
        <w:t xml:space="preserve">) </w:t>
      </w:r>
      <w:r w:rsidR="003A5681">
        <w:rPr>
          <w:rFonts w:ascii="Times New Roman" w:hAnsi="Times New Roman"/>
          <w:b/>
          <w:sz w:val="24"/>
          <w:szCs w:val="24"/>
        </w:rPr>
        <w:t>–</w:t>
      </w:r>
      <w:r w:rsidRPr="001603FE">
        <w:rPr>
          <w:rFonts w:ascii="Times New Roman" w:hAnsi="Times New Roman"/>
          <w:b/>
          <w:sz w:val="24"/>
          <w:szCs w:val="24"/>
        </w:rPr>
        <w:t xml:space="preserve"> </w:t>
      </w:r>
      <w:r w:rsidRPr="001603FE">
        <w:rPr>
          <w:rFonts w:ascii="Times New Roman" w:hAnsi="Times New Roman"/>
          <w:sz w:val="24"/>
          <w:szCs w:val="24"/>
        </w:rPr>
        <w:t>približne každá štvrtá podporená osoba si dokázala nájsť pracovné miesto na obdobie kratšie ako 1 rok, či 2 roky.</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Príspevok na dochádzku za prácou (§ 53) </w:t>
      </w:r>
      <w:r w:rsidR="003A5681">
        <w:rPr>
          <w:rFonts w:ascii="Times New Roman" w:hAnsi="Times New Roman"/>
          <w:b/>
          <w:bCs/>
          <w:sz w:val="24"/>
          <w:szCs w:val="24"/>
        </w:rPr>
        <w:t>–</w:t>
      </w:r>
      <w:r w:rsidRPr="001603FE">
        <w:rPr>
          <w:rFonts w:ascii="Times New Roman" w:hAnsi="Times New Roman"/>
          <w:b/>
          <w:bCs/>
          <w:sz w:val="24"/>
          <w:szCs w:val="24"/>
        </w:rPr>
        <w:t xml:space="preserve"> </w:t>
      </w:r>
      <w:r w:rsidRPr="001603FE">
        <w:rPr>
          <w:rFonts w:ascii="Times New Roman" w:hAnsi="Times New Roman"/>
          <w:sz w:val="24"/>
          <w:szCs w:val="24"/>
        </w:rPr>
        <w:t xml:space="preserve">menej ako jeden rok po ukončení poskytovania tohto príspevku bol zamestnaný každý </w:t>
      </w:r>
      <w:r w:rsidR="003A5681">
        <w:rPr>
          <w:rFonts w:ascii="Times New Roman" w:hAnsi="Times New Roman"/>
          <w:sz w:val="24"/>
          <w:szCs w:val="24"/>
        </w:rPr>
        <w:t>piaty</w:t>
      </w:r>
      <w:r w:rsidRPr="001603FE">
        <w:rPr>
          <w:rFonts w:ascii="Times New Roman" w:hAnsi="Times New Roman"/>
          <w:sz w:val="24"/>
          <w:szCs w:val="24"/>
        </w:rPr>
        <w:t xml:space="preserve"> podporený zamestnanec.</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 xml:space="preserve">Príspevok na zriadenie chránenej dielne alebo chráneného pracoviska (§ 56) </w:t>
      </w:r>
      <w:r w:rsidR="003A5681">
        <w:rPr>
          <w:rFonts w:ascii="Times New Roman" w:hAnsi="Times New Roman"/>
          <w:b/>
          <w:bCs/>
          <w:sz w:val="24"/>
          <w:szCs w:val="24"/>
        </w:rPr>
        <w:t>–</w:t>
      </w:r>
      <w:r w:rsidRPr="001603FE">
        <w:rPr>
          <w:rFonts w:ascii="Times New Roman" w:hAnsi="Times New Roman"/>
          <w:b/>
          <w:bCs/>
          <w:sz w:val="24"/>
          <w:szCs w:val="24"/>
        </w:rPr>
        <w:t xml:space="preserve"> </w:t>
      </w:r>
      <w:r w:rsidR="005E29A0" w:rsidRPr="001603FE">
        <w:rPr>
          <w:rFonts w:ascii="Times New Roman" w:hAnsi="Times New Roman"/>
          <w:sz w:val="24"/>
          <w:szCs w:val="24"/>
        </w:rPr>
        <w:t>existuje</w:t>
      </w:r>
      <w:r w:rsidR="003A5681">
        <w:rPr>
          <w:rFonts w:ascii="Times New Roman" w:hAnsi="Times New Roman"/>
          <w:sz w:val="24"/>
          <w:szCs w:val="24"/>
        </w:rPr>
        <w:t xml:space="preserve"> </w:t>
      </w:r>
      <w:r w:rsidR="005E29A0" w:rsidRPr="001603FE">
        <w:rPr>
          <w:rFonts w:ascii="Times New Roman" w:hAnsi="Times New Roman"/>
          <w:sz w:val="24"/>
          <w:szCs w:val="24"/>
        </w:rPr>
        <w:t>51</w:t>
      </w:r>
      <w:r w:rsidR="003A5681">
        <w:rPr>
          <w:rFonts w:ascii="Times New Roman" w:hAnsi="Times New Roman"/>
          <w:sz w:val="24"/>
          <w:szCs w:val="24"/>
        </w:rPr>
        <w:t> </w:t>
      </w:r>
      <w:r w:rsidRPr="001603FE">
        <w:rPr>
          <w:rFonts w:ascii="Times New Roman" w:hAnsi="Times New Roman"/>
          <w:sz w:val="24"/>
          <w:szCs w:val="24"/>
        </w:rPr>
        <w:t>%-</w:t>
      </w:r>
      <w:proofErr w:type="spellStart"/>
      <w:r w:rsidRPr="001603FE">
        <w:rPr>
          <w:rFonts w:ascii="Times New Roman" w:hAnsi="Times New Roman"/>
          <w:sz w:val="24"/>
          <w:szCs w:val="24"/>
        </w:rPr>
        <w:t>ná</w:t>
      </w:r>
      <w:proofErr w:type="spellEnd"/>
      <w:r w:rsidRPr="001603FE">
        <w:rPr>
          <w:rFonts w:ascii="Times New Roman" w:hAnsi="Times New Roman"/>
          <w:sz w:val="24"/>
          <w:szCs w:val="24"/>
        </w:rPr>
        <w:t xml:space="preserve"> pravdepodobnosť, že podporená osoba v rámci opatrenia bude mať viac ako jeden rok po ukončení poskytovania príspevku chránenú dielňu ako zdroj príjmov.</w:t>
      </w:r>
    </w:p>
    <w:p w:rsidR="005E29A0" w:rsidRPr="001603FE" w:rsidRDefault="00676D00" w:rsidP="001603FE">
      <w:pPr>
        <w:spacing w:line="288" w:lineRule="auto"/>
        <w:jc w:val="both"/>
        <w:rPr>
          <w:rFonts w:ascii="Times New Roman" w:hAnsi="Times New Roman"/>
          <w:sz w:val="24"/>
          <w:szCs w:val="24"/>
        </w:rPr>
      </w:pPr>
      <w:r w:rsidRPr="001603FE">
        <w:rPr>
          <w:rFonts w:ascii="Times New Roman" w:hAnsi="Times New Roman"/>
          <w:b/>
          <w:bCs/>
          <w:sz w:val="24"/>
          <w:szCs w:val="24"/>
        </w:rPr>
        <w:t>Príspevok na úhradu prevádzkových nákladov chránenej dielne alebo chráneného pracoviska a na úhradu náklado</w:t>
      </w:r>
      <w:r w:rsidR="005E29A0" w:rsidRPr="001603FE">
        <w:rPr>
          <w:rFonts w:ascii="Times New Roman" w:hAnsi="Times New Roman"/>
          <w:b/>
          <w:bCs/>
          <w:sz w:val="24"/>
          <w:szCs w:val="24"/>
        </w:rPr>
        <w:t>v na dopravu zamestnancov (§ 60)</w:t>
      </w:r>
      <w:r w:rsidRPr="001603FE">
        <w:rPr>
          <w:rFonts w:ascii="Times New Roman" w:hAnsi="Times New Roman"/>
          <w:sz w:val="24"/>
          <w:szCs w:val="24"/>
        </w:rPr>
        <w:t xml:space="preserve"> </w:t>
      </w:r>
      <w:r w:rsidR="003A5681">
        <w:rPr>
          <w:rFonts w:ascii="Times New Roman" w:hAnsi="Times New Roman"/>
          <w:sz w:val="24"/>
          <w:szCs w:val="24"/>
        </w:rPr>
        <w:t>–</w:t>
      </w:r>
      <w:r w:rsidRPr="001603FE">
        <w:rPr>
          <w:rFonts w:ascii="Times New Roman" w:hAnsi="Times New Roman"/>
          <w:sz w:val="24"/>
          <w:szCs w:val="24"/>
        </w:rPr>
        <w:t xml:space="preserve"> ukazuje</w:t>
      </w:r>
      <w:r w:rsidR="003A5681">
        <w:rPr>
          <w:rFonts w:ascii="Times New Roman" w:hAnsi="Times New Roman"/>
          <w:sz w:val="24"/>
          <w:szCs w:val="24"/>
        </w:rPr>
        <w:t xml:space="preserve"> </w:t>
      </w:r>
      <w:r w:rsidRPr="001603FE">
        <w:rPr>
          <w:rFonts w:ascii="Times New Roman" w:hAnsi="Times New Roman"/>
          <w:sz w:val="24"/>
          <w:szCs w:val="24"/>
        </w:rPr>
        <w:t>sa 45</w:t>
      </w:r>
      <w:r w:rsidR="003A5681">
        <w:rPr>
          <w:rFonts w:ascii="Times New Roman" w:hAnsi="Times New Roman"/>
          <w:sz w:val="24"/>
          <w:szCs w:val="24"/>
        </w:rPr>
        <w:t> </w:t>
      </w:r>
      <w:r w:rsidRPr="001603FE">
        <w:rPr>
          <w:rFonts w:ascii="Times New Roman" w:hAnsi="Times New Roman"/>
          <w:sz w:val="24"/>
          <w:szCs w:val="24"/>
        </w:rPr>
        <w:t>%</w:t>
      </w:r>
      <w:r w:rsidR="005E29A0" w:rsidRPr="001603FE">
        <w:rPr>
          <w:rFonts w:ascii="Times New Roman" w:hAnsi="Times New Roman"/>
          <w:sz w:val="24"/>
          <w:szCs w:val="24"/>
        </w:rPr>
        <w:t>-</w:t>
      </w:r>
      <w:proofErr w:type="spellStart"/>
      <w:r w:rsidR="005E29A0" w:rsidRPr="001603FE">
        <w:rPr>
          <w:rFonts w:ascii="Times New Roman" w:hAnsi="Times New Roman"/>
          <w:sz w:val="24"/>
          <w:szCs w:val="24"/>
        </w:rPr>
        <w:t>ná</w:t>
      </w:r>
      <w:proofErr w:type="spellEnd"/>
      <w:r w:rsidRPr="001603FE">
        <w:rPr>
          <w:rFonts w:ascii="Times New Roman" w:hAnsi="Times New Roman"/>
          <w:sz w:val="24"/>
          <w:szCs w:val="24"/>
        </w:rPr>
        <w:t xml:space="preserve"> pravdepodobnosť existencie umelo podporovaného pracovného miesta zaniknutého bezprostredne po ukonč</w:t>
      </w:r>
      <w:r w:rsidR="005E29A0" w:rsidRPr="001603FE">
        <w:rPr>
          <w:rFonts w:ascii="Times New Roman" w:hAnsi="Times New Roman"/>
          <w:sz w:val="24"/>
          <w:szCs w:val="24"/>
        </w:rPr>
        <w:t>ení poskytovania príspevku a</w:t>
      </w:r>
      <w:r w:rsidR="003A5681">
        <w:rPr>
          <w:rFonts w:ascii="Times New Roman" w:hAnsi="Times New Roman"/>
          <w:sz w:val="24"/>
          <w:szCs w:val="24"/>
        </w:rPr>
        <w:t> </w:t>
      </w:r>
      <w:r w:rsidR="005E29A0" w:rsidRPr="001603FE">
        <w:rPr>
          <w:rFonts w:ascii="Times New Roman" w:hAnsi="Times New Roman"/>
          <w:sz w:val="24"/>
          <w:szCs w:val="24"/>
        </w:rPr>
        <w:t>17</w:t>
      </w:r>
      <w:r w:rsidR="003A5681">
        <w:rPr>
          <w:rFonts w:ascii="Times New Roman" w:hAnsi="Times New Roman"/>
          <w:sz w:val="24"/>
          <w:szCs w:val="24"/>
        </w:rPr>
        <w:t> </w:t>
      </w:r>
      <w:r w:rsidRPr="001603FE">
        <w:rPr>
          <w:rFonts w:ascii="Times New Roman" w:hAnsi="Times New Roman"/>
          <w:sz w:val="24"/>
          <w:szCs w:val="24"/>
        </w:rPr>
        <w:t>%</w:t>
      </w:r>
      <w:r w:rsidR="005E29A0" w:rsidRPr="001603FE">
        <w:rPr>
          <w:rFonts w:ascii="Times New Roman" w:hAnsi="Times New Roman"/>
          <w:sz w:val="24"/>
          <w:szCs w:val="24"/>
        </w:rPr>
        <w:t>-</w:t>
      </w:r>
      <w:proofErr w:type="spellStart"/>
      <w:r w:rsidR="005E29A0" w:rsidRPr="001603FE">
        <w:rPr>
          <w:rFonts w:ascii="Times New Roman" w:hAnsi="Times New Roman"/>
          <w:sz w:val="24"/>
          <w:szCs w:val="24"/>
        </w:rPr>
        <w:t>ná</w:t>
      </w:r>
      <w:proofErr w:type="spellEnd"/>
      <w:r w:rsidRPr="001603FE">
        <w:rPr>
          <w:rFonts w:ascii="Times New Roman" w:hAnsi="Times New Roman"/>
          <w:sz w:val="24"/>
          <w:szCs w:val="24"/>
        </w:rPr>
        <w:t xml:space="preserve"> pravdepodobnosť, že chránená dielňa bude pokračovať vo svojej činnosti v takmer celom dvojročnom časovom rámci obdobia dopadu.</w:t>
      </w:r>
    </w:p>
    <w:p w:rsidR="008228B0" w:rsidRPr="00405D9C" w:rsidRDefault="008228B0" w:rsidP="001603FE">
      <w:pPr>
        <w:spacing w:line="288" w:lineRule="auto"/>
        <w:jc w:val="both"/>
        <w:rPr>
          <w:rFonts w:ascii="Times New Roman" w:hAnsi="Times New Roman" w:cs="Calibri"/>
          <w:sz w:val="24"/>
          <w:szCs w:val="24"/>
        </w:rPr>
      </w:pPr>
      <w:r w:rsidRPr="008228B0">
        <w:rPr>
          <w:rFonts w:ascii="Times New Roman" w:hAnsi="Times New Roman"/>
          <w:sz w:val="24"/>
          <w:szCs w:val="24"/>
        </w:rPr>
        <w:lastRenderedPageBreak/>
        <w:t xml:space="preserve">Napriek prijatým opatreniam v </w:t>
      </w:r>
      <w:r w:rsidRPr="00405D9C">
        <w:rPr>
          <w:rFonts w:ascii="Times New Roman" w:hAnsi="Times New Roman" w:cs="Calibri"/>
          <w:sz w:val="24"/>
          <w:szCs w:val="24"/>
        </w:rPr>
        <w:t xml:space="preserve">súčasnosti </w:t>
      </w:r>
      <w:r>
        <w:rPr>
          <w:rFonts w:ascii="Times New Roman" w:hAnsi="Times New Roman" w:cs="Calibri"/>
          <w:sz w:val="24"/>
          <w:szCs w:val="24"/>
        </w:rPr>
        <w:t>s</w:t>
      </w:r>
      <w:r w:rsidRPr="00405D9C">
        <w:rPr>
          <w:rFonts w:ascii="Times New Roman" w:hAnsi="Times New Roman" w:cs="Calibri"/>
          <w:sz w:val="24"/>
          <w:szCs w:val="24"/>
        </w:rPr>
        <w:t xml:space="preserve">tále neexistuje pravidelné vyhodnocovanie čistej účinnosti programov APTP.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Súčasťou základného východiskového rámca pre prípravu budúcej stratégie zamestnanosti je </w:t>
      </w:r>
      <w:r w:rsidRPr="001603FE">
        <w:rPr>
          <w:rFonts w:ascii="Times New Roman" w:hAnsi="Times New Roman"/>
          <w:b/>
          <w:sz w:val="24"/>
          <w:szCs w:val="24"/>
        </w:rPr>
        <w:t>oficiálne uznaný, súčasný,  vnútroštátnym právnym predpisom</w:t>
      </w:r>
      <w:r w:rsidRPr="001603FE">
        <w:rPr>
          <w:rFonts w:ascii="Times New Roman" w:hAnsi="Times New Roman"/>
          <w:sz w:val="24"/>
          <w:szCs w:val="24"/>
        </w:rPr>
        <w:t xml:space="preserve"> – zákonom o službách zamestnanosti ustanovený </w:t>
      </w:r>
      <w:r w:rsidRPr="001603FE">
        <w:rPr>
          <w:rFonts w:ascii="Times New Roman" w:hAnsi="Times New Roman"/>
          <w:b/>
          <w:sz w:val="24"/>
          <w:szCs w:val="24"/>
        </w:rPr>
        <w:t>systém nástrojov podpory a pomoci</w:t>
      </w:r>
      <w:r w:rsidR="005E29A0" w:rsidRPr="001603FE">
        <w:rPr>
          <w:rFonts w:ascii="Times New Roman" w:hAnsi="Times New Roman"/>
          <w:sz w:val="24"/>
          <w:szCs w:val="24"/>
        </w:rPr>
        <w:t xml:space="preserve"> účastníkom trhu práce pri  </w:t>
      </w:r>
      <w:r w:rsidRPr="001603FE">
        <w:rPr>
          <w:rFonts w:ascii="Times New Roman" w:hAnsi="Times New Roman"/>
          <w:sz w:val="24"/>
          <w:szCs w:val="24"/>
        </w:rPr>
        <w:t>hľadaní zamestnania, zmene zamestnania, obsadzovaní voľných pracovných miest a</w:t>
      </w:r>
      <w:r w:rsidR="003A5681">
        <w:rPr>
          <w:rFonts w:ascii="Times New Roman" w:hAnsi="Times New Roman"/>
          <w:sz w:val="24"/>
          <w:szCs w:val="24"/>
        </w:rPr>
        <w:t> </w:t>
      </w:r>
      <w:r w:rsidRPr="001603FE">
        <w:rPr>
          <w:rFonts w:ascii="Times New Roman" w:hAnsi="Times New Roman"/>
          <w:b/>
          <w:sz w:val="24"/>
          <w:szCs w:val="24"/>
        </w:rPr>
        <w:t>uplatňovaní AOTP</w:t>
      </w:r>
      <w:r w:rsidRPr="001603FE">
        <w:rPr>
          <w:rFonts w:ascii="Times New Roman" w:hAnsi="Times New Roman"/>
          <w:sz w:val="24"/>
          <w:szCs w:val="24"/>
        </w:rPr>
        <w:t xml:space="preserve">  s osobitným zreteľom na pracovné uplatnenie znevýhodnených UoZ. </w:t>
      </w:r>
    </w:p>
    <w:p w:rsidR="00676D00" w:rsidRPr="001603FE" w:rsidRDefault="00676D00" w:rsidP="001603FE">
      <w:pPr>
        <w:shd w:val="clear" w:color="auto" w:fill="FFFFFF"/>
        <w:spacing w:line="288" w:lineRule="auto"/>
        <w:jc w:val="both"/>
        <w:rPr>
          <w:rFonts w:ascii="Times New Roman" w:hAnsi="Times New Roman"/>
          <w:sz w:val="24"/>
          <w:szCs w:val="24"/>
        </w:rPr>
      </w:pPr>
      <w:r w:rsidRPr="001603FE">
        <w:rPr>
          <w:rFonts w:ascii="Times New Roman" w:hAnsi="Times New Roman"/>
          <w:sz w:val="24"/>
          <w:szCs w:val="24"/>
        </w:rPr>
        <w:t>Aktuálne znenie súčasného zákona o službách zamestnanosti (§ 32 až 60 a § 65b) nástroje</w:t>
      </w:r>
      <w:r w:rsidR="00BC5B6A" w:rsidRPr="001603FE">
        <w:rPr>
          <w:rFonts w:ascii="Times New Roman" w:hAnsi="Times New Roman"/>
          <w:sz w:val="24"/>
          <w:szCs w:val="24"/>
        </w:rPr>
        <w:t xml:space="preserve"> APTP</w:t>
      </w:r>
      <w:r w:rsidRPr="001603FE">
        <w:rPr>
          <w:rFonts w:ascii="Times New Roman" w:hAnsi="Times New Roman"/>
          <w:sz w:val="24"/>
          <w:szCs w:val="24"/>
        </w:rPr>
        <w:t xml:space="preserve"> </w:t>
      </w:r>
      <w:r w:rsidRPr="001603FE">
        <w:rPr>
          <w:rFonts w:ascii="Times New Roman" w:hAnsi="Times New Roman"/>
          <w:b/>
          <w:sz w:val="24"/>
          <w:szCs w:val="24"/>
        </w:rPr>
        <w:t>adresuje na ciele súvisiace so zvyšovaním zamestnateľnosti, zamestnanosti a udržaním pracovných miest</w:t>
      </w:r>
      <w:r w:rsidRPr="001603FE">
        <w:rPr>
          <w:rFonts w:ascii="Times New Roman" w:hAnsi="Times New Roman"/>
          <w:sz w:val="24"/>
          <w:szCs w:val="24"/>
        </w:rPr>
        <w:t>.</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Osobitné postavenie v  tomto systéme majú </w:t>
      </w:r>
      <w:r w:rsidR="00BC5B6A" w:rsidRPr="001603FE">
        <w:rPr>
          <w:rFonts w:ascii="Times New Roman" w:hAnsi="Times New Roman"/>
          <w:sz w:val="24"/>
          <w:szCs w:val="24"/>
        </w:rPr>
        <w:t xml:space="preserve">programy a </w:t>
      </w:r>
      <w:r w:rsidRPr="001603FE">
        <w:rPr>
          <w:rFonts w:ascii="Times New Roman" w:hAnsi="Times New Roman"/>
          <w:sz w:val="24"/>
          <w:szCs w:val="24"/>
        </w:rPr>
        <w:t xml:space="preserve">projekty podľa § 54 zákona o službách zamestnanosti, ktoré vytvárajú priestor </w:t>
      </w:r>
      <w:r w:rsidR="00BC5B6A" w:rsidRPr="001603FE">
        <w:rPr>
          <w:rFonts w:ascii="Times New Roman" w:hAnsi="Times New Roman"/>
          <w:sz w:val="24"/>
          <w:szCs w:val="24"/>
        </w:rPr>
        <w:t>na zlepšenie postavenia</w:t>
      </w:r>
      <w:r w:rsidR="006B0634" w:rsidRPr="001603FE">
        <w:rPr>
          <w:rFonts w:ascii="Times New Roman" w:hAnsi="Times New Roman"/>
          <w:sz w:val="24"/>
          <w:szCs w:val="24"/>
        </w:rPr>
        <w:t xml:space="preserve"> </w:t>
      </w:r>
      <w:r w:rsidR="0068272D" w:rsidRPr="001603FE">
        <w:rPr>
          <w:rFonts w:ascii="Times New Roman" w:hAnsi="Times New Roman"/>
          <w:sz w:val="24"/>
          <w:szCs w:val="24"/>
        </w:rPr>
        <w:t>UoZ</w:t>
      </w:r>
      <w:r w:rsidR="006B0634" w:rsidRPr="001603FE">
        <w:rPr>
          <w:rFonts w:ascii="Times New Roman" w:hAnsi="Times New Roman"/>
          <w:sz w:val="24"/>
          <w:szCs w:val="24"/>
        </w:rPr>
        <w:t xml:space="preserve"> na trhu</w:t>
      </w:r>
      <w:r w:rsidR="00BC5B6A" w:rsidRPr="001603FE">
        <w:rPr>
          <w:rFonts w:ascii="Times New Roman" w:hAnsi="Times New Roman"/>
          <w:sz w:val="24"/>
          <w:szCs w:val="24"/>
        </w:rPr>
        <w:t xml:space="preserve"> práce a sú </w:t>
      </w:r>
      <w:r w:rsidRPr="001603FE">
        <w:rPr>
          <w:rFonts w:ascii="Times New Roman" w:hAnsi="Times New Roman"/>
          <w:sz w:val="24"/>
          <w:szCs w:val="24"/>
        </w:rPr>
        <w:t>zamerané na riešenie rôznych špecifík trhu práce v jednotlivých územných obvodoch úradov PSVR</w:t>
      </w:r>
      <w:r w:rsidR="00BC5B6A" w:rsidRPr="001603FE">
        <w:rPr>
          <w:rFonts w:ascii="Times New Roman" w:hAnsi="Times New Roman"/>
          <w:sz w:val="24"/>
          <w:szCs w:val="24"/>
        </w:rPr>
        <w:t xml:space="preserve"> (regionálne projekty)</w:t>
      </w:r>
      <w:r w:rsidRPr="001603FE">
        <w:rPr>
          <w:rFonts w:ascii="Times New Roman" w:hAnsi="Times New Roman"/>
          <w:sz w:val="24"/>
          <w:szCs w:val="24"/>
        </w:rPr>
        <w:t>.</w:t>
      </w:r>
      <w:bookmarkStart w:id="0" w:name="_Toc325530374"/>
      <w:bookmarkStart w:id="1" w:name="_Toc359936444"/>
      <w:bookmarkStart w:id="2" w:name="_Toc360447223"/>
      <w:bookmarkStart w:id="3" w:name="_Toc362010883"/>
    </w:p>
    <w:bookmarkEnd w:id="0"/>
    <w:bookmarkEnd w:id="1"/>
    <w:bookmarkEnd w:id="2"/>
    <w:bookmarkEnd w:id="3"/>
    <w:p w:rsidR="00676D00" w:rsidRPr="00AD367F" w:rsidRDefault="00676D00" w:rsidP="001603FE">
      <w:pPr>
        <w:spacing w:line="288" w:lineRule="auto"/>
        <w:jc w:val="both"/>
        <w:rPr>
          <w:rFonts w:ascii="Times New Roman" w:hAnsi="Times New Roman"/>
          <w:b/>
          <w:i/>
          <w:sz w:val="26"/>
          <w:szCs w:val="26"/>
        </w:rPr>
      </w:pPr>
      <w:r w:rsidRPr="00AD367F">
        <w:rPr>
          <w:rFonts w:ascii="Times New Roman" w:hAnsi="Times New Roman"/>
          <w:b/>
          <w:i/>
          <w:sz w:val="26"/>
          <w:szCs w:val="26"/>
        </w:rPr>
        <w:t>Služby zamestnanosti a ich vplyv na podporu zamestnanosti</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Služby zamestnanosti v Slovenskej republike v súlade so zákonom o službách zamestnanosti poskytujú Ústredie PSVR a úrady PSVR (verejné služby zamestnanosti), právnické osoby a fyzické osoby, ktoré vykonávajú sprostredkovanie zamestnania, poskytujú odborné poradenské služby, uplatňujú </w:t>
      </w:r>
      <w:r w:rsidR="00B051B4" w:rsidRPr="001603FE">
        <w:rPr>
          <w:rFonts w:ascii="Times New Roman" w:hAnsi="Times New Roman"/>
          <w:sz w:val="24"/>
          <w:szCs w:val="24"/>
        </w:rPr>
        <w:t>AOTP</w:t>
      </w:r>
      <w:r w:rsidRPr="001603FE">
        <w:rPr>
          <w:rFonts w:ascii="Times New Roman" w:hAnsi="Times New Roman"/>
          <w:sz w:val="24"/>
          <w:szCs w:val="24"/>
        </w:rPr>
        <w:t xml:space="preserve"> na základe dohody s úradom PSVR, agentúry dočasného zamestnávania a agentúry podporovaného zamestnávania (neštátne služby zamestnanosti).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V roku 2010 pracovalo na úradoch PSVR na úsekoch služieb zamestnanosti 2 612 zamestnancov, pri miere </w:t>
      </w:r>
      <w:r w:rsidR="005E29A0" w:rsidRPr="001603FE">
        <w:rPr>
          <w:rFonts w:ascii="Times New Roman" w:hAnsi="Times New Roman"/>
          <w:sz w:val="24"/>
          <w:szCs w:val="24"/>
        </w:rPr>
        <w:t xml:space="preserve">evidovanej </w:t>
      </w:r>
      <w:r w:rsidRPr="001603FE">
        <w:rPr>
          <w:rFonts w:ascii="Times New Roman" w:hAnsi="Times New Roman"/>
          <w:sz w:val="24"/>
          <w:szCs w:val="24"/>
        </w:rPr>
        <w:t>nezamestnanosti 1</w:t>
      </w:r>
      <w:r w:rsidR="005E29A0" w:rsidRPr="001603FE">
        <w:rPr>
          <w:rFonts w:ascii="Times New Roman" w:hAnsi="Times New Roman"/>
          <w:sz w:val="24"/>
          <w:szCs w:val="24"/>
        </w:rPr>
        <w:t>2,5</w:t>
      </w:r>
      <w:r w:rsidR="003A5681">
        <w:rPr>
          <w:rFonts w:ascii="Times New Roman" w:hAnsi="Times New Roman"/>
          <w:sz w:val="24"/>
          <w:szCs w:val="24"/>
        </w:rPr>
        <w:t xml:space="preserve"> </w:t>
      </w:r>
      <w:r w:rsidRPr="001603FE">
        <w:rPr>
          <w:rFonts w:ascii="Times New Roman" w:hAnsi="Times New Roman"/>
          <w:sz w:val="24"/>
          <w:szCs w:val="24"/>
        </w:rPr>
        <w:t xml:space="preserve">%. Od roku 2011 po rok 2013 došlo k zredukovaniu počtu zamestnancov na 2317 zamestnancov, pričom miera </w:t>
      </w:r>
      <w:r w:rsidR="005E29A0" w:rsidRPr="001603FE">
        <w:rPr>
          <w:rFonts w:ascii="Times New Roman" w:hAnsi="Times New Roman"/>
          <w:sz w:val="24"/>
          <w:szCs w:val="24"/>
        </w:rPr>
        <w:t xml:space="preserve">evidovanej </w:t>
      </w:r>
      <w:r w:rsidRPr="001603FE">
        <w:rPr>
          <w:rFonts w:ascii="Times New Roman" w:hAnsi="Times New Roman"/>
          <w:sz w:val="24"/>
          <w:szCs w:val="24"/>
        </w:rPr>
        <w:t>nezamestnanosti v roku 2013 dosiahla úroveň 14,</w:t>
      </w:r>
      <w:r w:rsidR="005E29A0" w:rsidRPr="001603FE">
        <w:rPr>
          <w:rFonts w:ascii="Times New Roman" w:hAnsi="Times New Roman"/>
          <w:sz w:val="24"/>
          <w:szCs w:val="24"/>
        </w:rPr>
        <w:t>1</w:t>
      </w:r>
      <w:r w:rsidR="003A5681">
        <w:rPr>
          <w:rFonts w:ascii="Times New Roman" w:hAnsi="Times New Roman"/>
          <w:sz w:val="24"/>
          <w:szCs w:val="24"/>
        </w:rPr>
        <w:t xml:space="preserve"> </w:t>
      </w:r>
      <w:r w:rsidRPr="001603FE">
        <w:rPr>
          <w:rFonts w:ascii="Times New Roman" w:hAnsi="Times New Roman"/>
          <w:sz w:val="24"/>
          <w:szCs w:val="24"/>
        </w:rPr>
        <w:t xml:space="preserve">%. Táto skutočnosť mala </w:t>
      </w:r>
      <w:r w:rsidRPr="001603FE">
        <w:rPr>
          <w:rFonts w:ascii="Times New Roman" w:hAnsi="Times New Roman"/>
          <w:b/>
          <w:sz w:val="24"/>
          <w:szCs w:val="24"/>
        </w:rPr>
        <w:t>negatívny vplyv na zaťaženosť zamestnancov na úradoch PSVR</w:t>
      </w:r>
      <w:r w:rsidRPr="001603FE">
        <w:rPr>
          <w:rFonts w:ascii="Times New Roman" w:hAnsi="Times New Roman"/>
          <w:sz w:val="24"/>
          <w:szCs w:val="24"/>
        </w:rPr>
        <w:t xml:space="preserve">, v oblasti nárastu evidencie UoZ a aktívnej práce s nimi. Na najvyťaženejších úradoch PSVR v roku 2013 zamestnanec sprostredkovania zamestnania mesačne vybavil viac ako 500 klientov. </w:t>
      </w:r>
    </w:p>
    <w:p w:rsidR="00676D00" w:rsidRPr="001603FE" w:rsidRDefault="00676D00" w:rsidP="001603FE">
      <w:pPr>
        <w:pStyle w:val="Default"/>
        <w:spacing w:after="200" w:line="288" w:lineRule="auto"/>
        <w:jc w:val="both"/>
        <w:rPr>
          <w:rFonts w:ascii="Times New Roman" w:hAnsi="Times New Roman" w:cs="Times New Roman"/>
        </w:rPr>
      </w:pPr>
      <w:r w:rsidRPr="001603FE">
        <w:rPr>
          <w:rFonts w:ascii="Times New Roman" w:hAnsi="Times New Roman" w:cs="Times New Roman"/>
        </w:rPr>
        <w:t xml:space="preserve">Slovenská republika dosiahla iba </w:t>
      </w:r>
      <w:r w:rsidRPr="001603FE">
        <w:rPr>
          <w:rFonts w:ascii="Times New Roman" w:hAnsi="Times New Roman" w:cs="Times New Roman"/>
          <w:b/>
        </w:rPr>
        <w:t>obmedzený pokrok, čo sa týka zlepšenia kapacity verejných služieb zamestnanosti pri poskytovaní personalizovaných služieb</w:t>
      </w:r>
      <w:r w:rsidRPr="001603FE">
        <w:rPr>
          <w:rFonts w:ascii="Times New Roman" w:hAnsi="Times New Roman" w:cs="Times New Roman"/>
        </w:rPr>
        <w:t>. Pokiaľ ide o</w:t>
      </w:r>
      <w:r w:rsidR="003A5681">
        <w:rPr>
          <w:rFonts w:ascii="Times New Roman" w:hAnsi="Times New Roman" w:cs="Times New Roman"/>
        </w:rPr>
        <w:t> </w:t>
      </w:r>
      <w:r w:rsidRPr="001603FE">
        <w:rPr>
          <w:rFonts w:ascii="Times New Roman" w:hAnsi="Times New Roman" w:cs="Times New Roman"/>
        </w:rPr>
        <w:t xml:space="preserve">nezamestnanosť mladých ľudí, verejné služby zamestnanosti majú obmedzené kapacity na včasnú intervenciu a individuálne prispôsobovanie služieb podľa profilov </w:t>
      </w:r>
      <w:r w:rsidR="0068272D" w:rsidRPr="001603FE">
        <w:rPr>
          <w:rFonts w:ascii="Times New Roman" w:hAnsi="Times New Roman" w:cs="Times New Roman"/>
        </w:rPr>
        <w:t>UoZ</w:t>
      </w:r>
      <w:r w:rsidRPr="001603FE">
        <w:rPr>
          <w:rFonts w:ascii="Times New Roman" w:hAnsi="Times New Roman" w:cs="Times New Roman"/>
        </w:rPr>
        <w:t xml:space="preserve">, ako aj na podchytenie nezaevidovaných mladých ľudí. V súlade s cieľmi záruky pre mladých ľudí je preto potrebné v týchto oblastiach konať a prispôsobiť aj kapacity verejných služieb zamestnanosti. </w:t>
      </w:r>
    </w:p>
    <w:p w:rsidR="00676D00" w:rsidRPr="001603FE" w:rsidRDefault="00676D00" w:rsidP="001603FE">
      <w:pPr>
        <w:pStyle w:val="Default"/>
        <w:spacing w:after="200" w:line="288" w:lineRule="auto"/>
        <w:jc w:val="both"/>
        <w:rPr>
          <w:rFonts w:ascii="Times New Roman" w:hAnsi="Times New Roman" w:cs="Times New Roman"/>
        </w:rPr>
      </w:pPr>
      <w:r w:rsidRPr="001603FE">
        <w:rPr>
          <w:rFonts w:ascii="Times New Roman" w:hAnsi="Times New Roman" w:cs="Times New Roman"/>
        </w:rPr>
        <w:t xml:space="preserve">Na reformu politiky trhu práce z mája 2013 tiež nadväzuje </w:t>
      </w:r>
      <w:r w:rsidRPr="001603FE">
        <w:rPr>
          <w:rFonts w:ascii="Times New Roman" w:hAnsi="Times New Roman" w:cs="Times New Roman"/>
          <w:b/>
        </w:rPr>
        <w:t>potreba vykonávať cielenejšie opatrenia zamerané na posilnenie personálnych kapacít,</w:t>
      </w:r>
      <w:r w:rsidRPr="001603FE">
        <w:rPr>
          <w:rFonts w:ascii="Times New Roman" w:hAnsi="Times New Roman" w:cs="Times New Roman"/>
        </w:rPr>
        <w:t xml:space="preserve"> zvýšenie kvality poskytovaných služieb zamestnanosti, </w:t>
      </w:r>
      <w:r w:rsidRPr="001603FE">
        <w:rPr>
          <w:rStyle w:val="FontStyle96"/>
          <w:rFonts w:cs="Times New Roman"/>
          <w:i w:val="0"/>
          <w:sz w:val="24"/>
        </w:rPr>
        <w:t>najmä prostredníctvom inovácie a</w:t>
      </w:r>
      <w:r w:rsidR="003A5681">
        <w:rPr>
          <w:rStyle w:val="FontStyle96"/>
          <w:rFonts w:cs="Times New Roman"/>
          <w:i w:val="0"/>
          <w:sz w:val="24"/>
        </w:rPr>
        <w:t> </w:t>
      </w:r>
      <w:r w:rsidRPr="001603FE">
        <w:rPr>
          <w:rStyle w:val="FontStyle96"/>
          <w:rFonts w:cs="Times New Roman"/>
          <w:b/>
          <w:i w:val="0"/>
          <w:sz w:val="24"/>
        </w:rPr>
        <w:t xml:space="preserve">zlepšenia zručností a výkonu </w:t>
      </w:r>
      <w:r w:rsidRPr="001603FE">
        <w:rPr>
          <w:rStyle w:val="FontStyle96"/>
          <w:rFonts w:cs="Times New Roman"/>
          <w:b/>
          <w:i w:val="0"/>
          <w:sz w:val="24"/>
        </w:rPr>
        <w:lastRenderedPageBreak/>
        <w:t xml:space="preserve">pracovníkov priameho styku </w:t>
      </w:r>
      <w:r w:rsidRPr="001603FE">
        <w:rPr>
          <w:rStyle w:val="FontStyle96"/>
          <w:rFonts w:cs="Times New Roman"/>
          <w:i w:val="0"/>
          <w:sz w:val="24"/>
        </w:rPr>
        <w:t>s cieľovou skupinou a</w:t>
      </w:r>
      <w:r w:rsidR="003A5681">
        <w:rPr>
          <w:rStyle w:val="FontStyle96"/>
          <w:rFonts w:cs="Times New Roman"/>
          <w:i w:val="0"/>
          <w:sz w:val="24"/>
        </w:rPr>
        <w:t> </w:t>
      </w:r>
      <w:r w:rsidRPr="001603FE">
        <w:rPr>
          <w:rStyle w:val="FontStyle96"/>
          <w:rFonts w:cs="Times New Roman"/>
          <w:i w:val="0"/>
          <w:sz w:val="24"/>
        </w:rPr>
        <w:t xml:space="preserve">poradcov, aby sa zabezpečilo poskytovanie individualizovanejších služieb pre </w:t>
      </w:r>
      <w:r w:rsidR="0068272D" w:rsidRPr="001603FE">
        <w:rPr>
          <w:rStyle w:val="FontStyle96"/>
          <w:rFonts w:cs="Times New Roman"/>
          <w:i w:val="0"/>
          <w:sz w:val="24"/>
        </w:rPr>
        <w:t>UoZ</w:t>
      </w:r>
      <w:r w:rsidRPr="001603FE">
        <w:rPr>
          <w:rStyle w:val="FontStyle96"/>
          <w:rFonts w:cs="Times New Roman"/>
          <w:i w:val="0"/>
          <w:sz w:val="24"/>
        </w:rPr>
        <w:t xml:space="preserve"> vrátane mladých ľudí, dlhodobo nezamestnaných a</w:t>
      </w:r>
      <w:r w:rsidR="003A5681">
        <w:rPr>
          <w:rStyle w:val="FontStyle96"/>
          <w:rFonts w:cs="Times New Roman"/>
          <w:i w:val="0"/>
          <w:sz w:val="24"/>
        </w:rPr>
        <w:t> </w:t>
      </w:r>
      <w:r w:rsidRPr="001603FE">
        <w:rPr>
          <w:rStyle w:val="FontStyle96"/>
          <w:rFonts w:cs="Times New Roman"/>
          <w:i w:val="0"/>
          <w:sz w:val="24"/>
        </w:rPr>
        <w:t>ľudí z</w:t>
      </w:r>
      <w:r w:rsidR="0068272D" w:rsidRPr="001603FE">
        <w:rPr>
          <w:rStyle w:val="FontStyle96"/>
          <w:rFonts w:cs="Times New Roman"/>
          <w:i w:val="0"/>
          <w:sz w:val="24"/>
        </w:rPr>
        <w:t> </w:t>
      </w:r>
      <w:r w:rsidRPr="001603FE">
        <w:rPr>
          <w:rStyle w:val="FontStyle96"/>
          <w:rFonts w:cs="Times New Roman"/>
          <w:i w:val="0"/>
          <w:sz w:val="24"/>
        </w:rPr>
        <w:t>marginalizovaných komunít a aby sa zlepšila ich spolupráca s</w:t>
      </w:r>
      <w:r w:rsidR="003A5681">
        <w:rPr>
          <w:rStyle w:val="FontStyle96"/>
          <w:rFonts w:cs="Times New Roman"/>
          <w:i w:val="0"/>
          <w:sz w:val="24"/>
        </w:rPr>
        <w:t> </w:t>
      </w:r>
      <w:r w:rsidRPr="001603FE">
        <w:rPr>
          <w:rStyle w:val="FontStyle96"/>
          <w:rFonts w:cs="Times New Roman"/>
          <w:i w:val="0"/>
          <w:sz w:val="24"/>
        </w:rPr>
        <w:t>miestnymi zamestnávateľmi, vzdelávacími inštitúciami a mimovládnymi organizáciami a</w:t>
      </w:r>
      <w:r w:rsidR="003A5681">
        <w:rPr>
          <w:rStyle w:val="FontStyle96"/>
          <w:rFonts w:cs="Times New Roman"/>
          <w:i w:val="0"/>
          <w:sz w:val="24"/>
        </w:rPr>
        <w:t> </w:t>
      </w:r>
      <w:r w:rsidRPr="001603FE">
        <w:rPr>
          <w:rStyle w:val="FontStyle96"/>
          <w:rFonts w:cs="Times New Roman"/>
          <w:i w:val="0"/>
          <w:sz w:val="24"/>
        </w:rPr>
        <w:t>ostatnými príslušnými zúčastnenými stranami.</w:t>
      </w:r>
      <w:r w:rsidRPr="001603FE">
        <w:rPr>
          <w:rStyle w:val="FontStyle96"/>
          <w:rFonts w:cs="Times New Roman"/>
          <w:sz w:val="24"/>
        </w:rPr>
        <w:t xml:space="preserve"> </w:t>
      </w:r>
      <w:r w:rsidRPr="001603FE">
        <w:rPr>
          <w:rStyle w:val="FontStyle96"/>
          <w:rFonts w:cs="Times New Roman"/>
          <w:i w:val="0"/>
          <w:sz w:val="24"/>
        </w:rPr>
        <w:t xml:space="preserve">Preto </w:t>
      </w:r>
      <w:r w:rsidRPr="001603FE">
        <w:rPr>
          <w:rFonts w:ascii="Times New Roman" w:hAnsi="Times New Roman" w:cs="Times New Roman"/>
        </w:rPr>
        <w:t>poskytovanie lepších, klientsky orientovaných služieb bude potrebný dostatočný počet zamestnancov. Na zvýšenie kvality verejných služieb zamestnanosti sa už využíva aj sieť EURES, ktorá predstavuje sieť spolupracujúcich subjektov, ktorých cieľom je uľahčiť voľný pohyb pracovných síl v rámci Európskeho hospodárskeho priestoru (krajiny EÚ, Nórsko, Island, Lichtenštajnsko) a</w:t>
      </w:r>
      <w:r w:rsidR="003A5681">
        <w:rPr>
          <w:rFonts w:ascii="Times New Roman" w:hAnsi="Times New Roman" w:cs="Times New Roman"/>
        </w:rPr>
        <w:t> </w:t>
      </w:r>
      <w:r w:rsidRPr="001603FE">
        <w:rPr>
          <w:rFonts w:ascii="Times New Roman" w:hAnsi="Times New Roman" w:cs="Times New Roman"/>
        </w:rPr>
        <w:t xml:space="preserve">Švajčiarska. Zlepšenie kapacít verejných služieb zamestnanosti je preto potrebné spájať aj </w:t>
      </w:r>
      <w:r w:rsidRPr="001603FE">
        <w:rPr>
          <w:rFonts w:ascii="Times New Roman" w:hAnsi="Times New Roman" w:cs="Times New Roman"/>
          <w:b/>
        </w:rPr>
        <w:t>s</w:t>
      </w:r>
      <w:r w:rsidR="003A5681">
        <w:rPr>
          <w:rFonts w:ascii="Times New Roman" w:hAnsi="Times New Roman" w:cs="Times New Roman"/>
          <w:b/>
        </w:rPr>
        <w:t> </w:t>
      </w:r>
      <w:r w:rsidRPr="001603FE">
        <w:rPr>
          <w:rFonts w:ascii="Times New Roman" w:hAnsi="Times New Roman" w:cs="Times New Roman"/>
          <w:b/>
        </w:rPr>
        <w:t>potrebou zvýšenia kvality EURES poradcov</w:t>
      </w:r>
      <w:r w:rsidRPr="001603FE">
        <w:rPr>
          <w:rFonts w:ascii="Times New Roman" w:hAnsi="Times New Roman" w:cs="Times New Roman"/>
        </w:rPr>
        <w:t>, ich priameho kontaktu s klientmi a kvalitné zabezpečovanie aktivít a služieb siete EURES.</w:t>
      </w:r>
    </w:p>
    <w:p w:rsidR="00676D00" w:rsidRPr="001603FE" w:rsidRDefault="00676D00" w:rsidP="001603FE">
      <w:pPr>
        <w:spacing w:line="288" w:lineRule="auto"/>
        <w:jc w:val="both"/>
        <w:rPr>
          <w:rFonts w:ascii="Times New Roman" w:hAnsi="Times New Roman"/>
          <w:bCs/>
          <w:sz w:val="24"/>
          <w:szCs w:val="24"/>
        </w:rPr>
      </w:pPr>
      <w:r w:rsidRPr="001603FE">
        <w:rPr>
          <w:rStyle w:val="Siln"/>
          <w:rFonts w:ascii="Times New Roman" w:hAnsi="Times New Roman"/>
          <w:b w:val="0"/>
          <w:sz w:val="24"/>
          <w:szCs w:val="24"/>
        </w:rPr>
        <w:t xml:space="preserve">Aktuálnym východiskom pre stratégiu zmien v oblasti služieb zamestnanosti by sa mala stať  </w:t>
      </w:r>
      <w:r w:rsidRPr="001603FE">
        <w:rPr>
          <w:rStyle w:val="Siln"/>
          <w:rFonts w:ascii="Times New Roman" w:hAnsi="Times New Roman"/>
          <w:sz w:val="24"/>
          <w:szCs w:val="24"/>
        </w:rPr>
        <w:t>pri</w:t>
      </w:r>
      <w:r w:rsidR="00FB47D2" w:rsidRPr="001603FE">
        <w:rPr>
          <w:rStyle w:val="Siln"/>
          <w:rFonts w:ascii="Times New Roman" w:hAnsi="Times New Roman"/>
          <w:sz w:val="24"/>
          <w:szCs w:val="24"/>
        </w:rPr>
        <w:t xml:space="preserve">jatá </w:t>
      </w:r>
      <w:r w:rsidRPr="001603FE">
        <w:rPr>
          <w:rStyle w:val="Siln"/>
          <w:rFonts w:ascii="Times New Roman" w:hAnsi="Times New Roman"/>
          <w:sz w:val="24"/>
          <w:szCs w:val="24"/>
        </w:rPr>
        <w:t>zmena systému inštitúcií služieb zamestnanosti, efektivity ich riadenia</w:t>
      </w:r>
      <w:r w:rsidRPr="001603FE">
        <w:rPr>
          <w:rStyle w:val="Siln"/>
          <w:rFonts w:ascii="Times New Roman" w:hAnsi="Times New Roman"/>
          <w:b w:val="0"/>
          <w:sz w:val="24"/>
          <w:szCs w:val="24"/>
        </w:rPr>
        <w:t>, ktorej výsledkom by mala byť vyššia flexibilita a kapacita poskytovaných personaliz</w:t>
      </w:r>
      <w:r w:rsidR="005E29A0" w:rsidRPr="001603FE">
        <w:rPr>
          <w:rStyle w:val="Siln"/>
          <w:rFonts w:ascii="Times New Roman" w:hAnsi="Times New Roman"/>
          <w:b w:val="0"/>
          <w:sz w:val="24"/>
          <w:szCs w:val="24"/>
        </w:rPr>
        <w:t>ovaných služieb zamestnanosti (</w:t>
      </w:r>
      <w:r w:rsidR="00366408" w:rsidRPr="001603FE">
        <w:rPr>
          <w:rFonts w:ascii="Times New Roman" w:hAnsi="Times New Roman"/>
          <w:sz w:val="24"/>
          <w:szCs w:val="24"/>
        </w:rPr>
        <w:t>zákon</w:t>
      </w:r>
      <w:r w:rsidR="00905705">
        <w:rPr>
          <w:rFonts w:ascii="Times New Roman" w:hAnsi="Times New Roman"/>
          <w:sz w:val="24"/>
          <w:szCs w:val="24"/>
        </w:rPr>
        <w:t xml:space="preserve"> č. 310/2014 Z. z.</w:t>
      </w:r>
      <w:r w:rsidR="00366408" w:rsidRPr="001603FE">
        <w:rPr>
          <w:rFonts w:ascii="Times New Roman" w:hAnsi="Times New Roman"/>
          <w:sz w:val="24"/>
          <w:szCs w:val="24"/>
        </w:rPr>
        <w:t>, ktorým sa mení a dopĺňa zákon č. 453/2003 Z. z. o orgánoch štátnej správy v oblasti sociálnych vecí, rodiny a služieb zamestnanosti a</w:t>
      </w:r>
      <w:r w:rsidR="00905705">
        <w:rPr>
          <w:rFonts w:ascii="Times New Roman" w:hAnsi="Times New Roman"/>
          <w:sz w:val="24"/>
          <w:szCs w:val="24"/>
        </w:rPr>
        <w:t> </w:t>
      </w:r>
      <w:r w:rsidR="00366408" w:rsidRPr="001603FE">
        <w:rPr>
          <w:rFonts w:ascii="Times New Roman" w:hAnsi="Times New Roman"/>
          <w:sz w:val="24"/>
          <w:szCs w:val="24"/>
        </w:rPr>
        <w:t>o</w:t>
      </w:r>
      <w:r w:rsidR="00905705">
        <w:rPr>
          <w:rFonts w:ascii="Times New Roman" w:hAnsi="Times New Roman"/>
          <w:sz w:val="24"/>
          <w:szCs w:val="24"/>
        </w:rPr>
        <w:t> </w:t>
      </w:r>
      <w:r w:rsidR="00366408" w:rsidRPr="001603FE">
        <w:rPr>
          <w:rFonts w:ascii="Times New Roman" w:hAnsi="Times New Roman"/>
          <w:sz w:val="24"/>
          <w:szCs w:val="24"/>
        </w:rPr>
        <w:t>zmene</w:t>
      </w:r>
      <w:r w:rsidR="00905705">
        <w:rPr>
          <w:rFonts w:ascii="Times New Roman" w:hAnsi="Times New Roman"/>
          <w:sz w:val="24"/>
          <w:szCs w:val="24"/>
        </w:rPr>
        <w:t xml:space="preserve"> </w:t>
      </w:r>
      <w:r w:rsidR="00366408" w:rsidRPr="001603FE">
        <w:rPr>
          <w:rFonts w:ascii="Times New Roman" w:hAnsi="Times New Roman"/>
          <w:sz w:val="24"/>
          <w:szCs w:val="24"/>
        </w:rPr>
        <w:t>a doplnení niektorých zákonov v znení neskorších predpisov a ktorým sa menia a</w:t>
      </w:r>
      <w:r w:rsidR="00905705">
        <w:rPr>
          <w:rFonts w:ascii="Times New Roman" w:hAnsi="Times New Roman"/>
          <w:sz w:val="24"/>
          <w:szCs w:val="24"/>
        </w:rPr>
        <w:t> </w:t>
      </w:r>
      <w:r w:rsidR="00366408" w:rsidRPr="001603FE">
        <w:rPr>
          <w:rFonts w:ascii="Times New Roman" w:hAnsi="Times New Roman"/>
          <w:sz w:val="24"/>
          <w:szCs w:val="24"/>
        </w:rPr>
        <w:t>dopĺňajú</w:t>
      </w:r>
      <w:r w:rsidR="00905705">
        <w:rPr>
          <w:rFonts w:ascii="Times New Roman" w:hAnsi="Times New Roman"/>
          <w:sz w:val="24"/>
          <w:szCs w:val="24"/>
        </w:rPr>
        <w:t xml:space="preserve"> </w:t>
      </w:r>
      <w:r w:rsidR="00366408" w:rsidRPr="001603FE">
        <w:rPr>
          <w:rFonts w:ascii="Times New Roman" w:hAnsi="Times New Roman"/>
          <w:sz w:val="24"/>
          <w:szCs w:val="24"/>
        </w:rPr>
        <w:t>niektoré zákony</w:t>
      </w:r>
      <w:r w:rsidRPr="001603FE">
        <w:rPr>
          <w:rStyle w:val="Siln"/>
          <w:rFonts w:ascii="Times New Roman" w:hAnsi="Times New Roman"/>
          <w:b w:val="0"/>
          <w:sz w:val="24"/>
          <w:szCs w:val="24"/>
        </w:rPr>
        <w:t xml:space="preserve">.   </w:t>
      </w:r>
    </w:p>
    <w:p w:rsidR="00676D00" w:rsidRPr="001603FE" w:rsidRDefault="00676D00" w:rsidP="001603FE">
      <w:pPr>
        <w:spacing w:line="288" w:lineRule="auto"/>
        <w:jc w:val="both"/>
        <w:rPr>
          <w:rFonts w:ascii="Times New Roman" w:hAnsi="Times New Roman"/>
          <w:sz w:val="24"/>
          <w:szCs w:val="24"/>
        </w:rPr>
      </w:pPr>
      <w:r w:rsidRPr="001603FE">
        <w:rPr>
          <w:rFonts w:ascii="Times New Roman" w:hAnsi="Times New Roman"/>
          <w:sz w:val="24"/>
          <w:szCs w:val="24"/>
        </w:rPr>
        <w:t xml:space="preserve">Do tohto rámca </w:t>
      </w:r>
      <w:r w:rsidR="00FB47D2" w:rsidRPr="001603FE">
        <w:rPr>
          <w:rFonts w:ascii="Times New Roman" w:hAnsi="Times New Roman"/>
          <w:sz w:val="24"/>
          <w:szCs w:val="24"/>
        </w:rPr>
        <w:t xml:space="preserve">reformných zmien </w:t>
      </w:r>
      <w:r w:rsidRPr="001603FE">
        <w:rPr>
          <w:rFonts w:ascii="Times New Roman" w:hAnsi="Times New Roman"/>
          <w:sz w:val="24"/>
          <w:szCs w:val="24"/>
        </w:rPr>
        <w:t>spadá aj</w:t>
      </w:r>
      <w:r w:rsidR="00905705">
        <w:rPr>
          <w:rFonts w:ascii="Times New Roman" w:hAnsi="Times New Roman"/>
          <w:sz w:val="24"/>
          <w:szCs w:val="24"/>
        </w:rPr>
        <w:t xml:space="preserve"> zámer prípravy projektu „</w:t>
      </w:r>
      <w:r w:rsidRPr="001603FE">
        <w:rPr>
          <w:rFonts w:ascii="Times New Roman" w:hAnsi="Times New Roman"/>
          <w:sz w:val="24"/>
          <w:szCs w:val="24"/>
        </w:rPr>
        <w:t>Sieťovanie verejných služieb zamestnanosti a neštátnych služieb zamestnanosti</w:t>
      </w:r>
      <w:r w:rsidR="00905705">
        <w:rPr>
          <w:rFonts w:ascii="Times New Roman" w:hAnsi="Times New Roman"/>
          <w:sz w:val="24"/>
          <w:szCs w:val="24"/>
        </w:rPr>
        <w:t>“</w:t>
      </w:r>
      <w:r w:rsidRPr="001603FE">
        <w:rPr>
          <w:rFonts w:ascii="Times New Roman" w:hAnsi="Times New Roman"/>
          <w:sz w:val="24"/>
          <w:szCs w:val="24"/>
        </w:rPr>
        <w:t>, účelom ktorého je zabezpečiť prípravu a zavedenie inovatívneho riešenia spolupráce s neš</w:t>
      </w:r>
      <w:r w:rsidR="005E29A0" w:rsidRPr="001603FE">
        <w:rPr>
          <w:rFonts w:ascii="Times New Roman" w:hAnsi="Times New Roman"/>
          <w:sz w:val="24"/>
          <w:szCs w:val="24"/>
        </w:rPr>
        <w:t>tátnymi službami zamestnanosti. T</w:t>
      </w:r>
      <w:r w:rsidRPr="001603FE">
        <w:rPr>
          <w:rFonts w:ascii="Times New Roman" w:hAnsi="Times New Roman"/>
          <w:sz w:val="24"/>
          <w:szCs w:val="24"/>
        </w:rPr>
        <w:t>áto reforma môže v budúcnosti prispieť k zlepšeniu prístupu k zamestnaniu najmä pre dlhodobo nezamestnané a inak znevýhodnené skupiny UoZ.</w:t>
      </w:r>
    </w:p>
    <w:p w:rsidR="00676D00" w:rsidRPr="00AD367F" w:rsidRDefault="00676D00"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 xml:space="preserve">2.7. Opatrenia a mechanizmy na podporu zamestnanosti (príklady vybraných krajín EÚ)   </w:t>
      </w:r>
    </w:p>
    <w:p w:rsidR="00B71F63" w:rsidRPr="003A5681" w:rsidRDefault="00676D00" w:rsidP="003A5681">
      <w:pPr>
        <w:spacing w:line="288" w:lineRule="auto"/>
        <w:jc w:val="both"/>
        <w:rPr>
          <w:rFonts w:ascii="Times New Roman" w:hAnsi="Times New Roman"/>
          <w:sz w:val="24"/>
          <w:szCs w:val="24"/>
        </w:rPr>
      </w:pPr>
      <w:r w:rsidRPr="003A5681">
        <w:rPr>
          <w:rFonts w:ascii="Times New Roman" w:hAnsi="Times New Roman"/>
          <w:sz w:val="24"/>
          <w:szCs w:val="24"/>
        </w:rPr>
        <w:t>Nezamestnanosť je problémom vo väčšine členských krajín EÚ. Podľa údajov za rok 2013 bola priemerná miera nezamestnanosti v členských krajinách EÚ na úrovni 10,8</w:t>
      </w:r>
      <w:r w:rsidR="003A5681">
        <w:rPr>
          <w:rFonts w:ascii="Times New Roman" w:hAnsi="Times New Roman"/>
          <w:sz w:val="24"/>
          <w:szCs w:val="24"/>
        </w:rPr>
        <w:t xml:space="preserve"> </w:t>
      </w:r>
      <w:r w:rsidRPr="003A5681">
        <w:rPr>
          <w:rFonts w:ascii="Times New Roman" w:hAnsi="Times New Roman"/>
          <w:sz w:val="24"/>
          <w:szCs w:val="24"/>
        </w:rPr>
        <w:t>%, na Slovensku 14,2</w:t>
      </w:r>
      <w:r w:rsidR="003A5681">
        <w:rPr>
          <w:rFonts w:ascii="Times New Roman" w:hAnsi="Times New Roman"/>
          <w:sz w:val="24"/>
          <w:szCs w:val="24"/>
        </w:rPr>
        <w:t xml:space="preserve"> </w:t>
      </w:r>
      <w:r w:rsidR="00AA6293" w:rsidRPr="003A5681">
        <w:rPr>
          <w:rFonts w:ascii="Times New Roman" w:hAnsi="Times New Roman"/>
          <w:sz w:val="24"/>
          <w:szCs w:val="24"/>
        </w:rPr>
        <w:t>%.</w:t>
      </w:r>
    </w:p>
    <w:p w:rsidR="00785111" w:rsidRDefault="00785111">
      <w:pPr>
        <w:spacing w:after="0" w:line="240" w:lineRule="auto"/>
        <w:rPr>
          <w:rFonts w:ascii="Times New Roman" w:hAnsi="Times New Roman"/>
          <w:color w:val="000000"/>
          <w:lang w:eastAsia="sk-SK"/>
        </w:rPr>
      </w:pPr>
      <w:r>
        <w:rPr>
          <w:rFonts w:ascii="Times New Roman" w:hAnsi="Times New Roman"/>
          <w:color w:val="000000"/>
          <w:lang w:eastAsia="sk-SK"/>
        </w:rPr>
        <w:br w:type="page"/>
      </w:r>
    </w:p>
    <w:p w:rsidR="00B71F63" w:rsidRPr="00BA045F" w:rsidRDefault="00B71F63" w:rsidP="00BA045F">
      <w:pPr>
        <w:spacing w:after="60" w:line="288" w:lineRule="auto"/>
        <w:rPr>
          <w:rFonts w:ascii="Times New Roman" w:hAnsi="Times New Roman"/>
          <w:color w:val="000000"/>
          <w:lang w:eastAsia="sk-SK"/>
        </w:rPr>
      </w:pPr>
      <w:r w:rsidRPr="00BA045F">
        <w:rPr>
          <w:rFonts w:ascii="Times New Roman" w:hAnsi="Times New Roman"/>
          <w:color w:val="000000"/>
          <w:lang w:eastAsia="sk-SK"/>
        </w:rPr>
        <w:lastRenderedPageBreak/>
        <w:t xml:space="preserve">Graf </w:t>
      </w:r>
      <w:r w:rsidR="00603E7F" w:rsidRPr="00BA045F">
        <w:rPr>
          <w:rFonts w:ascii="Times New Roman" w:hAnsi="Times New Roman"/>
          <w:color w:val="000000"/>
          <w:lang w:eastAsia="sk-SK"/>
        </w:rPr>
        <w:t>4</w:t>
      </w:r>
      <w:r w:rsidRPr="00BA045F">
        <w:rPr>
          <w:rFonts w:ascii="Times New Roman" w:hAnsi="Times New Roman"/>
          <w:color w:val="000000"/>
          <w:lang w:eastAsia="sk-SK"/>
        </w:rPr>
        <w:t xml:space="preserve">. Miera nezamestnanosti v krajinách EÚ v roku 2013 v % </w:t>
      </w:r>
    </w:p>
    <w:p w:rsidR="00676D00" w:rsidRDefault="00A94EEE" w:rsidP="007F177B">
      <w:r>
        <w:rPr>
          <w:noProof/>
          <w:lang w:eastAsia="sk-SK"/>
        </w:rPr>
        <w:drawing>
          <wp:inline distT="0" distB="0" distL="0" distR="0" wp14:anchorId="2842C85B" wp14:editId="250D1996">
            <wp:extent cx="5781675" cy="2409825"/>
            <wp:effectExtent l="0" t="0" r="9525" b="9525"/>
            <wp:docPr id="4" name="Graf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2409825"/>
                    </a:xfrm>
                    <a:prstGeom prst="rect">
                      <a:avLst/>
                    </a:prstGeom>
                    <a:noFill/>
                    <a:ln>
                      <a:noFill/>
                    </a:ln>
                  </pic:spPr>
                </pic:pic>
              </a:graphicData>
            </a:graphic>
          </wp:inline>
        </w:drawing>
      </w:r>
    </w:p>
    <w:p w:rsidR="00676D00" w:rsidRPr="00BA045F" w:rsidRDefault="00676D00" w:rsidP="0011652E">
      <w:pPr>
        <w:spacing w:after="0" w:line="288" w:lineRule="auto"/>
        <w:rPr>
          <w:rFonts w:ascii="Times New Roman" w:hAnsi="Times New Roman"/>
          <w:sz w:val="20"/>
          <w:szCs w:val="20"/>
        </w:rPr>
      </w:pPr>
      <w:r w:rsidRPr="00BA045F">
        <w:rPr>
          <w:rFonts w:ascii="Times New Roman" w:hAnsi="Times New Roman"/>
          <w:sz w:val="20"/>
          <w:szCs w:val="20"/>
        </w:rPr>
        <w:t xml:space="preserve">Zdroj: </w:t>
      </w:r>
      <w:proofErr w:type="spellStart"/>
      <w:r w:rsidRPr="00BA045F">
        <w:rPr>
          <w:rFonts w:ascii="Times New Roman" w:hAnsi="Times New Roman"/>
          <w:sz w:val="20"/>
          <w:szCs w:val="20"/>
        </w:rPr>
        <w:t>Eurostat</w:t>
      </w:r>
      <w:proofErr w:type="spellEnd"/>
    </w:p>
    <w:p w:rsidR="0011652E" w:rsidRDefault="0011652E" w:rsidP="0011652E">
      <w:pPr>
        <w:pStyle w:val="Default"/>
        <w:spacing w:line="288" w:lineRule="auto"/>
        <w:jc w:val="both"/>
        <w:rPr>
          <w:rFonts w:ascii="Times New Roman" w:hAnsi="Times New Roman" w:cs="Times New Roman"/>
        </w:rPr>
      </w:pPr>
    </w:p>
    <w:p w:rsidR="00B23700" w:rsidRPr="00BA045F" w:rsidRDefault="00676D00" w:rsidP="00BA045F">
      <w:pPr>
        <w:pStyle w:val="Default"/>
        <w:spacing w:after="200" w:line="288" w:lineRule="auto"/>
        <w:jc w:val="both"/>
        <w:rPr>
          <w:rFonts w:ascii="Times New Roman" w:hAnsi="Times New Roman" w:cs="Times New Roman"/>
        </w:rPr>
      </w:pPr>
      <w:r w:rsidRPr="00BA045F">
        <w:rPr>
          <w:rFonts w:ascii="Times New Roman" w:hAnsi="Times New Roman" w:cs="Times New Roman"/>
        </w:rPr>
        <w:t>Situácia na trhu práce v EÚ je ovplyvnená krízou z predchádzajúcich rokov, na ktorú reagovali všetky krajiny opatreniami na znižovanie nezamestnanosti a podporu rastu zamestnanosti. Podľa údajov o vývoji miery nezamestnanosti v období rokov 2008</w:t>
      </w:r>
      <w:r w:rsidR="00BA045F" w:rsidRPr="00BA045F">
        <w:rPr>
          <w:rFonts w:ascii="Times New Roman" w:hAnsi="Times New Roman" w:cs="Times New Roman"/>
        </w:rPr>
        <w:t xml:space="preserve"> – </w:t>
      </w:r>
      <w:r w:rsidRPr="00BA045F">
        <w:rPr>
          <w:rFonts w:ascii="Times New Roman" w:hAnsi="Times New Roman" w:cs="Times New Roman"/>
        </w:rPr>
        <w:t xml:space="preserve">2013 mieru nezamestnanosti sa podarilo znížiť len Nemecku, keď v roku 2013 oproti roku 2008 bola nižšia o 2,2 </w:t>
      </w:r>
      <w:proofErr w:type="spellStart"/>
      <w:r w:rsidR="000B1E61">
        <w:rPr>
          <w:rFonts w:ascii="Times New Roman" w:hAnsi="Times New Roman" w:cs="Times New Roman"/>
        </w:rPr>
        <w:t>p.b</w:t>
      </w:r>
      <w:proofErr w:type="spellEnd"/>
      <w:r w:rsidR="000B1E61">
        <w:rPr>
          <w:rFonts w:ascii="Times New Roman" w:hAnsi="Times New Roman" w:cs="Times New Roman"/>
        </w:rPr>
        <w:t>.</w:t>
      </w:r>
      <w:r w:rsidRPr="00BA045F">
        <w:rPr>
          <w:rFonts w:ascii="Times New Roman" w:hAnsi="Times New Roman" w:cs="Times New Roman"/>
        </w:rPr>
        <w:t xml:space="preserve"> Miera nezamestnanosti dosiahla najvyšší rast  (o viac ako 10 </w:t>
      </w:r>
      <w:proofErr w:type="spellStart"/>
      <w:r w:rsidR="000B1E61">
        <w:rPr>
          <w:rFonts w:ascii="Times New Roman" w:hAnsi="Times New Roman" w:cs="Times New Roman"/>
        </w:rPr>
        <w:t>p.b</w:t>
      </w:r>
      <w:proofErr w:type="spellEnd"/>
      <w:r w:rsidR="000B1E61">
        <w:rPr>
          <w:rFonts w:ascii="Times New Roman" w:hAnsi="Times New Roman" w:cs="Times New Roman"/>
        </w:rPr>
        <w:t>.</w:t>
      </w:r>
      <w:r w:rsidRPr="00BA045F">
        <w:rPr>
          <w:rFonts w:ascii="Times New Roman" w:hAnsi="Times New Roman" w:cs="Times New Roman"/>
        </w:rPr>
        <w:t xml:space="preserve">) v Grécku, Španielsku a na Cypre. Vysoký, o viac ako 5 </w:t>
      </w:r>
      <w:proofErr w:type="spellStart"/>
      <w:r w:rsidR="000B1E61">
        <w:rPr>
          <w:rFonts w:ascii="Times New Roman" w:hAnsi="Times New Roman" w:cs="Times New Roman"/>
        </w:rPr>
        <w:t>p.b</w:t>
      </w:r>
      <w:proofErr w:type="spellEnd"/>
      <w:r w:rsidR="000B1E61">
        <w:rPr>
          <w:rFonts w:ascii="Times New Roman" w:hAnsi="Times New Roman" w:cs="Times New Roman"/>
        </w:rPr>
        <w:t>.</w:t>
      </w:r>
      <w:r w:rsidRPr="00BA045F">
        <w:rPr>
          <w:rFonts w:ascii="Times New Roman" w:hAnsi="Times New Roman" w:cs="Times New Roman"/>
        </w:rPr>
        <w:t xml:space="preserve"> nárast miery nezamestnanosti bol aj v Portugalsku, Chorvátsku, Bulharsku, Írsku, Litve a Slovinsku. Zvýšenie miery nezamestnanosti v roku 2013 oproti roku 2008 o 3 až 5 </w:t>
      </w:r>
      <w:proofErr w:type="spellStart"/>
      <w:r w:rsidRPr="00BA045F">
        <w:rPr>
          <w:rFonts w:ascii="Times New Roman" w:hAnsi="Times New Roman" w:cs="Times New Roman"/>
        </w:rPr>
        <w:t>p.b</w:t>
      </w:r>
      <w:proofErr w:type="spellEnd"/>
      <w:r w:rsidRPr="00BA045F">
        <w:rPr>
          <w:rFonts w:ascii="Times New Roman" w:hAnsi="Times New Roman" w:cs="Times New Roman"/>
        </w:rPr>
        <w:t xml:space="preserve">. zaznamenalo Slovensko, Lotyšsko, Dánsko, Holandsko a Poľsko, o 2 až 3 </w:t>
      </w:r>
      <w:proofErr w:type="spellStart"/>
      <w:r w:rsidR="000B1E61">
        <w:rPr>
          <w:rFonts w:ascii="Times New Roman" w:hAnsi="Times New Roman" w:cs="Times New Roman"/>
        </w:rPr>
        <w:t>p.b</w:t>
      </w:r>
      <w:proofErr w:type="spellEnd"/>
      <w:r w:rsidR="000B1E61">
        <w:rPr>
          <w:rFonts w:ascii="Times New Roman" w:hAnsi="Times New Roman" w:cs="Times New Roman"/>
        </w:rPr>
        <w:t>.</w:t>
      </w:r>
      <w:r w:rsidRPr="00BA045F">
        <w:rPr>
          <w:rFonts w:ascii="Times New Roman" w:hAnsi="Times New Roman" w:cs="Times New Roman"/>
        </w:rPr>
        <w:t xml:space="preserve"> Česká republika, Estónsko, Francúzsko, Maďarsko. Nárast miery nezamestnanosti o menej ako 2 </w:t>
      </w:r>
      <w:proofErr w:type="spellStart"/>
      <w:r w:rsidR="000B1E61">
        <w:rPr>
          <w:rFonts w:ascii="Times New Roman" w:hAnsi="Times New Roman" w:cs="Times New Roman"/>
        </w:rPr>
        <w:t>p.b</w:t>
      </w:r>
      <w:proofErr w:type="spellEnd"/>
      <w:r w:rsidR="000B1E61">
        <w:rPr>
          <w:rFonts w:ascii="Times New Roman" w:hAnsi="Times New Roman" w:cs="Times New Roman"/>
        </w:rPr>
        <w:t>.</w:t>
      </w:r>
      <w:r w:rsidRPr="00BA045F">
        <w:rPr>
          <w:rFonts w:ascii="Times New Roman" w:hAnsi="Times New Roman" w:cs="Times New Roman"/>
        </w:rPr>
        <w:t xml:space="preserve"> bol v  Belgicku, Luxembursku, na Malte, v Rakúsku, Rumunsku, Fínsku, </w:t>
      </w:r>
      <w:r w:rsidR="00BE6DC0" w:rsidRPr="00BA045F">
        <w:rPr>
          <w:rFonts w:ascii="Times New Roman" w:hAnsi="Times New Roman" w:cs="Times New Roman"/>
        </w:rPr>
        <w:t xml:space="preserve">Švédsku a Spojenom Kráľovstve. </w:t>
      </w:r>
    </w:p>
    <w:p w:rsidR="00676D00" w:rsidRPr="00BA045F" w:rsidRDefault="00B71F63" w:rsidP="00BA045F">
      <w:pPr>
        <w:spacing w:after="60" w:line="288" w:lineRule="auto"/>
        <w:rPr>
          <w:rFonts w:ascii="Times New Roman" w:hAnsi="Times New Roman"/>
          <w:color w:val="000000"/>
          <w:lang w:eastAsia="sk-SK"/>
        </w:rPr>
      </w:pPr>
      <w:r w:rsidRPr="00BA045F">
        <w:rPr>
          <w:rFonts w:ascii="Times New Roman" w:hAnsi="Times New Roman"/>
          <w:color w:val="000000"/>
          <w:lang w:eastAsia="sk-SK"/>
        </w:rPr>
        <w:t xml:space="preserve">Graf </w:t>
      </w:r>
      <w:r w:rsidR="00603E7F" w:rsidRPr="00BA045F">
        <w:rPr>
          <w:rFonts w:ascii="Times New Roman" w:hAnsi="Times New Roman"/>
          <w:color w:val="000000"/>
          <w:lang w:eastAsia="sk-SK"/>
        </w:rPr>
        <w:t>5</w:t>
      </w:r>
      <w:r w:rsidRPr="00BA045F">
        <w:rPr>
          <w:rFonts w:ascii="Times New Roman" w:hAnsi="Times New Roman"/>
          <w:color w:val="000000"/>
          <w:lang w:eastAsia="sk-SK"/>
        </w:rPr>
        <w:t>. Zmena miery nezamestnanosti v rokoch 2008-2013 v krajinách EÚ v </w:t>
      </w:r>
      <w:proofErr w:type="spellStart"/>
      <w:r w:rsidR="000B1E61">
        <w:rPr>
          <w:rFonts w:ascii="Times New Roman" w:hAnsi="Times New Roman"/>
          <w:color w:val="000000"/>
          <w:lang w:eastAsia="sk-SK"/>
        </w:rPr>
        <w:t>p.b</w:t>
      </w:r>
      <w:proofErr w:type="spellEnd"/>
      <w:r w:rsidR="000B1E61">
        <w:rPr>
          <w:rFonts w:ascii="Times New Roman" w:hAnsi="Times New Roman"/>
          <w:color w:val="000000"/>
          <w:lang w:eastAsia="sk-SK"/>
        </w:rPr>
        <w:t>.</w:t>
      </w:r>
      <w:r w:rsidRPr="00BA045F">
        <w:rPr>
          <w:rFonts w:ascii="Times New Roman" w:hAnsi="Times New Roman"/>
          <w:color w:val="000000"/>
          <w:lang w:eastAsia="sk-SK"/>
        </w:rPr>
        <w:t xml:space="preserve"> </w:t>
      </w:r>
    </w:p>
    <w:p w:rsidR="00676D00" w:rsidRDefault="00A94EEE" w:rsidP="007F177B">
      <w:r>
        <w:rPr>
          <w:noProof/>
          <w:lang w:eastAsia="sk-SK"/>
        </w:rPr>
        <w:drawing>
          <wp:inline distT="0" distB="0" distL="0" distR="0" wp14:anchorId="029B50C2" wp14:editId="1B75DDF9">
            <wp:extent cx="5781675" cy="2447925"/>
            <wp:effectExtent l="0" t="0" r="9525" b="9525"/>
            <wp:docPr id="5" name="Graf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4"/>
                    <pic:cNvPicPr>
                      <a:picLocks noChangeArrowheads="1"/>
                    </pic:cNvPicPr>
                  </pic:nvPicPr>
                  <pic:blipFill>
                    <a:blip r:embed="rId13">
                      <a:extLst>
                        <a:ext uri="{28A0092B-C50C-407E-A947-70E740481C1C}">
                          <a14:useLocalDpi xmlns:a14="http://schemas.microsoft.com/office/drawing/2010/main" val="0"/>
                        </a:ext>
                      </a:extLst>
                    </a:blip>
                    <a:srcRect b="-52"/>
                    <a:stretch>
                      <a:fillRect/>
                    </a:stretch>
                  </pic:blipFill>
                  <pic:spPr bwMode="auto">
                    <a:xfrm>
                      <a:off x="0" y="0"/>
                      <a:ext cx="5781675" cy="2447925"/>
                    </a:xfrm>
                    <a:prstGeom prst="rect">
                      <a:avLst/>
                    </a:prstGeom>
                    <a:noFill/>
                    <a:ln>
                      <a:noFill/>
                    </a:ln>
                  </pic:spPr>
                </pic:pic>
              </a:graphicData>
            </a:graphic>
          </wp:inline>
        </w:drawing>
      </w:r>
    </w:p>
    <w:p w:rsidR="00676D00" w:rsidRPr="00BA045F" w:rsidRDefault="00676D00" w:rsidP="0011652E">
      <w:pPr>
        <w:spacing w:after="0" w:line="288" w:lineRule="auto"/>
        <w:rPr>
          <w:rFonts w:ascii="Times New Roman" w:hAnsi="Times New Roman"/>
          <w:sz w:val="20"/>
          <w:szCs w:val="20"/>
        </w:rPr>
      </w:pPr>
      <w:r w:rsidRPr="00BA045F">
        <w:rPr>
          <w:rFonts w:ascii="Times New Roman" w:hAnsi="Times New Roman"/>
          <w:sz w:val="20"/>
          <w:szCs w:val="20"/>
        </w:rPr>
        <w:t xml:space="preserve">Zdroj: </w:t>
      </w:r>
      <w:proofErr w:type="spellStart"/>
      <w:r w:rsidRPr="00BA045F">
        <w:rPr>
          <w:rFonts w:ascii="Times New Roman" w:hAnsi="Times New Roman"/>
          <w:sz w:val="20"/>
          <w:szCs w:val="20"/>
        </w:rPr>
        <w:t>Eurostat</w:t>
      </w:r>
      <w:proofErr w:type="spellEnd"/>
    </w:p>
    <w:p w:rsidR="0011652E" w:rsidRPr="0011652E" w:rsidRDefault="0011652E" w:rsidP="0011652E">
      <w:pPr>
        <w:pStyle w:val="Default"/>
        <w:spacing w:line="288" w:lineRule="auto"/>
        <w:jc w:val="both"/>
        <w:rPr>
          <w:bCs/>
        </w:rPr>
      </w:pPr>
    </w:p>
    <w:p w:rsidR="00676D00" w:rsidRPr="00BA045F" w:rsidRDefault="00676D00" w:rsidP="00BA045F">
      <w:pPr>
        <w:spacing w:line="288" w:lineRule="auto"/>
        <w:jc w:val="both"/>
        <w:rPr>
          <w:rStyle w:val="Siln"/>
          <w:rFonts w:ascii="Times New Roman" w:hAnsi="Times New Roman"/>
          <w:b w:val="0"/>
          <w:sz w:val="24"/>
          <w:szCs w:val="24"/>
        </w:rPr>
      </w:pPr>
      <w:r w:rsidRPr="00BA045F">
        <w:rPr>
          <w:rStyle w:val="Siln"/>
          <w:rFonts w:ascii="Times New Roman" w:hAnsi="Times New Roman"/>
          <w:b w:val="0"/>
          <w:sz w:val="24"/>
          <w:szCs w:val="24"/>
        </w:rPr>
        <w:lastRenderedPageBreak/>
        <w:t xml:space="preserve">Prístupy národných vlád vybraných krajín EÚ k podpore zamestnanosti prostredníctvom národných programov reforiem, národných akčných plánov alebo stratégií sa sústreďujú </w:t>
      </w:r>
      <w:r w:rsidRPr="00BA045F">
        <w:rPr>
          <w:rStyle w:val="Siln"/>
          <w:rFonts w:ascii="Times New Roman" w:hAnsi="Times New Roman"/>
          <w:b w:val="0"/>
          <w:bCs w:val="0"/>
          <w:sz w:val="24"/>
          <w:szCs w:val="24"/>
        </w:rPr>
        <w:t xml:space="preserve">na ciele zamerané na </w:t>
      </w:r>
      <w:r w:rsidRPr="00BA045F">
        <w:rPr>
          <w:rStyle w:val="Siln"/>
          <w:rFonts w:ascii="Times New Roman" w:hAnsi="Times New Roman"/>
          <w:b w:val="0"/>
          <w:sz w:val="24"/>
          <w:szCs w:val="24"/>
        </w:rPr>
        <w:t>zníženie miery nezamestnanosti a zvyšovanie zamestnanosti prostredníctvom:</w:t>
      </w:r>
    </w:p>
    <w:p w:rsidR="00676D00" w:rsidRPr="00BA045F" w:rsidRDefault="00676D00" w:rsidP="0011652E">
      <w:pPr>
        <w:numPr>
          <w:ilvl w:val="0"/>
          <w:numId w:val="6"/>
        </w:numPr>
        <w:tabs>
          <w:tab w:val="clear" w:pos="720"/>
          <w:tab w:val="num" w:pos="363"/>
        </w:tabs>
        <w:spacing w:line="288" w:lineRule="auto"/>
        <w:ind w:left="357" w:hanging="357"/>
        <w:jc w:val="both"/>
        <w:rPr>
          <w:rFonts w:ascii="Times New Roman" w:hAnsi="Times New Roman"/>
          <w:sz w:val="24"/>
          <w:szCs w:val="24"/>
        </w:rPr>
      </w:pPr>
      <w:r w:rsidRPr="00BA045F">
        <w:rPr>
          <w:rFonts w:ascii="Times New Roman" w:hAnsi="Times New Roman"/>
          <w:b/>
          <w:sz w:val="24"/>
          <w:szCs w:val="24"/>
        </w:rPr>
        <w:t>podpory hospodárskeho rastu</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naštartovanie ekonomiky </w:t>
      </w:r>
      <w:proofErr w:type="spellStart"/>
      <w:r w:rsidRPr="00BA045F">
        <w:rPr>
          <w:rFonts w:ascii="Times New Roman" w:hAnsi="Times New Roman"/>
          <w:sz w:val="24"/>
          <w:szCs w:val="24"/>
        </w:rPr>
        <w:t>reindustrializáciou</w:t>
      </w:r>
      <w:proofErr w:type="spellEnd"/>
      <w:r w:rsidRPr="00BA045F">
        <w:rPr>
          <w:rFonts w:ascii="Times New Roman" w:hAnsi="Times New Roman"/>
          <w:sz w:val="24"/>
          <w:szCs w:val="24"/>
        </w:rPr>
        <w:t>; podpora exportu; podpora súkromných investícií: medzinárodná konkurencieschopnosť pri získavaní a</w:t>
      </w:r>
      <w:r w:rsidR="00B23700" w:rsidRPr="00BA045F">
        <w:rPr>
          <w:rFonts w:ascii="Times New Roman" w:hAnsi="Times New Roman"/>
          <w:sz w:val="24"/>
          <w:szCs w:val="24"/>
        </w:rPr>
        <w:t> </w:t>
      </w:r>
      <w:r w:rsidRPr="00BA045F">
        <w:rPr>
          <w:rFonts w:ascii="Times New Roman" w:hAnsi="Times New Roman"/>
          <w:sz w:val="24"/>
          <w:szCs w:val="24"/>
        </w:rPr>
        <w:t>udržaní investorov a</w:t>
      </w:r>
      <w:r w:rsidR="00194B59">
        <w:rPr>
          <w:rFonts w:ascii="Times New Roman" w:hAnsi="Times New Roman"/>
          <w:sz w:val="24"/>
          <w:szCs w:val="24"/>
        </w:rPr>
        <w:t> </w:t>
      </w:r>
      <w:r w:rsidRPr="00BA045F">
        <w:rPr>
          <w:rFonts w:ascii="Times New Roman" w:hAnsi="Times New Roman"/>
          <w:sz w:val="24"/>
          <w:szCs w:val="24"/>
        </w:rPr>
        <w:t>podnikateľov; zlepšenie konkurencieschopnosti a prístup</w:t>
      </w:r>
      <w:r w:rsidR="00C1494C" w:rsidRPr="00BA045F">
        <w:rPr>
          <w:rFonts w:ascii="Times New Roman" w:hAnsi="Times New Roman"/>
          <w:sz w:val="24"/>
          <w:szCs w:val="24"/>
        </w:rPr>
        <w:t>u</w:t>
      </w:r>
      <w:r w:rsidRPr="00BA045F">
        <w:rPr>
          <w:rFonts w:ascii="Times New Roman" w:hAnsi="Times New Roman"/>
          <w:sz w:val="24"/>
          <w:szCs w:val="24"/>
        </w:rPr>
        <w:t xml:space="preserve"> k financiám: získanie konkurenčnej výhody potrebnej na podporu úspešnej otvorenej ekonomiky; realizácia vízie konkurencieschopnej, dynamickej a inovatívnej ekonomiky; štrukturálne zmeny v oblasti informačných a komunikačných technológií,</w:t>
      </w:r>
    </w:p>
    <w:p w:rsidR="00676D00" w:rsidRPr="00BA045F" w:rsidRDefault="00676D00" w:rsidP="0011652E">
      <w:pPr>
        <w:pStyle w:val="Bezriadkovania1"/>
        <w:numPr>
          <w:ilvl w:val="0"/>
          <w:numId w:val="6"/>
        </w:numPr>
        <w:spacing w:after="200" w:line="288" w:lineRule="auto"/>
        <w:ind w:left="357" w:hanging="357"/>
        <w:jc w:val="both"/>
        <w:rPr>
          <w:rFonts w:ascii="Times New Roman" w:hAnsi="Times New Roman"/>
          <w:sz w:val="24"/>
          <w:szCs w:val="24"/>
        </w:rPr>
      </w:pPr>
      <w:r w:rsidRPr="00BA045F">
        <w:rPr>
          <w:rFonts w:ascii="Times New Roman" w:hAnsi="Times New Roman"/>
          <w:b/>
          <w:sz w:val="24"/>
          <w:szCs w:val="24"/>
        </w:rPr>
        <w:t>zvyšovania úrovne vzdelania, kvalifikácie a odbornosti pracovnej sily</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vytváranie priaznivejších podmienok pre systém odborného vzdelávania a prípravy so zameraním na potreby trhu práce; rozvoj ľudských zdrojov – bezplatné školenia a rekvalifikácie,</w:t>
      </w:r>
    </w:p>
    <w:p w:rsidR="00676D00" w:rsidRPr="00BA045F" w:rsidRDefault="00676D00" w:rsidP="0011652E">
      <w:pPr>
        <w:numPr>
          <w:ilvl w:val="0"/>
          <w:numId w:val="6"/>
        </w:numPr>
        <w:spacing w:line="288" w:lineRule="auto"/>
        <w:ind w:left="363"/>
        <w:jc w:val="both"/>
        <w:rPr>
          <w:rFonts w:ascii="Times New Roman" w:hAnsi="Times New Roman"/>
          <w:sz w:val="24"/>
          <w:szCs w:val="24"/>
        </w:rPr>
      </w:pPr>
      <w:r w:rsidRPr="00BA045F">
        <w:rPr>
          <w:rFonts w:ascii="Times New Roman" w:hAnsi="Times New Roman"/>
          <w:b/>
          <w:sz w:val="24"/>
          <w:szCs w:val="24"/>
        </w:rPr>
        <w:t xml:space="preserve">zvyšovania ponuky pracovných síl </w:t>
      </w:r>
      <w:r w:rsidR="0011652E">
        <w:rPr>
          <w:rFonts w:ascii="Times New Roman" w:hAnsi="Times New Roman"/>
          <w:b/>
          <w:sz w:val="24"/>
          <w:szCs w:val="24"/>
        </w:rPr>
        <w:t>–</w:t>
      </w:r>
      <w:r w:rsidRPr="00BA045F">
        <w:rPr>
          <w:rFonts w:ascii="Times New Roman" w:hAnsi="Times New Roman"/>
          <w:b/>
          <w:sz w:val="24"/>
          <w:szCs w:val="24"/>
        </w:rPr>
        <w:t xml:space="preserve"> </w:t>
      </w:r>
      <w:r w:rsidRPr="00BA045F">
        <w:rPr>
          <w:rFonts w:ascii="Times New Roman" w:hAnsi="Times New Roman"/>
          <w:sz w:val="24"/>
          <w:szCs w:val="24"/>
        </w:rPr>
        <w:t>zvyšovanie dôchodkového veku, podpora aktívneho starnutia</w:t>
      </w:r>
      <w:r w:rsidR="005E29A0" w:rsidRPr="00BA045F">
        <w:rPr>
          <w:rFonts w:ascii="Times New Roman" w:hAnsi="Times New Roman"/>
          <w:sz w:val="24"/>
          <w:szCs w:val="24"/>
        </w:rPr>
        <w:t>;</w:t>
      </w:r>
      <w:r w:rsidRPr="00BA045F">
        <w:rPr>
          <w:rFonts w:ascii="Times New Roman" w:hAnsi="Times New Roman"/>
          <w:sz w:val="24"/>
          <w:szCs w:val="24"/>
        </w:rPr>
        <w:t xml:space="preserve"> podpora rovnosti žien a mužov; integrácia a zamestnávanie prisťahovalcov; podpora služieb starostlivosti o dieťa,</w:t>
      </w:r>
    </w:p>
    <w:p w:rsidR="005E29A0" w:rsidRPr="00BA045F" w:rsidRDefault="00676D00" w:rsidP="0011652E">
      <w:pPr>
        <w:numPr>
          <w:ilvl w:val="0"/>
          <w:numId w:val="6"/>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znižovania regionálnych rozdielov na trhu práce</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posilnenie lokálneho ekonomického rozvoja hlavne v oblastiach s najvyšším stupňom nezamestnanosti a chudoby; podpora remesiel a zlepšenie ponuky pracovných miest; cezhraničná spolupráca; reformy mestskej štruktúry a štruktúry služieb, posudzovanie vplyvu obecných fúzií,</w:t>
      </w:r>
    </w:p>
    <w:p w:rsidR="00676D00" w:rsidRPr="00BA045F" w:rsidRDefault="00676D00" w:rsidP="0011652E">
      <w:pPr>
        <w:numPr>
          <w:ilvl w:val="0"/>
          <w:numId w:val="6"/>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sociálneho partnerstva</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podpora rozvoja sociálneho partnerstva v oblasti riešenia problému nezamestnanosti a</w:t>
      </w:r>
      <w:r w:rsidR="00194B59">
        <w:rPr>
          <w:rFonts w:ascii="Times New Roman" w:hAnsi="Times New Roman"/>
          <w:sz w:val="24"/>
          <w:szCs w:val="24"/>
        </w:rPr>
        <w:t> </w:t>
      </w:r>
      <w:r w:rsidRPr="00BA045F">
        <w:rPr>
          <w:rFonts w:ascii="Times New Roman" w:hAnsi="Times New Roman"/>
          <w:sz w:val="24"/>
          <w:szCs w:val="24"/>
        </w:rPr>
        <w:t>zvýšenie zamestnanosti; mzdové vyjednávania a vývoj miezd,</w:t>
      </w:r>
    </w:p>
    <w:p w:rsidR="00676D00" w:rsidRPr="00BA045F" w:rsidRDefault="00676D00" w:rsidP="0011652E">
      <w:pPr>
        <w:numPr>
          <w:ilvl w:val="0"/>
          <w:numId w:val="6"/>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produktivity verejných služieb</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reforma administratívy, podpora miestnej vládnej efektivity a produktivity; modernizácia verejných služieb zamestnanosti a zlepšenie správy a riadenia politiky trhu práce,</w:t>
      </w:r>
    </w:p>
    <w:p w:rsidR="00676D00" w:rsidRPr="00BA045F" w:rsidRDefault="00676D00" w:rsidP="0011652E">
      <w:pPr>
        <w:numPr>
          <w:ilvl w:val="0"/>
          <w:numId w:val="7"/>
        </w:numPr>
        <w:spacing w:line="288" w:lineRule="auto"/>
        <w:ind w:left="363"/>
        <w:jc w:val="both"/>
        <w:rPr>
          <w:rFonts w:ascii="Times New Roman" w:hAnsi="Times New Roman"/>
          <w:sz w:val="24"/>
          <w:szCs w:val="24"/>
        </w:rPr>
      </w:pPr>
      <w:r w:rsidRPr="00BA045F">
        <w:rPr>
          <w:rFonts w:ascii="Times New Roman" w:hAnsi="Times New Roman"/>
          <w:b/>
          <w:sz w:val="24"/>
          <w:szCs w:val="24"/>
        </w:rPr>
        <w:t>finančných stimulov, riadenia a regulácie</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dosiahnutie efektívnejšieho fungovania trhov prostredníctvom správnej regulácie, ktorá podporuje inovácie, konkurenciu, dodržiavanie vysokých štandardov a ochrany spotrebiteľa bez zbytočných regulačných nákladov; dive</w:t>
      </w:r>
      <w:r w:rsidR="004920E5" w:rsidRPr="00BA045F">
        <w:rPr>
          <w:rFonts w:ascii="Times New Roman" w:hAnsi="Times New Roman"/>
          <w:sz w:val="24"/>
          <w:szCs w:val="24"/>
        </w:rPr>
        <w:t>rzifikácia podnikovej štruktúry; daňové stimuly;</w:t>
      </w:r>
      <w:r w:rsidRPr="00BA045F">
        <w:rPr>
          <w:rFonts w:ascii="Times New Roman" w:hAnsi="Times New Roman"/>
          <w:sz w:val="24"/>
          <w:szCs w:val="24"/>
        </w:rPr>
        <w:t xml:space="preserve"> štrukturálne zmeny riadenia; produktívne využívanie finančnej pomoci zo zahraničia; konzultácie a poradenské služby pri žiadostiach pôžičiek, štartovacie balíky a pod.; reformovanie systému daní a dávok tak, aby sa nelegálna práca zmenila na riadne zamestnanie.</w:t>
      </w:r>
    </w:p>
    <w:p w:rsidR="00676D00" w:rsidRPr="00BA045F" w:rsidRDefault="00676D00" w:rsidP="00BA045F">
      <w:pPr>
        <w:spacing w:line="288" w:lineRule="auto"/>
        <w:jc w:val="both"/>
        <w:rPr>
          <w:rFonts w:ascii="Times New Roman" w:hAnsi="Times New Roman"/>
          <w:bCs/>
          <w:sz w:val="24"/>
          <w:szCs w:val="24"/>
        </w:rPr>
      </w:pPr>
      <w:r w:rsidRPr="00BA045F">
        <w:rPr>
          <w:rFonts w:ascii="Times New Roman" w:hAnsi="Times New Roman"/>
          <w:bCs/>
          <w:sz w:val="24"/>
          <w:szCs w:val="24"/>
        </w:rPr>
        <w:t xml:space="preserve">Kľúčové prvky a postupy rozvoja zamestnanosti krajín (vybrané prvky z rôznych krajín) zahŕňajú viaceré oblasti, predovšetkým: </w:t>
      </w:r>
    </w:p>
    <w:p w:rsidR="00676D00" w:rsidRPr="00BA045F" w:rsidRDefault="00676D00" w:rsidP="0011652E">
      <w:pPr>
        <w:numPr>
          <w:ilvl w:val="0"/>
          <w:numId w:val="12"/>
        </w:numPr>
        <w:tabs>
          <w:tab w:val="clear" w:pos="720"/>
          <w:tab w:val="num" w:pos="363"/>
        </w:tabs>
        <w:spacing w:line="288" w:lineRule="auto"/>
        <w:ind w:left="357" w:hanging="357"/>
        <w:jc w:val="both"/>
        <w:rPr>
          <w:rFonts w:ascii="Times New Roman" w:hAnsi="Times New Roman"/>
          <w:sz w:val="24"/>
          <w:szCs w:val="24"/>
        </w:rPr>
      </w:pPr>
      <w:r w:rsidRPr="00BA045F">
        <w:rPr>
          <w:rFonts w:ascii="Times New Roman" w:hAnsi="Times New Roman"/>
          <w:b/>
          <w:sz w:val="24"/>
          <w:szCs w:val="24"/>
        </w:rPr>
        <w:lastRenderedPageBreak/>
        <w:t xml:space="preserve">vzdelávanie </w:t>
      </w:r>
      <w:r w:rsidR="0011652E">
        <w:rPr>
          <w:rFonts w:ascii="Times New Roman" w:hAnsi="Times New Roman"/>
          <w:b/>
          <w:sz w:val="24"/>
          <w:szCs w:val="24"/>
        </w:rPr>
        <w:t>–</w:t>
      </w:r>
      <w:r w:rsidRPr="00BA045F">
        <w:rPr>
          <w:rFonts w:ascii="Times New Roman" w:hAnsi="Times New Roman"/>
          <w:sz w:val="24"/>
          <w:szCs w:val="24"/>
        </w:rPr>
        <w:t xml:space="preserve"> možnosť celoživotného vzdelávania, zvýšenie zamestnanosti pomocou vzdelávacej politiky – vyššie vzdelanie, zvyšovanie kvalifikácie odborným vzdelávaním a získavaním praxe, </w:t>
      </w:r>
    </w:p>
    <w:p w:rsidR="00676D00" w:rsidRPr="00BA045F" w:rsidRDefault="00676D00" w:rsidP="0011652E">
      <w:pPr>
        <w:numPr>
          <w:ilvl w:val="0"/>
          <w:numId w:val="7"/>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dopyt po práci</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podpora podnikania, rozvoj malých a stredných podnikov; vytváranie </w:t>
      </w:r>
      <w:r w:rsidRPr="002D167B">
        <w:rPr>
          <w:rFonts w:ascii="Times New Roman" w:hAnsi="Times New Roman"/>
          <w:sz w:val="24"/>
          <w:szCs w:val="24"/>
        </w:rPr>
        <w:t>nástrojov zameraných na obnovu, konsolidáciu a </w:t>
      </w:r>
      <w:proofErr w:type="spellStart"/>
      <w:r w:rsidRPr="002D167B">
        <w:rPr>
          <w:rFonts w:ascii="Times New Roman" w:hAnsi="Times New Roman"/>
          <w:sz w:val="24"/>
          <w:szCs w:val="24"/>
        </w:rPr>
        <w:t>rekapitalizáciu</w:t>
      </w:r>
      <w:proofErr w:type="spellEnd"/>
      <w:r w:rsidRPr="002D167B">
        <w:rPr>
          <w:rFonts w:ascii="Times New Roman" w:hAnsi="Times New Roman"/>
          <w:sz w:val="24"/>
          <w:szCs w:val="24"/>
        </w:rPr>
        <w:t xml:space="preserve"> podnikov; podpora podnikateľských agentúr poskytovaním programov pre domáce podniky;</w:t>
      </w:r>
      <w:r w:rsidR="001A617F" w:rsidRPr="002D167B">
        <w:rPr>
          <w:rFonts w:ascii="Times New Roman" w:hAnsi="Times New Roman"/>
          <w:sz w:val="24"/>
          <w:szCs w:val="24"/>
        </w:rPr>
        <w:t xml:space="preserve"> podpora sociálneho podnikania a sociálnej ekonomiky; </w:t>
      </w:r>
      <w:r w:rsidRPr="002D167B">
        <w:rPr>
          <w:rFonts w:ascii="Times New Roman" w:hAnsi="Times New Roman"/>
          <w:sz w:val="24"/>
          <w:szCs w:val="24"/>
        </w:rPr>
        <w:t>zlepšenie národnej železničnej a cestnej siete a jej spojenie s </w:t>
      </w:r>
      <w:proofErr w:type="spellStart"/>
      <w:r w:rsidRPr="002D167B">
        <w:rPr>
          <w:rFonts w:ascii="Times New Roman" w:hAnsi="Times New Roman"/>
          <w:sz w:val="24"/>
          <w:szCs w:val="24"/>
        </w:rPr>
        <w:t>interoperabilnou</w:t>
      </w:r>
      <w:proofErr w:type="spellEnd"/>
      <w:r w:rsidRPr="002D167B">
        <w:rPr>
          <w:rFonts w:ascii="Times New Roman" w:hAnsi="Times New Roman"/>
          <w:sz w:val="24"/>
          <w:szCs w:val="24"/>
        </w:rPr>
        <w:t xml:space="preserve"> </w:t>
      </w:r>
      <w:proofErr w:type="spellStart"/>
      <w:r w:rsidRPr="002D167B">
        <w:rPr>
          <w:rFonts w:ascii="Times New Roman" w:hAnsi="Times New Roman"/>
          <w:sz w:val="24"/>
          <w:szCs w:val="24"/>
        </w:rPr>
        <w:t>transeurópskou</w:t>
      </w:r>
      <w:proofErr w:type="spellEnd"/>
      <w:r w:rsidRPr="002D167B">
        <w:rPr>
          <w:rFonts w:ascii="Times New Roman" w:hAnsi="Times New Roman"/>
          <w:sz w:val="24"/>
          <w:szCs w:val="24"/>
        </w:rPr>
        <w:t xml:space="preserve"> sieťou; podporovanie a uľahčovanie využívania IT v malých a stredných podnikoch; rozvoj produktov a služieb, súkromných</w:t>
      </w:r>
      <w:r w:rsidRPr="00BA045F">
        <w:rPr>
          <w:rFonts w:ascii="Times New Roman" w:hAnsi="Times New Roman"/>
          <w:sz w:val="24"/>
          <w:szCs w:val="24"/>
        </w:rPr>
        <w:t xml:space="preserve"> a verejných, ktoré majú za cieľ zlepšiť dostupnosť a využitie IKT pre ľudí a firmy,</w:t>
      </w:r>
    </w:p>
    <w:p w:rsidR="00676D00" w:rsidRPr="00BA045F" w:rsidRDefault="00676D00" w:rsidP="0011652E">
      <w:pPr>
        <w:numPr>
          <w:ilvl w:val="0"/>
          <w:numId w:val="10"/>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ponuku práce</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predĺženie pracovnej kariéry; zavedenie flexibilnej práce; podpora zamestnávania žien a iných skupín obyvateľov (migranti); zvýšenie počtu zariadení starostlivosti o deti; vzdelávanie a programy ako vývojové nástroje; podpora a tvorba stratégie kariérneho vedenia a poradenstva pre všetky vekové skupiny – deti, mládež a dospelých, </w:t>
      </w:r>
    </w:p>
    <w:p w:rsidR="00676D00" w:rsidRPr="00BA045F" w:rsidRDefault="00676D00" w:rsidP="0011652E">
      <w:pPr>
        <w:numPr>
          <w:ilvl w:val="0"/>
          <w:numId w:val="7"/>
        </w:numPr>
        <w:spacing w:line="288" w:lineRule="auto"/>
        <w:ind w:left="357" w:hanging="357"/>
        <w:jc w:val="both"/>
        <w:rPr>
          <w:rFonts w:ascii="Times New Roman" w:hAnsi="Times New Roman"/>
          <w:sz w:val="24"/>
          <w:szCs w:val="24"/>
        </w:rPr>
      </w:pPr>
      <w:r w:rsidRPr="00BA045F">
        <w:rPr>
          <w:rFonts w:ascii="Times New Roman" w:hAnsi="Times New Roman"/>
          <w:b/>
          <w:sz w:val="24"/>
          <w:szCs w:val="24"/>
        </w:rPr>
        <w:t>regionálny rozvoj</w:t>
      </w:r>
      <w:r w:rsidRPr="00BA045F">
        <w:rPr>
          <w:rFonts w:ascii="Times New Roman" w:hAnsi="Times New Roman"/>
          <w:sz w:val="24"/>
          <w:szCs w:val="24"/>
        </w:rPr>
        <w:t xml:space="preserve"> </w:t>
      </w:r>
      <w:r w:rsidR="0011652E">
        <w:rPr>
          <w:rFonts w:ascii="Times New Roman" w:hAnsi="Times New Roman"/>
          <w:sz w:val="24"/>
          <w:szCs w:val="24"/>
        </w:rPr>
        <w:t>–</w:t>
      </w:r>
      <w:r w:rsidRPr="00BA045F">
        <w:rPr>
          <w:rFonts w:ascii="Times New Roman" w:hAnsi="Times New Roman"/>
          <w:sz w:val="24"/>
          <w:szCs w:val="24"/>
        </w:rPr>
        <w:t xml:space="preserve"> územné plánovanie; rozvoj vidieka; ochrana prírodného a kultúrneho dedičstva; znižovanie zdravotnej nerovnosti a určenie determinantov politiky zdravia a zamestnanosti; cezhraničná spolupráca, národné programy pre hospodársku sociálnu súdržnosť a iniciatívou ITERREG komunity; zvýšenie investícií do inovácií a konkurencieschopnosti v ekonomike, investície do ľudských zdrojov na regionálnej úrovni; posilnenie partnerstva medzi štátom a obcami a verejným a súkromným sektorom; rozvoj základnej infraštruktúry a rozvoj odvetvia cestovného ruchu; riešenie problematiky nerovného zamestnávania medzi jednotlivými regiónmi, so zameraním na vidiek; zníženie počtu úradov združením podporných služieb a prepojením administratívnej spolupráce s</w:t>
      </w:r>
      <w:r w:rsidR="00B23700" w:rsidRPr="00BA045F">
        <w:rPr>
          <w:rFonts w:ascii="Times New Roman" w:hAnsi="Times New Roman"/>
          <w:sz w:val="24"/>
          <w:szCs w:val="24"/>
        </w:rPr>
        <w:t> </w:t>
      </w:r>
      <w:r w:rsidRPr="00BA045F">
        <w:rPr>
          <w:rFonts w:ascii="Times New Roman" w:hAnsi="Times New Roman"/>
          <w:sz w:val="24"/>
          <w:szCs w:val="24"/>
        </w:rPr>
        <w:t>cieľom zlepšiť účinnosť regionálnej správy a priblížiť sa občanom a zákazníkom; zrozumiteľná regionálna zodpovednosť za vývoj v niektorých oblastiach politiky; jasné rozdelenie zodpovednosti medzi štátom a obcami; rozvoj osobnej dopravy, ktorá zlepšuje dostupnosť a vytvára lepšie podmienky pre rozvoj regiónu; rozvoj širokopásmových riešení v riedko zaľudnených a vidieckych oblastiach),</w:t>
      </w:r>
    </w:p>
    <w:p w:rsidR="00676D00" w:rsidRPr="0011652E" w:rsidRDefault="00676D00" w:rsidP="0011652E">
      <w:pPr>
        <w:numPr>
          <w:ilvl w:val="0"/>
          <w:numId w:val="8"/>
        </w:numPr>
        <w:spacing w:line="288" w:lineRule="auto"/>
        <w:ind w:left="363"/>
        <w:jc w:val="both"/>
        <w:rPr>
          <w:rFonts w:ascii="Times New Roman" w:hAnsi="Times New Roman"/>
          <w:sz w:val="24"/>
          <w:szCs w:val="24"/>
        </w:rPr>
      </w:pPr>
      <w:r w:rsidRPr="00BA045F">
        <w:rPr>
          <w:rFonts w:ascii="Times New Roman" w:hAnsi="Times New Roman"/>
          <w:b/>
          <w:sz w:val="24"/>
          <w:szCs w:val="24"/>
        </w:rPr>
        <w:t>rozvoj sektorov a prierezových oblastí</w:t>
      </w:r>
      <w:r w:rsidRPr="00BA045F">
        <w:rPr>
          <w:rFonts w:ascii="Times New Roman" w:hAnsi="Times New Roman"/>
          <w:sz w:val="24"/>
          <w:szCs w:val="24"/>
        </w:rPr>
        <w:t xml:space="preserve"> - rozvoj remeselných odvetví a priemyslu s väčšou medzinárodnou výmenou a účasťou na zahraničných trhoch; zjednodušenie a zníženie </w:t>
      </w:r>
      <w:r w:rsidRPr="0011652E">
        <w:rPr>
          <w:rFonts w:ascii="Times New Roman" w:hAnsi="Times New Roman"/>
          <w:sz w:val="24"/>
          <w:szCs w:val="24"/>
        </w:rPr>
        <w:t>administratívneho a regulačného zaťaženia pre začínajúce podniky a pre malé a stredné podniky pri zvyšovaní zamestnanosti v podniku; odborná príprava osôb zamestnaných v</w:t>
      </w:r>
      <w:r w:rsidR="00AF0161" w:rsidRPr="0011652E">
        <w:rPr>
          <w:rFonts w:ascii="Times New Roman" w:hAnsi="Times New Roman"/>
          <w:sz w:val="24"/>
          <w:szCs w:val="24"/>
        </w:rPr>
        <w:t> </w:t>
      </w:r>
      <w:r w:rsidRPr="0011652E">
        <w:rPr>
          <w:rFonts w:ascii="Times New Roman" w:hAnsi="Times New Roman"/>
          <w:sz w:val="24"/>
          <w:szCs w:val="24"/>
        </w:rPr>
        <w:t>poľnohospodárstve a lesníctve (rybolove) v</w:t>
      </w:r>
      <w:r w:rsidR="004920E5" w:rsidRPr="0011652E">
        <w:rPr>
          <w:rFonts w:ascii="Times New Roman" w:hAnsi="Times New Roman"/>
          <w:sz w:val="24"/>
          <w:szCs w:val="24"/>
        </w:rPr>
        <w:t xml:space="preserve"> rámci programu rozvoja </w:t>
      </w:r>
      <w:r w:rsidR="004920E5" w:rsidRPr="002D167B">
        <w:rPr>
          <w:rFonts w:ascii="Times New Roman" w:hAnsi="Times New Roman"/>
          <w:sz w:val="24"/>
          <w:szCs w:val="24"/>
        </w:rPr>
        <w:t>vidieka;</w:t>
      </w:r>
      <w:r w:rsidRPr="002D167B">
        <w:rPr>
          <w:rFonts w:ascii="Times New Roman" w:hAnsi="Times New Roman"/>
          <w:sz w:val="24"/>
          <w:szCs w:val="24"/>
        </w:rPr>
        <w:t xml:space="preserve"> </w:t>
      </w:r>
      <w:r w:rsidR="001A617F" w:rsidRPr="002D167B">
        <w:rPr>
          <w:rFonts w:ascii="Times New Roman" w:hAnsi="Times New Roman"/>
          <w:sz w:val="24"/>
          <w:szCs w:val="24"/>
        </w:rPr>
        <w:t xml:space="preserve">rozvoj sociálnej ekonomiky ako nástroja na začleňovanie dlhodobo nezamestnaných a iných znevýhodnených skupín na trhu práce; </w:t>
      </w:r>
      <w:r w:rsidRPr="002D167B">
        <w:rPr>
          <w:rFonts w:ascii="Times New Roman" w:hAnsi="Times New Roman"/>
          <w:sz w:val="24"/>
          <w:szCs w:val="24"/>
        </w:rPr>
        <w:t>podpora rozvoja nových a rozvíjajúcich sa odvetví: strieborná ekonomika – adaptácia ekonomiky na budúce</w:t>
      </w:r>
      <w:r w:rsidRPr="0011652E">
        <w:rPr>
          <w:rFonts w:ascii="Times New Roman" w:hAnsi="Times New Roman"/>
          <w:sz w:val="24"/>
          <w:szCs w:val="24"/>
        </w:rPr>
        <w:t xml:space="preserve"> potreby rastúceho počtu starších ľudí; </w:t>
      </w:r>
      <w:r w:rsidR="00F85EE5" w:rsidRPr="0011652E">
        <w:rPr>
          <w:rFonts w:ascii="Times New Roman" w:hAnsi="Times New Roman"/>
          <w:sz w:val="24"/>
          <w:szCs w:val="24"/>
        </w:rPr>
        <w:t>ekonomika starostlivosti v oblasti služieb starostlivosti o závislých členov rodiny;</w:t>
      </w:r>
      <w:r w:rsidRPr="0011652E">
        <w:rPr>
          <w:rFonts w:ascii="Times New Roman" w:hAnsi="Times New Roman"/>
          <w:sz w:val="24"/>
          <w:szCs w:val="24"/>
        </w:rPr>
        <w:t xml:space="preserve"> rozvoj nových technológií (</w:t>
      </w:r>
      <w:proofErr w:type="spellStart"/>
      <w:r w:rsidRPr="0011652E">
        <w:rPr>
          <w:rFonts w:ascii="Times New Roman" w:hAnsi="Times New Roman"/>
          <w:sz w:val="24"/>
          <w:szCs w:val="24"/>
        </w:rPr>
        <w:t>bio</w:t>
      </w:r>
      <w:proofErr w:type="spellEnd"/>
      <w:r w:rsidRPr="0011652E">
        <w:rPr>
          <w:rFonts w:ascii="Times New Roman" w:hAnsi="Times New Roman"/>
          <w:sz w:val="24"/>
          <w:szCs w:val="24"/>
        </w:rPr>
        <w:t xml:space="preserve">, </w:t>
      </w:r>
      <w:proofErr w:type="spellStart"/>
      <w:r w:rsidRPr="0011652E">
        <w:rPr>
          <w:rFonts w:ascii="Times New Roman" w:hAnsi="Times New Roman"/>
          <w:sz w:val="24"/>
          <w:szCs w:val="24"/>
        </w:rPr>
        <w:t>nano</w:t>
      </w:r>
      <w:proofErr w:type="spellEnd"/>
      <w:r w:rsidRPr="0011652E">
        <w:rPr>
          <w:rFonts w:ascii="Times New Roman" w:hAnsi="Times New Roman"/>
          <w:sz w:val="24"/>
          <w:szCs w:val="24"/>
        </w:rPr>
        <w:t>- technológie);</w:t>
      </w:r>
      <w:r w:rsidR="004920E5" w:rsidRPr="0011652E">
        <w:rPr>
          <w:rFonts w:ascii="Times New Roman" w:hAnsi="Times New Roman"/>
          <w:sz w:val="24"/>
          <w:szCs w:val="24"/>
        </w:rPr>
        <w:t xml:space="preserve"> </w:t>
      </w:r>
      <w:r w:rsidRPr="0011652E">
        <w:rPr>
          <w:rFonts w:ascii="Times New Roman" w:hAnsi="Times New Roman"/>
          <w:sz w:val="24"/>
          <w:szCs w:val="24"/>
        </w:rPr>
        <w:t>z</w:t>
      </w:r>
      <w:r w:rsidRPr="0011652E">
        <w:rPr>
          <w:rStyle w:val="notranslate"/>
          <w:rFonts w:ascii="Times New Roman" w:hAnsi="Times New Roman"/>
          <w:sz w:val="24"/>
          <w:szCs w:val="24"/>
        </w:rPr>
        <w:t>elená ekonomika;</w:t>
      </w:r>
      <w:r w:rsidRPr="0011652E">
        <w:rPr>
          <w:rFonts w:ascii="Times New Roman" w:hAnsi="Times New Roman"/>
          <w:sz w:val="24"/>
          <w:szCs w:val="24"/>
        </w:rPr>
        <w:t xml:space="preserve"> podpora inovácií v oblasti výroby, obchodu a služieb.</w:t>
      </w:r>
    </w:p>
    <w:p w:rsidR="00474E2F" w:rsidRPr="001153B9" w:rsidRDefault="001153B9" w:rsidP="00484CFD">
      <w:pPr>
        <w:spacing w:after="0" w:line="240" w:lineRule="auto"/>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153B9">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3.</w:t>
      </w:r>
      <w:r w:rsidRPr="001153B9">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CIEĽOVÝ STAV ZAMESTNANOSTI DO ROKU 2020</w:t>
      </w:r>
    </w:p>
    <w:p w:rsidR="00474E2F" w:rsidRPr="00AD367F" w:rsidRDefault="00474E2F" w:rsidP="007D1DC0">
      <w:pPr>
        <w:spacing w:before="360" w:line="288" w:lineRule="auto"/>
        <w:jc w:val="both"/>
        <w:rPr>
          <w:rFonts w:ascii="Times New Roman" w:hAnsi="Times New Roman"/>
          <w:b/>
          <w:sz w:val="28"/>
          <w:szCs w:val="28"/>
        </w:rPr>
      </w:pPr>
      <w:r w:rsidRPr="00AD367F">
        <w:rPr>
          <w:rFonts w:ascii="Times New Roman" w:hAnsi="Times New Roman"/>
          <w:b/>
          <w:sz w:val="28"/>
          <w:szCs w:val="28"/>
        </w:rPr>
        <w:t>3.1. Pozícia Slovenska vyplývajúca zo stratégie Európa 2020</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b/>
          <w:sz w:val="24"/>
          <w:szCs w:val="24"/>
        </w:rPr>
        <w:t>Stratégia Európa 2020 pre oblasť zamestnanosti stanovila cieľ 75</w:t>
      </w:r>
      <w:r w:rsidR="0011652E">
        <w:rPr>
          <w:rFonts w:ascii="Times New Roman" w:hAnsi="Times New Roman"/>
          <w:b/>
          <w:sz w:val="24"/>
          <w:szCs w:val="24"/>
        </w:rPr>
        <w:t xml:space="preserve"> </w:t>
      </w:r>
      <w:r w:rsidRPr="0011652E">
        <w:rPr>
          <w:rFonts w:ascii="Times New Roman" w:hAnsi="Times New Roman"/>
          <w:b/>
          <w:sz w:val="24"/>
          <w:szCs w:val="24"/>
        </w:rPr>
        <w:t>% mieru zamestnanosti obyvateľov</w:t>
      </w:r>
      <w:r w:rsidRPr="0011652E">
        <w:rPr>
          <w:rFonts w:ascii="Times New Roman" w:hAnsi="Times New Roman"/>
          <w:sz w:val="24"/>
          <w:szCs w:val="24"/>
        </w:rPr>
        <w:t xml:space="preserve"> </w:t>
      </w:r>
      <w:r w:rsidRPr="0011652E">
        <w:rPr>
          <w:rFonts w:ascii="Times New Roman" w:hAnsi="Times New Roman"/>
          <w:b/>
          <w:sz w:val="24"/>
          <w:szCs w:val="24"/>
        </w:rPr>
        <w:t>EÚ</w:t>
      </w:r>
      <w:r w:rsidRPr="0011652E">
        <w:rPr>
          <w:rFonts w:ascii="Times New Roman" w:hAnsi="Times New Roman"/>
          <w:sz w:val="24"/>
          <w:szCs w:val="24"/>
        </w:rPr>
        <w:t xml:space="preserve"> </w:t>
      </w:r>
      <w:r w:rsidRPr="0011652E">
        <w:rPr>
          <w:rFonts w:ascii="Times New Roman" w:hAnsi="Times New Roman"/>
          <w:b/>
          <w:sz w:val="24"/>
          <w:szCs w:val="24"/>
        </w:rPr>
        <w:t xml:space="preserve">vo veku 20 </w:t>
      </w:r>
      <w:r w:rsidR="0011652E">
        <w:rPr>
          <w:rFonts w:ascii="Times New Roman" w:hAnsi="Times New Roman"/>
          <w:b/>
          <w:sz w:val="24"/>
          <w:szCs w:val="24"/>
        </w:rPr>
        <w:t>–</w:t>
      </w:r>
      <w:r w:rsidRPr="0011652E">
        <w:rPr>
          <w:rFonts w:ascii="Times New Roman" w:hAnsi="Times New Roman"/>
          <w:b/>
          <w:sz w:val="24"/>
          <w:szCs w:val="24"/>
        </w:rPr>
        <w:t xml:space="preserve"> 64 rokov</w:t>
      </w:r>
      <w:r w:rsidRPr="0011652E">
        <w:rPr>
          <w:rFonts w:ascii="Times New Roman" w:hAnsi="Times New Roman"/>
          <w:sz w:val="24"/>
          <w:szCs w:val="24"/>
        </w:rPr>
        <w:t>. Na účely monitorovania a</w:t>
      </w:r>
      <w:r w:rsidR="0011652E">
        <w:rPr>
          <w:rFonts w:ascii="Times New Roman" w:hAnsi="Times New Roman"/>
          <w:sz w:val="24"/>
          <w:szCs w:val="24"/>
        </w:rPr>
        <w:t> </w:t>
      </w:r>
      <w:r w:rsidRPr="0011652E">
        <w:rPr>
          <w:rFonts w:ascii="Times New Roman" w:hAnsi="Times New Roman"/>
          <w:sz w:val="24"/>
          <w:szCs w:val="24"/>
        </w:rPr>
        <w:t>rýchlejšieho vykonávania stratégie Európa 2020 boli členské štáty vyzvané, aby si stanovili vlastné ciele a aby v rámci svojich národných programov reforiem uviedli podrobné opatrenia pre dosiahnutie národných cieľov. Tieto programy sa každoročne skúmajú na úrovni EÚ v</w:t>
      </w:r>
      <w:r w:rsidR="0011652E">
        <w:rPr>
          <w:rFonts w:ascii="Times New Roman" w:hAnsi="Times New Roman"/>
          <w:sz w:val="24"/>
          <w:szCs w:val="24"/>
        </w:rPr>
        <w:t> </w:t>
      </w:r>
      <w:r w:rsidRPr="0011652E">
        <w:rPr>
          <w:rFonts w:ascii="Times New Roman" w:hAnsi="Times New Roman"/>
          <w:sz w:val="24"/>
          <w:szCs w:val="24"/>
        </w:rPr>
        <w:t xml:space="preserve">rámci európskeho semestra pre koordináciu hospodárskych politík. </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Keď sa v roku 2010 začínala vykonávať stratégia Európa 2020, rozsah a dĺžka krízy boli ešte stále do veľkej miery neznáme. Na ďalšie desaťročie sa odhadovali rôzne scenáre, od návratu k „silnému“ rastu cez „pomalšie“ oživenie až po riziko „stratenej dekády“. Podľa Európskej komisie po štyroch rokoch je zrejmé, že pravdepodobná dráha rastu v EÚ v období rokov 2010 – 2020 je bližšie k</w:t>
      </w:r>
      <w:r w:rsidR="00AF0161" w:rsidRPr="0011652E">
        <w:rPr>
          <w:rFonts w:ascii="Times New Roman" w:hAnsi="Times New Roman"/>
          <w:sz w:val="24"/>
          <w:szCs w:val="24"/>
        </w:rPr>
        <w:t> </w:t>
      </w:r>
      <w:r w:rsidRPr="0011652E">
        <w:rPr>
          <w:rFonts w:ascii="Times New Roman" w:hAnsi="Times New Roman"/>
          <w:sz w:val="24"/>
          <w:szCs w:val="24"/>
        </w:rPr>
        <w:t>druhému scenáru (t. j. približne 1,3</w:t>
      </w:r>
      <w:r w:rsidR="00F62B41">
        <w:rPr>
          <w:rFonts w:ascii="Times New Roman" w:hAnsi="Times New Roman"/>
          <w:sz w:val="24"/>
          <w:szCs w:val="24"/>
        </w:rPr>
        <w:t xml:space="preserve"> </w:t>
      </w:r>
      <w:r w:rsidRPr="0011652E">
        <w:rPr>
          <w:rFonts w:ascii="Times New Roman" w:hAnsi="Times New Roman"/>
          <w:sz w:val="24"/>
          <w:szCs w:val="24"/>
        </w:rPr>
        <w:t>% ročne).</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Aj keď výrazné rozdiely existovali v rámci EÚ už pred krízou, jej intenzita odhalila súbor nerovnováh nahromadených v</w:t>
      </w:r>
      <w:r w:rsidR="0011652E">
        <w:rPr>
          <w:rFonts w:ascii="Times New Roman" w:hAnsi="Times New Roman"/>
          <w:sz w:val="24"/>
          <w:szCs w:val="24"/>
        </w:rPr>
        <w:t> </w:t>
      </w:r>
      <w:r w:rsidRPr="0011652E">
        <w:rPr>
          <w:rFonts w:ascii="Times New Roman" w:hAnsi="Times New Roman"/>
          <w:sz w:val="24"/>
          <w:szCs w:val="24"/>
        </w:rPr>
        <w:t>priebehu rokov. Kríza znásobila rastúce rozdiely medzi jednotlivými členskými štátmi a</w:t>
      </w:r>
      <w:r w:rsidR="0011652E">
        <w:rPr>
          <w:rFonts w:ascii="Times New Roman" w:hAnsi="Times New Roman"/>
          <w:sz w:val="24"/>
          <w:szCs w:val="24"/>
        </w:rPr>
        <w:t> </w:t>
      </w:r>
      <w:r w:rsidRPr="0011652E">
        <w:rPr>
          <w:rFonts w:ascii="Times New Roman" w:hAnsi="Times New Roman"/>
          <w:sz w:val="24"/>
          <w:szCs w:val="24"/>
        </w:rPr>
        <w:t>často aj v</w:t>
      </w:r>
      <w:r w:rsidR="0011652E">
        <w:rPr>
          <w:rFonts w:ascii="Times New Roman" w:hAnsi="Times New Roman"/>
          <w:sz w:val="24"/>
          <w:szCs w:val="24"/>
        </w:rPr>
        <w:t> </w:t>
      </w:r>
      <w:r w:rsidRPr="0011652E">
        <w:rPr>
          <w:rFonts w:ascii="Times New Roman" w:hAnsi="Times New Roman"/>
          <w:sz w:val="24"/>
          <w:szCs w:val="24"/>
        </w:rPr>
        <w:t>samotných členských štátoch. Na základe uvedených skutočností bol pokrok pri dosahovaní cieľov stratégie Európa 2020 nevyhnutne zmiešaný. Kríza mala jasný vplyv predovšetkým na zamestnanosť a mieru chudoby. V</w:t>
      </w:r>
      <w:r w:rsidR="0011652E">
        <w:rPr>
          <w:rFonts w:ascii="Times New Roman" w:hAnsi="Times New Roman"/>
          <w:sz w:val="24"/>
          <w:szCs w:val="24"/>
        </w:rPr>
        <w:t> </w:t>
      </w:r>
      <w:r w:rsidRPr="0011652E">
        <w:rPr>
          <w:rFonts w:ascii="Times New Roman" w:hAnsi="Times New Roman"/>
          <w:sz w:val="24"/>
          <w:szCs w:val="24"/>
        </w:rPr>
        <w:t>dôsledku krízy sa nezamestnanosť v Európe prudko zvýšila zo 7,1</w:t>
      </w:r>
      <w:r w:rsidR="0011652E">
        <w:rPr>
          <w:rFonts w:ascii="Times New Roman" w:hAnsi="Times New Roman"/>
          <w:sz w:val="24"/>
          <w:szCs w:val="24"/>
        </w:rPr>
        <w:t xml:space="preserve"> </w:t>
      </w:r>
      <w:r w:rsidRPr="0011652E">
        <w:rPr>
          <w:rFonts w:ascii="Times New Roman" w:hAnsi="Times New Roman"/>
          <w:sz w:val="24"/>
          <w:szCs w:val="24"/>
        </w:rPr>
        <w:t>% v roku 2008 na zatiaľ najvyššiu úroveň 10,9</w:t>
      </w:r>
      <w:r w:rsidR="00F62B41">
        <w:rPr>
          <w:rFonts w:ascii="Times New Roman" w:hAnsi="Times New Roman"/>
          <w:sz w:val="24"/>
          <w:szCs w:val="24"/>
        </w:rPr>
        <w:t xml:space="preserve"> </w:t>
      </w:r>
      <w:r w:rsidRPr="0011652E">
        <w:rPr>
          <w:rFonts w:ascii="Times New Roman" w:hAnsi="Times New Roman"/>
          <w:sz w:val="24"/>
          <w:szCs w:val="24"/>
        </w:rPr>
        <w:t>% v roku 2013. Vzhľadom na časový odstup medzi oživením a čistou tvorbou pracovných miest Európska komisia očakáva, že miera nezamestnanosti začne klesať v blízkej budúcnosti len pomaly.</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Aj napriek kríze sa objavili pozitívnejšie štrukturálne trendy, napríklad v úrovniach dosiahnutého vzdelania. Relatívna odolnosť miery zamestnanosti počas krízy vo viacerých krajinách, ako aj pokrok dosiahnutý v predchádzajúcom období sa podľa Európskej komisie takisto môžu interpretovať ako znak lepšieho výkonu trhu práce v porovnaní s minulosťou.</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 xml:space="preserve">Miera zamestnanosti </w:t>
      </w:r>
      <w:r w:rsidR="00BC7009">
        <w:rPr>
          <w:rFonts w:ascii="Times New Roman" w:hAnsi="Times New Roman"/>
          <w:sz w:val="24"/>
          <w:szCs w:val="24"/>
        </w:rPr>
        <w:t xml:space="preserve">obyvateľov vo veku 20 – 64 rokov </w:t>
      </w:r>
      <w:r w:rsidRPr="0011652E">
        <w:rPr>
          <w:rFonts w:ascii="Times New Roman" w:hAnsi="Times New Roman"/>
          <w:sz w:val="24"/>
          <w:szCs w:val="24"/>
        </w:rPr>
        <w:t>v EÚ dosiahla v roku 2013 úroveň 68,4</w:t>
      </w:r>
      <w:r w:rsidR="0011652E">
        <w:rPr>
          <w:rFonts w:ascii="Times New Roman" w:hAnsi="Times New Roman"/>
          <w:sz w:val="24"/>
          <w:szCs w:val="24"/>
        </w:rPr>
        <w:t xml:space="preserve"> </w:t>
      </w:r>
      <w:r w:rsidRPr="0011652E">
        <w:rPr>
          <w:rFonts w:ascii="Times New Roman" w:hAnsi="Times New Roman"/>
          <w:sz w:val="24"/>
          <w:szCs w:val="24"/>
        </w:rPr>
        <w:t xml:space="preserve">% (o 6,6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1652E">
        <w:rPr>
          <w:rFonts w:ascii="Times New Roman" w:hAnsi="Times New Roman"/>
          <w:sz w:val="24"/>
          <w:szCs w:val="24"/>
        </w:rPr>
        <w:t xml:space="preserve"> menej ako predpokladá cieľový stav) v porovnaní so 68,5</w:t>
      </w:r>
      <w:r w:rsidR="0011652E">
        <w:rPr>
          <w:rFonts w:ascii="Times New Roman" w:hAnsi="Times New Roman"/>
          <w:sz w:val="24"/>
          <w:szCs w:val="24"/>
        </w:rPr>
        <w:t xml:space="preserve"> </w:t>
      </w:r>
      <w:r w:rsidRPr="0011652E">
        <w:rPr>
          <w:rFonts w:ascii="Times New Roman" w:hAnsi="Times New Roman"/>
          <w:sz w:val="24"/>
          <w:szCs w:val="24"/>
        </w:rPr>
        <w:t>% v roku 2010 a</w:t>
      </w:r>
      <w:r w:rsidR="002D167B">
        <w:rPr>
          <w:rFonts w:ascii="Times New Roman" w:hAnsi="Times New Roman"/>
          <w:sz w:val="24"/>
          <w:szCs w:val="24"/>
        </w:rPr>
        <w:t> </w:t>
      </w:r>
      <w:r w:rsidRPr="0011652E">
        <w:rPr>
          <w:rFonts w:ascii="Times New Roman" w:hAnsi="Times New Roman"/>
          <w:sz w:val="24"/>
          <w:szCs w:val="24"/>
        </w:rPr>
        <w:t>70,3</w:t>
      </w:r>
      <w:r w:rsidR="00BC7009">
        <w:rPr>
          <w:rFonts w:ascii="Times New Roman" w:hAnsi="Times New Roman"/>
          <w:sz w:val="24"/>
          <w:szCs w:val="24"/>
        </w:rPr>
        <w:t xml:space="preserve"> </w:t>
      </w:r>
      <w:r w:rsidRPr="0011652E">
        <w:rPr>
          <w:rFonts w:ascii="Times New Roman" w:hAnsi="Times New Roman"/>
          <w:sz w:val="24"/>
          <w:szCs w:val="24"/>
        </w:rPr>
        <w:t>% v roku 2008, kedy bola doteraz najvyššia. Na základe nedávnych trendov Európska komisia očakáva, že sa v</w:t>
      </w:r>
      <w:r w:rsidR="0011652E">
        <w:rPr>
          <w:rFonts w:ascii="Times New Roman" w:hAnsi="Times New Roman"/>
          <w:sz w:val="24"/>
          <w:szCs w:val="24"/>
        </w:rPr>
        <w:t> </w:t>
      </w:r>
      <w:r w:rsidRPr="0011652E">
        <w:rPr>
          <w:rFonts w:ascii="Times New Roman" w:hAnsi="Times New Roman"/>
          <w:sz w:val="24"/>
          <w:szCs w:val="24"/>
        </w:rPr>
        <w:t>roku 2020 zvýši na úroveň približne 72</w:t>
      </w:r>
      <w:r w:rsidR="0011652E">
        <w:rPr>
          <w:rFonts w:ascii="Times New Roman" w:hAnsi="Times New Roman"/>
          <w:sz w:val="24"/>
          <w:szCs w:val="24"/>
        </w:rPr>
        <w:t xml:space="preserve"> </w:t>
      </w:r>
      <w:r w:rsidRPr="0011652E">
        <w:rPr>
          <w:rFonts w:ascii="Times New Roman" w:hAnsi="Times New Roman"/>
          <w:sz w:val="24"/>
          <w:szCs w:val="24"/>
        </w:rPr>
        <w:t>%. Plnenie vnútroštátnych cieľov by jej úroveň zvýšilo na 74</w:t>
      </w:r>
      <w:r w:rsidR="0011652E">
        <w:rPr>
          <w:rFonts w:ascii="Times New Roman" w:hAnsi="Times New Roman"/>
          <w:sz w:val="24"/>
          <w:szCs w:val="24"/>
        </w:rPr>
        <w:t xml:space="preserve"> </w:t>
      </w:r>
      <w:r w:rsidRPr="0011652E">
        <w:rPr>
          <w:rFonts w:ascii="Times New Roman" w:hAnsi="Times New Roman"/>
          <w:sz w:val="24"/>
          <w:szCs w:val="24"/>
        </w:rPr>
        <w:t>%, čo je tesne pod cieľom stanoveným na rok 2020. Na to, aby sa splnil cieľ EÚ na úrovni 75</w:t>
      </w:r>
      <w:r w:rsidR="0011652E">
        <w:rPr>
          <w:rFonts w:ascii="Times New Roman" w:hAnsi="Times New Roman"/>
          <w:sz w:val="24"/>
          <w:szCs w:val="24"/>
        </w:rPr>
        <w:t xml:space="preserve"> </w:t>
      </w:r>
      <w:r w:rsidRPr="0011652E">
        <w:rPr>
          <w:rFonts w:ascii="Times New Roman" w:hAnsi="Times New Roman"/>
          <w:sz w:val="24"/>
          <w:szCs w:val="24"/>
        </w:rPr>
        <w:t>%, je potrebných približne 16 miliónov ďalších zamestnaných mužov a žien.</w:t>
      </w: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474E2F" w:rsidRPr="0011652E" w:rsidRDefault="00474E2F" w:rsidP="0011652E">
      <w:pPr>
        <w:spacing w:after="60" w:line="288" w:lineRule="auto"/>
        <w:rPr>
          <w:rFonts w:ascii="Times New Roman" w:hAnsi="Times New Roman"/>
          <w:color w:val="000000"/>
          <w:lang w:eastAsia="sk-SK"/>
        </w:rPr>
      </w:pPr>
      <w:r w:rsidRPr="0011652E">
        <w:rPr>
          <w:rFonts w:ascii="Times New Roman" w:hAnsi="Times New Roman"/>
          <w:color w:val="000000"/>
          <w:lang w:eastAsia="sk-SK"/>
        </w:rPr>
        <w:lastRenderedPageBreak/>
        <w:t>Graf 6. Miera zamestnanosti osôb vo veku 20-64 rokov v členských krajinách EÚ  v roku 2013 a ciele na rok 2020 v %</w:t>
      </w:r>
    </w:p>
    <w:p w:rsidR="00474E2F" w:rsidRPr="0011652E" w:rsidRDefault="00474E2F" w:rsidP="0011652E">
      <w:pPr>
        <w:spacing w:after="0"/>
        <w:rPr>
          <w:rFonts w:ascii="Times New Roman" w:hAnsi="Times New Roman"/>
          <w:sz w:val="20"/>
          <w:szCs w:val="20"/>
        </w:rPr>
      </w:pPr>
      <w:r>
        <w:rPr>
          <w:noProof/>
          <w:lang w:eastAsia="sk-SK"/>
        </w:rPr>
        <w:drawing>
          <wp:inline distT="0" distB="0" distL="0" distR="0" wp14:anchorId="13D1557B" wp14:editId="60C906C1">
            <wp:extent cx="5760720" cy="2468793"/>
            <wp:effectExtent l="0" t="0" r="11430" b="2730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1652E">
        <w:rPr>
          <w:rFonts w:ascii="Times New Roman" w:hAnsi="Times New Roman"/>
          <w:sz w:val="20"/>
          <w:szCs w:val="20"/>
        </w:rPr>
        <w:t xml:space="preserve">Zdroj: </w:t>
      </w:r>
      <w:proofErr w:type="spellStart"/>
      <w:r w:rsidRPr="0011652E">
        <w:rPr>
          <w:rFonts w:ascii="Times New Roman" w:hAnsi="Times New Roman"/>
          <w:sz w:val="20"/>
          <w:szCs w:val="20"/>
        </w:rPr>
        <w:t>Eurostat</w:t>
      </w:r>
      <w:proofErr w:type="spellEnd"/>
      <w:r w:rsidRPr="0011652E">
        <w:rPr>
          <w:rFonts w:ascii="Times New Roman" w:hAnsi="Times New Roman"/>
          <w:sz w:val="20"/>
          <w:szCs w:val="20"/>
        </w:rPr>
        <w:t>,  Pozn. – UK nemá stanovený cieľ</w:t>
      </w:r>
    </w:p>
    <w:p w:rsidR="0011652E" w:rsidRPr="0011652E" w:rsidRDefault="0011652E" w:rsidP="0011652E">
      <w:pPr>
        <w:pStyle w:val="Default"/>
        <w:spacing w:line="288" w:lineRule="auto"/>
        <w:jc w:val="both"/>
        <w:rPr>
          <w:bCs/>
        </w:rPr>
      </w:pP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bCs/>
          <w:sz w:val="24"/>
          <w:szCs w:val="24"/>
        </w:rPr>
        <w:t>Väčšina členských štátov je od splnenia svojho cieľa v rámci stratégie Európa 2020 veľmi vzdialená</w:t>
      </w:r>
      <w:r w:rsidRPr="0011652E">
        <w:rPr>
          <w:rFonts w:ascii="Times New Roman" w:hAnsi="Times New Roman"/>
          <w:sz w:val="24"/>
          <w:szCs w:val="24"/>
        </w:rPr>
        <w:t xml:space="preserve">. Z krajín EÚ má už dnes splnený cieľ Nemecko a blízko je aj Švédsko, do problémov sa naopak dostalo Dánsko a Fínsko. Výrazne horšiu aktuálnu pozíciu v dosahovaní cieľového stavu zaznamenáva Grécko (menej o 16,8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Španielsko (o 15,7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Bulharsko (o 12,5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Maďarsko (o 11,8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Portugalsko (o 9,4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a Chorvátsko (o 9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Z krajín susediacich so Slovenskom má ešte takýto rozdiel Poľsko na úrovni 6,1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1652E">
        <w:rPr>
          <w:rFonts w:ascii="Times New Roman" w:hAnsi="Times New Roman"/>
          <w:sz w:val="24"/>
          <w:szCs w:val="24"/>
        </w:rPr>
        <w:t xml:space="preserve">, avšak u ďalších susedov vo vzťahu k vytýčeným cieľovým hodnotám miery zamestnanosti na rok 2020 sú to výrazne nižšie rozdiely – v Českej republike na úrovni 2,5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1652E">
        <w:rPr>
          <w:rFonts w:ascii="Times New Roman" w:hAnsi="Times New Roman"/>
          <w:sz w:val="24"/>
          <w:szCs w:val="24"/>
        </w:rPr>
        <w:t xml:space="preserve"> a v Rakúsku na úrovni 1,5 </w:t>
      </w:r>
      <w:proofErr w:type="spellStart"/>
      <w:r w:rsidR="000B1E61">
        <w:rPr>
          <w:rFonts w:ascii="Times New Roman" w:hAnsi="Times New Roman"/>
          <w:sz w:val="24"/>
          <w:szCs w:val="24"/>
        </w:rPr>
        <w:t>p.b</w:t>
      </w:r>
      <w:proofErr w:type="spellEnd"/>
      <w:r w:rsidR="000B1E61">
        <w:rPr>
          <w:rFonts w:ascii="Times New Roman" w:hAnsi="Times New Roman"/>
          <w:sz w:val="24"/>
          <w:szCs w:val="24"/>
        </w:rPr>
        <w:t>.</w:t>
      </w:r>
      <w:r w:rsidRPr="0011652E">
        <w:rPr>
          <w:rFonts w:ascii="Times New Roman" w:hAnsi="Times New Roman"/>
          <w:bCs/>
          <w:sz w:val="24"/>
          <w:szCs w:val="24"/>
        </w:rPr>
        <w:t xml:space="preserve"> </w:t>
      </w:r>
      <w:r w:rsidRPr="0011652E">
        <w:rPr>
          <w:rFonts w:ascii="Times New Roman" w:hAnsi="Times New Roman"/>
          <w:b/>
          <w:sz w:val="24"/>
          <w:szCs w:val="24"/>
        </w:rPr>
        <w:t>Slovensko, ktoré si stanovilo</w:t>
      </w:r>
      <w:r w:rsidRPr="0011652E">
        <w:rPr>
          <w:rFonts w:ascii="Times New Roman" w:hAnsi="Times New Roman"/>
          <w:sz w:val="24"/>
          <w:szCs w:val="24"/>
        </w:rPr>
        <w:t xml:space="preserve"> </w:t>
      </w:r>
      <w:r w:rsidRPr="0011652E">
        <w:rPr>
          <w:rFonts w:ascii="Times New Roman" w:hAnsi="Times New Roman"/>
          <w:b/>
          <w:sz w:val="24"/>
          <w:szCs w:val="24"/>
        </w:rPr>
        <w:t>cieľ dosiahnuť do roku 2020 mieru zamestnanosti (20</w:t>
      </w:r>
      <w:r w:rsidR="0011652E">
        <w:rPr>
          <w:rFonts w:ascii="Times New Roman" w:hAnsi="Times New Roman"/>
          <w:b/>
          <w:sz w:val="24"/>
          <w:szCs w:val="24"/>
        </w:rPr>
        <w:t xml:space="preserve"> – </w:t>
      </w:r>
      <w:r w:rsidRPr="0011652E">
        <w:rPr>
          <w:rFonts w:ascii="Times New Roman" w:hAnsi="Times New Roman"/>
          <w:b/>
          <w:sz w:val="24"/>
          <w:szCs w:val="24"/>
        </w:rPr>
        <w:t>64 rokov) na úrovni 72</w:t>
      </w:r>
      <w:r w:rsidR="0011652E">
        <w:rPr>
          <w:rFonts w:ascii="Times New Roman" w:hAnsi="Times New Roman"/>
          <w:b/>
          <w:sz w:val="24"/>
          <w:szCs w:val="24"/>
        </w:rPr>
        <w:t xml:space="preserve"> </w:t>
      </w:r>
      <w:r w:rsidRPr="0011652E">
        <w:rPr>
          <w:rFonts w:ascii="Times New Roman" w:hAnsi="Times New Roman"/>
          <w:b/>
          <w:sz w:val="24"/>
          <w:szCs w:val="24"/>
        </w:rPr>
        <w:t>%</w:t>
      </w:r>
      <w:r w:rsidRPr="0011652E">
        <w:rPr>
          <w:rFonts w:ascii="Times New Roman" w:hAnsi="Times New Roman"/>
          <w:sz w:val="24"/>
          <w:szCs w:val="24"/>
        </w:rPr>
        <w:t xml:space="preserve">, zaostávalo v roku 2013 za cieľom o 7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Toto zaostávanie pravdepodobne zmiernia výsledky za rok 2014, keď podľa aktuálnych údajov miera zamestnanosti na Slovensku za 1. polrok 2014 zaznamenala 65,</w:t>
      </w:r>
      <w:r w:rsidR="00190234">
        <w:rPr>
          <w:rFonts w:ascii="Times New Roman" w:hAnsi="Times New Roman"/>
          <w:sz w:val="24"/>
          <w:szCs w:val="24"/>
        </w:rPr>
        <w:t>4</w:t>
      </w:r>
      <w:r w:rsidR="0011652E">
        <w:rPr>
          <w:rFonts w:ascii="Times New Roman" w:hAnsi="Times New Roman"/>
          <w:sz w:val="24"/>
          <w:szCs w:val="24"/>
        </w:rPr>
        <w:t xml:space="preserve"> </w:t>
      </w:r>
      <w:r w:rsidRPr="0011652E">
        <w:rPr>
          <w:rFonts w:ascii="Times New Roman" w:hAnsi="Times New Roman"/>
          <w:sz w:val="24"/>
          <w:szCs w:val="24"/>
        </w:rPr>
        <w:t>% a rozdiel oproti cieľovému stavu (72</w:t>
      </w:r>
      <w:r w:rsidR="0011652E">
        <w:rPr>
          <w:rFonts w:ascii="Times New Roman" w:hAnsi="Times New Roman"/>
          <w:sz w:val="24"/>
          <w:szCs w:val="24"/>
        </w:rPr>
        <w:t xml:space="preserve"> </w:t>
      </w:r>
      <w:r w:rsidRPr="0011652E">
        <w:rPr>
          <w:rFonts w:ascii="Times New Roman" w:hAnsi="Times New Roman"/>
          <w:sz w:val="24"/>
          <w:szCs w:val="24"/>
        </w:rPr>
        <w:t>%) sa priblížil na 6,</w:t>
      </w:r>
      <w:r w:rsidR="00484CFD">
        <w:rPr>
          <w:rFonts w:ascii="Times New Roman" w:hAnsi="Times New Roman"/>
          <w:sz w:val="24"/>
          <w:szCs w:val="24"/>
        </w:rPr>
        <w:t>6</w:t>
      </w:r>
      <w:r w:rsidR="00484CFD" w:rsidRPr="0011652E">
        <w:rPr>
          <w:rFonts w:ascii="Times New Roman" w:hAnsi="Times New Roman"/>
          <w:sz w:val="24"/>
          <w:szCs w:val="24"/>
        </w:rPr>
        <w:t xml:space="preserve"> </w:t>
      </w:r>
      <w:proofErr w:type="spellStart"/>
      <w:r w:rsidRPr="0011652E">
        <w:rPr>
          <w:rFonts w:ascii="Times New Roman" w:hAnsi="Times New Roman"/>
          <w:sz w:val="24"/>
          <w:szCs w:val="24"/>
        </w:rPr>
        <w:t>p.b</w:t>
      </w:r>
      <w:proofErr w:type="spellEnd"/>
      <w:r w:rsidRPr="0011652E">
        <w:rPr>
          <w:rFonts w:ascii="Times New Roman" w:hAnsi="Times New Roman"/>
          <w:sz w:val="24"/>
          <w:szCs w:val="24"/>
        </w:rPr>
        <w:t xml:space="preserve">. </w:t>
      </w:r>
    </w:p>
    <w:p w:rsidR="00474E2F" w:rsidRPr="0011652E" w:rsidRDefault="00474E2F" w:rsidP="0011652E">
      <w:pPr>
        <w:spacing w:line="288" w:lineRule="auto"/>
        <w:jc w:val="both"/>
        <w:rPr>
          <w:rFonts w:ascii="Times New Roman" w:hAnsi="Times New Roman"/>
          <w:sz w:val="24"/>
          <w:szCs w:val="24"/>
        </w:rPr>
      </w:pPr>
      <w:r w:rsidRPr="0011652E">
        <w:rPr>
          <w:rFonts w:ascii="Times New Roman" w:hAnsi="Times New Roman"/>
          <w:sz w:val="24"/>
          <w:szCs w:val="24"/>
        </w:rPr>
        <w:t xml:space="preserve">V rámci cieľových indikátorov Európa 2020 </w:t>
      </w:r>
      <w:r w:rsidRPr="0011652E">
        <w:rPr>
          <w:rFonts w:ascii="Times New Roman" w:hAnsi="Times New Roman"/>
          <w:b/>
          <w:sz w:val="24"/>
          <w:szCs w:val="24"/>
        </w:rPr>
        <w:t>si Slovensko stanovilo aj cieľ znížiť mieru</w:t>
      </w:r>
      <w:r w:rsidRPr="0011652E">
        <w:rPr>
          <w:rFonts w:ascii="Times New Roman" w:hAnsi="Times New Roman"/>
          <w:sz w:val="24"/>
          <w:szCs w:val="24"/>
        </w:rPr>
        <w:t xml:space="preserve"> </w:t>
      </w:r>
      <w:r w:rsidRPr="0011652E">
        <w:rPr>
          <w:rFonts w:ascii="Times New Roman" w:hAnsi="Times New Roman"/>
          <w:b/>
          <w:sz w:val="24"/>
          <w:szCs w:val="24"/>
        </w:rPr>
        <w:t>dlhodobej nezamestnanosti (trvajúcej viac ako 12 mesiacov) do roku 2020 pod 3</w:t>
      </w:r>
      <w:r w:rsidR="00F62B41">
        <w:rPr>
          <w:rFonts w:ascii="Times New Roman" w:hAnsi="Times New Roman"/>
          <w:b/>
          <w:sz w:val="24"/>
          <w:szCs w:val="24"/>
        </w:rPr>
        <w:t xml:space="preserve"> </w:t>
      </w:r>
      <w:r w:rsidRPr="0011652E">
        <w:rPr>
          <w:rFonts w:ascii="Times New Roman" w:hAnsi="Times New Roman"/>
          <w:b/>
          <w:sz w:val="24"/>
          <w:szCs w:val="24"/>
        </w:rPr>
        <w:t>%</w:t>
      </w:r>
      <w:r w:rsidRPr="0011652E">
        <w:rPr>
          <w:rFonts w:ascii="Times New Roman" w:hAnsi="Times New Roman"/>
          <w:sz w:val="24"/>
          <w:szCs w:val="24"/>
        </w:rPr>
        <w:t>.  V roku 2013 miera dlhodobej nezamestna</w:t>
      </w:r>
      <w:r w:rsidR="004920E5" w:rsidRPr="0011652E">
        <w:rPr>
          <w:rFonts w:ascii="Times New Roman" w:hAnsi="Times New Roman"/>
          <w:sz w:val="24"/>
          <w:szCs w:val="24"/>
        </w:rPr>
        <w:t>nosti na Slovensku dosiahla 10</w:t>
      </w:r>
      <w:r w:rsidR="00F62B41">
        <w:rPr>
          <w:rFonts w:ascii="Times New Roman" w:hAnsi="Times New Roman"/>
          <w:sz w:val="24"/>
          <w:szCs w:val="24"/>
        </w:rPr>
        <w:t xml:space="preserve"> </w:t>
      </w:r>
      <w:r w:rsidR="004920E5" w:rsidRPr="0011652E">
        <w:rPr>
          <w:rFonts w:ascii="Times New Roman" w:hAnsi="Times New Roman"/>
          <w:sz w:val="24"/>
          <w:szCs w:val="24"/>
        </w:rPr>
        <w:t>%.</w:t>
      </w:r>
      <w:r w:rsidRPr="0011652E">
        <w:rPr>
          <w:rFonts w:ascii="Times New Roman" w:hAnsi="Times New Roman"/>
          <w:sz w:val="24"/>
          <w:szCs w:val="24"/>
        </w:rPr>
        <w:t xml:space="preserve">  </w:t>
      </w: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11652E" w:rsidRDefault="0011652E" w:rsidP="0011652E">
      <w:pPr>
        <w:spacing w:after="60" w:line="288" w:lineRule="auto"/>
        <w:rPr>
          <w:rFonts w:ascii="Times New Roman" w:hAnsi="Times New Roman"/>
          <w:color w:val="000000"/>
          <w:lang w:eastAsia="sk-SK"/>
        </w:rPr>
      </w:pPr>
    </w:p>
    <w:p w:rsidR="00474E2F" w:rsidRPr="0011652E" w:rsidRDefault="00474E2F" w:rsidP="0011652E">
      <w:pPr>
        <w:spacing w:after="60" w:line="288" w:lineRule="auto"/>
        <w:rPr>
          <w:rFonts w:ascii="Times New Roman" w:hAnsi="Times New Roman"/>
          <w:color w:val="000000"/>
          <w:lang w:eastAsia="sk-SK"/>
        </w:rPr>
      </w:pPr>
      <w:r w:rsidRPr="0011652E">
        <w:rPr>
          <w:rFonts w:ascii="Times New Roman" w:hAnsi="Times New Roman"/>
          <w:color w:val="000000"/>
          <w:lang w:eastAsia="sk-SK"/>
        </w:rPr>
        <w:lastRenderedPageBreak/>
        <w:t>Graf 7. Miera dlhodobej nezamestnanosti v členských krajinách EÚ v %</w:t>
      </w:r>
    </w:p>
    <w:p w:rsidR="00474E2F" w:rsidRPr="0011652E" w:rsidRDefault="00474E2F" w:rsidP="0011652E">
      <w:pPr>
        <w:spacing w:after="0"/>
        <w:jc w:val="both"/>
        <w:rPr>
          <w:rFonts w:ascii="Times New Roman" w:hAnsi="Times New Roman"/>
          <w:sz w:val="20"/>
          <w:szCs w:val="20"/>
        </w:rPr>
      </w:pPr>
      <w:r>
        <w:rPr>
          <w:noProof/>
          <w:lang w:eastAsia="sk-SK"/>
        </w:rPr>
        <w:drawing>
          <wp:inline distT="0" distB="0" distL="0" distR="0" wp14:anchorId="1B15075C" wp14:editId="10C827D2">
            <wp:extent cx="5760720" cy="2431433"/>
            <wp:effectExtent l="0" t="0" r="11430" b="260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1652E">
        <w:rPr>
          <w:rFonts w:ascii="Times New Roman" w:hAnsi="Times New Roman"/>
          <w:sz w:val="20"/>
          <w:szCs w:val="20"/>
        </w:rPr>
        <w:t xml:space="preserve"> Zdroj: </w:t>
      </w:r>
      <w:proofErr w:type="spellStart"/>
      <w:r w:rsidRPr="0011652E">
        <w:rPr>
          <w:rFonts w:ascii="Times New Roman" w:hAnsi="Times New Roman"/>
          <w:sz w:val="20"/>
          <w:szCs w:val="20"/>
        </w:rPr>
        <w:t>Eurostat</w:t>
      </w:r>
      <w:proofErr w:type="spellEnd"/>
    </w:p>
    <w:p w:rsidR="00474E2F" w:rsidRPr="001153B9" w:rsidRDefault="00474E2F" w:rsidP="007D1DC0">
      <w:pPr>
        <w:spacing w:before="360" w:line="288" w:lineRule="auto"/>
        <w:jc w:val="both"/>
        <w:rPr>
          <w:rFonts w:ascii="Times New Roman" w:hAnsi="Times New Roman"/>
          <w:b/>
          <w:sz w:val="28"/>
          <w:szCs w:val="28"/>
        </w:rPr>
      </w:pPr>
      <w:r w:rsidRPr="001153B9">
        <w:rPr>
          <w:rFonts w:ascii="Times New Roman" w:hAnsi="Times New Roman"/>
          <w:b/>
          <w:sz w:val="28"/>
          <w:szCs w:val="28"/>
        </w:rPr>
        <w:t>3.2. Štrukturálne opatrenia v oblasti zamestnanosti vyplývajúce z Národného programu reforiem Slovenskej republiky 2014</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Ciele stratégie Európa 2020 sa prerokúvajú v rámci európskeho semestra a sú zakotvené v</w:t>
      </w:r>
      <w:r w:rsidR="0011652E">
        <w:rPr>
          <w:rFonts w:ascii="Times New Roman" w:hAnsi="Times New Roman"/>
          <w:sz w:val="24"/>
          <w:szCs w:val="24"/>
        </w:rPr>
        <w:t> </w:t>
      </w:r>
      <w:r w:rsidRPr="0011652E">
        <w:rPr>
          <w:rFonts w:ascii="Times New Roman" w:hAnsi="Times New Roman"/>
          <w:sz w:val="24"/>
          <w:szCs w:val="24"/>
        </w:rPr>
        <w:t>jeho jednotlivých krokoch: predstavujú základ pre výber priorít ročného prieskumu rastu; sú neoddeliteľnou súčasťou analýzy, z ktorej vychádzajú každoročné odporúčania pre jednotlivé krajiny; členské štáty podávajú správy o pokroku v dosahovaní svojich cieľov stanovených v</w:t>
      </w:r>
      <w:r w:rsidR="0011652E">
        <w:rPr>
          <w:rFonts w:ascii="Times New Roman" w:hAnsi="Times New Roman"/>
          <w:sz w:val="24"/>
          <w:szCs w:val="24"/>
        </w:rPr>
        <w:t> </w:t>
      </w:r>
      <w:r w:rsidRPr="0011652E">
        <w:rPr>
          <w:rFonts w:ascii="Times New Roman" w:hAnsi="Times New Roman"/>
          <w:sz w:val="24"/>
          <w:szCs w:val="24"/>
        </w:rPr>
        <w:t>národných programoch.</w:t>
      </w:r>
    </w:p>
    <w:p w:rsidR="00474E2F" w:rsidRPr="0011652E" w:rsidRDefault="00474E2F" w:rsidP="0011652E">
      <w:pPr>
        <w:autoSpaceDE w:val="0"/>
        <w:autoSpaceDN w:val="0"/>
        <w:adjustRightInd w:val="0"/>
        <w:spacing w:line="288" w:lineRule="auto"/>
        <w:jc w:val="both"/>
        <w:rPr>
          <w:rFonts w:ascii="Times New Roman" w:hAnsi="Times New Roman"/>
          <w:sz w:val="24"/>
          <w:szCs w:val="24"/>
        </w:rPr>
      </w:pPr>
      <w:r w:rsidRPr="0011652E">
        <w:rPr>
          <w:rFonts w:ascii="Times New Roman" w:hAnsi="Times New Roman"/>
          <w:sz w:val="24"/>
          <w:szCs w:val="24"/>
        </w:rPr>
        <w:t>Z uvedeného vyplýva, že koordinácia jednotlivých členských štátov a integrácia štrukturálnych politík vrátane politík zamestnanosti je zabezpečená prostredníctvom spoločnej stratégie Európa 2020, na ktorú národné programy nadväzujú. Ich spoločným prienikom je 5 prioritných oblastí, ktoré predstavujú piliere kvality života, udržateľného rastu a zamestnanosti a ich vybudovanie v programovom období 2014</w:t>
      </w:r>
      <w:r w:rsidR="000B1E61">
        <w:rPr>
          <w:rFonts w:ascii="Times New Roman" w:hAnsi="Times New Roman"/>
          <w:sz w:val="24"/>
          <w:szCs w:val="24"/>
        </w:rPr>
        <w:t xml:space="preserve"> </w:t>
      </w:r>
      <w:r w:rsidRPr="0011652E">
        <w:rPr>
          <w:rFonts w:ascii="Times New Roman" w:hAnsi="Times New Roman"/>
          <w:sz w:val="24"/>
          <w:szCs w:val="24"/>
        </w:rPr>
        <w:t>–</w:t>
      </w:r>
      <w:r w:rsidR="000B1E61">
        <w:rPr>
          <w:rFonts w:ascii="Times New Roman" w:hAnsi="Times New Roman"/>
          <w:sz w:val="24"/>
          <w:szCs w:val="24"/>
        </w:rPr>
        <w:t xml:space="preserve"> </w:t>
      </w:r>
      <w:r w:rsidRPr="0011652E">
        <w:rPr>
          <w:rFonts w:ascii="Times New Roman" w:hAnsi="Times New Roman"/>
          <w:sz w:val="24"/>
          <w:szCs w:val="24"/>
        </w:rPr>
        <w:t xml:space="preserve">2020 predstavuje pre Slovensko hlavnú výzvu. Finančným nástrojom na realizáciu štrukturálnych politík pre budovanie pozície Slovenska vyplývajúcej zo stratégie Európa 2020 sú Európske štrukturálne a investičné fondy. Zásadný význam pre zmenu pozície Slovenska v oblasti zamestnanosti sa predpokladá prijatím a vykonávaním </w:t>
      </w:r>
      <w:r w:rsidRPr="004C1EA3">
        <w:rPr>
          <w:rFonts w:ascii="Times New Roman" w:hAnsi="Times New Roman"/>
          <w:b/>
          <w:sz w:val="24"/>
          <w:szCs w:val="24"/>
        </w:rPr>
        <w:t>Operačného programu Ľudské zdroje pre programové obdobie 2014</w:t>
      </w:r>
      <w:r w:rsidR="004C1EA3">
        <w:rPr>
          <w:rFonts w:ascii="Times New Roman" w:hAnsi="Times New Roman"/>
          <w:b/>
          <w:sz w:val="24"/>
          <w:szCs w:val="24"/>
        </w:rPr>
        <w:t xml:space="preserve"> </w:t>
      </w:r>
      <w:r w:rsidRPr="004C1EA3">
        <w:rPr>
          <w:rFonts w:ascii="Times New Roman" w:hAnsi="Times New Roman"/>
          <w:b/>
          <w:sz w:val="24"/>
          <w:szCs w:val="24"/>
        </w:rPr>
        <w:t>–</w:t>
      </w:r>
      <w:r w:rsidR="004C1EA3">
        <w:rPr>
          <w:rFonts w:ascii="Times New Roman" w:hAnsi="Times New Roman"/>
          <w:b/>
          <w:sz w:val="24"/>
          <w:szCs w:val="24"/>
        </w:rPr>
        <w:t xml:space="preserve"> </w:t>
      </w:r>
      <w:r w:rsidRPr="004C1EA3">
        <w:rPr>
          <w:rFonts w:ascii="Times New Roman" w:hAnsi="Times New Roman"/>
          <w:b/>
          <w:sz w:val="24"/>
          <w:szCs w:val="24"/>
        </w:rPr>
        <w:t>2020</w:t>
      </w:r>
      <w:r w:rsidRPr="0011652E">
        <w:rPr>
          <w:rFonts w:ascii="Times New Roman" w:hAnsi="Times New Roman"/>
          <w:sz w:val="24"/>
          <w:szCs w:val="24"/>
        </w:rPr>
        <w:t>, návrh ktorého schválila vláda SR svojim uznesením č.</w:t>
      </w:r>
      <w:r w:rsidR="00B23700" w:rsidRPr="0011652E">
        <w:rPr>
          <w:rFonts w:ascii="Times New Roman" w:hAnsi="Times New Roman"/>
          <w:sz w:val="24"/>
          <w:szCs w:val="24"/>
        </w:rPr>
        <w:t> </w:t>
      </w:r>
      <w:r w:rsidRPr="0011652E">
        <w:rPr>
          <w:rFonts w:ascii="Times New Roman" w:hAnsi="Times New Roman"/>
          <w:sz w:val="24"/>
          <w:szCs w:val="24"/>
        </w:rPr>
        <w:t xml:space="preserve">229 dňa 14. mája 2014. </w:t>
      </w:r>
    </w:p>
    <w:p w:rsidR="00474E2F" w:rsidRPr="004C1EA3" w:rsidRDefault="00474E2F" w:rsidP="004C1EA3">
      <w:pPr>
        <w:autoSpaceDE w:val="0"/>
        <w:autoSpaceDN w:val="0"/>
        <w:adjustRightInd w:val="0"/>
        <w:spacing w:line="288" w:lineRule="auto"/>
        <w:jc w:val="both"/>
        <w:rPr>
          <w:rFonts w:ascii="Times New Roman" w:hAnsi="Times New Roman"/>
          <w:sz w:val="24"/>
          <w:szCs w:val="24"/>
        </w:rPr>
      </w:pPr>
      <w:r w:rsidRPr="004C1EA3">
        <w:rPr>
          <w:rFonts w:ascii="Times New Roman" w:hAnsi="Times New Roman"/>
          <w:b/>
          <w:sz w:val="24"/>
          <w:szCs w:val="24"/>
        </w:rPr>
        <w:t>Národný program reforiem Slovenskej republiky 2014, ktorý schválila vláda SR 23. apríla 2014 (uznesenie vlády SR č. 195/2014),</w:t>
      </w:r>
      <w:r w:rsidRPr="004C1EA3">
        <w:rPr>
          <w:rFonts w:ascii="Times New Roman" w:hAnsi="Times New Roman"/>
          <w:sz w:val="24"/>
          <w:szCs w:val="24"/>
        </w:rPr>
        <w:t xml:space="preserve"> stanovuje </w:t>
      </w:r>
      <w:r w:rsidRPr="004C1EA3">
        <w:rPr>
          <w:rFonts w:ascii="Times New Roman" w:hAnsi="Times New Roman"/>
          <w:b/>
          <w:sz w:val="24"/>
          <w:szCs w:val="24"/>
        </w:rPr>
        <w:t>tri priority pre</w:t>
      </w:r>
      <w:r w:rsidRPr="004C1EA3">
        <w:rPr>
          <w:rFonts w:ascii="Times New Roman" w:hAnsi="Times New Roman"/>
          <w:sz w:val="24"/>
          <w:szCs w:val="24"/>
        </w:rPr>
        <w:t xml:space="preserve"> </w:t>
      </w:r>
      <w:r w:rsidRPr="004C1EA3">
        <w:rPr>
          <w:rFonts w:ascii="Times New Roman" w:hAnsi="Times New Roman"/>
          <w:b/>
          <w:sz w:val="24"/>
          <w:szCs w:val="24"/>
        </w:rPr>
        <w:t>štrukturálnu tému zamestnanosť</w:t>
      </w:r>
      <w:r w:rsidRPr="004C1EA3">
        <w:rPr>
          <w:rFonts w:ascii="Times New Roman" w:hAnsi="Times New Roman"/>
          <w:sz w:val="24"/>
          <w:szCs w:val="24"/>
        </w:rPr>
        <w:t>, keď cieľom je</w:t>
      </w:r>
      <w:r w:rsidRPr="004C1EA3">
        <w:rPr>
          <w:rFonts w:ascii="Times New Roman" w:hAnsi="Times New Roman"/>
          <w:b/>
          <w:sz w:val="24"/>
          <w:szCs w:val="24"/>
        </w:rPr>
        <w:t xml:space="preserve"> </w:t>
      </w:r>
      <w:r w:rsidRPr="004C1EA3">
        <w:rPr>
          <w:rFonts w:ascii="Times New Roman" w:hAnsi="Times New Roman"/>
          <w:sz w:val="24"/>
          <w:szCs w:val="24"/>
        </w:rPr>
        <w:t>vykonať nasledovné opatrenia:</w:t>
      </w:r>
    </w:p>
    <w:p w:rsidR="00474E2F" w:rsidRPr="007325E6" w:rsidRDefault="00474E2F" w:rsidP="007325E6">
      <w:pPr>
        <w:pStyle w:val="Odsekzoznamu"/>
        <w:numPr>
          <w:ilvl w:val="0"/>
          <w:numId w:val="29"/>
        </w:numPr>
        <w:spacing w:line="288" w:lineRule="auto"/>
        <w:ind w:left="0" w:firstLine="0"/>
        <w:contextualSpacing w:val="0"/>
        <w:jc w:val="both"/>
        <w:rPr>
          <w:rFonts w:ascii="Times New Roman" w:hAnsi="Times New Roman"/>
          <w:sz w:val="24"/>
          <w:szCs w:val="24"/>
        </w:rPr>
      </w:pPr>
      <w:r w:rsidRPr="004C1EA3">
        <w:rPr>
          <w:rFonts w:ascii="Times New Roman" w:hAnsi="Times New Roman"/>
          <w:b/>
          <w:sz w:val="24"/>
          <w:szCs w:val="24"/>
        </w:rPr>
        <w:t>V oblasti verejných služieb zamestnanosti</w:t>
      </w:r>
      <w:r w:rsidRPr="004C1EA3">
        <w:rPr>
          <w:rFonts w:ascii="Times New Roman" w:hAnsi="Times New Roman"/>
          <w:sz w:val="24"/>
          <w:szCs w:val="24"/>
        </w:rPr>
        <w:t xml:space="preserve"> je potrebné </w:t>
      </w:r>
      <w:proofErr w:type="spellStart"/>
      <w:r w:rsidRPr="004C1EA3">
        <w:rPr>
          <w:rFonts w:ascii="Times New Roman" w:hAnsi="Times New Roman"/>
          <w:sz w:val="24"/>
          <w:szCs w:val="24"/>
        </w:rPr>
        <w:t>prioritizovať</w:t>
      </w:r>
      <w:proofErr w:type="spellEnd"/>
      <w:r w:rsidRPr="004C1EA3">
        <w:rPr>
          <w:rFonts w:ascii="Times New Roman" w:hAnsi="Times New Roman"/>
          <w:sz w:val="24"/>
          <w:szCs w:val="24"/>
        </w:rPr>
        <w:t xml:space="preserve"> poradenské služby a individualizované služby zamestnanosti vrátane zvýšenia ich administratívnych kapacít. Cieľom je zníženie informačnej asymetrie medzi ponukou a dopytom po práci, ale aj </w:t>
      </w:r>
      <w:r w:rsidRPr="004C1EA3">
        <w:rPr>
          <w:rFonts w:ascii="Times New Roman" w:hAnsi="Times New Roman"/>
          <w:sz w:val="24"/>
          <w:szCs w:val="24"/>
        </w:rPr>
        <w:lastRenderedPageBreak/>
        <w:t>lepšie všeobecné informovanie UoZ o ponúkaných možnostiach programov APTP. P</w:t>
      </w:r>
      <w:r w:rsidRPr="004C1EA3">
        <w:rPr>
          <w:rStyle w:val="Siln"/>
          <w:rFonts w:ascii="Times New Roman" w:hAnsi="Times New Roman"/>
          <w:b w:val="0"/>
          <w:sz w:val="24"/>
          <w:szCs w:val="24"/>
        </w:rPr>
        <w:t>rehodnoteniu podlieha</w:t>
      </w:r>
      <w:r w:rsidRPr="004C1EA3">
        <w:rPr>
          <w:rStyle w:val="Siln"/>
          <w:rFonts w:ascii="Times New Roman" w:hAnsi="Times New Roman"/>
          <w:sz w:val="24"/>
          <w:szCs w:val="24"/>
        </w:rPr>
        <w:t xml:space="preserve"> systém inštitúcií služieb zamestnanosti, efektivita ich riadenia </w:t>
      </w:r>
      <w:r w:rsidRPr="004C1EA3">
        <w:rPr>
          <w:rStyle w:val="Siln"/>
          <w:rFonts w:ascii="Times New Roman" w:hAnsi="Times New Roman"/>
          <w:b w:val="0"/>
          <w:sz w:val="24"/>
          <w:szCs w:val="24"/>
        </w:rPr>
        <w:t>tak, aby výsledkom bola</w:t>
      </w:r>
      <w:r w:rsidRPr="004C1EA3">
        <w:rPr>
          <w:rStyle w:val="Siln"/>
          <w:rFonts w:ascii="Times New Roman" w:hAnsi="Times New Roman"/>
          <w:sz w:val="24"/>
          <w:szCs w:val="24"/>
        </w:rPr>
        <w:t xml:space="preserve"> vyššia flexibilita a kapacita poskytovaných personalizovaných služieb zamestnanosti. Základným legislatívnym východiskom pre vykonanie týchto reformných zmien s účinnosťou od 1. januára 2015 </w:t>
      </w:r>
      <w:r w:rsidRPr="004C1EA3">
        <w:rPr>
          <w:rStyle w:val="Siln"/>
          <w:rFonts w:ascii="Times New Roman" w:hAnsi="Times New Roman"/>
          <w:b w:val="0"/>
          <w:sz w:val="24"/>
          <w:szCs w:val="24"/>
        </w:rPr>
        <w:t xml:space="preserve">je </w:t>
      </w:r>
      <w:r w:rsidR="004920E5" w:rsidRPr="004C1EA3">
        <w:rPr>
          <w:rStyle w:val="Siln"/>
          <w:rFonts w:ascii="Times New Roman" w:hAnsi="Times New Roman"/>
          <w:b w:val="0"/>
          <w:sz w:val="24"/>
          <w:szCs w:val="24"/>
        </w:rPr>
        <w:t>zákon</w:t>
      </w:r>
      <w:r w:rsidR="00905705">
        <w:rPr>
          <w:rStyle w:val="Siln"/>
          <w:rFonts w:ascii="Times New Roman" w:hAnsi="Times New Roman"/>
          <w:b w:val="0"/>
          <w:sz w:val="24"/>
          <w:szCs w:val="24"/>
        </w:rPr>
        <w:t xml:space="preserve"> č. 310/2014 Z. z.</w:t>
      </w:r>
      <w:r w:rsidR="004920E5" w:rsidRPr="004C1EA3">
        <w:rPr>
          <w:rFonts w:ascii="Times New Roman" w:hAnsi="Times New Roman"/>
          <w:sz w:val="24"/>
          <w:szCs w:val="24"/>
        </w:rPr>
        <w:t xml:space="preserve">, ktorým sa mení </w:t>
      </w:r>
      <w:r w:rsidRPr="004C1EA3">
        <w:rPr>
          <w:rFonts w:ascii="Times New Roman" w:hAnsi="Times New Roman"/>
          <w:sz w:val="24"/>
          <w:szCs w:val="24"/>
        </w:rPr>
        <w:t>a</w:t>
      </w:r>
      <w:r w:rsidR="004920E5" w:rsidRPr="004C1EA3">
        <w:rPr>
          <w:rFonts w:ascii="Times New Roman" w:hAnsi="Times New Roman"/>
          <w:sz w:val="24"/>
          <w:szCs w:val="24"/>
        </w:rPr>
        <w:t> dopĺňa zákon č. 453/2003 Z. z.</w:t>
      </w:r>
      <w:r w:rsidR="007325E6">
        <w:rPr>
          <w:rFonts w:ascii="Times New Roman" w:hAnsi="Times New Roman"/>
          <w:sz w:val="24"/>
          <w:szCs w:val="24"/>
        </w:rPr>
        <w:t xml:space="preserve"> </w:t>
      </w:r>
      <w:r w:rsidRPr="007325E6">
        <w:rPr>
          <w:rFonts w:ascii="Times New Roman" w:hAnsi="Times New Roman"/>
          <w:sz w:val="24"/>
          <w:szCs w:val="24"/>
        </w:rPr>
        <w:t>o</w:t>
      </w:r>
      <w:r w:rsidR="007325E6">
        <w:rPr>
          <w:rFonts w:ascii="Times New Roman" w:hAnsi="Times New Roman"/>
          <w:sz w:val="24"/>
          <w:szCs w:val="24"/>
        </w:rPr>
        <w:t> </w:t>
      </w:r>
      <w:r w:rsidRPr="007325E6">
        <w:rPr>
          <w:rFonts w:ascii="Times New Roman" w:hAnsi="Times New Roman"/>
          <w:sz w:val="24"/>
          <w:szCs w:val="24"/>
        </w:rPr>
        <w:t>orgánoch</w:t>
      </w:r>
      <w:r w:rsidR="007325E6">
        <w:rPr>
          <w:rFonts w:ascii="Times New Roman" w:hAnsi="Times New Roman"/>
          <w:sz w:val="24"/>
          <w:szCs w:val="24"/>
        </w:rPr>
        <w:t xml:space="preserve"> </w:t>
      </w:r>
      <w:r w:rsidRPr="007325E6">
        <w:rPr>
          <w:rFonts w:ascii="Times New Roman" w:hAnsi="Times New Roman"/>
          <w:sz w:val="24"/>
          <w:szCs w:val="24"/>
        </w:rPr>
        <w:t>štátnej</w:t>
      </w:r>
      <w:r w:rsidR="007325E6">
        <w:rPr>
          <w:rFonts w:ascii="Times New Roman" w:hAnsi="Times New Roman"/>
          <w:sz w:val="24"/>
          <w:szCs w:val="24"/>
        </w:rPr>
        <w:t xml:space="preserve"> </w:t>
      </w:r>
      <w:r w:rsidRPr="007325E6">
        <w:rPr>
          <w:rFonts w:ascii="Times New Roman" w:hAnsi="Times New Roman"/>
          <w:sz w:val="24"/>
          <w:szCs w:val="24"/>
        </w:rPr>
        <w:t>správy</w:t>
      </w:r>
      <w:r w:rsidR="007325E6">
        <w:rPr>
          <w:rFonts w:ascii="Times New Roman" w:hAnsi="Times New Roman"/>
          <w:sz w:val="24"/>
          <w:szCs w:val="24"/>
        </w:rPr>
        <w:t xml:space="preserve"> </w:t>
      </w:r>
      <w:r w:rsidRPr="007325E6">
        <w:rPr>
          <w:rFonts w:ascii="Times New Roman" w:hAnsi="Times New Roman"/>
          <w:sz w:val="24"/>
          <w:szCs w:val="24"/>
        </w:rPr>
        <w:t>v</w:t>
      </w:r>
      <w:r w:rsidR="007325E6">
        <w:rPr>
          <w:rFonts w:ascii="Times New Roman" w:hAnsi="Times New Roman"/>
          <w:sz w:val="24"/>
          <w:szCs w:val="24"/>
        </w:rPr>
        <w:t> </w:t>
      </w:r>
      <w:r w:rsidRPr="007325E6">
        <w:rPr>
          <w:rFonts w:ascii="Times New Roman" w:hAnsi="Times New Roman"/>
          <w:sz w:val="24"/>
          <w:szCs w:val="24"/>
        </w:rPr>
        <w:t>oblasti</w:t>
      </w:r>
      <w:r w:rsidR="007325E6">
        <w:rPr>
          <w:rFonts w:ascii="Times New Roman" w:hAnsi="Times New Roman"/>
          <w:sz w:val="24"/>
          <w:szCs w:val="24"/>
        </w:rPr>
        <w:t xml:space="preserve"> </w:t>
      </w:r>
      <w:r w:rsidRPr="007325E6">
        <w:rPr>
          <w:rFonts w:ascii="Times New Roman" w:hAnsi="Times New Roman"/>
          <w:sz w:val="24"/>
          <w:szCs w:val="24"/>
        </w:rPr>
        <w:t>sociálnych</w:t>
      </w:r>
      <w:r w:rsidR="007325E6">
        <w:rPr>
          <w:rFonts w:ascii="Times New Roman" w:hAnsi="Times New Roman"/>
          <w:sz w:val="24"/>
          <w:szCs w:val="24"/>
        </w:rPr>
        <w:t xml:space="preserve"> </w:t>
      </w:r>
      <w:r w:rsidRPr="007325E6">
        <w:rPr>
          <w:rFonts w:ascii="Times New Roman" w:hAnsi="Times New Roman"/>
          <w:sz w:val="24"/>
          <w:szCs w:val="24"/>
        </w:rPr>
        <w:t>vecí, rod</w:t>
      </w:r>
      <w:r w:rsidR="004920E5" w:rsidRPr="007325E6">
        <w:rPr>
          <w:rFonts w:ascii="Times New Roman" w:hAnsi="Times New Roman"/>
          <w:sz w:val="24"/>
          <w:szCs w:val="24"/>
        </w:rPr>
        <w:t>iny a služieb zamestnanosti a</w:t>
      </w:r>
      <w:r w:rsidR="007325E6">
        <w:rPr>
          <w:rFonts w:ascii="Times New Roman" w:hAnsi="Times New Roman"/>
          <w:sz w:val="24"/>
          <w:szCs w:val="24"/>
        </w:rPr>
        <w:t> </w:t>
      </w:r>
      <w:r w:rsidRPr="007325E6">
        <w:rPr>
          <w:rFonts w:ascii="Times New Roman" w:hAnsi="Times New Roman"/>
          <w:sz w:val="24"/>
          <w:szCs w:val="24"/>
        </w:rPr>
        <w:t xml:space="preserve">o zmene a doplnení niektorých zákonov v znení neskorších predpisov a ktorým sa menia a dopĺňajú niektoré zákony. Najneskôr do roku 2020 bude na tieto reformné zmeny nadväzovať vytvorený plne funkčný </w:t>
      </w:r>
      <w:proofErr w:type="spellStart"/>
      <w:r w:rsidRPr="007325E6">
        <w:rPr>
          <w:rFonts w:ascii="Times New Roman" w:hAnsi="Times New Roman"/>
          <w:sz w:val="24"/>
          <w:szCs w:val="24"/>
        </w:rPr>
        <w:t>trojpilierový</w:t>
      </w:r>
      <w:proofErr w:type="spellEnd"/>
      <w:r w:rsidRPr="007325E6">
        <w:rPr>
          <w:rFonts w:ascii="Times New Roman" w:hAnsi="Times New Roman"/>
          <w:sz w:val="24"/>
          <w:szCs w:val="24"/>
        </w:rPr>
        <w:t xml:space="preserve"> systém služieb zamestnanosti – informačno-poradenské služby, odborné služby a administratíva úradov </w:t>
      </w:r>
      <w:r w:rsidR="00B051B4" w:rsidRPr="007325E6">
        <w:rPr>
          <w:rFonts w:ascii="Times New Roman" w:hAnsi="Times New Roman"/>
          <w:sz w:val="24"/>
          <w:szCs w:val="24"/>
        </w:rPr>
        <w:t>PSVR</w:t>
      </w:r>
      <w:r w:rsidRPr="007325E6">
        <w:rPr>
          <w:rFonts w:ascii="Times New Roman" w:hAnsi="Times New Roman"/>
          <w:sz w:val="24"/>
          <w:szCs w:val="24"/>
        </w:rPr>
        <w:t xml:space="preserve">. Na poskytovanie lepších klientskych odborných a poradenských služieb však bude potrebný dostatočný počet zamestnancov s konkurencieschopnými mzdami naviazanými na výsledkové ukazovatele. </w:t>
      </w:r>
    </w:p>
    <w:p w:rsidR="00474E2F" w:rsidRPr="004C1EA3" w:rsidRDefault="00474E2F" w:rsidP="004C1EA3">
      <w:pPr>
        <w:pStyle w:val="Odsekzoznamu"/>
        <w:numPr>
          <w:ilvl w:val="0"/>
          <w:numId w:val="30"/>
        </w:numPr>
        <w:spacing w:line="288" w:lineRule="auto"/>
        <w:ind w:left="0" w:firstLine="0"/>
        <w:contextualSpacing w:val="0"/>
        <w:jc w:val="both"/>
        <w:rPr>
          <w:rFonts w:ascii="Times New Roman" w:hAnsi="Times New Roman"/>
          <w:sz w:val="24"/>
          <w:szCs w:val="24"/>
        </w:rPr>
      </w:pPr>
      <w:r w:rsidRPr="004C1EA3">
        <w:rPr>
          <w:rFonts w:ascii="Times New Roman" w:hAnsi="Times New Roman"/>
          <w:b/>
          <w:sz w:val="24"/>
          <w:szCs w:val="24"/>
        </w:rPr>
        <w:t>V oblasti podpory zamestnanosti mladých</w:t>
      </w:r>
      <w:r w:rsidRPr="004C1EA3">
        <w:rPr>
          <w:rFonts w:ascii="Times New Roman" w:hAnsi="Times New Roman"/>
          <w:sz w:val="24"/>
          <w:szCs w:val="24"/>
        </w:rPr>
        <w:t xml:space="preserve"> ľudí prebiehajú dva projekty v rámci systému APTP financované z ESF zamerané prioritne na podporu novovytvorených pracovných miest pre UoZ do 29 rokov. Podpora sa realizuje financovaním časti nákladov zamestnávateľa na celkovú cenu práce zamestnancov. Realizáciou projektov sa v období rokov 2012 až 2015 predpo</w:t>
      </w:r>
      <w:r w:rsidR="004C1EA3">
        <w:rPr>
          <w:rFonts w:ascii="Times New Roman" w:hAnsi="Times New Roman"/>
          <w:sz w:val="24"/>
          <w:szCs w:val="24"/>
        </w:rPr>
        <w:t>kladá vytvorenie takmer 14 tis.</w:t>
      </w:r>
      <w:r w:rsidRPr="004C1EA3">
        <w:rPr>
          <w:rFonts w:ascii="Times New Roman" w:hAnsi="Times New Roman"/>
          <w:sz w:val="24"/>
          <w:szCs w:val="24"/>
        </w:rPr>
        <w:t xml:space="preserve"> pracovných miest (z tohto počtu bolo ku koncu augusta 2014 podporených 12</w:t>
      </w:r>
      <w:r w:rsidR="00C070FE">
        <w:rPr>
          <w:rFonts w:ascii="Times New Roman" w:hAnsi="Times New Roman"/>
          <w:sz w:val="24"/>
          <w:szCs w:val="24"/>
        </w:rPr>
        <w:t> </w:t>
      </w:r>
      <w:r w:rsidR="004920E5" w:rsidRPr="004C1EA3">
        <w:rPr>
          <w:rFonts w:ascii="Times New Roman" w:hAnsi="Times New Roman"/>
          <w:sz w:val="24"/>
          <w:szCs w:val="24"/>
        </w:rPr>
        <w:t>500</w:t>
      </w:r>
      <w:r w:rsidR="00C070FE">
        <w:rPr>
          <w:rFonts w:ascii="Times New Roman" w:hAnsi="Times New Roman"/>
          <w:sz w:val="24"/>
          <w:szCs w:val="24"/>
        </w:rPr>
        <w:t xml:space="preserve"> </w:t>
      </w:r>
      <w:r w:rsidRPr="004C1EA3">
        <w:rPr>
          <w:rFonts w:ascii="Times New Roman" w:hAnsi="Times New Roman"/>
          <w:sz w:val="24"/>
          <w:szCs w:val="24"/>
        </w:rPr>
        <w:t>pracovných miest pre mladých nezamestnaných ľudí). Úspešnosť projektových riešení potvrdzujú aj doterajšie výsledky, kde z takmer 7 000 mladých ľudí zapojených do projektov, ktorým sa k 31. augustu 2014 ukončilo podporované</w:t>
      </w:r>
      <w:r w:rsidR="004920E5" w:rsidRPr="004C1EA3">
        <w:rPr>
          <w:rFonts w:ascii="Times New Roman" w:hAnsi="Times New Roman"/>
          <w:sz w:val="24"/>
          <w:szCs w:val="24"/>
        </w:rPr>
        <w:t xml:space="preserve"> a povinné zamestnávanie, je 80</w:t>
      </w:r>
      <w:r w:rsidR="001153B9">
        <w:rPr>
          <w:rFonts w:ascii="Times New Roman" w:hAnsi="Times New Roman"/>
          <w:sz w:val="24"/>
          <w:szCs w:val="24"/>
        </w:rPr>
        <w:t xml:space="preserve"> </w:t>
      </w:r>
      <w:r w:rsidRPr="004C1EA3">
        <w:rPr>
          <w:rFonts w:ascii="Times New Roman" w:hAnsi="Times New Roman"/>
          <w:sz w:val="24"/>
          <w:szCs w:val="24"/>
        </w:rPr>
        <w:t xml:space="preserve">% naďalej zamestnaných. Na základe vyhodnotenej úspešnosti projektov sa uvažuje s pokračovaním tejto formy podpory zamestnanosti. Podpora zamestnanosti mladých sa realizuje aj prostredníctvom štrukturálnych fondov v rámci operačného programu Konkurencieschopnosť a hospodársky rast. Formou nenávratných finančných prostriedkov v celkovom objeme 600 miliónov eur sa podporujú projekty podnikov v oblastiach cestovného ruchu, inovácií a technologických transferov. Nepriamo sa predpokladá tvorba 2 800 nových pracovných miest, pričom jedným z kritérií posudzovania projektu je vytvorenie pracovného miesta pre mladých ľudí. </w:t>
      </w:r>
      <w:r w:rsidRPr="004C1EA3">
        <w:rPr>
          <w:rFonts w:ascii="Times New Roman" w:hAnsi="Times New Roman"/>
          <w:color w:val="000000"/>
          <w:sz w:val="24"/>
          <w:szCs w:val="24"/>
        </w:rPr>
        <w:t xml:space="preserve">Cieľom ďalšieho opatrenia </w:t>
      </w:r>
      <w:r w:rsidR="001153B9">
        <w:rPr>
          <w:rFonts w:ascii="Times New Roman" w:hAnsi="Times New Roman"/>
          <w:color w:val="000000"/>
          <w:sz w:val="24"/>
          <w:szCs w:val="24"/>
        </w:rPr>
        <w:t>–</w:t>
      </w:r>
      <w:r w:rsidRPr="004C1EA3">
        <w:rPr>
          <w:rFonts w:ascii="Times New Roman" w:hAnsi="Times New Roman"/>
          <w:color w:val="000000"/>
          <w:sz w:val="24"/>
          <w:szCs w:val="24"/>
        </w:rPr>
        <w:t xml:space="preserve"> Národný plán imple</w:t>
      </w:r>
      <w:r w:rsidR="00E06761">
        <w:rPr>
          <w:rFonts w:ascii="Times New Roman" w:hAnsi="Times New Roman"/>
          <w:color w:val="000000"/>
          <w:sz w:val="24"/>
          <w:szCs w:val="24"/>
        </w:rPr>
        <w:t>mentácie záruky pre mladých v Slovenskej republike</w:t>
      </w:r>
      <w:r w:rsidRPr="004C1EA3">
        <w:rPr>
          <w:rFonts w:ascii="Times New Roman" w:hAnsi="Times New Roman"/>
          <w:color w:val="000000"/>
          <w:sz w:val="24"/>
          <w:szCs w:val="24"/>
        </w:rPr>
        <w:t xml:space="preserve"> </w:t>
      </w:r>
      <w:r w:rsidR="001153B9">
        <w:rPr>
          <w:rFonts w:ascii="Times New Roman" w:hAnsi="Times New Roman"/>
          <w:color w:val="000000"/>
          <w:sz w:val="24"/>
          <w:szCs w:val="24"/>
        </w:rPr>
        <w:t>–</w:t>
      </w:r>
      <w:r w:rsidRPr="004C1EA3">
        <w:rPr>
          <w:rFonts w:ascii="Times New Roman" w:hAnsi="Times New Roman"/>
          <w:color w:val="000000"/>
          <w:sz w:val="24"/>
          <w:szCs w:val="24"/>
        </w:rPr>
        <w:t xml:space="preserve"> je</w:t>
      </w:r>
      <w:r w:rsidR="001153B9">
        <w:rPr>
          <w:rFonts w:ascii="Times New Roman" w:hAnsi="Times New Roman"/>
          <w:color w:val="000000"/>
          <w:sz w:val="24"/>
          <w:szCs w:val="24"/>
        </w:rPr>
        <w:t xml:space="preserve"> </w:t>
      </w:r>
      <w:r w:rsidRPr="004C1EA3">
        <w:rPr>
          <w:rFonts w:ascii="Times New Roman" w:hAnsi="Times New Roman"/>
          <w:color w:val="000000"/>
          <w:sz w:val="24"/>
          <w:szCs w:val="24"/>
        </w:rPr>
        <w:t>zabezpečiť, aby všetci mladí ľudia vo veku do 29 rokov dostali kvalitnú ponuku zamestnania, ďalšieho vzdelávania, učňovskej prípravy alebo stáže do štyroch mesiacov po strate zamestnania alebo ukončen</w:t>
      </w:r>
      <w:r w:rsidR="00785034" w:rsidRPr="004C1EA3">
        <w:rPr>
          <w:rFonts w:ascii="Times New Roman" w:hAnsi="Times New Roman"/>
          <w:color w:val="000000"/>
          <w:sz w:val="24"/>
          <w:szCs w:val="24"/>
        </w:rPr>
        <w:t>í štúdia. V priebehu rokov 2014</w:t>
      </w:r>
      <w:r w:rsidR="00905705">
        <w:rPr>
          <w:rFonts w:ascii="Times New Roman" w:hAnsi="Times New Roman"/>
          <w:color w:val="000000"/>
          <w:sz w:val="24"/>
          <w:szCs w:val="24"/>
        </w:rPr>
        <w:t xml:space="preserve"> </w:t>
      </w:r>
      <w:r w:rsidR="00785034" w:rsidRPr="004C1EA3">
        <w:rPr>
          <w:rFonts w:ascii="Times New Roman" w:hAnsi="Times New Roman"/>
          <w:color w:val="000000"/>
          <w:sz w:val="24"/>
          <w:szCs w:val="24"/>
        </w:rPr>
        <w:t>–</w:t>
      </w:r>
      <w:r w:rsidR="00905705">
        <w:rPr>
          <w:rFonts w:ascii="Times New Roman" w:hAnsi="Times New Roman"/>
          <w:color w:val="000000"/>
          <w:sz w:val="24"/>
          <w:szCs w:val="24"/>
        </w:rPr>
        <w:t xml:space="preserve"> </w:t>
      </w:r>
      <w:r w:rsidRPr="004C1EA3">
        <w:rPr>
          <w:rFonts w:ascii="Times New Roman" w:hAnsi="Times New Roman"/>
          <w:color w:val="000000"/>
          <w:sz w:val="24"/>
          <w:szCs w:val="24"/>
        </w:rPr>
        <w:t xml:space="preserve">2015 sa v tejto oblasti predpokladá použiť na včasnú intervenciu a aktiváciu </w:t>
      </w:r>
      <w:r w:rsidR="00785034" w:rsidRPr="004C1EA3">
        <w:rPr>
          <w:rFonts w:ascii="Times New Roman" w:hAnsi="Times New Roman"/>
          <w:color w:val="000000"/>
          <w:sz w:val="24"/>
          <w:szCs w:val="24"/>
        </w:rPr>
        <w:t xml:space="preserve">asi </w:t>
      </w:r>
      <w:r w:rsidRPr="004C1EA3">
        <w:rPr>
          <w:rFonts w:ascii="Times New Roman" w:hAnsi="Times New Roman"/>
          <w:color w:val="000000"/>
          <w:sz w:val="24"/>
          <w:szCs w:val="24"/>
        </w:rPr>
        <w:t xml:space="preserve">30,5 mil. </w:t>
      </w:r>
      <w:r w:rsidR="00785034" w:rsidRPr="004C1EA3">
        <w:rPr>
          <w:rFonts w:ascii="Times New Roman" w:hAnsi="Times New Roman"/>
          <w:color w:val="000000"/>
          <w:sz w:val="24"/>
          <w:szCs w:val="24"/>
        </w:rPr>
        <w:t>e</w:t>
      </w:r>
      <w:r w:rsidRPr="004C1EA3">
        <w:rPr>
          <w:rFonts w:ascii="Times New Roman" w:hAnsi="Times New Roman"/>
          <w:color w:val="000000"/>
          <w:sz w:val="24"/>
          <w:szCs w:val="24"/>
        </w:rPr>
        <w:t xml:space="preserve">ur a na podporné opatrenia pre integráciu na trhu práce cca 143,5 mil. </w:t>
      </w:r>
      <w:r w:rsidR="00785034" w:rsidRPr="004C1EA3">
        <w:rPr>
          <w:rFonts w:ascii="Times New Roman" w:hAnsi="Times New Roman"/>
          <w:color w:val="000000"/>
          <w:sz w:val="24"/>
          <w:szCs w:val="24"/>
        </w:rPr>
        <w:t>e</w:t>
      </w:r>
      <w:r w:rsidRPr="004C1EA3">
        <w:rPr>
          <w:rFonts w:ascii="Times New Roman" w:hAnsi="Times New Roman"/>
          <w:color w:val="000000"/>
          <w:sz w:val="24"/>
          <w:szCs w:val="24"/>
        </w:rPr>
        <w:t>ur.</w:t>
      </w:r>
    </w:p>
    <w:p w:rsidR="000A1CC2" w:rsidRPr="002D167B" w:rsidRDefault="00474E2F" w:rsidP="000A1CC2">
      <w:pPr>
        <w:pStyle w:val="Odsekzoznamu"/>
        <w:numPr>
          <w:ilvl w:val="0"/>
          <w:numId w:val="31"/>
        </w:numPr>
        <w:spacing w:line="288" w:lineRule="auto"/>
        <w:ind w:left="0" w:firstLine="0"/>
        <w:contextualSpacing w:val="0"/>
        <w:jc w:val="both"/>
        <w:rPr>
          <w:rFonts w:ascii="Times New Roman" w:hAnsi="Times New Roman"/>
          <w:sz w:val="24"/>
          <w:szCs w:val="24"/>
        </w:rPr>
      </w:pPr>
      <w:r w:rsidRPr="006D3545">
        <w:rPr>
          <w:rFonts w:ascii="Times New Roman" w:hAnsi="Times New Roman"/>
          <w:b/>
          <w:sz w:val="24"/>
          <w:szCs w:val="24"/>
        </w:rPr>
        <w:t>V oblasti dlhodobej nezamestnanosti</w:t>
      </w:r>
      <w:r w:rsidRPr="006D3545">
        <w:rPr>
          <w:rFonts w:ascii="Times New Roman" w:hAnsi="Times New Roman"/>
          <w:sz w:val="24"/>
          <w:szCs w:val="24"/>
        </w:rPr>
        <w:t xml:space="preserve"> je potreb</w:t>
      </w:r>
      <w:r w:rsidRPr="004C1EA3">
        <w:rPr>
          <w:rFonts w:ascii="Times New Roman" w:hAnsi="Times New Roman"/>
          <w:sz w:val="24"/>
          <w:szCs w:val="24"/>
        </w:rPr>
        <w:t xml:space="preserve">né posilňovať finančné motivácie zamestnať sa. </w:t>
      </w:r>
      <w:r w:rsidR="00EF05CC" w:rsidRPr="004C1EA3">
        <w:rPr>
          <w:rFonts w:ascii="Times New Roman" w:hAnsi="Times New Roman"/>
          <w:bCs/>
          <w:sz w:val="24"/>
          <w:szCs w:val="24"/>
        </w:rPr>
        <w:t>Zákon č. 338/2013 Z. z., ktorým sa mení a  dopĺňa zákon č. 461/2003 Z. z. o sociálnom poistení v znení neskorších predpisov s účinnosťou od 1. novembra 2013 zaviedol</w:t>
      </w:r>
      <w:r w:rsidR="00EF05CC" w:rsidRPr="004C1EA3">
        <w:rPr>
          <w:rFonts w:ascii="Times New Roman" w:hAnsi="Times New Roman"/>
          <w:sz w:val="24"/>
          <w:szCs w:val="24"/>
        </w:rPr>
        <w:t xml:space="preserve"> tzv. odvodovú úľavu pre </w:t>
      </w:r>
      <w:r w:rsidR="00EF05CC" w:rsidRPr="004C1EA3">
        <w:rPr>
          <w:rFonts w:ascii="Times New Roman" w:hAnsi="Times New Roman"/>
          <w:bCs/>
          <w:iCs/>
          <w:sz w:val="24"/>
          <w:szCs w:val="24"/>
        </w:rPr>
        <w:t>dlhodobo nezamestnané osoby a ich zamestnávateľov, na základe ktorej zamestnávateľ ako ani zamestnanec nie sú povinní platiť poistné na sociálne poistenie okrem poistného na úrazové a garančné poistenie (platí len zamestnávateľ)</w:t>
      </w:r>
      <w:r w:rsidR="00EF05CC" w:rsidRPr="004C1EA3">
        <w:rPr>
          <w:rFonts w:ascii="Times New Roman" w:hAnsi="Times New Roman"/>
          <w:sz w:val="24"/>
          <w:szCs w:val="24"/>
        </w:rPr>
        <w:t xml:space="preserve">, </w:t>
      </w:r>
      <w:r w:rsidR="00EF05CC" w:rsidRPr="004C1EA3">
        <w:rPr>
          <w:rFonts w:ascii="Times New Roman" w:hAnsi="Times New Roman"/>
          <w:sz w:val="24"/>
          <w:szCs w:val="24"/>
        </w:rPr>
        <w:lastRenderedPageBreak/>
        <w:t>príspevky na starobné dôchodkové sporenie a poistné na verejné zdravotné poistenie</w:t>
      </w:r>
      <w:r w:rsidR="004C1EA3">
        <w:rPr>
          <w:rFonts w:ascii="Times New Roman" w:hAnsi="Times New Roman"/>
          <w:sz w:val="24"/>
          <w:szCs w:val="24"/>
        </w:rPr>
        <w:t xml:space="preserve"> </w:t>
      </w:r>
      <w:r w:rsidR="00EF05CC" w:rsidRPr="004C1EA3">
        <w:rPr>
          <w:rFonts w:ascii="Times New Roman" w:hAnsi="Times New Roman"/>
          <w:sz w:val="24"/>
          <w:szCs w:val="24"/>
        </w:rPr>
        <w:t>za splnenia zákonom ustanovených podmienok (napr. hrubý príjem zamestnanca nepresiahne 67</w:t>
      </w:r>
      <w:r w:rsidR="004C1EA3">
        <w:rPr>
          <w:rFonts w:ascii="Times New Roman" w:hAnsi="Times New Roman"/>
          <w:sz w:val="24"/>
          <w:szCs w:val="24"/>
        </w:rPr>
        <w:t> </w:t>
      </w:r>
      <w:r w:rsidR="00EF05CC" w:rsidRPr="004C1EA3">
        <w:rPr>
          <w:rFonts w:ascii="Times New Roman" w:hAnsi="Times New Roman"/>
          <w:sz w:val="24"/>
          <w:szCs w:val="24"/>
        </w:rPr>
        <w:t xml:space="preserve">% priemernej mesačnej mzdy spred dvoch rokov). </w:t>
      </w:r>
      <w:r w:rsidRPr="004C1EA3">
        <w:rPr>
          <w:rFonts w:ascii="Times New Roman" w:hAnsi="Times New Roman"/>
          <w:sz w:val="24"/>
          <w:szCs w:val="24"/>
        </w:rPr>
        <w:t>Medzi reformné opatrenia je zaradený aj súbeh pomoci v hmotnej núdzi a mzdy. Zodpovedajúci legislatívny rámec na vykonanie tohto súbehu je vytvorený zákon</w:t>
      </w:r>
      <w:r w:rsidR="004C26A1" w:rsidRPr="004C1EA3">
        <w:rPr>
          <w:rFonts w:ascii="Times New Roman" w:hAnsi="Times New Roman"/>
          <w:sz w:val="24"/>
          <w:szCs w:val="24"/>
        </w:rPr>
        <w:t>om</w:t>
      </w:r>
      <w:r w:rsidRPr="004C1EA3">
        <w:rPr>
          <w:rFonts w:ascii="Times New Roman" w:hAnsi="Times New Roman"/>
          <w:sz w:val="24"/>
          <w:szCs w:val="24"/>
        </w:rPr>
        <w:t xml:space="preserve">, na ktorom sa uzniesla </w:t>
      </w:r>
      <w:r w:rsidRPr="004C1EA3">
        <w:rPr>
          <w:rStyle w:val="Siln"/>
          <w:rFonts w:ascii="Times New Roman" w:hAnsi="Times New Roman"/>
          <w:b w:val="0"/>
          <w:sz w:val="24"/>
          <w:szCs w:val="24"/>
        </w:rPr>
        <w:t>Národná rada Slovenskej republiky dňa</w:t>
      </w:r>
      <w:r w:rsidRPr="004C1EA3">
        <w:rPr>
          <w:rStyle w:val="Siln"/>
          <w:rFonts w:ascii="Times New Roman" w:hAnsi="Times New Roman"/>
          <w:sz w:val="24"/>
          <w:szCs w:val="24"/>
        </w:rPr>
        <w:t xml:space="preserve"> </w:t>
      </w:r>
      <w:r w:rsidRPr="004C1EA3">
        <w:rPr>
          <w:rFonts w:ascii="Times New Roman" w:hAnsi="Times New Roman"/>
          <w:sz w:val="24"/>
          <w:szCs w:val="24"/>
        </w:rPr>
        <w:t xml:space="preserve">15. októbra 2014. Ide o zákon, ktorým sa s účinnosťou od 1. januára 2015 mení a dopĺňa zákon č. 417/2013 Z. z. o pomoci v hmotnej núdzi a o zmene a doplnení niektorých zákonov v znení zákona č. 183/2014 Z. z. Súbeh pomoci v hmotnej núdzi a mzdy bude realizovaný úpravou existujúcich nástrojov v rámci systému pomoci v hmotnej núdzi zameraných na dlhodobo nezamestnaných, ktorí sa zamestnajú. Pripravuje sa tiež </w:t>
      </w:r>
      <w:r w:rsidRPr="004C1EA3">
        <w:rPr>
          <w:rFonts w:ascii="Times New Roman" w:hAnsi="Times New Roman"/>
          <w:color w:val="000000"/>
          <w:sz w:val="24"/>
          <w:szCs w:val="24"/>
        </w:rPr>
        <w:t xml:space="preserve"> projekt „na mieru šitých“ špecifických služieb (poradenstvo, diagnostika a vzdelávanie) pre cieľovú skupinu dlhodobo nezamestnaných, ktoré budú ponúkané prostredníctvom neverejných poskytovateľov služieb zamestnanosti a zamestnávateľov. Z dôvodu nového programovacieho obdobia sa predpokladá, že projekt sa začne realizovať až v roku 2015. Rozpočet projektu sa predpokladá vo výške 15 miliónov eur a bude financovaný z ESF.</w:t>
      </w:r>
      <w:r w:rsidR="000A1CC2">
        <w:rPr>
          <w:rFonts w:ascii="Times New Roman" w:hAnsi="Times New Roman"/>
          <w:color w:val="000000"/>
          <w:sz w:val="24"/>
          <w:szCs w:val="24"/>
        </w:rPr>
        <w:t xml:space="preserve"> </w:t>
      </w:r>
      <w:r w:rsidR="000A1CC2" w:rsidRPr="002D167B">
        <w:rPr>
          <w:rFonts w:ascii="Times New Roman" w:hAnsi="Times New Roman"/>
          <w:color w:val="000000"/>
          <w:sz w:val="24"/>
          <w:szCs w:val="24"/>
          <w:lang w:eastAsia="en-US"/>
        </w:rPr>
        <w:t>V rámci využívania prostriedkov EŠIF v podobe finančných nástrojov prostredníctvom Slovenského investičného holdingu (SIH) sa pripravuje ako jeden z </w:t>
      </w:r>
      <w:proofErr w:type="spellStart"/>
      <w:r w:rsidR="000A1CC2" w:rsidRPr="002D167B">
        <w:rPr>
          <w:rFonts w:ascii="Times New Roman" w:hAnsi="Times New Roman"/>
          <w:color w:val="000000"/>
          <w:sz w:val="24"/>
          <w:szCs w:val="24"/>
          <w:lang w:eastAsia="en-US"/>
        </w:rPr>
        <w:t>podfondov</w:t>
      </w:r>
      <w:proofErr w:type="spellEnd"/>
      <w:r w:rsidR="000A1CC2" w:rsidRPr="002D167B">
        <w:rPr>
          <w:rFonts w:ascii="Times New Roman" w:hAnsi="Times New Roman"/>
          <w:color w:val="000000"/>
          <w:sz w:val="24"/>
          <w:szCs w:val="24"/>
          <w:lang w:eastAsia="en-US"/>
        </w:rPr>
        <w:t xml:space="preserve"> tohto holdingu aj Fond sociálnych fondov rozvojového kapitálu (FOSFOR), ktorého úlohou bude prispievať k znižovaniu dlhodobej nezamestnanosti najmä podporou tzv. sociálnych podnikov pracovnej integrácie (</w:t>
      </w:r>
      <w:proofErr w:type="spellStart"/>
      <w:r w:rsidR="000A1CC2" w:rsidRPr="002D167B">
        <w:rPr>
          <w:rFonts w:ascii="Times New Roman" w:hAnsi="Times New Roman"/>
          <w:color w:val="000000"/>
          <w:sz w:val="24"/>
          <w:szCs w:val="24"/>
          <w:lang w:eastAsia="en-US"/>
        </w:rPr>
        <w:t>Work</w:t>
      </w:r>
      <w:proofErr w:type="spellEnd"/>
      <w:r w:rsidR="000A1CC2" w:rsidRPr="002D167B">
        <w:rPr>
          <w:rFonts w:ascii="Times New Roman" w:hAnsi="Times New Roman"/>
          <w:color w:val="000000"/>
          <w:sz w:val="24"/>
          <w:szCs w:val="24"/>
          <w:lang w:eastAsia="en-US"/>
        </w:rPr>
        <w:t xml:space="preserve"> </w:t>
      </w:r>
      <w:proofErr w:type="spellStart"/>
      <w:r w:rsidR="000A1CC2" w:rsidRPr="002D167B">
        <w:rPr>
          <w:rFonts w:ascii="Times New Roman" w:hAnsi="Times New Roman"/>
          <w:color w:val="000000"/>
          <w:sz w:val="24"/>
          <w:szCs w:val="24"/>
          <w:lang w:eastAsia="en-US"/>
        </w:rPr>
        <w:t>Integration</w:t>
      </w:r>
      <w:proofErr w:type="spellEnd"/>
      <w:r w:rsidR="000A1CC2" w:rsidRPr="002D167B">
        <w:rPr>
          <w:rFonts w:ascii="Times New Roman" w:hAnsi="Times New Roman"/>
          <w:color w:val="000000"/>
          <w:sz w:val="24"/>
          <w:szCs w:val="24"/>
          <w:lang w:eastAsia="en-US"/>
        </w:rPr>
        <w:t xml:space="preserve"> </w:t>
      </w:r>
      <w:proofErr w:type="spellStart"/>
      <w:r w:rsidR="000A1CC2" w:rsidRPr="002D167B">
        <w:rPr>
          <w:rFonts w:ascii="Times New Roman" w:hAnsi="Times New Roman"/>
          <w:color w:val="000000"/>
          <w:sz w:val="24"/>
          <w:szCs w:val="24"/>
          <w:lang w:eastAsia="en-US"/>
        </w:rPr>
        <w:t>Social</w:t>
      </w:r>
      <w:proofErr w:type="spellEnd"/>
      <w:r w:rsidR="000A1CC2" w:rsidRPr="002D167B">
        <w:rPr>
          <w:rFonts w:ascii="Times New Roman" w:hAnsi="Times New Roman"/>
          <w:color w:val="000000"/>
          <w:sz w:val="24"/>
          <w:szCs w:val="24"/>
          <w:lang w:eastAsia="en-US"/>
        </w:rPr>
        <w:t xml:space="preserve"> </w:t>
      </w:r>
      <w:proofErr w:type="spellStart"/>
      <w:r w:rsidR="000A1CC2" w:rsidRPr="002D167B">
        <w:rPr>
          <w:rFonts w:ascii="Times New Roman" w:hAnsi="Times New Roman"/>
          <w:color w:val="000000"/>
          <w:sz w:val="24"/>
          <w:szCs w:val="24"/>
          <w:lang w:eastAsia="en-US"/>
        </w:rPr>
        <w:t>Enterprises</w:t>
      </w:r>
      <w:proofErr w:type="spellEnd"/>
      <w:r w:rsidR="000A1CC2" w:rsidRPr="002D167B">
        <w:rPr>
          <w:rFonts w:ascii="Times New Roman" w:hAnsi="Times New Roman"/>
          <w:color w:val="000000"/>
          <w:sz w:val="24"/>
          <w:szCs w:val="24"/>
          <w:lang w:eastAsia="en-US"/>
        </w:rPr>
        <w:t xml:space="preserve"> – WISE).</w:t>
      </w:r>
    </w:p>
    <w:p w:rsidR="00474E2F" w:rsidRPr="004C1EA3" w:rsidRDefault="00474E2F" w:rsidP="004C1EA3">
      <w:pPr>
        <w:spacing w:line="288" w:lineRule="auto"/>
        <w:jc w:val="both"/>
        <w:rPr>
          <w:rFonts w:ascii="Times New Roman" w:hAnsi="Times New Roman"/>
          <w:sz w:val="24"/>
          <w:szCs w:val="24"/>
        </w:rPr>
      </w:pPr>
      <w:r w:rsidRPr="004C1EA3">
        <w:rPr>
          <w:rFonts w:ascii="Times New Roman" w:hAnsi="Times New Roman"/>
          <w:color w:val="000000"/>
          <w:sz w:val="24"/>
          <w:szCs w:val="24"/>
        </w:rPr>
        <w:t>Ďalšie opatrenia</w:t>
      </w:r>
      <w:r w:rsidRPr="004C1EA3">
        <w:rPr>
          <w:rFonts w:ascii="Times New Roman" w:hAnsi="Times New Roman"/>
          <w:i/>
          <w:color w:val="000000"/>
          <w:sz w:val="24"/>
          <w:szCs w:val="24"/>
        </w:rPr>
        <w:t xml:space="preserve"> </w:t>
      </w:r>
      <w:r w:rsidRPr="004C1EA3">
        <w:rPr>
          <w:rFonts w:ascii="Times New Roman" w:hAnsi="Times New Roman"/>
          <w:color w:val="000000"/>
          <w:sz w:val="24"/>
          <w:szCs w:val="24"/>
        </w:rPr>
        <w:t>s dopadom aj na zamestnanosť sa pripravujú v rámci sociálnej inklúzie, podnikateľského prostredia, dopravnej infraštruktúry, telekomunikáci</w:t>
      </w:r>
      <w:r w:rsidR="00D61076" w:rsidRPr="004C1EA3">
        <w:rPr>
          <w:rFonts w:ascii="Times New Roman" w:hAnsi="Times New Roman"/>
          <w:color w:val="000000"/>
          <w:sz w:val="24"/>
          <w:szCs w:val="24"/>
        </w:rPr>
        <w:t>í</w:t>
      </w:r>
      <w:r w:rsidRPr="004C1EA3">
        <w:rPr>
          <w:rFonts w:ascii="Times New Roman" w:hAnsi="Times New Roman"/>
          <w:color w:val="000000"/>
          <w:sz w:val="24"/>
          <w:szCs w:val="24"/>
        </w:rPr>
        <w:t>, školstva, zdravotníctva, atď.</w:t>
      </w:r>
    </w:p>
    <w:p w:rsidR="00474E2F" w:rsidRPr="004C1EA3" w:rsidRDefault="00474E2F" w:rsidP="004C1EA3">
      <w:pPr>
        <w:spacing w:line="288" w:lineRule="auto"/>
        <w:jc w:val="both"/>
        <w:rPr>
          <w:rFonts w:ascii="Times New Roman" w:hAnsi="Times New Roman"/>
          <w:sz w:val="24"/>
          <w:szCs w:val="24"/>
        </w:rPr>
      </w:pPr>
      <w:r w:rsidRPr="004C1EA3">
        <w:rPr>
          <w:rFonts w:ascii="Times New Roman" w:hAnsi="Times New Roman"/>
          <w:b/>
          <w:sz w:val="24"/>
          <w:szCs w:val="24"/>
        </w:rPr>
        <w:t>Na základe posúdenia Národného programu reforiem Slovensk</w:t>
      </w:r>
      <w:r w:rsidR="00AA1DDD" w:rsidRPr="004C1EA3">
        <w:rPr>
          <w:rFonts w:ascii="Times New Roman" w:hAnsi="Times New Roman"/>
          <w:b/>
          <w:sz w:val="24"/>
          <w:szCs w:val="24"/>
        </w:rPr>
        <w:t xml:space="preserve">ej republiky </w:t>
      </w:r>
      <w:r w:rsidRPr="004C1EA3">
        <w:rPr>
          <w:rFonts w:ascii="Times New Roman" w:hAnsi="Times New Roman"/>
          <w:b/>
          <w:sz w:val="24"/>
          <w:szCs w:val="24"/>
        </w:rPr>
        <w:t>2014 Rada Európskej únie</w:t>
      </w:r>
      <w:r w:rsidRPr="004C1EA3">
        <w:rPr>
          <w:rFonts w:ascii="Times New Roman" w:hAnsi="Times New Roman"/>
          <w:sz w:val="24"/>
          <w:szCs w:val="24"/>
        </w:rPr>
        <w:t xml:space="preserve"> (Odporúčanie Rady z 8. júla 2014, ktoré sa týka národného programu reforiem Slovenska na rok 2014 a ktorým sa predkladá stanovisko Rady k programu stability Slovenska na rok 2014)</w:t>
      </w:r>
      <w:r w:rsidRPr="004C1EA3">
        <w:rPr>
          <w:rFonts w:ascii="Times New Roman" w:hAnsi="Times New Roman"/>
          <w:b/>
          <w:sz w:val="24"/>
          <w:szCs w:val="24"/>
        </w:rPr>
        <w:t xml:space="preserve"> konštatuje</w:t>
      </w:r>
      <w:r w:rsidR="00D61076" w:rsidRPr="004C1EA3">
        <w:rPr>
          <w:rFonts w:ascii="Times New Roman" w:hAnsi="Times New Roman"/>
          <w:b/>
          <w:sz w:val="24"/>
          <w:szCs w:val="24"/>
        </w:rPr>
        <w:t>,</w:t>
      </w:r>
      <w:r w:rsidRPr="004C1EA3">
        <w:rPr>
          <w:rFonts w:ascii="Times New Roman" w:hAnsi="Times New Roman"/>
          <w:sz w:val="24"/>
          <w:szCs w:val="24"/>
        </w:rPr>
        <w:t xml:space="preserve"> že trh práce čelí viacerým výzvam. Nezamestnanosť, ktorá zostáva na úrovni 14</w:t>
      </w:r>
      <w:r w:rsidR="001153B9">
        <w:rPr>
          <w:rFonts w:ascii="Times New Roman" w:hAnsi="Times New Roman"/>
          <w:sz w:val="24"/>
          <w:szCs w:val="24"/>
        </w:rPr>
        <w:t xml:space="preserve"> </w:t>
      </w:r>
      <w:r w:rsidRPr="004C1EA3">
        <w:rPr>
          <w:rFonts w:ascii="Times New Roman" w:hAnsi="Times New Roman"/>
          <w:sz w:val="24"/>
          <w:szCs w:val="24"/>
        </w:rPr>
        <w:t>%, je väčšinou dlhodobá, čo poukazuje na štrukturálnu povahu problému nezamestnanosti na Slovensku. Slovensko dosiahlo určitý pokrok smerom k</w:t>
      </w:r>
      <w:r w:rsidR="004C1EA3">
        <w:rPr>
          <w:rFonts w:ascii="Times New Roman" w:hAnsi="Times New Roman"/>
          <w:sz w:val="24"/>
          <w:szCs w:val="24"/>
        </w:rPr>
        <w:t> </w:t>
      </w:r>
      <w:r w:rsidRPr="004C1EA3">
        <w:rPr>
          <w:rFonts w:ascii="Times New Roman" w:hAnsi="Times New Roman"/>
          <w:sz w:val="24"/>
          <w:szCs w:val="24"/>
        </w:rPr>
        <w:t>zníženiu daňového zaťaženia v prípade zamestnancov s nízkymi mzdami, ktorí prichádzajú na trh práce po dlhodobej nezamestnanosti, účinnosť týchto opatrení však treba monitorovať a</w:t>
      </w:r>
      <w:r w:rsidR="004C1EA3">
        <w:rPr>
          <w:rFonts w:ascii="Times New Roman" w:hAnsi="Times New Roman"/>
          <w:sz w:val="24"/>
          <w:szCs w:val="24"/>
        </w:rPr>
        <w:t> </w:t>
      </w:r>
      <w:r w:rsidRPr="004C1EA3">
        <w:rPr>
          <w:rFonts w:ascii="Times New Roman" w:hAnsi="Times New Roman"/>
          <w:sz w:val="24"/>
          <w:szCs w:val="24"/>
        </w:rPr>
        <w:t>posúdiť. V iných oblastiach sa dosiahol iba obmedzený pokrok, konkrétne zlepšenie kapacity verejných služieb zamestnanosti pri poskytovaní personalizovaných služieb a</w:t>
      </w:r>
      <w:r w:rsidR="004C1EA3">
        <w:rPr>
          <w:rFonts w:ascii="Times New Roman" w:hAnsi="Times New Roman"/>
          <w:sz w:val="24"/>
          <w:szCs w:val="24"/>
        </w:rPr>
        <w:t> </w:t>
      </w:r>
      <w:r w:rsidRPr="004C1EA3">
        <w:rPr>
          <w:rFonts w:ascii="Times New Roman" w:hAnsi="Times New Roman"/>
          <w:sz w:val="24"/>
          <w:szCs w:val="24"/>
        </w:rPr>
        <w:t>posilnenie väzby medzi aktivačnými opatreniami a sociálnou pomocou. Pokiaľ ide o</w:t>
      </w:r>
      <w:r w:rsidR="004C1EA3">
        <w:rPr>
          <w:rFonts w:ascii="Times New Roman" w:hAnsi="Times New Roman"/>
          <w:sz w:val="24"/>
          <w:szCs w:val="24"/>
        </w:rPr>
        <w:t> </w:t>
      </w:r>
      <w:r w:rsidRPr="004C1EA3">
        <w:rPr>
          <w:rFonts w:ascii="Times New Roman" w:hAnsi="Times New Roman"/>
          <w:sz w:val="24"/>
          <w:szCs w:val="24"/>
        </w:rPr>
        <w:t xml:space="preserve">nezamestnanosť mladých ľudí, verejné služby zamestnanosti majú obmedzené kapacity na včasnú intervenciu a individuálne prispôsobovanie služieb podľa profilov </w:t>
      </w:r>
      <w:r w:rsidR="0068272D" w:rsidRPr="004C1EA3">
        <w:rPr>
          <w:rFonts w:ascii="Times New Roman" w:hAnsi="Times New Roman"/>
          <w:sz w:val="24"/>
          <w:szCs w:val="24"/>
        </w:rPr>
        <w:t>UoZ</w:t>
      </w:r>
      <w:r w:rsidRPr="004C1EA3">
        <w:rPr>
          <w:rFonts w:ascii="Times New Roman" w:hAnsi="Times New Roman"/>
          <w:sz w:val="24"/>
          <w:szCs w:val="24"/>
        </w:rPr>
        <w:t>, ako aj na podchytenie nezaevidovaných mladých ľudí. V</w:t>
      </w:r>
      <w:r w:rsidR="0068272D" w:rsidRPr="004C1EA3">
        <w:rPr>
          <w:rFonts w:ascii="Times New Roman" w:hAnsi="Times New Roman"/>
          <w:sz w:val="24"/>
          <w:szCs w:val="24"/>
        </w:rPr>
        <w:t> </w:t>
      </w:r>
      <w:r w:rsidRPr="004C1EA3">
        <w:rPr>
          <w:rFonts w:ascii="Times New Roman" w:hAnsi="Times New Roman"/>
          <w:sz w:val="24"/>
          <w:szCs w:val="24"/>
        </w:rPr>
        <w:t>súlade s cieľmi záruky pre mladých ľudí je tu preto potrebné v</w:t>
      </w:r>
      <w:r w:rsidR="00B23700" w:rsidRPr="004C1EA3">
        <w:rPr>
          <w:rFonts w:ascii="Times New Roman" w:hAnsi="Times New Roman"/>
          <w:sz w:val="24"/>
          <w:szCs w:val="24"/>
        </w:rPr>
        <w:t> </w:t>
      </w:r>
      <w:r w:rsidRPr="004C1EA3">
        <w:rPr>
          <w:rFonts w:ascii="Times New Roman" w:hAnsi="Times New Roman"/>
          <w:sz w:val="24"/>
          <w:szCs w:val="24"/>
        </w:rPr>
        <w:t xml:space="preserve">týchto oblastiach konať. Cielenejšie opatrenia sú potrebné pre najviac znevýhodnených </w:t>
      </w:r>
      <w:r w:rsidR="0068272D" w:rsidRPr="004C1EA3">
        <w:rPr>
          <w:rFonts w:ascii="Times New Roman" w:hAnsi="Times New Roman"/>
          <w:sz w:val="24"/>
          <w:szCs w:val="24"/>
        </w:rPr>
        <w:t>UoZ</w:t>
      </w:r>
      <w:r w:rsidRPr="004C1EA3">
        <w:rPr>
          <w:rFonts w:ascii="Times New Roman" w:hAnsi="Times New Roman"/>
          <w:sz w:val="24"/>
          <w:szCs w:val="24"/>
        </w:rPr>
        <w:t xml:space="preserve"> vrátane Rómov, ktorých zamestnanosť zostáva veľmi nízka. Nedostatok primeraných zariadení starostlivosti o deti, najmä o deti mladšie ako tri roky, sťažuje matkám návrat na trh práce.</w:t>
      </w:r>
    </w:p>
    <w:p w:rsidR="00474E2F" w:rsidRPr="004C1EA3" w:rsidRDefault="00474E2F" w:rsidP="004C1EA3">
      <w:pPr>
        <w:spacing w:line="288" w:lineRule="auto"/>
        <w:jc w:val="both"/>
        <w:rPr>
          <w:rFonts w:ascii="Times New Roman" w:hAnsi="Times New Roman"/>
          <w:sz w:val="24"/>
          <w:szCs w:val="24"/>
        </w:rPr>
      </w:pPr>
      <w:r w:rsidRPr="004C1EA3">
        <w:rPr>
          <w:rFonts w:ascii="Times New Roman" w:hAnsi="Times New Roman"/>
          <w:sz w:val="24"/>
          <w:szCs w:val="24"/>
        </w:rPr>
        <w:lastRenderedPageBreak/>
        <w:t xml:space="preserve">Vzhľadom na uvedené </w:t>
      </w:r>
      <w:r w:rsidRPr="004C1EA3">
        <w:rPr>
          <w:rFonts w:ascii="Times New Roman" w:hAnsi="Times New Roman"/>
          <w:b/>
          <w:sz w:val="24"/>
          <w:szCs w:val="24"/>
        </w:rPr>
        <w:t>Rada Európskej únie odporúča, aby Slovensko v rokoch 2014</w:t>
      </w:r>
      <w:r w:rsidR="004C1EA3">
        <w:rPr>
          <w:rFonts w:ascii="Times New Roman" w:hAnsi="Times New Roman"/>
          <w:b/>
          <w:sz w:val="24"/>
          <w:szCs w:val="24"/>
        </w:rPr>
        <w:t xml:space="preserve"> – </w:t>
      </w:r>
      <w:r w:rsidRPr="004C1EA3">
        <w:rPr>
          <w:rFonts w:ascii="Times New Roman" w:hAnsi="Times New Roman"/>
          <w:b/>
          <w:sz w:val="24"/>
          <w:szCs w:val="24"/>
        </w:rPr>
        <w:t>2015 prijalo</w:t>
      </w:r>
      <w:r w:rsidRPr="004C1EA3">
        <w:rPr>
          <w:rFonts w:ascii="Times New Roman" w:hAnsi="Times New Roman"/>
          <w:sz w:val="24"/>
          <w:szCs w:val="24"/>
        </w:rPr>
        <w:t xml:space="preserve"> </w:t>
      </w:r>
      <w:r w:rsidRPr="004C1EA3">
        <w:rPr>
          <w:rFonts w:ascii="Times New Roman" w:hAnsi="Times New Roman"/>
          <w:b/>
          <w:sz w:val="24"/>
          <w:szCs w:val="24"/>
        </w:rPr>
        <w:t>opatrenia</w:t>
      </w:r>
      <w:r w:rsidRPr="004C1EA3">
        <w:rPr>
          <w:rFonts w:ascii="Times New Roman" w:hAnsi="Times New Roman"/>
          <w:sz w:val="24"/>
          <w:szCs w:val="24"/>
        </w:rPr>
        <w:t xml:space="preserve"> s cieľom:</w:t>
      </w:r>
    </w:p>
    <w:p w:rsidR="00474E2F" w:rsidRPr="004C1EA3" w:rsidRDefault="00474E2F" w:rsidP="001E7CC7">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4C1EA3">
        <w:rPr>
          <w:rFonts w:ascii="Times New Roman" w:hAnsi="Times New Roman"/>
          <w:sz w:val="24"/>
          <w:szCs w:val="24"/>
        </w:rPr>
        <w:t xml:space="preserve">Účinnejšie riešiť dlhodobú nezamestnanosť prostredníctvom aktivačných opatrení, druhej šance na vzdelávanie a individuálne prispôsobeného kvalitného </w:t>
      </w:r>
      <w:r w:rsidR="009D5C67">
        <w:rPr>
          <w:rFonts w:ascii="Times New Roman" w:hAnsi="Times New Roman"/>
          <w:sz w:val="24"/>
          <w:szCs w:val="24"/>
        </w:rPr>
        <w:t xml:space="preserve">ďalšieho </w:t>
      </w:r>
      <w:r w:rsidRPr="004C1EA3">
        <w:rPr>
          <w:rFonts w:ascii="Times New Roman" w:hAnsi="Times New Roman"/>
          <w:sz w:val="24"/>
          <w:szCs w:val="24"/>
        </w:rPr>
        <w:t xml:space="preserve">odborného vzdelávania. </w:t>
      </w:r>
    </w:p>
    <w:p w:rsidR="00474E2F" w:rsidRPr="004C1EA3" w:rsidRDefault="00474E2F" w:rsidP="001E7CC7">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4C1EA3">
        <w:rPr>
          <w:rFonts w:ascii="Times New Roman" w:hAnsi="Times New Roman"/>
          <w:sz w:val="24"/>
          <w:szCs w:val="24"/>
        </w:rPr>
        <w:t xml:space="preserve">Zvýšiť kapacitu verejných služieb zamestnanosti pre správu prípadov, personalizované poradenstvo a aktiváciu </w:t>
      </w:r>
      <w:r w:rsidR="00B051B4" w:rsidRPr="004C1EA3">
        <w:rPr>
          <w:rFonts w:ascii="Times New Roman" w:hAnsi="Times New Roman"/>
          <w:sz w:val="24"/>
          <w:szCs w:val="24"/>
        </w:rPr>
        <w:t>UoZ</w:t>
      </w:r>
      <w:r w:rsidRPr="004C1EA3">
        <w:rPr>
          <w:rFonts w:ascii="Times New Roman" w:hAnsi="Times New Roman"/>
          <w:sz w:val="24"/>
          <w:szCs w:val="24"/>
        </w:rPr>
        <w:t xml:space="preserve"> a posilniť väzbu medzi aktiváciou a sociálnou pomocou. </w:t>
      </w:r>
    </w:p>
    <w:p w:rsidR="00474E2F" w:rsidRPr="004C1EA3" w:rsidRDefault="00474E2F" w:rsidP="001E7CC7">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4C1EA3">
        <w:rPr>
          <w:rFonts w:ascii="Times New Roman" w:hAnsi="Times New Roman"/>
          <w:sz w:val="24"/>
          <w:szCs w:val="24"/>
        </w:rPr>
        <w:t xml:space="preserve">V súlade s cieľmi záruky pre mladých ľudí účinne riešiť nezamestnanosť mladých ľudí zlepšením včasnej intervencie. </w:t>
      </w:r>
    </w:p>
    <w:p w:rsidR="00474E2F" w:rsidRPr="004C1EA3" w:rsidRDefault="00474E2F" w:rsidP="001E7CC7">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4C1EA3">
        <w:rPr>
          <w:rFonts w:ascii="Times New Roman" w:hAnsi="Times New Roman"/>
          <w:sz w:val="24"/>
          <w:szCs w:val="24"/>
        </w:rPr>
        <w:t>Zlepšiť stimuly v</w:t>
      </w:r>
      <w:r w:rsidR="00C070FE">
        <w:rPr>
          <w:rFonts w:ascii="Times New Roman" w:hAnsi="Times New Roman"/>
          <w:sz w:val="24"/>
          <w:szCs w:val="24"/>
        </w:rPr>
        <w:t> </w:t>
      </w:r>
      <w:r w:rsidRPr="004C1EA3">
        <w:rPr>
          <w:rFonts w:ascii="Times New Roman" w:hAnsi="Times New Roman"/>
          <w:sz w:val="24"/>
          <w:szCs w:val="24"/>
        </w:rPr>
        <w:t>oblasti zamestnanosti žien zlepšením poskytovania zariadení starostlivosti o deti, najmä pre deti do troch rokov.</w:t>
      </w:r>
    </w:p>
    <w:p w:rsidR="00474E2F" w:rsidRPr="004C1EA3" w:rsidRDefault="00474E2F" w:rsidP="004C1EA3">
      <w:pPr>
        <w:spacing w:line="288" w:lineRule="auto"/>
        <w:rPr>
          <w:rFonts w:ascii="Times New Roman" w:hAnsi="Times New Roman"/>
          <w:sz w:val="24"/>
          <w:szCs w:val="24"/>
        </w:rPr>
      </w:pPr>
    </w:p>
    <w:p w:rsidR="004C1EA3" w:rsidRDefault="004C1EA3">
      <w:pPr>
        <w:spacing w:after="0" w:line="240" w:lineRule="auto"/>
        <w:rPr>
          <w:rFonts w:ascii="Times New Roman" w:hAnsi="Times New Roman"/>
          <w:b/>
          <w:sz w:val="28"/>
          <w:szCs w:val="28"/>
        </w:rPr>
      </w:pPr>
      <w:r>
        <w:rPr>
          <w:rFonts w:ascii="Times New Roman" w:hAnsi="Times New Roman"/>
          <w:b/>
          <w:sz w:val="28"/>
          <w:szCs w:val="28"/>
        </w:rPr>
        <w:br w:type="page"/>
      </w:r>
    </w:p>
    <w:p w:rsidR="008727E3" w:rsidRPr="001153B9" w:rsidRDefault="001153B9" w:rsidP="00580E86">
      <w:pPr>
        <w:tabs>
          <w:tab w:val="left" w:pos="426"/>
        </w:tabs>
        <w:spacing w:line="288" w:lineRule="auto"/>
        <w:ind w:left="426" w:hanging="426"/>
        <w:jc w:val="both"/>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153B9">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4.</w:t>
      </w:r>
      <w:r w:rsidRPr="001153B9">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 xml:space="preserve">STRATÉGIA </w:t>
      </w:r>
      <w:r w:rsidR="00FC289B">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ZMIEN </w:t>
      </w:r>
      <w:r w:rsidRPr="001153B9">
        <w:rPr>
          <w:rFonts w:ascii="Times New Roman" w:hAnsi="Times New Roman"/>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NA DOSIAHNUTIE CIEĽOV V ROZHODUJÚCICH OBLASTIACH – KOMPLEXNÝ PROGRAM NA PODPORU ZAMESTNANOSTI V SR</w:t>
      </w:r>
    </w:p>
    <w:p w:rsidR="00AA5D74" w:rsidRDefault="00FC289B" w:rsidP="004C1EA3">
      <w:pPr>
        <w:spacing w:line="288" w:lineRule="auto"/>
        <w:jc w:val="both"/>
        <w:rPr>
          <w:rFonts w:ascii="Times New Roman" w:hAnsi="Times New Roman"/>
          <w:sz w:val="24"/>
          <w:szCs w:val="24"/>
        </w:rPr>
      </w:pPr>
      <w:r>
        <w:rPr>
          <w:rFonts w:ascii="Times New Roman" w:hAnsi="Times New Roman"/>
          <w:sz w:val="24"/>
          <w:szCs w:val="24"/>
        </w:rPr>
        <w:t xml:space="preserve">Stratégia zmien </w:t>
      </w:r>
      <w:r w:rsidR="00E81818">
        <w:rPr>
          <w:rFonts w:ascii="Times New Roman" w:hAnsi="Times New Roman"/>
          <w:sz w:val="24"/>
          <w:szCs w:val="24"/>
        </w:rPr>
        <w:t xml:space="preserve">v tejto časti </w:t>
      </w:r>
      <w:r w:rsidRPr="00C070FE">
        <w:rPr>
          <w:rFonts w:ascii="Times New Roman" w:hAnsi="Times New Roman"/>
          <w:b/>
          <w:sz w:val="24"/>
          <w:szCs w:val="24"/>
        </w:rPr>
        <w:t>identifikuje kľúčové zmeny, ktoré je potrebné vyk</w:t>
      </w:r>
      <w:r w:rsidR="00433EDE" w:rsidRPr="00433EDE">
        <w:rPr>
          <w:rFonts w:ascii="Times New Roman" w:hAnsi="Times New Roman"/>
          <w:b/>
          <w:sz w:val="24"/>
          <w:szCs w:val="24"/>
        </w:rPr>
        <w:t xml:space="preserve">onať na </w:t>
      </w:r>
      <w:r w:rsidRPr="00C070FE">
        <w:rPr>
          <w:rFonts w:ascii="Times New Roman" w:hAnsi="Times New Roman"/>
          <w:b/>
          <w:sz w:val="24"/>
          <w:szCs w:val="24"/>
        </w:rPr>
        <w:t xml:space="preserve"> </w:t>
      </w:r>
      <w:r w:rsidR="00433EDE" w:rsidRPr="00433EDE">
        <w:rPr>
          <w:rFonts w:ascii="Times New Roman" w:hAnsi="Times New Roman"/>
          <w:b/>
          <w:sz w:val="24"/>
          <w:szCs w:val="24"/>
        </w:rPr>
        <w:t>dosiahnuti</w:t>
      </w:r>
      <w:r w:rsidR="00433EDE">
        <w:rPr>
          <w:rFonts w:ascii="Times New Roman" w:hAnsi="Times New Roman"/>
          <w:b/>
          <w:sz w:val="24"/>
          <w:szCs w:val="24"/>
        </w:rPr>
        <w:t>e</w:t>
      </w:r>
      <w:r w:rsidRPr="00C070FE">
        <w:rPr>
          <w:rFonts w:ascii="Times New Roman" w:hAnsi="Times New Roman"/>
          <w:b/>
          <w:sz w:val="24"/>
          <w:szCs w:val="24"/>
        </w:rPr>
        <w:t xml:space="preserve"> cieľového stavu zamestnanosti do roku 2020</w:t>
      </w:r>
      <w:r w:rsidR="00AA5D74">
        <w:rPr>
          <w:rFonts w:ascii="Times New Roman" w:hAnsi="Times New Roman"/>
          <w:sz w:val="24"/>
          <w:szCs w:val="24"/>
        </w:rPr>
        <w:t xml:space="preserve"> uvádzaného v časti</w:t>
      </w:r>
      <w:r>
        <w:rPr>
          <w:rFonts w:ascii="Times New Roman" w:hAnsi="Times New Roman"/>
          <w:sz w:val="24"/>
          <w:szCs w:val="24"/>
        </w:rPr>
        <w:t xml:space="preserve"> 3 tohto materiálu. </w:t>
      </w:r>
    </w:p>
    <w:p w:rsidR="00637216" w:rsidRDefault="00637216" w:rsidP="008C4045">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b/>
          <w:sz w:val="24"/>
          <w:szCs w:val="24"/>
        </w:rPr>
      </w:pPr>
      <w:r>
        <w:rPr>
          <w:rFonts w:ascii="Times New Roman" w:hAnsi="Times New Roman"/>
          <w:sz w:val="24"/>
          <w:szCs w:val="24"/>
        </w:rPr>
        <w:t xml:space="preserve">Vzhľadom na prierezový a nadrezortný charakter témy zamestnanosti, je stratégia zmien vypracovaná ako </w:t>
      </w:r>
      <w:r>
        <w:rPr>
          <w:rFonts w:ascii="Times New Roman" w:hAnsi="Times New Roman"/>
          <w:b/>
          <w:sz w:val="24"/>
          <w:szCs w:val="24"/>
        </w:rPr>
        <w:t>identifikácia tých zmien</w:t>
      </w:r>
      <w:r>
        <w:rPr>
          <w:rFonts w:ascii="Times New Roman" w:hAnsi="Times New Roman"/>
          <w:sz w:val="24"/>
          <w:szCs w:val="24"/>
        </w:rPr>
        <w:t xml:space="preserve">, </w:t>
      </w:r>
      <w:r>
        <w:rPr>
          <w:rFonts w:ascii="Times New Roman" w:hAnsi="Times New Roman"/>
          <w:b/>
          <w:sz w:val="24"/>
          <w:szCs w:val="24"/>
        </w:rPr>
        <w:t xml:space="preserve">ktoré je potrebné vykonať v nadrezortnej  spolupráci </w:t>
      </w:r>
      <w:r>
        <w:rPr>
          <w:rFonts w:ascii="Times New Roman" w:hAnsi="Times New Roman"/>
          <w:sz w:val="24"/>
          <w:szCs w:val="24"/>
        </w:rPr>
        <w:t>pri rešpektovaní kompetenčnej pôsobnosti jednotlivých ministerstiev</w:t>
      </w:r>
      <w:r>
        <w:rPr>
          <w:rFonts w:ascii="Times New Roman" w:hAnsi="Times New Roman"/>
          <w:b/>
          <w:sz w:val="24"/>
          <w:szCs w:val="24"/>
        </w:rPr>
        <w:t>.   Prijímanie</w:t>
      </w:r>
      <w:r>
        <w:rPr>
          <w:rFonts w:ascii="Times New Roman" w:hAnsi="Times New Roman"/>
          <w:sz w:val="24"/>
          <w:szCs w:val="24"/>
        </w:rPr>
        <w:t xml:space="preserve"> a k</w:t>
      </w:r>
      <w:r>
        <w:rPr>
          <w:rFonts w:ascii="Times New Roman" w:hAnsi="Times New Roman"/>
          <w:b/>
          <w:sz w:val="24"/>
          <w:szCs w:val="24"/>
        </w:rPr>
        <w:t xml:space="preserve">oordinácia konkrétnych úloh </w:t>
      </w:r>
      <w:r>
        <w:rPr>
          <w:rFonts w:ascii="Times New Roman" w:hAnsi="Times New Roman"/>
          <w:sz w:val="24"/>
          <w:szCs w:val="24"/>
        </w:rPr>
        <w:t xml:space="preserve">(akčných úloh), aktivít, merateľných ukazovateľov, nástrojov a mechanizmov, </w:t>
      </w:r>
      <w:r>
        <w:rPr>
          <w:rFonts w:ascii="Times New Roman" w:hAnsi="Times New Roman"/>
          <w:b/>
          <w:sz w:val="24"/>
          <w:szCs w:val="24"/>
        </w:rPr>
        <w:t xml:space="preserve">ktorými budú tieto zmeny zabezpečované, </w:t>
      </w:r>
      <w:r>
        <w:rPr>
          <w:rFonts w:ascii="Times New Roman" w:hAnsi="Times New Roman"/>
          <w:sz w:val="24"/>
          <w:szCs w:val="24"/>
        </w:rPr>
        <w:t xml:space="preserve">budú </w:t>
      </w:r>
      <w:r>
        <w:rPr>
          <w:rFonts w:ascii="Times New Roman" w:hAnsi="Times New Roman"/>
          <w:b/>
          <w:sz w:val="24"/>
          <w:szCs w:val="24"/>
        </w:rPr>
        <w:t xml:space="preserve">vykonávané prostredníctvom nadrezortnej koordinačnej platformy na podporu zamestnanosti, </w:t>
      </w:r>
      <w:r>
        <w:rPr>
          <w:rFonts w:ascii="Times New Roman" w:hAnsi="Times New Roman"/>
          <w:sz w:val="24"/>
          <w:szCs w:val="24"/>
        </w:rPr>
        <w:t>ktorá vznikne pri Ministerstve práce, sociálnych vecí a rodiny SR</w:t>
      </w:r>
      <w:r>
        <w:rPr>
          <w:rFonts w:ascii="Times New Roman" w:hAnsi="Times New Roman"/>
          <w:b/>
          <w:sz w:val="24"/>
          <w:szCs w:val="24"/>
        </w:rPr>
        <w:t xml:space="preserve">. </w:t>
      </w:r>
    </w:p>
    <w:p w:rsidR="004C26A1" w:rsidRPr="004C1EA3" w:rsidRDefault="008727E3" w:rsidP="004C1EA3">
      <w:pPr>
        <w:spacing w:line="288" w:lineRule="auto"/>
        <w:jc w:val="both"/>
        <w:rPr>
          <w:rFonts w:ascii="Times New Roman" w:hAnsi="Times New Roman"/>
          <w:sz w:val="24"/>
          <w:szCs w:val="24"/>
        </w:rPr>
      </w:pPr>
      <w:r w:rsidRPr="004C1EA3">
        <w:rPr>
          <w:rFonts w:ascii="Times New Roman" w:hAnsi="Times New Roman"/>
          <w:sz w:val="24"/>
          <w:szCs w:val="24"/>
        </w:rPr>
        <w:t xml:space="preserve">Napriek skutočnosti, že oblasť podpory tvorby pracovných miest je jednou z kľúčových oblastí  národnej stratégie zamestnanosti, je </w:t>
      </w:r>
      <w:r w:rsidR="00D61076" w:rsidRPr="004C1EA3">
        <w:rPr>
          <w:rFonts w:ascii="Times New Roman" w:hAnsi="Times New Roman"/>
          <w:sz w:val="24"/>
          <w:szCs w:val="24"/>
        </w:rPr>
        <w:t xml:space="preserve">potrebné </w:t>
      </w:r>
      <w:r w:rsidRPr="004C1EA3">
        <w:rPr>
          <w:rFonts w:ascii="Times New Roman" w:hAnsi="Times New Roman"/>
          <w:sz w:val="24"/>
          <w:szCs w:val="24"/>
        </w:rPr>
        <w:t xml:space="preserve">zdôrazniť, že jedinou cestou k naplneniu jej strategických zámerov je proporcionálny a koordinovaný postup vo všetkých 8 oblastiach, na ktoré sa stratégia zameriava. </w:t>
      </w:r>
    </w:p>
    <w:p w:rsidR="004C26A1" w:rsidRPr="004C1EA3" w:rsidRDefault="008727E3" w:rsidP="004C1EA3">
      <w:pPr>
        <w:spacing w:line="288" w:lineRule="auto"/>
        <w:jc w:val="both"/>
        <w:rPr>
          <w:rFonts w:ascii="Times New Roman" w:hAnsi="Times New Roman"/>
          <w:sz w:val="24"/>
          <w:szCs w:val="24"/>
        </w:rPr>
      </w:pPr>
      <w:r w:rsidRPr="004C1EA3">
        <w:rPr>
          <w:rFonts w:ascii="Times New Roman" w:hAnsi="Times New Roman"/>
          <w:sz w:val="24"/>
          <w:szCs w:val="24"/>
        </w:rPr>
        <w:t xml:space="preserve">Týmito oblasťami sú: </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C26A1" w:rsidRPr="004C1EA3">
        <w:rPr>
          <w:rFonts w:ascii="Times New Roman" w:hAnsi="Times New Roman"/>
          <w:sz w:val="24"/>
          <w:szCs w:val="24"/>
        </w:rPr>
        <w:t>Podpora tvorby pracovných miest</w:t>
      </w:r>
      <w:r w:rsidR="006B45DC" w:rsidRPr="004C1EA3">
        <w:rPr>
          <w:rFonts w:ascii="Times New Roman" w:hAnsi="Times New Roman"/>
          <w:sz w:val="24"/>
          <w:szCs w:val="24"/>
        </w:rPr>
        <w:t>;</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27E3" w:rsidRPr="004C1EA3">
        <w:rPr>
          <w:rFonts w:ascii="Times New Roman" w:hAnsi="Times New Roman"/>
          <w:sz w:val="24"/>
          <w:szCs w:val="24"/>
        </w:rPr>
        <w:t>Inovácie ako</w:t>
      </w:r>
      <w:r w:rsidR="004C26A1" w:rsidRPr="004C1EA3">
        <w:rPr>
          <w:rFonts w:ascii="Times New Roman" w:hAnsi="Times New Roman"/>
          <w:sz w:val="24"/>
          <w:szCs w:val="24"/>
        </w:rPr>
        <w:t xml:space="preserve"> nástroj podpory zamestnanosti</w:t>
      </w:r>
      <w:r w:rsidR="006B45DC" w:rsidRPr="004C1EA3">
        <w:rPr>
          <w:rFonts w:ascii="Times New Roman" w:hAnsi="Times New Roman"/>
          <w:sz w:val="24"/>
          <w:szCs w:val="24"/>
        </w:rPr>
        <w:t>;</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sidRPr="002D167B">
        <w:rPr>
          <w:rFonts w:ascii="Times New Roman" w:hAnsi="Times New Roman"/>
          <w:sz w:val="24"/>
          <w:szCs w:val="24"/>
        </w:rPr>
        <w:t>-</w:t>
      </w:r>
      <w:r w:rsidRPr="002D167B">
        <w:rPr>
          <w:rFonts w:ascii="Times New Roman" w:hAnsi="Times New Roman"/>
          <w:sz w:val="24"/>
          <w:szCs w:val="24"/>
        </w:rPr>
        <w:tab/>
      </w:r>
      <w:r w:rsidR="000A1CC2" w:rsidRPr="002D167B">
        <w:rPr>
          <w:rFonts w:ascii="Times New Roman" w:hAnsi="Times New Roman"/>
          <w:sz w:val="24"/>
          <w:szCs w:val="24"/>
        </w:rPr>
        <w:t xml:space="preserve">Rozvoj </w:t>
      </w:r>
      <w:r w:rsidR="008727E3" w:rsidRPr="002D167B">
        <w:rPr>
          <w:rFonts w:ascii="Times New Roman" w:hAnsi="Times New Roman"/>
          <w:sz w:val="24"/>
          <w:szCs w:val="24"/>
        </w:rPr>
        <w:t>sociálnej ekonomiky</w:t>
      </w:r>
      <w:r w:rsidR="000A1CC2" w:rsidRPr="002D167B">
        <w:rPr>
          <w:rFonts w:ascii="Times New Roman" w:hAnsi="Times New Roman"/>
          <w:sz w:val="24"/>
          <w:szCs w:val="24"/>
        </w:rPr>
        <w:t xml:space="preserve"> ako</w:t>
      </w:r>
      <w:r w:rsidR="008727E3" w:rsidRPr="002D167B">
        <w:rPr>
          <w:rFonts w:ascii="Times New Roman" w:hAnsi="Times New Roman"/>
          <w:sz w:val="24"/>
          <w:szCs w:val="24"/>
        </w:rPr>
        <w:t xml:space="preserve"> inovatívn</w:t>
      </w:r>
      <w:r w:rsidR="000A1CC2" w:rsidRPr="002D167B">
        <w:rPr>
          <w:rFonts w:ascii="Times New Roman" w:hAnsi="Times New Roman"/>
          <w:sz w:val="24"/>
          <w:szCs w:val="24"/>
        </w:rPr>
        <w:t>eho</w:t>
      </w:r>
      <w:r w:rsidR="008727E3" w:rsidRPr="002D167B">
        <w:rPr>
          <w:rFonts w:ascii="Times New Roman" w:hAnsi="Times New Roman"/>
          <w:sz w:val="24"/>
          <w:szCs w:val="24"/>
        </w:rPr>
        <w:t xml:space="preserve"> nástroj</w:t>
      </w:r>
      <w:r w:rsidR="000A1CC2" w:rsidRPr="002D167B">
        <w:rPr>
          <w:rFonts w:ascii="Times New Roman" w:hAnsi="Times New Roman"/>
          <w:sz w:val="24"/>
          <w:szCs w:val="24"/>
        </w:rPr>
        <w:t>a</w:t>
      </w:r>
      <w:r w:rsidR="008727E3" w:rsidRPr="002D167B">
        <w:rPr>
          <w:rFonts w:ascii="Times New Roman" w:hAnsi="Times New Roman"/>
          <w:sz w:val="24"/>
          <w:szCs w:val="24"/>
        </w:rPr>
        <w:t xml:space="preserve"> podpory regio</w:t>
      </w:r>
      <w:r w:rsidR="004C26A1" w:rsidRPr="002D167B">
        <w:rPr>
          <w:rFonts w:ascii="Times New Roman" w:hAnsi="Times New Roman"/>
          <w:sz w:val="24"/>
          <w:szCs w:val="24"/>
        </w:rPr>
        <w:t>nálnej a miestnej</w:t>
      </w:r>
      <w:r w:rsidR="004C26A1" w:rsidRPr="004C1EA3">
        <w:rPr>
          <w:rFonts w:ascii="Times New Roman" w:hAnsi="Times New Roman"/>
          <w:sz w:val="24"/>
          <w:szCs w:val="24"/>
        </w:rPr>
        <w:t xml:space="preserve"> zamestnanosti</w:t>
      </w:r>
      <w:r w:rsidR="006B45DC" w:rsidRPr="004C1EA3">
        <w:rPr>
          <w:rFonts w:ascii="Times New Roman" w:hAnsi="Times New Roman"/>
          <w:sz w:val="24"/>
          <w:szCs w:val="24"/>
        </w:rPr>
        <w:t>;</w:t>
      </w:r>
      <w:r w:rsidR="008727E3" w:rsidRPr="004C1EA3">
        <w:rPr>
          <w:rFonts w:ascii="Times New Roman" w:hAnsi="Times New Roman"/>
          <w:sz w:val="24"/>
          <w:szCs w:val="24"/>
        </w:rPr>
        <w:t xml:space="preserve"> </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27E3" w:rsidRPr="004C1EA3">
        <w:rPr>
          <w:rFonts w:ascii="Times New Roman" w:hAnsi="Times New Roman"/>
          <w:sz w:val="24"/>
          <w:szCs w:val="24"/>
        </w:rPr>
        <w:t>Flexibilita pracovných vzťahov, pracovné podmienky</w:t>
      </w:r>
      <w:r w:rsidR="004C26A1" w:rsidRPr="004C1EA3">
        <w:rPr>
          <w:rFonts w:ascii="Times New Roman" w:hAnsi="Times New Roman"/>
          <w:sz w:val="24"/>
          <w:szCs w:val="24"/>
        </w:rPr>
        <w:t>, ochrana práce a kultúra práce</w:t>
      </w:r>
      <w:r w:rsidR="006B45DC" w:rsidRPr="004C1EA3">
        <w:rPr>
          <w:rFonts w:ascii="Times New Roman" w:hAnsi="Times New Roman"/>
          <w:sz w:val="24"/>
          <w:szCs w:val="24"/>
        </w:rPr>
        <w:t>;</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27E3" w:rsidRPr="004C1EA3">
        <w:rPr>
          <w:rFonts w:ascii="Times New Roman" w:hAnsi="Times New Roman"/>
          <w:sz w:val="24"/>
          <w:szCs w:val="24"/>
        </w:rPr>
        <w:t>Účinné rie</w:t>
      </w:r>
      <w:r w:rsidR="004C26A1" w:rsidRPr="004C1EA3">
        <w:rPr>
          <w:rFonts w:ascii="Times New Roman" w:hAnsi="Times New Roman"/>
          <w:sz w:val="24"/>
          <w:szCs w:val="24"/>
        </w:rPr>
        <w:t>šenie dlhodobej nezamestnanosti</w:t>
      </w:r>
      <w:r w:rsidR="006B45DC" w:rsidRPr="004C1EA3">
        <w:rPr>
          <w:rFonts w:ascii="Times New Roman" w:hAnsi="Times New Roman"/>
          <w:sz w:val="24"/>
          <w:szCs w:val="24"/>
        </w:rPr>
        <w:t>;</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27E3" w:rsidRPr="004C1EA3">
        <w:rPr>
          <w:rFonts w:ascii="Times New Roman" w:hAnsi="Times New Roman"/>
          <w:sz w:val="24"/>
          <w:szCs w:val="24"/>
        </w:rPr>
        <w:t xml:space="preserve">Kapacity, sieťovanie a rozvoj </w:t>
      </w:r>
      <w:r w:rsidR="004C26A1" w:rsidRPr="004C1EA3">
        <w:rPr>
          <w:rFonts w:ascii="Times New Roman" w:hAnsi="Times New Roman"/>
          <w:sz w:val="24"/>
          <w:szCs w:val="24"/>
        </w:rPr>
        <w:t>verejných služieb zamestnanosti</w:t>
      </w:r>
      <w:r w:rsidR="006B45DC" w:rsidRPr="004C1EA3">
        <w:rPr>
          <w:rFonts w:ascii="Times New Roman" w:hAnsi="Times New Roman"/>
          <w:sz w:val="24"/>
          <w:szCs w:val="24"/>
        </w:rPr>
        <w:t>;</w:t>
      </w:r>
      <w:r w:rsidR="008727E3" w:rsidRPr="004C1EA3">
        <w:rPr>
          <w:rFonts w:ascii="Times New Roman" w:hAnsi="Times New Roman"/>
          <w:sz w:val="24"/>
          <w:szCs w:val="24"/>
        </w:rPr>
        <w:t xml:space="preserve"> </w:t>
      </w:r>
    </w:p>
    <w:p w:rsidR="004C26A1"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727E3" w:rsidRPr="004C1EA3">
        <w:rPr>
          <w:rFonts w:ascii="Times New Roman" w:hAnsi="Times New Roman"/>
          <w:sz w:val="24"/>
          <w:szCs w:val="24"/>
        </w:rPr>
        <w:t>Podpora ponukovej stránky trhu práce prostredníctvom kvalifikácií pre lepšiu zamestnanosť</w:t>
      </w:r>
      <w:r w:rsidR="006B45DC" w:rsidRPr="004C1EA3">
        <w:rPr>
          <w:rFonts w:ascii="Times New Roman" w:hAnsi="Times New Roman"/>
          <w:sz w:val="24"/>
          <w:szCs w:val="24"/>
        </w:rPr>
        <w:t>;</w:t>
      </w:r>
    </w:p>
    <w:p w:rsidR="006B45DC" w:rsidRPr="004C1EA3" w:rsidRDefault="004C1EA3" w:rsidP="004C1EA3">
      <w:pPr>
        <w:tabs>
          <w:tab w:val="left" w:pos="426"/>
        </w:tabs>
        <w:spacing w:line="288"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C26A1" w:rsidRPr="004C1EA3">
        <w:rPr>
          <w:rFonts w:ascii="Times New Roman" w:hAnsi="Times New Roman"/>
          <w:sz w:val="24"/>
          <w:szCs w:val="24"/>
        </w:rPr>
        <w:t>Nadrezortná koordinácia politík s pozitívnym vplyvom na zamestnanosť</w:t>
      </w:r>
      <w:r w:rsidR="001834F0">
        <w:rPr>
          <w:rFonts w:ascii="Times New Roman" w:hAnsi="Times New Roman"/>
          <w:sz w:val="24"/>
          <w:szCs w:val="24"/>
        </w:rPr>
        <w:t>.</w:t>
      </w:r>
    </w:p>
    <w:p w:rsidR="006B45DC" w:rsidRPr="001153B9" w:rsidRDefault="008727E3" w:rsidP="007D1DC0">
      <w:pPr>
        <w:pStyle w:val="Odsekzoznamu"/>
        <w:numPr>
          <w:ilvl w:val="1"/>
          <w:numId w:val="34"/>
        </w:numPr>
        <w:spacing w:before="360"/>
        <w:ind w:left="709" w:hanging="709"/>
        <w:contextualSpacing w:val="0"/>
        <w:jc w:val="both"/>
        <w:rPr>
          <w:rFonts w:ascii="Times New Roman" w:hAnsi="Times New Roman"/>
          <w:b/>
          <w:sz w:val="28"/>
          <w:szCs w:val="28"/>
        </w:rPr>
      </w:pPr>
      <w:r w:rsidRPr="001153B9">
        <w:rPr>
          <w:rFonts w:ascii="Times New Roman" w:hAnsi="Times New Roman"/>
          <w:b/>
          <w:sz w:val="28"/>
          <w:szCs w:val="28"/>
        </w:rPr>
        <w:t>Podpora tvorby pracovných miest</w:t>
      </w:r>
    </w:p>
    <w:p w:rsidR="008727E3" w:rsidRPr="004C1EA3" w:rsidRDefault="008727E3" w:rsidP="004C1EA3">
      <w:pPr>
        <w:spacing w:line="288" w:lineRule="auto"/>
        <w:jc w:val="both"/>
        <w:rPr>
          <w:rFonts w:ascii="Times New Roman" w:hAnsi="Times New Roman"/>
          <w:sz w:val="24"/>
          <w:szCs w:val="24"/>
        </w:rPr>
      </w:pPr>
      <w:r w:rsidRPr="004C1EA3">
        <w:rPr>
          <w:rFonts w:ascii="Times New Roman" w:hAnsi="Times New Roman"/>
          <w:b/>
          <w:sz w:val="24"/>
          <w:szCs w:val="24"/>
        </w:rPr>
        <w:t>Hlavné výzvy:</w:t>
      </w:r>
      <w:r w:rsidRPr="004C1EA3">
        <w:rPr>
          <w:rFonts w:ascii="Times New Roman" w:hAnsi="Times New Roman"/>
          <w:sz w:val="24"/>
          <w:szCs w:val="24"/>
        </w:rPr>
        <w:t xml:space="preserve"> Základnou stratégiou  riešenia zamestnanosti na Slovensku je vytvárať podmienky pre tvorbu pracovných miest, a to v celom reťazc</w:t>
      </w:r>
      <w:r w:rsidR="00A95609" w:rsidRPr="004C1EA3">
        <w:rPr>
          <w:rFonts w:ascii="Times New Roman" w:hAnsi="Times New Roman"/>
          <w:sz w:val="24"/>
          <w:szCs w:val="24"/>
        </w:rPr>
        <w:t xml:space="preserve">i zahrňujúcom tak producentov, </w:t>
      </w:r>
      <w:r w:rsidRPr="004C1EA3">
        <w:rPr>
          <w:rFonts w:ascii="Times New Roman" w:hAnsi="Times New Roman"/>
          <w:sz w:val="24"/>
          <w:szCs w:val="24"/>
        </w:rPr>
        <w:t>finančný trh, trh práce, podnikateľské prostredie, </w:t>
      </w:r>
      <w:r w:rsidR="00522323" w:rsidRPr="00BA343B">
        <w:rPr>
          <w:rFonts w:ascii="Times New Roman" w:hAnsi="Times New Roman" w:cs="Calibri"/>
          <w:sz w:val="24"/>
          <w:szCs w:val="24"/>
        </w:rPr>
        <w:t>mimovládne neziskové organizácie</w:t>
      </w:r>
      <w:r w:rsidR="00522323">
        <w:rPr>
          <w:rFonts w:ascii="Times New Roman" w:hAnsi="Times New Roman" w:cs="Calibri"/>
          <w:sz w:val="24"/>
          <w:szCs w:val="24"/>
        </w:rPr>
        <w:t>,</w:t>
      </w:r>
      <w:r w:rsidR="00522323" w:rsidRPr="004C1EA3">
        <w:rPr>
          <w:rFonts w:ascii="Times New Roman" w:hAnsi="Times New Roman"/>
          <w:sz w:val="24"/>
          <w:szCs w:val="24"/>
        </w:rPr>
        <w:t xml:space="preserve"> </w:t>
      </w:r>
      <w:r w:rsidRPr="004C1EA3">
        <w:rPr>
          <w:rFonts w:ascii="Times New Roman" w:hAnsi="Times New Roman"/>
          <w:sz w:val="24"/>
          <w:szCs w:val="24"/>
        </w:rPr>
        <w:lastRenderedPageBreak/>
        <w:t>hospodársku politiku, vzdelávaciu politiku, zahraničnú ekonomickú politiku i sociálnu politiku. Slovensko má záujem na vytváraní pracovných miest s vysokým obsahom pridanej hodnoty, pracovných miest v službách, pracovných miest prispievajúcich k zmierňovaniu zmeny klímy</w:t>
      </w:r>
      <w:r w:rsidR="00B218E5">
        <w:rPr>
          <w:rFonts w:ascii="Times New Roman" w:hAnsi="Times New Roman"/>
          <w:sz w:val="24"/>
          <w:szCs w:val="24"/>
        </w:rPr>
        <w:t xml:space="preserve"> </w:t>
      </w:r>
      <w:r w:rsidR="00B218E5" w:rsidRPr="00C070FE">
        <w:rPr>
          <w:rFonts w:ascii="Times New Roman" w:hAnsi="Times New Roman" w:cs="Calibri"/>
          <w:sz w:val="24"/>
          <w:szCs w:val="24"/>
        </w:rPr>
        <w:t xml:space="preserve">aj pri realizácii </w:t>
      </w:r>
      <w:proofErr w:type="spellStart"/>
      <w:r w:rsidR="00B218E5" w:rsidRPr="00C070FE">
        <w:rPr>
          <w:rFonts w:ascii="Times New Roman" w:hAnsi="Times New Roman" w:cs="Calibri"/>
          <w:sz w:val="24"/>
          <w:szCs w:val="24"/>
        </w:rPr>
        <w:t>proaktívnych</w:t>
      </w:r>
      <w:proofErr w:type="spellEnd"/>
      <w:r w:rsidR="00B218E5" w:rsidRPr="00C070FE">
        <w:rPr>
          <w:rFonts w:ascii="Times New Roman" w:hAnsi="Times New Roman" w:cs="Calibri"/>
          <w:sz w:val="24"/>
          <w:szCs w:val="24"/>
        </w:rPr>
        <w:t xml:space="preserve"> opatrení na zmierňovanie negatívnych dôsledkov zmeny klímy</w:t>
      </w:r>
      <w:r w:rsidRPr="009A33BE">
        <w:rPr>
          <w:rFonts w:ascii="Times New Roman" w:hAnsi="Times New Roman"/>
          <w:sz w:val="24"/>
          <w:szCs w:val="24"/>
        </w:rPr>
        <w:t>, na zelených pracovných miestach šetrných k prírodným a vzácnym zdrojom</w:t>
      </w:r>
      <w:r w:rsidR="009A33BE" w:rsidRPr="009A33BE">
        <w:rPr>
          <w:rFonts w:ascii="Times New Roman" w:hAnsi="Times New Roman"/>
          <w:sz w:val="24"/>
          <w:szCs w:val="24"/>
        </w:rPr>
        <w:t xml:space="preserve"> a</w:t>
      </w:r>
      <w:r w:rsidR="00C070FE">
        <w:rPr>
          <w:rFonts w:ascii="Times New Roman" w:hAnsi="Times New Roman"/>
          <w:sz w:val="24"/>
          <w:szCs w:val="24"/>
        </w:rPr>
        <w:t> </w:t>
      </w:r>
      <w:r w:rsidR="009A33BE" w:rsidRPr="00C070FE">
        <w:rPr>
          <w:rFonts w:ascii="Times New Roman" w:hAnsi="Times New Roman" w:cs="Calibri"/>
          <w:sz w:val="24"/>
          <w:szCs w:val="24"/>
        </w:rPr>
        <w:t>na využití potenciálu prírodného a kultúrneho dedičstva</w:t>
      </w:r>
      <w:r w:rsidRPr="009A33BE">
        <w:rPr>
          <w:rFonts w:ascii="Times New Roman" w:hAnsi="Times New Roman"/>
          <w:sz w:val="24"/>
          <w:szCs w:val="24"/>
        </w:rPr>
        <w:t>.</w:t>
      </w:r>
      <w:r w:rsidRPr="004C1EA3">
        <w:rPr>
          <w:rFonts w:ascii="Times New Roman" w:hAnsi="Times New Roman"/>
          <w:sz w:val="24"/>
          <w:szCs w:val="24"/>
        </w:rPr>
        <w:t xml:space="preserve"> Doterajšia štruktúra ekonomiky preferovala najmä priemysel a aj v nasledujúcom období bude priemysel hlavnou osou ekonomického života na Slovensku. Podpora tvorby pracovných miest by zároveň mala riešiť aj problémy trhu práce na regionálnej úrovni, mala by napomáhať znižovať celkovú (zatiaľ stále vysokú) nezamestnanosť, osobitne dlhodobú nezamestnanosť a mala by pomôcť zamestnávaniu mladých, starších, zdravotne postihnutých, atď. Očakávani</w:t>
      </w:r>
      <w:r w:rsidR="00A95609" w:rsidRPr="004C1EA3">
        <w:rPr>
          <w:rFonts w:ascii="Times New Roman" w:hAnsi="Times New Roman"/>
          <w:sz w:val="24"/>
          <w:szCs w:val="24"/>
        </w:rPr>
        <w:t xml:space="preserve">a na politiku zamestnanosti sú </w:t>
      </w:r>
      <w:r w:rsidRPr="004C1EA3">
        <w:rPr>
          <w:rFonts w:ascii="Times New Roman" w:hAnsi="Times New Roman"/>
          <w:sz w:val="24"/>
          <w:szCs w:val="24"/>
        </w:rPr>
        <w:t>značné,  pritom časové dimenzie pôsobenia navrhovaných zmien sú dlhodobé.</w:t>
      </w:r>
    </w:p>
    <w:p w:rsidR="008727E3" w:rsidRPr="004C1EA3" w:rsidRDefault="008727E3" w:rsidP="004C1EA3">
      <w:pPr>
        <w:spacing w:line="288" w:lineRule="auto"/>
        <w:jc w:val="both"/>
        <w:rPr>
          <w:rFonts w:ascii="Times New Roman" w:hAnsi="Times New Roman"/>
          <w:b/>
          <w:sz w:val="24"/>
          <w:szCs w:val="24"/>
        </w:rPr>
      </w:pPr>
      <w:r w:rsidRPr="004C1EA3">
        <w:rPr>
          <w:rFonts w:ascii="Times New Roman" w:hAnsi="Times New Roman"/>
          <w:b/>
          <w:sz w:val="24"/>
          <w:szCs w:val="24"/>
        </w:rPr>
        <w:t>Stratégia zmien:</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 xml:space="preserve">Priorizovať podporu tvorby pracovných miest </w:t>
      </w:r>
      <w:r w:rsidRPr="004C1EA3">
        <w:rPr>
          <w:rFonts w:ascii="Times New Roman" w:hAnsi="Times New Roman"/>
          <w:b/>
          <w:sz w:val="24"/>
          <w:szCs w:val="24"/>
        </w:rPr>
        <w:t>v sektoroch a</w:t>
      </w:r>
      <w:r w:rsidR="008C4045">
        <w:rPr>
          <w:rFonts w:ascii="Times New Roman" w:hAnsi="Times New Roman"/>
          <w:b/>
          <w:sz w:val="24"/>
          <w:szCs w:val="24"/>
        </w:rPr>
        <w:t> </w:t>
      </w:r>
      <w:r w:rsidRPr="004C1EA3">
        <w:rPr>
          <w:rFonts w:ascii="Times New Roman" w:hAnsi="Times New Roman"/>
          <w:b/>
          <w:sz w:val="24"/>
          <w:szCs w:val="24"/>
        </w:rPr>
        <w:t>regiónoch, ktorých obnova, reštrukturalizácia a rozvoj, vytvoria predpoklady pre zvýšenie</w:t>
      </w:r>
      <w:r w:rsidRPr="004C1EA3">
        <w:rPr>
          <w:rFonts w:ascii="Times New Roman" w:hAnsi="Times New Roman"/>
          <w:sz w:val="24"/>
          <w:szCs w:val="24"/>
        </w:rPr>
        <w:t xml:space="preserve"> ich príspevku k ekonomickému rastu, a tým aj k rastu </w:t>
      </w:r>
      <w:r w:rsidRPr="004C1EA3">
        <w:rPr>
          <w:rFonts w:ascii="Times New Roman" w:hAnsi="Times New Roman"/>
          <w:b/>
          <w:sz w:val="24"/>
          <w:szCs w:val="24"/>
        </w:rPr>
        <w:t>zamestnanosti</w:t>
      </w:r>
      <w:r w:rsidRPr="004C1EA3">
        <w:rPr>
          <w:rFonts w:ascii="Times New Roman" w:hAnsi="Times New Roman"/>
          <w:sz w:val="24"/>
          <w:szCs w:val="24"/>
        </w:rPr>
        <w:t xml:space="preserve">; ide </w:t>
      </w:r>
      <w:r w:rsidR="00A95609" w:rsidRPr="004C1EA3">
        <w:rPr>
          <w:rFonts w:ascii="Times New Roman" w:hAnsi="Times New Roman"/>
          <w:sz w:val="24"/>
          <w:szCs w:val="24"/>
        </w:rPr>
        <w:t xml:space="preserve">najmä </w:t>
      </w:r>
      <w:r w:rsidRPr="004C1EA3">
        <w:rPr>
          <w:rFonts w:ascii="Times New Roman" w:hAnsi="Times New Roman"/>
          <w:sz w:val="24"/>
          <w:szCs w:val="24"/>
        </w:rPr>
        <w:t>o</w:t>
      </w:r>
      <w:r w:rsidR="00C070FE">
        <w:rPr>
          <w:rFonts w:ascii="Times New Roman" w:hAnsi="Times New Roman"/>
          <w:sz w:val="24"/>
          <w:szCs w:val="24"/>
        </w:rPr>
        <w:t> </w:t>
      </w:r>
      <w:r w:rsidRPr="004C1EA3">
        <w:rPr>
          <w:rFonts w:ascii="Times New Roman" w:hAnsi="Times New Roman"/>
          <w:sz w:val="24"/>
          <w:szCs w:val="24"/>
        </w:rPr>
        <w:t>chýbajúcu</w:t>
      </w:r>
      <w:r w:rsidR="00C070FE">
        <w:rPr>
          <w:rFonts w:ascii="Times New Roman" w:hAnsi="Times New Roman"/>
          <w:sz w:val="24"/>
          <w:szCs w:val="24"/>
        </w:rPr>
        <w:t xml:space="preserve"> </w:t>
      </w:r>
      <w:r w:rsidRPr="004C1EA3">
        <w:rPr>
          <w:rFonts w:ascii="Times New Roman" w:hAnsi="Times New Roman"/>
          <w:sz w:val="24"/>
          <w:szCs w:val="24"/>
        </w:rPr>
        <w:t>dopravnú infraštruktúru; životné prostredie, zelenú ekonomiku vrátane výskumu a</w:t>
      </w:r>
      <w:r w:rsidR="009A33BE">
        <w:rPr>
          <w:rFonts w:ascii="Times New Roman" w:hAnsi="Times New Roman"/>
          <w:sz w:val="24"/>
          <w:szCs w:val="24"/>
        </w:rPr>
        <w:t> </w:t>
      </w:r>
      <w:r w:rsidRPr="004C1EA3">
        <w:rPr>
          <w:rFonts w:ascii="Times New Roman" w:hAnsi="Times New Roman"/>
          <w:sz w:val="24"/>
          <w:szCs w:val="24"/>
        </w:rPr>
        <w:t>vývoja</w:t>
      </w:r>
      <w:r w:rsidR="009A33BE">
        <w:rPr>
          <w:rFonts w:ascii="Times New Roman" w:hAnsi="Times New Roman"/>
          <w:sz w:val="24"/>
          <w:szCs w:val="24"/>
        </w:rPr>
        <w:t xml:space="preserve"> (ako princíp pre rozvoj sektorových politík, akými sú napr. energetika, doprava, vodné hospodárstvo)</w:t>
      </w:r>
      <w:r w:rsidRPr="004C1EA3">
        <w:rPr>
          <w:rFonts w:ascii="Times New Roman" w:hAnsi="Times New Roman"/>
          <w:sz w:val="24"/>
          <w:szCs w:val="24"/>
        </w:rPr>
        <w:t>, odstraňovanie ekologických záťaží; využívanie pôdneho fondu na poľnohospodársku rastlinnú výrobu vrátane zeleninárstva, živočíšnu výrobu a spracovanie poľnohospodárskych produktov, pestovateľskú činnosť</w:t>
      </w:r>
      <w:r w:rsidR="00583FB2">
        <w:rPr>
          <w:rFonts w:ascii="Times New Roman" w:hAnsi="Times New Roman"/>
          <w:sz w:val="24"/>
          <w:szCs w:val="24"/>
        </w:rPr>
        <w:t xml:space="preserve">, </w:t>
      </w:r>
      <w:r w:rsidR="00583FB2" w:rsidRPr="00C070FE">
        <w:rPr>
          <w:rFonts w:ascii="Times New Roman" w:hAnsi="Times New Roman" w:cs="Calibri"/>
          <w:sz w:val="24"/>
          <w:szCs w:val="24"/>
        </w:rPr>
        <w:t>výrobu potravín</w:t>
      </w:r>
      <w:r w:rsidRPr="004C1EA3">
        <w:rPr>
          <w:rFonts w:ascii="Times New Roman" w:hAnsi="Times New Roman"/>
          <w:sz w:val="24"/>
          <w:szCs w:val="24"/>
        </w:rPr>
        <w:t>, ťažbu a spracovanie dreva; preventívne protipovodňové opatrenia a odstraňovanie následkov povodní; programy na úsporu energií; verejnoprospešné služby pre podniky a inštitúcie verejnej správy, sociálne (ošetrovateľské a op</w:t>
      </w:r>
      <w:r w:rsidR="00A95609" w:rsidRPr="004C1EA3">
        <w:rPr>
          <w:rFonts w:ascii="Times New Roman" w:hAnsi="Times New Roman"/>
          <w:sz w:val="24"/>
          <w:szCs w:val="24"/>
        </w:rPr>
        <w:t xml:space="preserve">atrovateľské) služby  </w:t>
      </w:r>
      <w:r w:rsidRPr="004C1EA3">
        <w:rPr>
          <w:rFonts w:ascii="Times New Roman" w:hAnsi="Times New Roman"/>
          <w:sz w:val="24"/>
          <w:szCs w:val="24"/>
        </w:rPr>
        <w:t>pre obyvateľov a pod.</w:t>
      </w:r>
      <w:r w:rsidR="009A33BE">
        <w:rPr>
          <w:rFonts w:ascii="Times New Roman" w:hAnsi="Times New Roman"/>
          <w:sz w:val="24"/>
          <w:szCs w:val="24"/>
        </w:rPr>
        <w:t xml:space="preserve"> </w:t>
      </w:r>
    </w:p>
    <w:p w:rsidR="008727E3" w:rsidRPr="009D5C67"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Pripraviť a</w:t>
      </w:r>
      <w:r w:rsidR="002D167B">
        <w:rPr>
          <w:rFonts w:ascii="Times New Roman" w:hAnsi="Times New Roman"/>
          <w:sz w:val="24"/>
          <w:szCs w:val="24"/>
        </w:rPr>
        <w:t> </w:t>
      </w:r>
      <w:r w:rsidRPr="004C1EA3">
        <w:rPr>
          <w:rFonts w:ascii="Times New Roman" w:hAnsi="Times New Roman"/>
          <w:sz w:val="24"/>
          <w:szCs w:val="24"/>
        </w:rPr>
        <w:t xml:space="preserve">zaviesť </w:t>
      </w:r>
      <w:r w:rsidRPr="004C1EA3">
        <w:rPr>
          <w:rFonts w:ascii="Times New Roman" w:hAnsi="Times New Roman"/>
          <w:b/>
          <w:sz w:val="24"/>
          <w:szCs w:val="24"/>
        </w:rPr>
        <w:t xml:space="preserve">programy zamestnanosti v súlade s prechodom na  </w:t>
      </w:r>
      <w:proofErr w:type="spellStart"/>
      <w:r w:rsidRPr="004C1EA3">
        <w:rPr>
          <w:rFonts w:ascii="Times New Roman" w:hAnsi="Times New Roman"/>
          <w:b/>
          <w:sz w:val="24"/>
          <w:szCs w:val="24"/>
        </w:rPr>
        <w:t>nízkouhlíkové</w:t>
      </w:r>
      <w:proofErr w:type="spellEnd"/>
      <w:r w:rsidRPr="004C1EA3">
        <w:rPr>
          <w:rFonts w:ascii="Times New Roman" w:hAnsi="Times New Roman"/>
          <w:b/>
          <w:sz w:val="24"/>
          <w:szCs w:val="24"/>
        </w:rPr>
        <w:t xml:space="preserve"> hospodárstvo, zmenu klímy a výkonnostnú ekonomiku</w:t>
      </w:r>
      <w:r w:rsidRPr="004C1EA3">
        <w:rPr>
          <w:rFonts w:ascii="Times New Roman" w:hAnsi="Times New Roman"/>
          <w:sz w:val="24"/>
          <w:szCs w:val="24"/>
        </w:rPr>
        <w:t>.</w:t>
      </w:r>
      <w:r w:rsidR="009D5C67" w:rsidRPr="009D5C67">
        <w:rPr>
          <w:rFonts w:ascii="Times New Roman" w:hAnsi="Times New Roman" w:cs="Calibri"/>
        </w:rPr>
        <w:t xml:space="preserve"> </w:t>
      </w:r>
      <w:r w:rsidR="009D5C67" w:rsidRPr="00C070FE">
        <w:rPr>
          <w:rFonts w:ascii="Times New Roman" w:hAnsi="Times New Roman" w:cs="Calibri"/>
          <w:sz w:val="24"/>
          <w:szCs w:val="24"/>
        </w:rPr>
        <w:t>Programy v</w:t>
      </w:r>
      <w:r w:rsidR="00954A5C">
        <w:rPr>
          <w:rFonts w:ascii="Times New Roman" w:hAnsi="Times New Roman" w:cs="Calibri"/>
          <w:sz w:val="24"/>
          <w:szCs w:val="24"/>
        </w:rPr>
        <w:t xml:space="preserve"> týchto </w:t>
      </w:r>
      <w:r w:rsidR="009D5C67" w:rsidRPr="00C070FE">
        <w:rPr>
          <w:rFonts w:ascii="Times New Roman" w:hAnsi="Times New Roman" w:cs="Calibri"/>
          <w:sz w:val="24"/>
          <w:szCs w:val="24"/>
        </w:rPr>
        <w:t xml:space="preserve">oblastiach sú </w:t>
      </w:r>
      <w:r w:rsidR="009D5C67" w:rsidRPr="00C070FE">
        <w:rPr>
          <w:rFonts w:ascii="Times New Roman" w:hAnsi="Times New Roman" w:cs="Calibri"/>
          <w:b/>
          <w:sz w:val="24"/>
          <w:szCs w:val="24"/>
        </w:rPr>
        <w:t>sektorové opatrenia s environmentálnymi vplyvmi</w:t>
      </w:r>
      <w:r w:rsidR="009D5C67" w:rsidRPr="00C070FE">
        <w:rPr>
          <w:rFonts w:ascii="Times New Roman" w:hAnsi="Times New Roman" w:cs="Calibri"/>
          <w:sz w:val="24"/>
          <w:szCs w:val="24"/>
        </w:rPr>
        <w:t xml:space="preserve"> a musia byť riešené v</w:t>
      </w:r>
      <w:r w:rsidR="00BA6379">
        <w:rPr>
          <w:rFonts w:ascii="Times New Roman" w:hAnsi="Times New Roman" w:cs="Calibri"/>
          <w:sz w:val="24"/>
          <w:szCs w:val="24"/>
        </w:rPr>
        <w:t> </w:t>
      </w:r>
      <w:r w:rsidR="009D5C67" w:rsidRPr="00C070FE">
        <w:rPr>
          <w:rFonts w:ascii="Times New Roman" w:hAnsi="Times New Roman" w:cs="Calibri"/>
          <w:sz w:val="24"/>
          <w:szCs w:val="24"/>
        </w:rPr>
        <w:t>sektorových programoch a</w:t>
      </w:r>
      <w:r w:rsidR="00954A5C">
        <w:rPr>
          <w:rFonts w:ascii="Times New Roman" w:hAnsi="Times New Roman" w:cs="Calibri"/>
          <w:sz w:val="24"/>
          <w:szCs w:val="24"/>
        </w:rPr>
        <w:t> </w:t>
      </w:r>
      <w:r w:rsidR="009D5C67" w:rsidRPr="00C070FE">
        <w:rPr>
          <w:rFonts w:ascii="Times New Roman" w:hAnsi="Times New Roman" w:cs="Calibri"/>
          <w:sz w:val="24"/>
          <w:szCs w:val="24"/>
        </w:rPr>
        <w:t>politikách</w:t>
      </w:r>
      <w:r w:rsidR="00954A5C">
        <w:rPr>
          <w:rFonts w:ascii="Times New Roman" w:hAnsi="Times New Roman" w:cs="Calibri"/>
          <w:sz w:val="24"/>
          <w:szCs w:val="24"/>
        </w:rPr>
        <w:t>, ktoré prispievajú k tvorbe pracovných miest najmä sekundárne ako súčasť iných opatrení (napr. v energetickej politike, poľnohospodárskej politike a pod.)</w:t>
      </w:r>
      <w:r w:rsidR="00BA6379">
        <w:rPr>
          <w:rFonts w:ascii="Times New Roman" w:hAnsi="Times New Roman" w:cs="Calibri"/>
          <w:sz w:val="24"/>
          <w:szCs w:val="24"/>
        </w:rPr>
        <w:t>.</w:t>
      </w:r>
    </w:p>
    <w:p w:rsidR="00A95609" w:rsidRPr="004C1EA3" w:rsidRDefault="008727E3" w:rsidP="00C070FE">
      <w:pPr>
        <w:pStyle w:val="Odsekzoznamu"/>
        <w:numPr>
          <w:ilvl w:val="2"/>
          <w:numId w:val="34"/>
        </w:numPr>
        <w:tabs>
          <w:tab w:val="left" w:pos="851"/>
        </w:tabs>
        <w:spacing w:line="288" w:lineRule="auto"/>
        <w:ind w:left="851" w:hanging="851"/>
        <w:jc w:val="both"/>
        <w:rPr>
          <w:rFonts w:ascii="Times New Roman" w:hAnsi="Times New Roman"/>
          <w:sz w:val="24"/>
          <w:szCs w:val="24"/>
        </w:rPr>
      </w:pPr>
      <w:r w:rsidRPr="004C1EA3">
        <w:rPr>
          <w:rFonts w:ascii="Times New Roman" w:hAnsi="Times New Roman"/>
          <w:sz w:val="24"/>
          <w:szCs w:val="24"/>
        </w:rPr>
        <w:t xml:space="preserve">Podporiť </w:t>
      </w:r>
      <w:r w:rsidRPr="004C1EA3">
        <w:rPr>
          <w:rFonts w:ascii="Times New Roman" w:hAnsi="Times New Roman"/>
          <w:b/>
          <w:sz w:val="24"/>
          <w:szCs w:val="24"/>
        </w:rPr>
        <w:t>domáci dopyt po výrobkoch a službách</w:t>
      </w:r>
      <w:r w:rsidRPr="004C1EA3">
        <w:rPr>
          <w:rFonts w:ascii="Times New Roman" w:hAnsi="Times New Roman"/>
          <w:sz w:val="24"/>
          <w:szCs w:val="24"/>
        </w:rPr>
        <w:t xml:space="preserve">, ktoré budú vytvárať nové pracovné miesta – vzdelávanie, sociálna a zdravotná sféra, IKT, veda a vývoj, poradenstvo (ekonomické, právne), finančné služby, rekreácia, stravovanie, atď.       </w:t>
      </w:r>
    </w:p>
    <w:p w:rsidR="008727E3" w:rsidRPr="004C1EA3" w:rsidRDefault="008727E3" w:rsidP="001E7CC7">
      <w:pPr>
        <w:pStyle w:val="Odsekzoznamu"/>
        <w:spacing w:line="288" w:lineRule="auto"/>
        <w:ind w:firstLine="131"/>
        <w:jc w:val="both"/>
        <w:rPr>
          <w:rFonts w:ascii="Times New Roman" w:hAnsi="Times New Roman"/>
          <w:sz w:val="24"/>
          <w:szCs w:val="24"/>
        </w:rPr>
      </w:pPr>
      <w:r w:rsidRPr="004C1EA3">
        <w:rPr>
          <w:rFonts w:ascii="Times New Roman" w:hAnsi="Times New Roman"/>
          <w:sz w:val="24"/>
          <w:szCs w:val="24"/>
        </w:rPr>
        <w:t xml:space="preserve">Za tým účelom  </w:t>
      </w:r>
    </w:p>
    <w:p w:rsidR="008727E3" w:rsidRPr="004C1EA3" w:rsidRDefault="008727E3" w:rsidP="001E7CC7">
      <w:pPr>
        <w:pStyle w:val="Odsekzoznamu"/>
        <w:numPr>
          <w:ilvl w:val="0"/>
          <w:numId w:val="33"/>
        </w:numPr>
        <w:tabs>
          <w:tab w:val="left" w:pos="1276"/>
        </w:tabs>
        <w:spacing w:line="288" w:lineRule="auto"/>
        <w:ind w:left="1276" w:hanging="425"/>
        <w:jc w:val="both"/>
        <w:rPr>
          <w:rFonts w:ascii="Times New Roman" w:hAnsi="Times New Roman"/>
          <w:sz w:val="24"/>
          <w:szCs w:val="24"/>
        </w:rPr>
      </w:pPr>
      <w:r w:rsidRPr="004C1EA3">
        <w:rPr>
          <w:rFonts w:ascii="Times New Roman" w:hAnsi="Times New Roman"/>
          <w:sz w:val="24"/>
          <w:szCs w:val="24"/>
        </w:rPr>
        <w:t xml:space="preserve">postupne </w:t>
      </w:r>
      <w:r w:rsidRPr="004C1EA3">
        <w:rPr>
          <w:rFonts w:ascii="Times New Roman" w:hAnsi="Times New Roman"/>
          <w:b/>
          <w:sz w:val="24"/>
          <w:szCs w:val="24"/>
        </w:rPr>
        <w:t>zvýšiť kúpnu silu obyvateľstva</w:t>
      </w:r>
      <w:r w:rsidR="00A95609" w:rsidRPr="004C1EA3">
        <w:rPr>
          <w:rFonts w:ascii="Times New Roman" w:hAnsi="Times New Roman"/>
          <w:sz w:val="24"/>
          <w:szCs w:val="24"/>
        </w:rPr>
        <w:t xml:space="preserve"> (</w:t>
      </w:r>
      <w:r w:rsidRPr="004C1EA3">
        <w:rPr>
          <w:rFonts w:ascii="Times New Roman" w:hAnsi="Times New Roman"/>
          <w:sz w:val="24"/>
          <w:szCs w:val="24"/>
        </w:rPr>
        <w:t>podn</w:t>
      </w:r>
      <w:r w:rsidR="00A95609" w:rsidRPr="004C1EA3">
        <w:rPr>
          <w:rFonts w:ascii="Times New Roman" w:hAnsi="Times New Roman"/>
          <w:sz w:val="24"/>
          <w:szCs w:val="24"/>
        </w:rPr>
        <w:t>ikateľov</w:t>
      </w:r>
      <w:r w:rsidRPr="004C1EA3">
        <w:rPr>
          <w:rFonts w:ascii="Times New Roman" w:hAnsi="Times New Roman"/>
          <w:sz w:val="24"/>
          <w:szCs w:val="24"/>
        </w:rPr>
        <w:t xml:space="preserve"> aj zamestnancov), čo je základným predpokladom pre efektívny </w:t>
      </w:r>
      <w:r w:rsidR="00A95609" w:rsidRPr="004C1EA3">
        <w:rPr>
          <w:rFonts w:ascii="Times New Roman" w:hAnsi="Times New Roman"/>
          <w:sz w:val="24"/>
          <w:szCs w:val="24"/>
        </w:rPr>
        <w:t xml:space="preserve">domáci </w:t>
      </w:r>
      <w:r w:rsidRPr="004C1EA3">
        <w:rPr>
          <w:rFonts w:ascii="Times New Roman" w:hAnsi="Times New Roman"/>
          <w:sz w:val="24"/>
          <w:szCs w:val="24"/>
        </w:rPr>
        <w:t>dopyt po tovaroch a službách a tvorbu pracovných miest,</w:t>
      </w:r>
    </w:p>
    <w:p w:rsidR="008727E3" w:rsidRPr="004C1EA3" w:rsidRDefault="008727E3" w:rsidP="001E7CC7">
      <w:pPr>
        <w:pStyle w:val="Odsekzoznamu"/>
        <w:numPr>
          <w:ilvl w:val="0"/>
          <w:numId w:val="33"/>
        </w:numPr>
        <w:tabs>
          <w:tab w:val="left" w:pos="1276"/>
        </w:tabs>
        <w:spacing w:line="288" w:lineRule="auto"/>
        <w:ind w:left="1276" w:hanging="425"/>
        <w:contextualSpacing w:val="0"/>
        <w:jc w:val="both"/>
        <w:rPr>
          <w:rFonts w:ascii="Times New Roman" w:hAnsi="Times New Roman"/>
          <w:sz w:val="24"/>
          <w:szCs w:val="24"/>
        </w:rPr>
      </w:pPr>
      <w:r w:rsidRPr="004C1EA3">
        <w:rPr>
          <w:rFonts w:ascii="Times New Roman" w:hAnsi="Times New Roman"/>
          <w:sz w:val="24"/>
          <w:szCs w:val="24"/>
        </w:rPr>
        <w:lastRenderedPageBreak/>
        <w:t xml:space="preserve">využívať existujúci príjmový potenciál domácností s vyšším príjmom </w:t>
      </w:r>
      <w:r w:rsidR="00A95609" w:rsidRPr="004C1EA3">
        <w:rPr>
          <w:rFonts w:ascii="Times New Roman" w:hAnsi="Times New Roman"/>
          <w:sz w:val="24"/>
          <w:szCs w:val="24"/>
        </w:rPr>
        <w:t xml:space="preserve">na stimuláciu </w:t>
      </w:r>
      <w:r w:rsidRPr="004C1EA3">
        <w:rPr>
          <w:rFonts w:ascii="Times New Roman" w:hAnsi="Times New Roman"/>
          <w:b/>
          <w:sz w:val="24"/>
          <w:szCs w:val="24"/>
        </w:rPr>
        <w:t>dopyt</w:t>
      </w:r>
      <w:r w:rsidR="00A95609" w:rsidRPr="004C1EA3">
        <w:rPr>
          <w:rFonts w:ascii="Times New Roman" w:hAnsi="Times New Roman"/>
          <w:b/>
          <w:sz w:val="24"/>
          <w:szCs w:val="24"/>
        </w:rPr>
        <w:t>u</w:t>
      </w:r>
      <w:r w:rsidRPr="004C1EA3">
        <w:rPr>
          <w:rFonts w:ascii="Times New Roman" w:hAnsi="Times New Roman"/>
          <w:b/>
          <w:sz w:val="24"/>
          <w:szCs w:val="24"/>
        </w:rPr>
        <w:t xml:space="preserve"> po službách a tovaroch v sektore služieb</w:t>
      </w:r>
      <w:r w:rsidR="00A95609" w:rsidRPr="004C1EA3">
        <w:rPr>
          <w:rFonts w:ascii="Times New Roman" w:hAnsi="Times New Roman"/>
          <w:b/>
          <w:sz w:val="24"/>
          <w:szCs w:val="24"/>
        </w:rPr>
        <w:t>,</w:t>
      </w:r>
      <w:r w:rsidRPr="004C1EA3">
        <w:rPr>
          <w:rFonts w:ascii="Times New Roman" w:hAnsi="Times New Roman"/>
          <w:sz w:val="24"/>
          <w:szCs w:val="24"/>
        </w:rPr>
        <w:t xml:space="preserve"> podporovať aj </w:t>
      </w:r>
      <w:r w:rsidRPr="004C1EA3">
        <w:rPr>
          <w:rFonts w:ascii="Times New Roman" w:hAnsi="Times New Roman"/>
          <w:b/>
          <w:sz w:val="24"/>
          <w:szCs w:val="24"/>
        </w:rPr>
        <w:t>dopyt nízkopríjmových domácností</w:t>
      </w:r>
      <w:r w:rsidRPr="004C1EA3">
        <w:rPr>
          <w:rFonts w:ascii="Times New Roman" w:hAnsi="Times New Roman"/>
          <w:sz w:val="24"/>
          <w:szCs w:val="24"/>
        </w:rPr>
        <w:t xml:space="preserve">  mzdovou a daňovo-odvodovou politikou. </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Monitorovať</w:t>
      </w:r>
      <w:r w:rsidRPr="004C1EA3">
        <w:rPr>
          <w:rFonts w:ascii="Times New Roman" w:hAnsi="Times New Roman"/>
          <w:color w:val="000000"/>
          <w:sz w:val="24"/>
          <w:szCs w:val="24"/>
        </w:rPr>
        <w:t xml:space="preserve">, </w:t>
      </w:r>
      <w:r w:rsidRPr="004C1EA3">
        <w:rPr>
          <w:rFonts w:ascii="Times New Roman" w:hAnsi="Times New Roman"/>
          <w:sz w:val="24"/>
          <w:szCs w:val="24"/>
        </w:rPr>
        <w:t xml:space="preserve">vyhodnotiť a príp. rozšíriť zavedené </w:t>
      </w:r>
      <w:r w:rsidRPr="004C1EA3">
        <w:rPr>
          <w:rFonts w:ascii="Times New Roman" w:hAnsi="Times New Roman"/>
          <w:b/>
          <w:color w:val="000000"/>
          <w:sz w:val="24"/>
          <w:szCs w:val="24"/>
        </w:rPr>
        <w:t xml:space="preserve">zníženie odvodového zaťaženia </w:t>
      </w:r>
      <w:r w:rsidRPr="004C1EA3">
        <w:rPr>
          <w:rFonts w:ascii="Times New Roman" w:hAnsi="Times New Roman"/>
          <w:color w:val="000000"/>
          <w:sz w:val="24"/>
          <w:szCs w:val="24"/>
        </w:rPr>
        <w:t>zamestnávateľov v prípade zamestnancov s nízkymi mzdami, ktorí prichádzajú na trh prá</w:t>
      </w:r>
      <w:r w:rsidR="00A95609" w:rsidRPr="004C1EA3">
        <w:rPr>
          <w:rFonts w:ascii="Times New Roman" w:hAnsi="Times New Roman"/>
          <w:color w:val="000000"/>
          <w:sz w:val="24"/>
          <w:szCs w:val="24"/>
        </w:rPr>
        <w:t>ce po dlhodobej nezamestnanosti</w:t>
      </w:r>
      <w:r w:rsidRPr="004C1EA3">
        <w:rPr>
          <w:rFonts w:ascii="Times New Roman" w:hAnsi="Times New Roman"/>
          <w:color w:val="000000"/>
          <w:sz w:val="24"/>
          <w:szCs w:val="24"/>
        </w:rPr>
        <w:t xml:space="preserve"> aj na </w:t>
      </w:r>
      <w:r w:rsidRPr="004C1EA3">
        <w:rPr>
          <w:rFonts w:ascii="Times New Roman" w:hAnsi="Times New Roman"/>
          <w:b/>
          <w:color w:val="000000"/>
          <w:sz w:val="24"/>
          <w:szCs w:val="24"/>
        </w:rPr>
        <w:t>oblasť podpory udržania v zamestnaní zamestnancov s nízkymi mzdami.</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Podporovať</w:t>
      </w:r>
      <w:r w:rsidRPr="004C1EA3">
        <w:rPr>
          <w:rFonts w:ascii="Times New Roman" w:hAnsi="Times New Roman"/>
          <w:sz w:val="24"/>
          <w:szCs w:val="24"/>
          <w:lang w:eastAsia="cs-CZ"/>
        </w:rPr>
        <w:t xml:space="preserve"> </w:t>
      </w:r>
      <w:r w:rsidRPr="004C1EA3">
        <w:rPr>
          <w:rFonts w:ascii="Times New Roman" w:hAnsi="Times New Roman"/>
          <w:b/>
          <w:sz w:val="24"/>
          <w:szCs w:val="24"/>
          <w:lang w:eastAsia="cs-CZ"/>
        </w:rPr>
        <w:t>pracovné miesta prepojené na vytváranie priaznivého prostredia na podporu sociálneho podnikania</w:t>
      </w:r>
      <w:r w:rsidRPr="004C1EA3">
        <w:rPr>
          <w:rFonts w:ascii="Times New Roman" w:hAnsi="Times New Roman"/>
          <w:sz w:val="24"/>
          <w:szCs w:val="24"/>
          <w:lang w:eastAsia="cs-CZ"/>
        </w:rPr>
        <w:t xml:space="preserve"> v rámci sociálnej ekonomiky a sociálnych inovácií s pozitívnym </w:t>
      </w:r>
      <w:r w:rsidRPr="004C1EA3">
        <w:rPr>
          <w:rFonts w:ascii="Times New Roman" w:hAnsi="Times New Roman"/>
          <w:sz w:val="24"/>
          <w:szCs w:val="24"/>
        </w:rPr>
        <w:t>sociálnym</w:t>
      </w:r>
      <w:r w:rsidRPr="004C1EA3">
        <w:rPr>
          <w:rFonts w:ascii="Times New Roman" w:hAnsi="Times New Roman"/>
          <w:sz w:val="24"/>
          <w:szCs w:val="24"/>
          <w:lang w:eastAsia="cs-CZ"/>
        </w:rPr>
        <w:t xml:space="preserve"> vplyvom (bližšie v časti 4.3.) a rozvoj zamestnanosti na regionálnej a miestnej úrovni ako súčasť politiky zamestnanosti. </w:t>
      </w:r>
    </w:p>
    <w:p w:rsidR="001876C0" w:rsidRPr="004C1EA3" w:rsidRDefault="008727E3" w:rsidP="004C1EA3">
      <w:pPr>
        <w:pStyle w:val="Odsekzoznamu"/>
        <w:numPr>
          <w:ilvl w:val="2"/>
          <w:numId w:val="34"/>
        </w:numPr>
        <w:tabs>
          <w:tab w:val="left" w:pos="851"/>
        </w:tabs>
        <w:spacing w:line="288" w:lineRule="auto"/>
        <w:ind w:left="851" w:hanging="851"/>
        <w:jc w:val="both"/>
        <w:rPr>
          <w:rFonts w:ascii="Times New Roman" w:hAnsi="Times New Roman"/>
          <w:sz w:val="24"/>
          <w:szCs w:val="24"/>
        </w:rPr>
      </w:pPr>
      <w:r w:rsidRPr="004C1EA3">
        <w:rPr>
          <w:rFonts w:ascii="Times New Roman" w:hAnsi="Times New Roman"/>
          <w:sz w:val="24"/>
          <w:szCs w:val="24"/>
        </w:rPr>
        <w:t xml:space="preserve">Podporovať </w:t>
      </w:r>
      <w:r w:rsidRPr="004C1EA3">
        <w:rPr>
          <w:rFonts w:ascii="Times New Roman" w:hAnsi="Times New Roman"/>
          <w:b/>
          <w:sz w:val="24"/>
          <w:szCs w:val="24"/>
        </w:rPr>
        <w:t>udržateľnú samostatnú zárobkovú činnosť</w:t>
      </w:r>
      <w:r w:rsidRPr="004C1EA3">
        <w:rPr>
          <w:rFonts w:ascii="Times New Roman" w:hAnsi="Times New Roman"/>
          <w:sz w:val="24"/>
          <w:szCs w:val="24"/>
        </w:rPr>
        <w:t xml:space="preserve">, začínajúce podniky a tvorbu pracovných miest </w:t>
      </w:r>
      <w:r w:rsidRPr="004C1EA3">
        <w:rPr>
          <w:rFonts w:ascii="Times New Roman" w:hAnsi="Times New Roman"/>
          <w:b/>
          <w:sz w:val="24"/>
          <w:szCs w:val="24"/>
        </w:rPr>
        <w:t>vo všetkých sektoroch hospodárstva, osobitne v</w:t>
      </w:r>
      <w:r w:rsidR="009D0912">
        <w:rPr>
          <w:rFonts w:ascii="Times New Roman" w:hAnsi="Times New Roman"/>
          <w:b/>
          <w:sz w:val="24"/>
          <w:szCs w:val="24"/>
        </w:rPr>
        <w:t> </w:t>
      </w:r>
      <w:r w:rsidRPr="004C1EA3">
        <w:rPr>
          <w:rFonts w:ascii="Times New Roman" w:hAnsi="Times New Roman"/>
          <w:b/>
          <w:sz w:val="24"/>
          <w:szCs w:val="24"/>
        </w:rPr>
        <w:t>poľnohospodárstve</w:t>
      </w:r>
      <w:r w:rsidR="009D0912">
        <w:rPr>
          <w:rFonts w:ascii="Times New Roman" w:hAnsi="Times New Roman"/>
          <w:b/>
          <w:sz w:val="24"/>
          <w:szCs w:val="24"/>
        </w:rPr>
        <w:t xml:space="preserve"> </w:t>
      </w:r>
      <w:r w:rsidR="009D0912" w:rsidRPr="00C070FE">
        <w:rPr>
          <w:rFonts w:ascii="Times New Roman" w:hAnsi="Times New Roman" w:cs="Calibri"/>
          <w:sz w:val="24"/>
          <w:szCs w:val="24"/>
        </w:rPr>
        <w:t>a potravinárstve</w:t>
      </w:r>
      <w:r w:rsidRPr="004C1EA3">
        <w:rPr>
          <w:rFonts w:ascii="Times New Roman" w:hAnsi="Times New Roman"/>
          <w:b/>
          <w:sz w:val="24"/>
          <w:szCs w:val="24"/>
        </w:rPr>
        <w:t xml:space="preserve">, </w:t>
      </w:r>
      <w:r w:rsidRPr="004C1EA3">
        <w:rPr>
          <w:rFonts w:ascii="Times New Roman" w:hAnsi="Times New Roman"/>
          <w:sz w:val="24"/>
          <w:szCs w:val="24"/>
        </w:rPr>
        <w:t>vrátane nepoľnohospodárskych činností</w:t>
      </w:r>
      <w:r w:rsidRPr="004C1EA3">
        <w:rPr>
          <w:rFonts w:ascii="Times New Roman" w:hAnsi="Times New Roman"/>
          <w:b/>
          <w:sz w:val="24"/>
          <w:szCs w:val="24"/>
        </w:rPr>
        <w:t xml:space="preserve"> vo vidieckych oblastiach</w:t>
      </w:r>
      <w:r w:rsidRPr="004C1EA3">
        <w:rPr>
          <w:rFonts w:ascii="Times New Roman" w:hAnsi="Times New Roman"/>
          <w:sz w:val="24"/>
          <w:szCs w:val="24"/>
        </w:rPr>
        <w:t xml:space="preserve">. </w:t>
      </w:r>
    </w:p>
    <w:p w:rsidR="008727E3" w:rsidRPr="004C1EA3" w:rsidRDefault="002022E8" w:rsidP="002022E8">
      <w:pPr>
        <w:pStyle w:val="Odsekzoznamu"/>
        <w:spacing w:line="288" w:lineRule="auto"/>
        <w:ind w:left="851"/>
        <w:contextualSpacing w:val="0"/>
        <w:jc w:val="both"/>
        <w:rPr>
          <w:rFonts w:ascii="Times New Roman" w:hAnsi="Times New Roman"/>
          <w:sz w:val="24"/>
          <w:szCs w:val="24"/>
        </w:rPr>
      </w:pPr>
      <w:r>
        <w:rPr>
          <w:rFonts w:ascii="Times New Roman" w:hAnsi="Times New Roman"/>
          <w:sz w:val="24"/>
          <w:szCs w:val="24"/>
        </w:rPr>
        <w:t>Za tým</w:t>
      </w:r>
      <w:r w:rsidR="008727E3" w:rsidRPr="004C1EA3">
        <w:rPr>
          <w:rFonts w:ascii="Times New Roman" w:hAnsi="Times New Roman"/>
          <w:sz w:val="24"/>
          <w:szCs w:val="24"/>
        </w:rPr>
        <w:t xml:space="preserve"> účelom zaviesť </w:t>
      </w:r>
      <w:r w:rsidR="00D82ABA">
        <w:rPr>
          <w:rFonts w:ascii="Times New Roman" w:hAnsi="Times New Roman"/>
          <w:sz w:val="24"/>
          <w:szCs w:val="24"/>
        </w:rPr>
        <w:t xml:space="preserve">pre relevantné operačné programy </w:t>
      </w:r>
      <w:r w:rsidR="008727E3" w:rsidRPr="004C1EA3">
        <w:rPr>
          <w:rFonts w:ascii="Times New Roman" w:hAnsi="Times New Roman"/>
          <w:sz w:val="24"/>
          <w:szCs w:val="24"/>
        </w:rPr>
        <w:t xml:space="preserve">ako </w:t>
      </w:r>
      <w:r w:rsidR="008727E3" w:rsidRPr="004C1EA3">
        <w:rPr>
          <w:rFonts w:ascii="Times New Roman" w:hAnsi="Times New Roman"/>
          <w:b/>
          <w:sz w:val="24"/>
          <w:szCs w:val="24"/>
        </w:rPr>
        <w:t>zásadné kritérium</w:t>
      </w:r>
      <w:r w:rsidR="008727E3" w:rsidRPr="004C1EA3">
        <w:rPr>
          <w:rFonts w:ascii="Times New Roman" w:hAnsi="Times New Roman"/>
          <w:sz w:val="24"/>
          <w:szCs w:val="24"/>
        </w:rPr>
        <w:t xml:space="preserve"> pre výber projektov a progr</w:t>
      </w:r>
      <w:r w:rsidR="001876C0" w:rsidRPr="004C1EA3">
        <w:rPr>
          <w:rFonts w:ascii="Times New Roman" w:hAnsi="Times New Roman"/>
          <w:sz w:val="24"/>
          <w:szCs w:val="24"/>
        </w:rPr>
        <w:t>amov programového obdobia 2014</w:t>
      </w:r>
      <w:r w:rsidR="00C070FE">
        <w:rPr>
          <w:rFonts w:ascii="Times New Roman" w:hAnsi="Times New Roman"/>
          <w:sz w:val="24"/>
          <w:szCs w:val="24"/>
        </w:rPr>
        <w:t xml:space="preserve"> </w:t>
      </w:r>
      <w:r w:rsidR="001876C0" w:rsidRPr="004C1EA3">
        <w:rPr>
          <w:rFonts w:ascii="Times New Roman" w:hAnsi="Times New Roman"/>
          <w:sz w:val="24"/>
          <w:szCs w:val="24"/>
        </w:rPr>
        <w:t>–</w:t>
      </w:r>
      <w:r w:rsidR="00C070FE">
        <w:rPr>
          <w:rFonts w:ascii="Times New Roman" w:hAnsi="Times New Roman"/>
          <w:sz w:val="24"/>
          <w:szCs w:val="24"/>
        </w:rPr>
        <w:t xml:space="preserve"> </w:t>
      </w:r>
      <w:r w:rsidR="008727E3" w:rsidRPr="004C1EA3">
        <w:rPr>
          <w:rFonts w:ascii="Times New Roman" w:hAnsi="Times New Roman"/>
          <w:sz w:val="24"/>
          <w:szCs w:val="24"/>
        </w:rPr>
        <w:t xml:space="preserve">2020 ich </w:t>
      </w:r>
      <w:r w:rsidR="008727E3" w:rsidRPr="004C1EA3">
        <w:rPr>
          <w:rFonts w:ascii="Times New Roman" w:hAnsi="Times New Roman"/>
          <w:b/>
          <w:sz w:val="24"/>
          <w:szCs w:val="24"/>
        </w:rPr>
        <w:t>potenciál</w:t>
      </w:r>
      <w:r w:rsidR="008727E3" w:rsidRPr="004C1EA3">
        <w:rPr>
          <w:rFonts w:ascii="Times New Roman" w:hAnsi="Times New Roman"/>
          <w:sz w:val="24"/>
          <w:szCs w:val="24"/>
        </w:rPr>
        <w:t xml:space="preserve">, resp. schopnosť </w:t>
      </w:r>
      <w:r w:rsidR="008727E3" w:rsidRPr="004C1EA3">
        <w:rPr>
          <w:rFonts w:ascii="Times New Roman" w:hAnsi="Times New Roman"/>
          <w:b/>
          <w:sz w:val="24"/>
          <w:szCs w:val="24"/>
        </w:rPr>
        <w:t>vytvárať nové pracovné miesta</w:t>
      </w:r>
      <w:r w:rsidR="008727E3" w:rsidRPr="004C1EA3">
        <w:rPr>
          <w:rFonts w:ascii="Times New Roman" w:hAnsi="Times New Roman"/>
          <w:sz w:val="24"/>
          <w:szCs w:val="24"/>
        </w:rPr>
        <w:t xml:space="preserve"> (nové pracovné činnosti, nové zamestnania, nové pracovné pozície), prispievať k vytvoreniu pracovných miest alebo  ich udržaniu.  </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 xml:space="preserve">V rámci iniciatívy na podporu zamestnanosti mladých ľudí podporovať vytváranie pracovných miest </w:t>
      </w:r>
      <w:r w:rsidRPr="004C1EA3">
        <w:rPr>
          <w:rFonts w:ascii="Times New Roman" w:hAnsi="Times New Roman"/>
          <w:b/>
          <w:sz w:val="24"/>
          <w:szCs w:val="24"/>
        </w:rPr>
        <w:t>v</w:t>
      </w:r>
      <w:r w:rsidR="003E48EB" w:rsidRPr="004C1EA3">
        <w:rPr>
          <w:rFonts w:ascii="Times New Roman" w:hAnsi="Times New Roman"/>
          <w:b/>
          <w:sz w:val="24"/>
          <w:szCs w:val="24"/>
        </w:rPr>
        <w:t>o všetkých sektoroch národného hospodárstva</w:t>
      </w:r>
      <w:r w:rsidRPr="004C1EA3">
        <w:rPr>
          <w:rFonts w:ascii="Times New Roman" w:hAnsi="Times New Roman"/>
          <w:sz w:val="24"/>
          <w:szCs w:val="24"/>
        </w:rPr>
        <w:t xml:space="preserve"> a zabezpečovať trvalo udržateľnú </w:t>
      </w:r>
      <w:r w:rsidRPr="004C1EA3">
        <w:rPr>
          <w:rFonts w:ascii="Times New Roman" w:hAnsi="Times New Roman"/>
          <w:b/>
          <w:sz w:val="24"/>
          <w:szCs w:val="24"/>
        </w:rPr>
        <w:t>integráciu mladých ľudí na trh práce, najmä tých, ktorí nie sú zamestnaní, ani nie sú v procese vzdelávania alebo odbornej prípravy</w:t>
      </w:r>
      <w:r w:rsidRPr="004C1EA3">
        <w:rPr>
          <w:rFonts w:ascii="Times New Roman" w:hAnsi="Times New Roman"/>
          <w:sz w:val="24"/>
          <w:szCs w:val="24"/>
        </w:rPr>
        <w:t xml:space="preserve">, vrátane mladých ľudí ohrozených sociálnym vylúčením. Za tým účelom zabezpečovať najmä vykonávanie opatrení </w:t>
      </w:r>
      <w:r w:rsidRPr="004C1EA3">
        <w:rPr>
          <w:rFonts w:ascii="Times New Roman" w:eastAsia="Times New Roman" w:hAnsi="Times New Roman"/>
          <w:bCs/>
          <w:sz w:val="24"/>
          <w:szCs w:val="24"/>
        </w:rPr>
        <w:t>podporujúcich mladých ľudí s cieľom zí</w:t>
      </w:r>
      <w:r w:rsidR="003E48EB" w:rsidRPr="004C1EA3">
        <w:rPr>
          <w:rFonts w:ascii="Times New Roman" w:eastAsia="Times New Roman" w:hAnsi="Times New Roman"/>
          <w:bCs/>
          <w:sz w:val="24"/>
          <w:szCs w:val="24"/>
        </w:rPr>
        <w:t>skania udržateľného zamestnania alebo</w:t>
      </w:r>
      <w:r w:rsidRPr="004C1EA3">
        <w:rPr>
          <w:rFonts w:ascii="Times New Roman" w:eastAsia="Times New Roman" w:hAnsi="Times New Roman"/>
          <w:bCs/>
          <w:sz w:val="24"/>
          <w:szCs w:val="24"/>
        </w:rPr>
        <w:t xml:space="preserve"> samostatnej zárobkovej činnosti. Osobitn</w:t>
      </w:r>
      <w:r w:rsidR="002022E8">
        <w:rPr>
          <w:rFonts w:ascii="Times New Roman" w:eastAsia="Times New Roman" w:hAnsi="Times New Roman"/>
          <w:bCs/>
          <w:sz w:val="24"/>
          <w:szCs w:val="24"/>
        </w:rPr>
        <w:t xml:space="preserve">ú pozornosť zacieliť na trvalú </w:t>
      </w:r>
      <w:r w:rsidRPr="004C1EA3">
        <w:rPr>
          <w:rFonts w:ascii="Times New Roman" w:hAnsi="Times New Roman"/>
          <w:b/>
          <w:sz w:val="24"/>
          <w:szCs w:val="24"/>
        </w:rPr>
        <w:t>podporu prvého pravidelne plateného zamestnania</w:t>
      </w:r>
      <w:r w:rsidRPr="004C1EA3">
        <w:rPr>
          <w:rFonts w:ascii="Times New Roman" w:eastAsia="Times New Roman" w:hAnsi="Times New Roman"/>
          <w:bCs/>
          <w:sz w:val="24"/>
          <w:szCs w:val="24"/>
        </w:rPr>
        <w:t>.</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 xml:space="preserve">Zaoberať sa možnosťou prípravy a posúdenia predpokladaných sociálnych vplyvov vyplývajúcich z možného </w:t>
      </w:r>
      <w:r w:rsidRPr="004C1EA3">
        <w:rPr>
          <w:rFonts w:ascii="Times New Roman" w:hAnsi="Times New Roman"/>
          <w:b/>
          <w:sz w:val="24"/>
          <w:szCs w:val="24"/>
        </w:rPr>
        <w:t>prijatia konceptu práva na prvé zamestnanie mladých ľudí</w:t>
      </w:r>
      <w:r w:rsidRPr="004C1EA3">
        <w:rPr>
          <w:rFonts w:ascii="Times New Roman" w:hAnsi="Times New Roman"/>
          <w:sz w:val="24"/>
          <w:szCs w:val="24"/>
        </w:rPr>
        <w:t xml:space="preserve"> </w:t>
      </w:r>
      <w:r w:rsidR="002022E8">
        <w:rPr>
          <w:rFonts w:ascii="Times New Roman" w:hAnsi="Times New Roman"/>
          <w:sz w:val="24"/>
          <w:szCs w:val="24"/>
        </w:rPr>
        <w:t>–</w:t>
      </w:r>
      <w:r w:rsidRPr="004C1EA3">
        <w:rPr>
          <w:rFonts w:ascii="Times New Roman" w:hAnsi="Times New Roman"/>
          <w:sz w:val="24"/>
          <w:szCs w:val="24"/>
        </w:rPr>
        <w:t xml:space="preserve"> absolventov škôl.</w:t>
      </w:r>
    </w:p>
    <w:p w:rsidR="008727E3" w:rsidRPr="004C1EA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 xml:space="preserve">Pripraviť a overiť </w:t>
      </w:r>
      <w:r w:rsidRPr="004C1EA3">
        <w:rPr>
          <w:rFonts w:ascii="Times New Roman" w:hAnsi="Times New Roman"/>
          <w:b/>
          <w:sz w:val="24"/>
          <w:szCs w:val="24"/>
        </w:rPr>
        <w:t>programy podpory vytvárania pracovných miest pre mladých ľudí</w:t>
      </w:r>
      <w:r w:rsidRPr="004C1EA3">
        <w:rPr>
          <w:rFonts w:ascii="Times New Roman" w:hAnsi="Times New Roman"/>
          <w:sz w:val="24"/>
          <w:szCs w:val="24"/>
        </w:rPr>
        <w:t xml:space="preserve"> na účely </w:t>
      </w:r>
      <w:r w:rsidRPr="004C1EA3">
        <w:rPr>
          <w:rFonts w:ascii="Times New Roman" w:hAnsi="Times New Roman"/>
          <w:b/>
          <w:sz w:val="24"/>
          <w:szCs w:val="24"/>
        </w:rPr>
        <w:t xml:space="preserve">absolventskej praxe ako súčasti pracovného pomeru </w:t>
      </w:r>
      <w:r w:rsidRPr="004C1EA3">
        <w:rPr>
          <w:rFonts w:ascii="Times New Roman" w:hAnsi="Times New Roman"/>
          <w:sz w:val="24"/>
          <w:szCs w:val="24"/>
        </w:rPr>
        <w:t xml:space="preserve">u zamestnávateľa </w:t>
      </w:r>
      <w:r w:rsidRPr="004C1EA3">
        <w:rPr>
          <w:rFonts w:ascii="Times New Roman" w:eastAsia="Times New Roman" w:hAnsi="Times New Roman"/>
          <w:bCs/>
          <w:sz w:val="24"/>
          <w:szCs w:val="24"/>
        </w:rPr>
        <w:t xml:space="preserve">pri využití prvkov ako sú školenie, zapracovanie, </w:t>
      </w:r>
      <w:proofErr w:type="spellStart"/>
      <w:r w:rsidRPr="004C1EA3">
        <w:rPr>
          <w:rFonts w:ascii="Times New Roman" w:eastAsia="Times New Roman" w:hAnsi="Times New Roman"/>
          <w:bCs/>
          <w:sz w:val="24"/>
          <w:szCs w:val="24"/>
        </w:rPr>
        <w:t>mentoring</w:t>
      </w:r>
      <w:proofErr w:type="spellEnd"/>
      <w:r w:rsidRPr="004C1EA3">
        <w:rPr>
          <w:rFonts w:ascii="Times New Roman" w:eastAsia="Times New Roman" w:hAnsi="Times New Roman"/>
          <w:bCs/>
          <w:sz w:val="24"/>
          <w:szCs w:val="24"/>
        </w:rPr>
        <w:t xml:space="preserve"> a pod. Pozitívne výsledky overenia </w:t>
      </w:r>
      <w:r w:rsidRPr="004C1EA3">
        <w:rPr>
          <w:rFonts w:ascii="Times New Roman" w:eastAsia="Times New Roman" w:hAnsi="Times New Roman"/>
          <w:b/>
          <w:bCs/>
          <w:sz w:val="24"/>
          <w:szCs w:val="24"/>
        </w:rPr>
        <w:t>implementovať do le</w:t>
      </w:r>
      <w:r w:rsidR="001876C0" w:rsidRPr="004C1EA3">
        <w:rPr>
          <w:rFonts w:ascii="Times New Roman" w:eastAsia="Times New Roman" w:hAnsi="Times New Roman"/>
          <w:b/>
          <w:bCs/>
          <w:sz w:val="24"/>
          <w:szCs w:val="24"/>
        </w:rPr>
        <w:t xml:space="preserve">gislatívneho rámca podpory </w:t>
      </w:r>
      <w:r w:rsidRPr="004C1EA3">
        <w:rPr>
          <w:rFonts w:ascii="Times New Roman" w:eastAsia="Times New Roman" w:hAnsi="Times New Roman"/>
          <w:b/>
          <w:bCs/>
          <w:sz w:val="24"/>
          <w:szCs w:val="24"/>
        </w:rPr>
        <w:t>absolventskej praxe</w:t>
      </w:r>
      <w:r w:rsidRPr="004C1EA3">
        <w:rPr>
          <w:rFonts w:ascii="Times New Roman" w:eastAsia="Times New Roman" w:hAnsi="Times New Roman"/>
          <w:bCs/>
          <w:sz w:val="24"/>
          <w:szCs w:val="24"/>
        </w:rPr>
        <w:t xml:space="preserve"> ako súčasti pracovného pomeru v prvom zamestnaní (novela zákona o službách zamestnanosti).</w:t>
      </w:r>
    </w:p>
    <w:p w:rsidR="008727E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lastRenderedPageBreak/>
        <w:t xml:space="preserve">Zohľadňovať </w:t>
      </w:r>
      <w:r w:rsidRPr="004C1EA3">
        <w:rPr>
          <w:rFonts w:ascii="Times New Roman" w:hAnsi="Times New Roman"/>
          <w:b/>
          <w:sz w:val="24"/>
          <w:szCs w:val="24"/>
        </w:rPr>
        <w:t>percentuálny podiel vytvorených, resp. podporených pracovných miest pre mladých ľudí</w:t>
      </w:r>
      <w:r w:rsidRPr="004C1EA3">
        <w:rPr>
          <w:rFonts w:ascii="Times New Roman" w:hAnsi="Times New Roman"/>
          <w:sz w:val="24"/>
          <w:szCs w:val="24"/>
        </w:rPr>
        <w:t xml:space="preserve"> pri posudzovaní žiadostí o </w:t>
      </w:r>
      <w:r w:rsidRPr="004C1EA3">
        <w:rPr>
          <w:rFonts w:ascii="Times New Roman" w:hAnsi="Times New Roman"/>
          <w:b/>
          <w:sz w:val="24"/>
          <w:szCs w:val="24"/>
        </w:rPr>
        <w:t>poskytnutie štátnej pomoci</w:t>
      </w:r>
      <w:r w:rsidRPr="004C1EA3">
        <w:rPr>
          <w:rFonts w:ascii="Times New Roman" w:hAnsi="Times New Roman"/>
          <w:sz w:val="24"/>
          <w:szCs w:val="24"/>
        </w:rPr>
        <w:t>.</w:t>
      </w:r>
    </w:p>
    <w:p w:rsidR="00682F8D" w:rsidRPr="002D167B" w:rsidRDefault="00682F8D" w:rsidP="00682F8D">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hAnsi="Times New Roman" w:cs="Calibri"/>
          <w:sz w:val="24"/>
          <w:szCs w:val="24"/>
        </w:rPr>
        <w:t>Prioritne podporovať zamestnávanie znevýhodnených skupín na trhu práce, najmä starších (nad 50 rokov veku)</w:t>
      </w:r>
      <w:r w:rsidR="001523AC" w:rsidRPr="002D167B">
        <w:rPr>
          <w:rFonts w:ascii="Times New Roman" w:hAnsi="Times New Roman" w:cs="Calibri"/>
          <w:sz w:val="24"/>
          <w:szCs w:val="24"/>
        </w:rPr>
        <w:t xml:space="preserve"> a </w:t>
      </w:r>
      <w:r w:rsidRPr="002D167B">
        <w:rPr>
          <w:rFonts w:ascii="Times New Roman" w:hAnsi="Times New Roman" w:cs="Calibri"/>
          <w:sz w:val="24"/>
          <w:szCs w:val="24"/>
        </w:rPr>
        <w:t>nízkokvalifikovaných</w:t>
      </w:r>
      <w:r w:rsidR="001523AC" w:rsidRPr="002D167B">
        <w:rPr>
          <w:rFonts w:ascii="Times New Roman" w:hAnsi="Times New Roman" w:cs="Calibri"/>
          <w:sz w:val="24"/>
          <w:szCs w:val="24"/>
        </w:rPr>
        <w:t xml:space="preserve"> osôb</w:t>
      </w:r>
      <w:r w:rsidRPr="002D167B">
        <w:rPr>
          <w:rFonts w:ascii="Times New Roman" w:hAnsi="Times New Roman" w:cs="Calibri"/>
          <w:sz w:val="24"/>
          <w:szCs w:val="24"/>
        </w:rPr>
        <w:t>.</w:t>
      </w:r>
    </w:p>
    <w:p w:rsidR="008727E3" w:rsidRDefault="008727E3" w:rsidP="001E7CC7">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C1EA3">
        <w:rPr>
          <w:rFonts w:ascii="Times New Roman" w:hAnsi="Times New Roman"/>
          <w:sz w:val="24"/>
          <w:szCs w:val="24"/>
        </w:rPr>
        <w:t xml:space="preserve">Zlepšovať podnikateľské prostredie, </w:t>
      </w:r>
      <w:r w:rsidRPr="004C1EA3">
        <w:rPr>
          <w:rFonts w:ascii="Times New Roman" w:hAnsi="Times New Roman"/>
          <w:b/>
          <w:sz w:val="24"/>
          <w:szCs w:val="24"/>
        </w:rPr>
        <w:t>flexibilitu trhu práce, úroveň pracovných podmienok a sociálneho zabezpečenia</w:t>
      </w:r>
      <w:r w:rsidRPr="004C1EA3">
        <w:rPr>
          <w:rFonts w:ascii="Times New Roman" w:hAnsi="Times New Roman"/>
          <w:sz w:val="24"/>
          <w:szCs w:val="24"/>
        </w:rPr>
        <w:t xml:space="preserve"> pre zamestnancov, čo môže v strednodobom i dlhodobom časovom horizonte pri</w:t>
      </w:r>
      <w:r w:rsidR="001876C0" w:rsidRPr="004C1EA3">
        <w:rPr>
          <w:rFonts w:ascii="Times New Roman" w:hAnsi="Times New Roman"/>
          <w:sz w:val="24"/>
          <w:szCs w:val="24"/>
        </w:rPr>
        <w:t>spieť k tvorbe pracovných miest</w:t>
      </w:r>
      <w:r w:rsidRPr="004C1EA3">
        <w:rPr>
          <w:rFonts w:ascii="Times New Roman" w:hAnsi="Times New Roman"/>
          <w:sz w:val="24"/>
          <w:szCs w:val="24"/>
        </w:rPr>
        <w:t xml:space="preserve"> (bližšie v časti 4.4.).</w:t>
      </w:r>
    </w:p>
    <w:p w:rsidR="00583FB2" w:rsidRPr="00476134" w:rsidRDefault="00583FB2" w:rsidP="00583FB2">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hAnsi="Times New Roman" w:cs="Calibri"/>
          <w:sz w:val="24"/>
          <w:szCs w:val="24"/>
        </w:rPr>
        <w:t xml:space="preserve">Zaviesť </w:t>
      </w:r>
      <w:r w:rsidRPr="002D167B">
        <w:rPr>
          <w:rFonts w:ascii="Times New Roman" w:hAnsi="Times New Roman" w:cs="Calibri"/>
          <w:b/>
          <w:sz w:val="24"/>
          <w:szCs w:val="24"/>
        </w:rPr>
        <w:t>odvodovú odpočítateľnú položku na zdravotné odvody nízkopríjmovým</w:t>
      </w:r>
      <w:r w:rsidRPr="002022E8">
        <w:rPr>
          <w:rFonts w:ascii="Times New Roman" w:hAnsi="Times New Roman" w:cs="Calibri"/>
          <w:sz w:val="24"/>
          <w:szCs w:val="24"/>
        </w:rPr>
        <w:t xml:space="preserve"> zamestnancom , čo  zvyšuje finančné motivácie na strane ponuky práce pri zachovaní </w:t>
      </w:r>
      <w:r w:rsidRPr="00476134">
        <w:rPr>
          <w:rFonts w:ascii="Times New Roman" w:hAnsi="Times New Roman" w:cs="Calibri"/>
          <w:sz w:val="24"/>
          <w:szCs w:val="24"/>
        </w:rPr>
        <w:t>nákladov práce zamestnávateľov.</w:t>
      </w:r>
      <w:r w:rsidR="002022E8" w:rsidRPr="00476134">
        <w:rPr>
          <w:rFonts w:ascii="Times New Roman" w:hAnsi="Times New Roman" w:cs="Calibri"/>
          <w:sz w:val="24"/>
          <w:szCs w:val="24"/>
        </w:rPr>
        <w:t xml:space="preserve"> </w:t>
      </w:r>
    </w:p>
    <w:p w:rsidR="00F75E80" w:rsidRPr="00476134" w:rsidRDefault="00F75E80" w:rsidP="00583FB2">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76134">
        <w:rPr>
          <w:rFonts w:ascii="Times New Roman" w:hAnsi="Times New Roman" w:cs="Calibri"/>
          <w:sz w:val="24"/>
          <w:szCs w:val="24"/>
        </w:rPr>
        <w:t xml:space="preserve">Podporovať pracovnú mobilitu a za tým účelom pripraviť </w:t>
      </w:r>
      <w:r w:rsidRPr="00476134">
        <w:rPr>
          <w:rFonts w:ascii="Times New Roman" w:hAnsi="Times New Roman" w:cs="Calibri"/>
          <w:b/>
          <w:sz w:val="24"/>
          <w:szCs w:val="24"/>
        </w:rPr>
        <w:t xml:space="preserve">bilanciu zahraničnej a vnútornej pracovnej migrácie </w:t>
      </w:r>
      <w:r w:rsidRPr="00476134">
        <w:rPr>
          <w:rFonts w:ascii="Times New Roman" w:hAnsi="Times New Roman" w:cs="Calibri"/>
          <w:sz w:val="24"/>
          <w:szCs w:val="24"/>
        </w:rPr>
        <w:t>obyvateľstva.</w:t>
      </w:r>
    </w:p>
    <w:p w:rsidR="008727E3" w:rsidRPr="002022E8" w:rsidRDefault="008727E3" w:rsidP="00583FB2">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476134">
        <w:rPr>
          <w:rFonts w:ascii="Times New Roman" w:hAnsi="Times New Roman"/>
          <w:sz w:val="24"/>
          <w:szCs w:val="24"/>
        </w:rPr>
        <w:t>Zaoberať</w:t>
      </w:r>
      <w:r w:rsidR="004C1EA3" w:rsidRPr="00476134">
        <w:rPr>
          <w:rFonts w:ascii="Times New Roman" w:hAnsi="Times New Roman"/>
          <w:sz w:val="24"/>
          <w:szCs w:val="24"/>
        </w:rPr>
        <w:t xml:space="preserve"> </w:t>
      </w:r>
      <w:r w:rsidRPr="00476134">
        <w:rPr>
          <w:rFonts w:ascii="Times New Roman" w:hAnsi="Times New Roman"/>
          <w:color w:val="000000"/>
          <w:sz w:val="24"/>
          <w:szCs w:val="24"/>
        </w:rPr>
        <w:t xml:space="preserve">sa potrebou prípravy a prijatia </w:t>
      </w:r>
      <w:r w:rsidRPr="00476134">
        <w:rPr>
          <w:rFonts w:ascii="Times New Roman" w:hAnsi="Times New Roman"/>
          <w:b/>
          <w:color w:val="000000"/>
          <w:sz w:val="24"/>
          <w:szCs w:val="24"/>
        </w:rPr>
        <w:t>samostatnej právnej úpravy o zamestnávaní cudzincov</w:t>
      </w:r>
      <w:r w:rsidRPr="00476134">
        <w:rPr>
          <w:rFonts w:ascii="Times New Roman" w:hAnsi="Times New Roman"/>
          <w:color w:val="000000"/>
          <w:sz w:val="24"/>
          <w:szCs w:val="24"/>
        </w:rPr>
        <w:t xml:space="preserve"> s cieľom zabezpečiť komplexnosť, prehľadnosť a vyššiu</w:t>
      </w:r>
      <w:r w:rsidRPr="00B218E5">
        <w:rPr>
          <w:rFonts w:ascii="Times New Roman" w:hAnsi="Times New Roman"/>
          <w:color w:val="000000"/>
          <w:sz w:val="24"/>
          <w:szCs w:val="24"/>
        </w:rPr>
        <w:t xml:space="preserve"> </w:t>
      </w:r>
      <w:r w:rsidR="002022E8">
        <w:rPr>
          <w:rFonts w:ascii="Times New Roman" w:hAnsi="Times New Roman"/>
          <w:color w:val="000000"/>
          <w:sz w:val="24"/>
          <w:szCs w:val="24"/>
        </w:rPr>
        <w:t>m</w:t>
      </w:r>
      <w:r w:rsidRPr="00B218E5">
        <w:rPr>
          <w:rFonts w:ascii="Times New Roman" w:hAnsi="Times New Roman"/>
          <w:color w:val="000000"/>
          <w:sz w:val="24"/>
          <w:szCs w:val="24"/>
        </w:rPr>
        <w:t>ieru jednoznačného prepojenia tejto problematiky na zákon o pob</w:t>
      </w:r>
      <w:r w:rsidRPr="009A33BE">
        <w:rPr>
          <w:rFonts w:ascii="Times New Roman" w:hAnsi="Times New Roman"/>
          <w:color w:val="000000"/>
          <w:sz w:val="24"/>
          <w:szCs w:val="24"/>
        </w:rPr>
        <w:t xml:space="preserve">yte cudzincov. </w:t>
      </w:r>
    </w:p>
    <w:p w:rsidR="002022E8" w:rsidRPr="002022E8" w:rsidRDefault="009D0912" w:rsidP="002022E8">
      <w:pPr>
        <w:pStyle w:val="Odsekzoznamu"/>
        <w:numPr>
          <w:ilvl w:val="2"/>
          <w:numId w:val="34"/>
        </w:numPr>
        <w:tabs>
          <w:tab w:val="left" w:pos="851"/>
        </w:tabs>
        <w:spacing w:line="288" w:lineRule="auto"/>
        <w:ind w:left="851" w:hanging="851"/>
        <w:jc w:val="both"/>
        <w:rPr>
          <w:rFonts w:ascii="Times New Roman" w:hAnsi="Times New Roman"/>
          <w:bCs/>
          <w:sz w:val="24"/>
          <w:szCs w:val="24"/>
        </w:rPr>
      </w:pPr>
      <w:r w:rsidRPr="00AC2D79">
        <w:rPr>
          <w:rFonts w:ascii="Times New Roman" w:hAnsi="Times New Roman" w:cs="Calibri"/>
          <w:sz w:val="24"/>
          <w:szCs w:val="24"/>
        </w:rPr>
        <w:t>Na podporu tvorby pracovných miest, zvýšenia zamestnanosti, a</w:t>
      </w:r>
      <w:r w:rsidR="008C4045">
        <w:rPr>
          <w:rFonts w:ascii="Times New Roman" w:hAnsi="Times New Roman" w:cs="Calibri"/>
          <w:sz w:val="24"/>
          <w:szCs w:val="24"/>
        </w:rPr>
        <w:t> </w:t>
      </w:r>
      <w:r w:rsidRPr="00AC2D79">
        <w:rPr>
          <w:rFonts w:ascii="Times New Roman" w:hAnsi="Times New Roman" w:cs="Calibri"/>
          <w:sz w:val="24"/>
          <w:szCs w:val="24"/>
        </w:rPr>
        <w:t xml:space="preserve">tým </w:t>
      </w:r>
      <w:r w:rsidRPr="00AC2D79">
        <w:rPr>
          <w:rFonts w:ascii="Times New Roman" w:hAnsi="Times New Roman" w:cs="Calibri"/>
          <w:sz w:val="24"/>
          <w:szCs w:val="24"/>
        </w:rPr>
        <w:br/>
        <w:t xml:space="preserve">aj zamestnanosti v regiónoch Slovenska uplatniť </w:t>
      </w:r>
      <w:r w:rsidRPr="00AC2D79">
        <w:rPr>
          <w:rFonts w:ascii="Times New Roman" w:hAnsi="Times New Roman" w:cs="Calibri"/>
          <w:b/>
          <w:sz w:val="24"/>
          <w:szCs w:val="24"/>
        </w:rPr>
        <w:t>programy</w:t>
      </w:r>
      <w:r w:rsidRPr="00AC2D79">
        <w:rPr>
          <w:rFonts w:ascii="Times New Roman" w:hAnsi="Times New Roman" w:cs="Calibri"/>
          <w:sz w:val="24"/>
          <w:szCs w:val="24"/>
        </w:rPr>
        <w:t xml:space="preserve"> (schválené vládou SR </w:t>
      </w:r>
      <w:r w:rsidRPr="00AC2D79">
        <w:rPr>
          <w:rFonts w:ascii="Times New Roman" w:hAnsi="Times New Roman" w:cs="Calibri"/>
          <w:sz w:val="24"/>
          <w:szCs w:val="24"/>
        </w:rPr>
        <w:br/>
        <w:t xml:space="preserve">16. apríla 2014 a 14. mája 2014) </w:t>
      </w:r>
      <w:r w:rsidRPr="00AC2D79">
        <w:rPr>
          <w:rFonts w:ascii="Times New Roman" w:hAnsi="Times New Roman" w:cs="Calibri"/>
          <w:b/>
          <w:sz w:val="24"/>
          <w:szCs w:val="24"/>
        </w:rPr>
        <w:t>o využívaní štrukturálnych a investičných fondov Európskej únie na programové obdobie 2014 – 2020</w:t>
      </w:r>
      <w:r w:rsidRPr="00AC2D79">
        <w:rPr>
          <w:rFonts w:ascii="Times New Roman" w:hAnsi="Times New Roman" w:cs="Calibri"/>
          <w:sz w:val="24"/>
          <w:szCs w:val="24"/>
        </w:rPr>
        <w:t>. Ide o Operačný program Ľudské zdroje na programové obdobie 2014–2020, Program rozvoja vidieka</w:t>
      </w:r>
      <w:r>
        <w:rPr>
          <w:rFonts w:ascii="Times New Roman" w:hAnsi="Times New Roman" w:cs="Calibri"/>
          <w:sz w:val="24"/>
          <w:szCs w:val="24"/>
        </w:rPr>
        <w:t xml:space="preserve"> SR 2014</w:t>
      </w:r>
      <w:r w:rsidR="002022E8">
        <w:rPr>
          <w:rFonts w:ascii="Times New Roman" w:hAnsi="Times New Roman" w:cs="Calibri"/>
          <w:sz w:val="24"/>
          <w:szCs w:val="24"/>
        </w:rPr>
        <w:t xml:space="preserve"> – </w:t>
      </w:r>
      <w:r>
        <w:rPr>
          <w:rFonts w:ascii="Times New Roman" w:hAnsi="Times New Roman" w:cs="Calibri"/>
          <w:sz w:val="24"/>
          <w:szCs w:val="24"/>
        </w:rPr>
        <w:t xml:space="preserve">2020, Operačný program </w:t>
      </w:r>
      <w:r w:rsidRPr="00AC2D79">
        <w:rPr>
          <w:rFonts w:ascii="Times New Roman" w:hAnsi="Times New Roman" w:cs="Calibri"/>
          <w:sz w:val="24"/>
          <w:szCs w:val="24"/>
        </w:rPr>
        <w:t>Výskum</w:t>
      </w:r>
      <w:r w:rsidR="002022E8">
        <w:rPr>
          <w:rFonts w:ascii="Times New Roman" w:hAnsi="Times New Roman" w:cs="Calibri"/>
          <w:sz w:val="24"/>
          <w:szCs w:val="24"/>
        </w:rPr>
        <w:t xml:space="preserve"> </w:t>
      </w:r>
      <w:r w:rsidRPr="00AC2D79">
        <w:rPr>
          <w:rFonts w:ascii="Times New Roman" w:hAnsi="Times New Roman" w:cs="Calibri"/>
          <w:sz w:val="24"/>
          <w:szCs w:val="24"/>
        </w:rPr>
        <w:t>a</w:t>
      </w:r>
      <w:r w:rsidR="002022E8">
        <w:rPr>
          <w:rFonts w:ascii="Times New Roman" w:hAnsi="Times New Roman" w:cs="Calibri"/>
          <w:sz w:val="24"/>
          <w:szCs w:val="24"/>
        </w:rPr>
        <w:t> </w:t>
      </w:r>
      <w:r w:rsidRPr="00AC2D79">
        <w:rPr>
          <w:rFonts w:ascii="Times New Roman" w:hAnsi="Times New Roman" w:cs="Calibri"/>
          <w:sz w:val="24"/>
          <w:szCs w:val="24"/>
        </w:rPr>
        <w:t>inovácie, Integrovaný regionálny operačný program 2014</w:t>
      </w:r>
      <w:r w:rsidR="002022E8">
        <w:rPr>
          <w:rFonts w:ascii="Times New Roman" w:hAnsi="Times New Roman" w:cs="Calibri"/>
          <w:sz w:val="24"/>
          <w:szCs w:val="24"/>
        </w:rPr>
        <w:t xml:space="preserve"> </w:t>
      </w:r>
      <w:r w:rsidRPr="00AC2D79">
        <w:rPr>
          <w:rFonts w:ascii="Times New Roman" w:hAnsi="Times New Roman" w:cs="Calibri"/>
          <w:sz w:val="24"/>
          <w:szCs w:val="24"/>
        </w:rPr>
        <w:t>– 2020, Operačný program Integrovaná infraštruktúra 2014</w:t>
      </w:r>
      <w:r w:rsidR="002022E8">
        <w:rPr>
          <w:rFonts w:ascii="Times New Roman" w:hAnsi="Times New Roman" w:cs="Calibri"/>
          <w:sz w:val="24"/>
          <w:szCs w:val="24"/>
        </w:rPr>
        <w:t xml:space="preserve"> </w:t>
      </w:r>
      <w:r w:rsidRPr="00AC2D79">
        <w:rPr>
          <w:rFonts w:ascii="Times New Roman" w:hAnsi="Times New Roman" w:cs="Calibri"/>
          <w:sz w:val="24"/>
          <w:szCs w:val="24"/>
        </w:rPr>
        <w:t>– 2020 a Operačný program Efektívna verejná správa na roky 2014</w:t>
      </w:r>
      <w:r w:rsidR="002022E8">
        <w:rPr>
          <w:rFonts w:ascii="Times New Roman" w:hAnsi="Times New Roman" w:cs="Calibri"/>
          <w:sz w:val="24"/>
          <w:szCs w:val="24"/>
        </w:rPr>
        <w:t xml:space="preserve"> – </w:t>
      </w:r>
      <w:r w:rsidRPr="00AC2D79">
        <w:rPr>
          <w:rFonts w:ascii="Times New Roman" w:hAnsi="Times New Roman" w:cs="Calibri"/>
          <w:sz w:val="24"/>
          <w:szCs w:val="24"/>
        </w:rPr>
        <w:t xml:space="preserve">2020. </w:t>
      </w:r>
    </w:p>
    <w:p w:rsidR="008727E3" w:rsidRPr="002D167B" w:rsidRDefault="008727E3" w:rsidP="002022E8">
      <w:pPr>
        <w:pStyle w:val="Odsekzoznamu"/>
        <w:tabs>
          <w:tab w:val="left" w:pos="851"/>
        </w:tabs>
        <w:spacing w:line="288" w:lineRule="auto"/>
        <w:ind w:left="851"/>
        <w:jc w:val="both"/>
        <w:rPr>
          <w:rFonts w:ascii="Times New Roman" w:hAnsi="Times New Roman"/>
          <w:bCs/>
          <w:sz w:val="24"/>
          <w:szCs w:val="24"/>
        </w:rPr>
      </w:pPr>
      <w:r w:rsidRPr="004C1EA3">
        <w:rPr>
          <w:rFonts w:ascii="Times New Roman" w:hAnsi="Times New Roman"/>
          <w:bCs/>
          <w:sz w:val="24"/>
          <w:szCs w:val="24"/>
        </w:rPr>
        <w:t xml:space="preserve">Za tým účelom </w:t>
      </w:r>
      <w:r w:rsidRPr="004C1EA3">
        <w:rPr>
          <w:rFonts w:ascii="Times New Roman" w:hAnsi="Times New Roman"/>
          <w:b/>
          <w:bCs/>
          <w:sz w:val="24"/>
          <w:szCs w:val="24"/>
        </w:rPr>
        <w:t>monitorovať tvorbu pracovných miest</w:t>
      </w:r>
      <w:r w:rsidRPr="004C1EA3">
        <w:rPr>
          <w:rFonts w:ascii="Times New Roman" w:hAnsi="Times New Roman"/>
          <w:bCs/>
          <w:sz w:val="24"/>
          <w:szCs w:val="24"/>
        </w:rPr>
        <w:t xml:space="preserve"> podporených </w:t>
      </w:r>
      <w:r w:rsidRPr="002D167B">
        <w:rPr>
          <w:rFonts w:ascii="Times New Roman" w:hAnsi="Times New Roman"/>
          <w:bCs/>
          <w:sz w:val="24"/>
          <w:szCs w:val="24"/>
        </w:rPr>
        <w:t>prostredníctvom uvedených operačných programov.</w:t>
      </w:r>
    </w:p>
    <w:p w:rsidR="00A53DCF" w:rsidRPr="002D167B" w:rsidRDefault="00A53DCF" w:rsidP="001E7CC7">
      <w:pPr>
        <w:pStyle w:val="Odsekzoznamu"/>
        <w:spacing w:line="288" w:lineRule="auto"/>
        <w:ind w:left="851"/>
        <w:contextualSpacing w:val="0"/>
        <w:jc w:val="both"/>
        <w:rPr>
          <w:rFonts w:ascii="Times New Roman" w:hAnsi="Times New Roman" w:cs="Calibri"/>
          <w:sz w:val="24"/>
          <w:szCs w:val="24"/>
        </w:rPr>
      </w:pPr>
      <w:r w:rsidRPr="002D167B">
        <w:rPr>
          <w:rFonts w:ascii="Times New Roman" w:hAnsi="Times New Roman" w:cs="Calibri"/>
          <w:sz w:val="24"/>
          <w:szCs w:val="24"/>
        </w:rPr>
        <w:t xml:space="preserve">Existuje predpoklad, že v rámci Operačného programu Kvalita životného prostredia budú podporované aj projekty, ktorých </w:t>
      </w:r>
      <w:r w:rsidRPr="002D167B">
        <w:rPr>
          <w:rFonts w:ascii="Times New Roman" w:hAnsi="Times New Roman" w:cs="Calibri"/>
          <w:b/>
          <w:sz w:val="24"/>
          <w:szCs w:val="24"/>
        </w:rPr>
        <w:t>sekundárnym výsledkom bude vytvorenie nových pracovných miest</w:t>
      </w:r>
      <w:r w:rsidRPr="002D167B">
        <w:rPr>
          <w:rFonts w:ascii="Times New Roman" w:hAnsi="Times New Roman" w:cs="Calibri"/>
          <w:sz w:val="24"/>
          <w:szCs w:val="24"/>
        </w:rPr>
        <w:t xml:space="preserve">, tvorba pracovných miest nie je jeho prioritou, a teda nie je ani sledovaná na úrovni operačného programu. </w:t>
      </w:r>
    </w:p>
    <w:p w:rsidR="001C02EF" w:rsidRPr="002D167B" w:rsidRDefault="001C02EF" w:rsidP="002022E8">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hAnsi="Times New Roman"/>
          <w:sz w:val="24"/>
          <w:szCs w:val="24"/>
        </w:rPr>
        <w:t xml:space="preserve">Pripraviť programy </w:t>
      </w:r>
      <w:r w:rsidRPr="002D167B">
        <w:rPr>
          <w:rFonts w:ascii="Times New Roman" w:hAnsi="Times New Roman" w:cs="Calibri"/>
          <w:sz w:val="24"/>
          <w:szCs w:val="24"/>
        </w:rPr>
        <w:t xml:space="preserve">podpory </w:t>
      </w:r>
      <w:r w:rsidRPr="002D167B">
        <w:rPr>
          <w:rFonts w:ascii="Times New Roman" w:hAnsi="Times New Roman" w:cs="Calibri"/>
          <w:b/>
          <w:sz w:val="24"/>
          <w:szCs w:val="24"/>
        </w:rPr>
        <w:t>vytvárania pracovných miest</w:t>
      </w:r>
      <w:r w:rsidR="002022E8" w:rsidRPr="002D167B">
        <w:rPr>
          <w:rFonts w:ascii="Times New Roman" w:hAnsi="Times New Roman" w:cs="Calibri"/>
          <w:b/>
          <w:sz w:val="24"/>
          <w:szCs w:val="24"/>
        </w:rPr>
        <w:t xml:space="preserve"> (zamestnávania)</w:t>
      </w:r>
      <w:r w:rsidRPr="002D167B">
        <w:rPr>
          <w:rFonts w:ascii="Times New Roman" w:hAnsi="Times New Roman" w:cs="Calibri"/>
          <w:b/>
          <w:sz w:val="24"/>
          <w:szCs w:val="24"/>
        </w:rPr>
        <w:t xml:space="preserve"> pre ľudí, ktorí sa nachádzajú v nepriaznivej sociálnej situácii.</w:t>
      </w:r>
    </w:p>
    <w:p w:rsidR="001C02EF" w:rsidRDefault="001C02EF" w:rsidP="002022E8">
      <w:pPr>
        <w:pStyle w:val="Odsekzoznamu"/>
        <w:numPr>
          <w:ilvl w:val="2"/>
          <w:numId w:val="34"/>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hAnsi="Times New Roman"/>
          <w:sz w:val="24"/>
          <w:szCs w:val="24"/>
        </w:rPr>
        <w:t>Podporovať mimovládne neziskové organizácie, ktoré svojou činnosťou prispievajú k</w:t>
      </w:r>
      <w:r w:rsidR="002022E8" w:rsidRPr="002D167B">
        <w:rPr>
          <w:rFonts w:ascii="Times New Roman" w:hAnsi="Times New Roman"/>
          <w:sz w:val="24"/>
          <w:szCs w:val="24"/>
        </w:rPr>
        <w:t> </w:t>
      </w:r>
      <w:r w:rsidRPr="002D167B">
        <w:rPr>
          <w:rFonts w:ascii="Times New Roman" w:hAnsi="Times New Roman"/>
          <w:sz w:val="24"/>
          <w:szCs w:val="24"/>
        </w:rPr>
        <w:t>zníženiu nezamestnanosti a k podpore zamestnanosti v</w:t>
      </w:r>
      <w:r w:rsidRPr="002022E8">
        <w:rPr>
          <w:rFonts w:ascii="Times New Roman" w:hAnsi="Times New Roman"/>
          <w:sz w:val="24"/>
          <w:szCs w:val="24"/>
        </w:rPr>
        <w:t xml:space="preserve"> SR</w:t>
      </w:r>
      <w:r>
        <w:rPr>
          <w:rFonts w:ascii="Times New Roman" w:hAnsi="Times New Roman"/>
          <w:sz w:val="24"/>
          <w:szCs w:val="24"/>
        </w:rPr>
        <w:t>.</w:t>
      </w:r>
    </w:p>
    <w:p w:rsidR="00785111" w:rsidRDefault="00785111">
      <w:pPr>
        <w:spacing w:after="0" w:line="240" w:lineRule="auto"/>
        <w:rPr>
          <w:rFonts w:ascii="Times New Roman" w:hAnsi="Times New Roman"/>
          <w:b/>
          <w:sz w:val="28"/>
          <w:szCs w:val="28"/>
          <w:lang w:eastAsia="sk-SK"/>
        </w:rPr>
      </w:pPr>
      <w:r>
        <w:rPr>
          <w:rFonts w:ascii="Times New Roman" w:hAnsi="Times New Roman"/>
          <w:b/>
          <w:sz w:val="28"/>
          <w:szCs w:val="28"/>
        </w:rPr>
        <w:br w:type="page"/>
      </w:r>
    </w:p>
    <w:p w:rsidR="008727E3" w:rsidRPr="001153B9" w:rsidRDefault="008727E3" w:rsidP="007D1DC0">
      <w:pPr>
        <w:pStyle w:val="Odsekzoznamu"/>
        <w:numPr>
          <w:ilvl w:val="1"/>
          <w:numId w:val="34"/>
        </w:numPr>
        <w:spacing w:before="360"/>
        <w:ind w:left="709" w:hanging="709"/>
        <w:contextualSpacing w:val="0"/>
        <w:jc w:val="both"/>
        <w:rPr>
          <w:rFonts w:ascii="Times New Roman" w:hAnsi="Times New Roman"/>
          <w:b/>
          <w:sz w:val="28"/>
          <w:szCs w:val="28"/>
        </w:rPr>
      </w:pPr>
      <w:r w:rsidRPr="001153B9">
        <w:rPr>
          <w:rFonts w:ascii="Times New Roman" w:hAnsi="Times New Roman"/>
          <w:b/>
          <w:sz w:val="28"/>
          <w:szCs w:val="28"/>
        </w:rPr>
        <w:lastRenderedPageBreak/>
        <w:t>Inovácie ako nástroj podpory zamestnanosti</w:t>
      </w:r>
    </w:p>
    <w:p w:rsidR="008727E3" w:rsidRPr="004C1EA3" w:rsidRDefault="008727E3" w:rsidP="004C1EA3">
      <w:pPr>
        <w:spacing w:line="288" w:lineRule="auto"/>
        <w:jc w:val="both"/>
        <w:rPr>
          <w:rFonts w:ascii="Times New Roman" w:hAnsi="Times New Roman"/>
          <w:b/>
          <w:sz w:val="24"/>
          <w:szCs w:val="24"/>
        </w:rPr>
      </w:pPr>
      <w:r w:rsidRPr="004C1EA3">
        <w:rPr>
          <w:rFonts w:ascii="Times New Roman" w:hAnsi="Times New Roman"/>
          <w:b/>
          <w:sz w:val="24"/>
          <w:szCs w:val="24"/>
        </w:rPr>
        <w:t xml:space="preserve">Hlavné výzvy: </w:t>
      </w:r>
      <w:r w:rsidRPr="004C1EA3">
        <w:rPr>
          <w:rFonts w:ascii="Times New Roman" w:hAnsi="Times New Roman"/>
          <w:sz w:val="24"/>
          <w:szCs w:val="24"/>
        </w:rPr>
        <w:t xml:space="preserve">Strategickým cieľom je zvýšiť zamestnanosť prostredníctvom zlepšenia schopnosti komercionalizovať a adoptovať inovácie a technológie. Výsledkom tejto stratégie by malo byť zlepšenie pozície Slovenska v ukazovateli inovačnej výkonnosti a s tým spojené zvýšenie zamestnanosti. Inovácie predstavujú jeden z najlepších nástrojov ako udržať a zlepšiť vývoj ekonomiky štátu a zlepšiť konkurencieschopnosť podnikov v lokálnom aj globálnom podnikateľskom prostredí, čo môže byť predpokladom </w:t>
      </w:r>
      <w:r w:rsidR="004922BE" w:rsidRPr="004C1EA3">
        <w:rPr>
          <w:rFonts w:ascii="Times New Roman" w:hAnsi="Times New Roman"/>
          <w:sz w:val="24"/>
          <w:szCs w:val="24"/>
        </w:rPr>
        <w:t>vzniku nových pracovných miest</w:t>
      </w:r>
      <w:r w:rsidRPr="004C1EA3">
        <w:rPr>
          <w:rFonts w:ascii="Times New Roman" w:hAnsi="Times New Roman"/>
          <w:sz w:val="24"/>
          <w:szCs w:val="24"/>
        </w:rPr>
        <w:t xml:space="preserve">. Transferom modernej technológie a postupov sa môže inovačný proces u inovujúceho subjektu (realizátora inovácie) významne skrátiť. Tento spôsob je vhodný </w:t>
      </w:r>
      <w:r w:rsidR="00D61076" w:rsidRPr="004C1EA3">
        <w:rPr>
          <w:rFonts w:ascii="Times New Roman" w:hAnsi="Times New Roman"/>
          <w:sz w:val="24"/>
          <w:szCs w:val="24"/>
        </w:rPr>
        <w:t xml:space="preserve">pre </w:t>
      </w:r>
      <w:r w:rsidRPr="004C1EA3">
        <w:rPr>
          <w:rFonts w:ascii="Times New Roman" w:hAnsi="Times New Roman"/>
          <w:sz w:val="24"/>
          <w:szCs w:val="24"/>
        </w:rPr>
        <w:t>malú a vysoko otvorenú ekonomiku akou je slovenská, keďže nemá také predpoklady, aby sa v nej mohol uskutočňovať účinný základný i aplikovaný výskum v celej šírke problematík. Relatívne silnými stránkami Slovenska sú ľudské zdroje a ich vedecké zameranie, keď napr. v roku 2012 z celkového počtu 28 800 zamestnancov</w:t>
      </w:r>
      <w:r w:rsidR="001876C0" w:rsidRPr="004C1EA3">
        <w:rPr>
          <w:rFonts w:ascii="Times New Roman" w:hAnsi="Times New Roman"/>
          <w:sz w:val="24"/>
          <w:szCs w:val="24"/>
        </w:rPr>
        <w:t xml:space="preserve"> vo výskume a vývoji, až 52,2</w:t>
      </w:r>
      <w:r w:rsidR="008D4146">
        <w:rPr>
          <w:rFonts w:ascii="Times New Roman" w:hAnsi="Times New Roman"/>
          <w:sz w:val="24"/>
          <w:szCs w:val="24"/>
        </w:rPr>
        <w:t xml:space="preserve"> </w:t>
      </w:r>
      <w:r w:rsidRPr="004C1EA3">
        <w:rPr>
          <w:rFonts w:ascii="Times New Roman" w:hAnsi="Times New Roman"/>
          <w:sz w:val="24"/>
          <w:szCs w:val="24"/>
        </w:rPr>
        <w:t xml:space="preserve">% pracovalo v technických a prírodných vedách. Pozitívnou stránkou je tiež </w:t>
      </w:r>
      <w:r w:rsidR="004922BE" w:rsidRPr="004C1EA3">
        <w:rPr>
          <w:rFonts w:ascii="Times New Roman" w:hAnsi="Times New Roman"/>
          <w:sz w:val="24"/>
          <w:szCs w:val="24"/>
        </w:rPr>
        <w:t xml:space="preserve">nárast počtu </w:t>
      </w:r>
      <w:r w:rsidRPr="004C1EA3">
        <w:rPr>
          <w:rFonts w:ascii="Times New Roman" w:hAnsi="Times New Roman"/>
          <w:sz w:val="24"/>
          <w:szCs w:val="24"/>
        </w:rPr>
        <w:t>nových absolve</w:t>
      </w:r>
      <w:r w:rsidR="004922BE" w:rsidRPr="004C1EA3">
        <w:rPr>
          <w:rFonts w:ascii="Times New Roman" w:hAnsi="Times New Roman"/>
          <w:sz w:val="24"/>
          <w:szCs w:val="24"/>
        </w:rPr>
        <w:t>ntov v oblasti vedy a techniky</w:t>
      </w:r>
      <w:r w:rsidRPr="004C1EA3">
        <w:rPr>
          <w:rFonts w:ascii="Times New Roman" w:hAnsi="Times New Roman"/>
          <w:sz w:val="24"/>
          <w:szCs w:val="24"/>
        </w:rPr>
        <w:t xml:space="preserve"> na úrovni tretieho stupňa vysokoškolského štúdia (2</w:t>
      </w:r>
      <w:r w:rsidR="008D4146">
        <w:rPr>
          <w:rFonts w:ascii="Times New Roman" w:hAnsi="Times New Roman"/>
          <w:sz w:val="24"/>
          <w:szCs w:val="24"/>
        </w:rPr>
        <w:t> </w:t>
      </w:r>
      <w:r w:rsidRPr="004C1EA3">
        <w:rPr>
          <w:rFonts w:ascii="Times New Roman" w:hAnsi="Times New Roman"/>
          <w:sz w:val="24"/>
          <w:szCs w:val="24"/>
        </w:rPr>
        <w:t xml:space="preserve">119 v roku 2013, kým v roku 2006 to </w:t>
      </w:r>
      <w:r w:rsidR="004922BE" w:rsidRPr="004C1EA3">
        <w:rPr>
          <w:rFonts w:ascii="Times New Roman" w:hAnsi="Times New Roman"/>
          <w:sz w:val="24"/>
          <w:szCs w:val="24"/>
        </w:rPr>
        <w:t>bolo 1 2</w:t>
      </w:r>
      <w:r w:rsidR="001876C0" w:rsidRPr="004C1EA3">
        <w:rPr>
          <w:rFonts w:ascii="Times New Roman" w:hAnsi="Times New Roman"/>
          <w:sz w:val="24"/>
          <w:szCs w:val="24"/>
        </w:rPr>
        <w:t xml:space="preserve">18 absolventov PhD.). </w:t>
      </w:r>
      <w:r w:rsidRPr="004C1EA3">
        <w:rPr>
          <w:rFonts w:ascii="Times New Roman" w:hAnsi="Times New Roman"/>
          <w:sz w:val="24"/>
          <w:szCs w:val="24"/>
        </w:rPr>
        <w:t>Stále čoraz menej z</w:t>
      </w:r>
      <w:r w:rsidR="008D4146">
        <w:rPr>
          <w:rFonts w:ascii="Times New Roman" w:hAnsi="Times New Roman"/>
          <w:sz w:val="24"/>
          <w:szCs w:val="24"/>
        </w:rPr>
        <w:t> </w:t>
      </w:r>
      <w:r w:rsidRPr="004C1EA3">
        <w:rPr>
          <w:rFonts w:ascii="Times New Roman" w:hAnsi="Times New Roman"/>
          <w:sz w:val="24"/>
          <w:szCs w:val="24"/>
        </w:rPr>
        <w:t>nich</w:t>
      </w:r>
      <w:r w:rsidR="008D4146">
        <w:rPr>
          <w:rFonts w:ascii="Times New Roman" w:hAnsi="Times New Roman"/>
          <w:sz w:val="24"/>
          <w:szCs w:val="24"/>
        </w:rPr>
        <w:t xml:space="preserve"> </w:t>
      </w:r>
      <w:r w:rsidRPr="004C1EA3">
        <w:rPr>
          <w:rFonts w:ascii="Times New Roman" w:hAnsi="Times New Roman"/>
          <w:sz w:val="24"/>
          <w:szCs w:val="24"/>
        </w:rPr>
        <w:t>však nachádza zamestnanie v podnikateľskom sektore.</w:t>
      </w:r>
    </w:p>
    <w:p w:rsidR="008727E3" w:rsidRPr="004C1EA3" w:rsidRDefault="008727E3" w:rsidP="004C1EA3">
      <w:pPr>
        <w:spacing w:line="288" w:lineRule="auto"/>
        <w:jc w:val="both"/>
        <w:rPr>
          <w:rFonts w:ascii="Times New Roman" w:hAnsi="Times New Roman"/>
          <w:b/>
          <w:sz w:val="24"/>
          <w:szCs w:val="24"/>
        </w:rPr>
      </w:pPr>
      <w:r w:rsidRPr="004C1EA3">
        <w:rPr>
          <w:rFonts w:ascii="Times New Roman" w:hAnsi="Times New Roman"/>
          <w:b/>
          <w:sz w:val="24"/>
          <w:szCs w:val="24"/>
        </w:rPr>
        <w:t>Stratégia zmien:</w:t>
      </w:r>
    </w:p>
    <w:p w:rsidR="008727E3" w:rsidRPr="004C1EA3" w:rsidRDefault="008727E3" w:rsidP="001E7CC7">
      <w:pPr>
        <w:pStyle w:val="Odsekzoznamu"/>
        <w:numPr>
          <w:ilvl w:val="2"/>
          <w:numId w:val="35"/>
        </w:numPr>
        <w:spacing w:line="288" w:lineRule="auto"/>
        <w:contextualSpacing w:val="0"/>
        <w:jc w:val="both"/>
        <w:rPr>
          <w:rFonts w:ascii="Times New Roman" w:hAnsi="Times New Roman"/>
          <w:b/>
          <w:sz w:val="24"/>
          <w:szCs w:val="24"/>
        </w:rPr>
      </w:pPr>
      <w:r w:rsidRPr="004C1EA3">
        <w:rPr>
          <w:rFonts w:ascii="Times New Roman" w:hAnsi="Times New Roman"/>
          <w:sz w:val="24"/>
          <w:szCs w:val="24"/>
        </w:rPr>
        <w:t xml:space="preserve">Zohľadňovať </w:t>
      </w:r>
      <w:r w:rsidRPr="004C1EA3">
        <w:rPr>
          <w:rFonts w:ascii="Times New Roman" w:hAnsi="Times New Roman"/>
          <w:b/>
          <w:sz w:val="24"/>
          <w:szCs w:val="24"/>
        </w:rPr>
        <w:t>potenciál projektov prispieť k tvorbe nových pracovných miest</w:t>
      </w:r>
      <w:r w:rsidRPr="004C1EA3">
        <w:rPr>
          <w:rFonts w:ascii="Times New Roman" w:hAnsi="Times New Roman"/>
          <w:sz w:val="24"/>
          <w:szCs w:val="24"/>
        </w:rPr>
        <w:t xml:space="preserve"> (napr. aktivity zamerané na </w:t>
      </w:r>
      <w:r w:rsidRPr="004C1EA3">
        <w:rPr>
          <w:rFonts w:ascii="Times New Roman" w:hAnsi="Times New Roman"/>
          <w:bCs/>
          <w:sz w:val="24"/>
          <w:szCs w:val="24"/>
        </w:rPr>
        <w:t xml:space="preserve">stimuláciu využívania elektronického podnikania) alebo prispieť k vytvoreniu pracovných miest </w:t>
      </w:r>
      <w:r w:rsidRPr="004C1EA3">
        <w:rPr>
          <w:rFonts w:ascii="Times New Roman" w:hAnsi="Times New Roman"/>
          <w:sz w:val="24"/>
          <w:szCs w:val="24"/>
          <w:lang w:eastAsia="en-GB"/>
        </w:rPr>
        <w:t>pre znevýhodnené skupiny na trhu práce (mladí, starší, ženy a pod.).</w:t>
      </w:r>
    </w:p>
    <w:p w:rsidR="008727E3" w:rsidRPr="004C1EA3" w:rsidRDefault="008727E3" w:rsidP="001E7CC7">
      <w:pPr>
        <w:pStyle w:val="Odsekzoznamu"/>
        <w:numPr>
          <w:ilvl w:val="2"/>
          <w:numId w:val="35"/>
        </w:numPr>
        <w:spacing w:line="288" w:lineRule="auto"/>
        <w:contextualSpacing w:val="0"/>
        <w:jc w:val="both"/>
        <w:rPr>
          <w:rFonts w:ascii="Times New Roman" w:hAnsi="Times New Roman"/>
          <w:b/>
          <w:sz w:val="24"/>
          <w:szCs w:val="24"/>
        </w:rPr>
      </w:pPr>
      <w:r w:rsidRPr="004C1EA3">
        <w:rPr>
          <w:rFonts w:ascii="Times New Roman" w:hAnsi="Times New Roman"/>
          <w:sz w:val="24"/>
          <w:szCs w:val="24"/>
        </w:rPr>
        <w:t xml:space="preserve">Na základe pomerne veľkého objemu priamych zahraničných investícií, ktoré získalo Slovensko v posledných rokoch, vytvárať podmienky na postupné zlepšovanie znalostnej intenzity miestnej výroby, čo by bolo prínosom pre celé hospodárstvo vytvorením </w:t>
      </w:r>
      <w:r w:rsidRPr="004C1EA3">
        <w:rPr>
          <w:rFonts w:ascii="Times New Roman" w:hAnsi="Times New Roman"/>
          <w:b/>
          <w:sz w:val="24"/>
          <w:szCs w:val="24"/>
        </w:rPr>
        <w:t>lepšie platených kvalifikovaných pracovných miest</w:t>
      </w:r>
      <w:r w:rsidRPr="004C1EA3">
        <w:rPr>
          <w:rFonts w:ascii="Times New Roman" w:hAnsi="Times New Roman"/>
          <w:sz w:val="24"/>
          <w:szCs w:val="24"/>
        </w:rPr>
        <w:t xml:space="preserve">. </w:t>
      </w:r>
      <w:bookmarkStart w:id="4" w:name="_GoBack"/>
      <w:bookmarkEnd w:id="4"/>
    </w:p>
    <w:p w:rsidR="00AA6293" w:rsidRPr="004C1EA3" w:rsidRDefault="008727E3" w:rsidP="001E7CC7">
      <w:pPr>
        <w:pStyle w:val="Odsekzoznamu"/>
        <w:numPr>
          <w:ilvl w:val="2"/>
          <w:numId w:val="35"/>
        </w:numPr>
        <w:spacing w:line="288" w:lineRule="auto"/>
        <w:contextualSpacing w:val="0"/>
        <w:jc w:val="both"/>
        <w:rPr>
          <w:rFonts w:ascii="Times New Roman" w:hAnsi="Times New Roman"/>
          <w:b/>
          <w:sz w:val="24"/>
          <w:szCs w:val="24"/>
        </w:rPr>
      </w:pPr>
      <w:r w:rsidRPr="004C1EA3">
        <w:rPr>
          <w:rFonts w:ascii="Times New Roman" w:hAnsi="Times New Roman"/>
          <w:sz w:val="24"/>
          <w:szCs w:val="24"/>
        </w:rPr>
        <w:t xml:space="preserve">Posúdiť </w:t>
      </w:r>
      <w:r w:rsidRPr="004C1EA3">
        <w:rPr>
          <w:rFonts w:ascii="Times New Roman" w:hAnsi="Times New Roman"/>
          <w:b/>
          <w:sz w:val="24"/>
          <w:szCs w:val="24"/>
        </w:rPr>
        <w:t xml:space="preserve">zavedenie podpory zamestnávania doktorandov </w:t>
      </w:r>
      <w:r w:rsidRPr="004C1EA3">
        <w:rPr>
          <w:rFonts w:ascii="Times New Roman" w:hAnsi="Times New Roman"/>
          <w:sz w:val="24"/>
          <w:szCs w:val="24"/>
        </w:rPr>
        <w:t>v podnikateľskom sektore.</w:t>
      </w:r>
    </w:p>
    <w:p w:rsidR="008727E3" w:rsidRPr="002D167B" w:rsidRDefault="000A1CC2" w:rsidP="007D1DC0">
      <w:pPr>
        <w:pStyle w:val="Odsekzoznamu"/>
        <w:numPr>
          <w:ilvl w:val="1"/>
          <w:numId w:val="34"/>
        </w:numPr>
        <w:spacing w:before="360"/>
        <w:ind w:left="709" w:hanging="709"/>
        <w:contextualSpacing w:val="0"/>
        <w:jc w:val="both"/>
        <w:rPr>
          <w:rFonts w:ascii="Times New Roman" w:hAnsi="Times New Roman"/>
          <w:b/>
          <w:sz w:val="28"/>
          <w:szCs w:val="28"/>
        </w:rPr>
      </w:pPr>
      <w:r w:rsidRPr="002D167B">
        <w:rPr>
          <w:rFonts w:ascii="Times New Roman" w:hAnsi="Times New Roman"/>
          <w:b/>
          <w:sz w:val="28"/>
          <w:szCs w:val="28"/>
        </w:rPr>
        <w:t xml:space="preserve">Rozvoj </w:t>
      </w:r>
      <w:r w:rsidR="008727E3" w:rsidRPr="002D167B">
        <w:rPr>
          <w:rFonts w:ascii="Times New Roman" w:hAnsi="Times New Roman"/>
          <w:b/>
          <w:sz w:val="28"/>
          <w:szCs w:val="28"/>
        </w:rPr>
        <w:t>sociálnej ekonomiky</w:t>
      </w:r>
      <w:r w:rsidRPr="002D167B">
        <w:rPr>
          <w:rFonts w:ascii="Times New Roman" w:hAnsi="Times New Roman"/>
          <w:b/>
          <w:sz w:val="28"/>
          <w:szCs w:val="28"/>
        </w:rPr>
        <w:t xml:space="preserve"> ako</w:t>
      </w:r>
      <w:r w:rsidR="008727E3" w:rsidRPr="002D167B">
        <w:rPr>
          <w:rFonts w:ascii="Times New Roman" w:hAnsi="Times New Roman"/>
          <w:b/>
          <w:sz w:val="28"/>
          <w:szCs w:val="28"/>
        </w:rPr>
        <w:t xml:space="preserve"> inovatívn</w:t>
      </w:r>
      <w:r w:rsidRPr="002D167B">
        <w:rPr>
          <w:rFonts w:ascii="Times New Roman" w:hAnsi="Times New Roman"/>
          <w:b/>
          <w:sz w:val="28"/>
          <w:szCs w:val="28"/>
        </w:rPr>
        <w:t>eho</w:t>
      </w:r>
      <w:r w:rsidR="008727E3" w:rsidRPr="002D167B">
        <w:rPr>
          <w:rFonts w:ascii="Times New Roman" w:hAnsi="Times New Roman"/>
          <w:b/>
          <w:sz w:val="28"/>
          <w:szCs w:val="28"/>
        </w:rPr>
        <w:t xml:space="preserve"> nástroj</w:t>
      </w:r>
      <w:r w:rsidRPr="002D167B">
        <w:rPr>
          <w:rFonts w:ascii="Times New Roman" w:hAnsi="Times New Roman"/>
          <w:b/>
          <w:sz w:val="28"/>
          <w:szCs w:val="28"/>
        </w:rPr>
        <w:t>a</w:t>
      </w:r>
      <w:r w:rsidR="008727E3" w:rsidRPr="002D167B">
        <w:rPr>
          <w:rFonts w:ascii="Times New Roman" w:hAnsi="Times New Roman"/>
          <w:b/>
          <w:sz w:val="28"/>
          <w:szCs w:val="28"/>
        </w:rPr>
        <w:t xml:space="preserve"> podpory regionálnej a miestnej zamestnanosti</w:t>
      </w:r>
    </w:p>
    <w:p w:rsidR="00BB0040" w:rsidRDefault="008727E3" w:rsidP="004C1EA3">
      <w:pPr>
        <w:spacing w:line="288" w:lineRule="auto"/>
        <w:jc w:val="both"/>
        <w:rPr>
          <w:rFonts w:ascii="Times New Roman" w:hAnsi="Times New Roman"/>
          <w:sz w:val="24"/>
          <w:szCs w:val="24"/>
        </w:rPr>
      </w:pPr>
      <w:r w:rsidRPr="002D167B">
        <w:rPr>
          <w:rFonts w:ascii="Times New Roman" w:hAnsi="Times New Roman"/>
          <w:b/>
          <w:sz w:val="24"/>
          <w:szCs w:val="24"/>
        </w:rPr>
        <w:t xml:space="preserve">Hlavné výzvy: </w:t>
      </w:r>
      <w:r w:rsidRPr="002D167B">
        <w:rPr>
          <w:rFonts w:ascii="Times New Roman" w:hAnsi="Times New Roman"/>
          <w:color w:val="000000"/>
          <w:sz w:val="24"/>
          <w:szCs w:val="24"/>
        </w:rPr>
        <w:t>V doznievajúcej hospodárskej kríze a v kontexte problémov, akým je starnutie obyvateľov, nezamestnanosť mladých ľudí a narastajúce nerovnosti</w:t>
      </w:r>
      <w:r w:rsidR="001876C0" w:rsidRPr="002D167B">
        <w:rPr>
          <w:rFonts w:ascii="Times New Roman" w:hAnsi="Times New Roman"/>
          <w:color w:val="000000"/>
          <w:sz w:val="24"/>
          <w:szCs w:val="24"/>
        </w:rPr>
        <w:t>,</w:t>
      </w:r>
      <w:r w:rsidRPr="002D167B">
        <w:rPr>
          <w:rFonts w:ascii="Times New Roman" w:hAnsi="Times New Roman"/>
          <w:sz w:val="24"/>
          <w:szCs w:val="24"/>
        </w:rPr>
        <w:t xml:space="preserve"> dochádza na úrovni E</w:t>
      </w:r>
      <w:r w:rsidR="001876C0" w:rsidRPr="002D167B">
        <w:rPr>
          <w:rFonts w:ascii="Times New Roman" w:hAnsi="Times New Roman"/>
          <w:sz w:val="24"/>
          <w:szCs w:val="24"/>
        </w:rPr>
        <w:t>Ú</w:t>
      </w:r>
      <w:r w:rsidRPr="002D167B">
        <w:rPr>
          <w:rFonts w:ascii="Times New Roman" w:hAnsi="Times New Roman"/>
          <w:sz w:val="24"/>
          <w:szCs w:val="24"/>
        </w:rPr>
        <w:t xml:space="preserve"> k</w:t>
      </w:r>
      <w:r w:rsidR="002D167B">
        <w:rPr>
          <w:rFonts w:ascii="Times New Roman" w:hAnsi="Times New Roman"/>
          <w:sz w:val="24"/>
          <w:szCs w:val="24"/>
        </w:rPr>
        <w:t> </w:t>
      </w:r>
      <w:r w:rsidRPr="002D167B">
        <w:rPr>
          <w:rFonts w:ascii="Times New Roman" w:hAnsi="Times New Roman"/>
          <w:sz w:val="24"/>
          <w:szCs w:val="24"/>
        </w:rPr>
        <w:t xml:space="preserve">postupnému presadzovaniu koncepcie sociálnej ekonomiky, ktorá sa stáva súčasťou jej strategických dokumentov. </w:t>
      </w:r>
      <w:r w:rsidR="000A1CC2" w:rsidRPr="002D167B">
        <w:rPr>
          <w:rFonts w:ascii="Times New Roman" w:hAnsi="Times New Roman"/>
          <w:color w:val="000000"/>
          <w:sz w:val="24"/>
          <w:szCs w:val="24"/>
        </w:rPr>
        <w:t>Sociálna ekonomika predstavuje ten sektor ekonomiky, ktorý  vykonáva určitú podnikateľskú činnosť, no jeho hlavným poslaním je napĺňať istý spoločenský cieľ, nie maximalizovať zisk pre majiteľov (</w:t>
      </w:r>
      <w:r w:rsidR="008C4045" w:rsidRPr="002D167B">
        <w:rPr>
          <w:rFonts w:ascii="Times New Roman" w:hAnsi="Times New Roman"/>
          <w:color w:val="000000"/>
          <w:sz w:val="24"/>
          <w:szCs w:val="24"/>
        </w:rPr>
        <w:t>m</w:t>
      </w:r>
      <w:r w:rsidR="000A1CC2" w:rsidRPr="002D167B">
        <w:rPr>
          <w:rFonts w:ascii="Times New Roman" w:hAnsi="Times New Roman"/>
          <w:color w:val="000000"/>
          <w:sz w:val="24"/>
          <w:szCs w:val="24"/>
        </w:rPr>
        <w:t xml:space="preserve">edzi takéto spoločenské ciele, z ekonomického hľadiska </w:t>
      </w:r>
      <w:r w:rsidR="000A1CC2" w:rsidRPr="002D167B">
        <w:rPr>
          <w:rFonts w:ascii="Times New Roman" w:hAnsi="Times New Roman"/>
          <w:i/>
          <w:color w:val="000000"/>
          <w:sz w:val="24"/>
          <w:szCs w:val="24"/>
        </w:rPr>
        <w:t xml:space="preserve">pozitívne </w:t>
      </w:r>
      <w:proofErr w:type="spellStart"/>
      <w:r w:rsidR="000A1CC2" w:rsidRPr="002D167B">
        <w:rPr>
          <w:rFonts w:ascii="Times New Roman" w:hAnsi="Times New Roman"/>
          <w:i/>
          <w:color w:val="000000"/>
          <w:sz w:val="24"/>
          <w:szCs w:val="24"/>
        </w:rPr>
        <w:t>externality</w:t>
      </w:r>
      <w:proofErr w:type="spellEnd"/>
      <w:r w:rsidR="000A1CC2" w:rsidRPr="002D167B">
        <w:rPr>
          <w:rFonts w:ascii="Times New Roman" w:hAnsi="Times New Roman"/>
          <w:i/>
          <w:color w:val="000000"/>
          <w:sz w:val="24"/>
          <w:szCs w:val="24"/>
        </w:rPr>
        <w:t>,</w:t>
      </w:r>
      <w:r w:rsidR="000A1CC2" w:rsidRPr="002D167B">
        <w:rPr>
          <w:rFonts w:ascii="Times New Roman" w:hAnsi="Times New Roman"/>
          <w:color w:val="000000"/>
          <w:sz w:val="24"/>
          <w:szCs w:val="24"/>
        </w:rPr>
        <w:t xml:space="preserve"> patrí napríklad aj zamestnávanie dlhodobo nezamestnaných a iných znevýhodnených skupín </w:t>
      </w:r>
      <w:r w:rsidR="001261B7" w:rsidRPr="002D167B">
        <w:rPr>
          <w:rFonts w:ascii="Times New Roman" w:hAnsi="Times New Roman"/>
          <w:color w:val="000000"/>
          <w:sz w:val="24"/>
          <w:szCs w:val="24"/>
        </w:rPr>
        <w:t>UoZ</w:t>
      </w:r>
      <w:r w:rsidR="000A1CC2" w:rsidRPr="002D167B">
        <w:rPr>
          <w:rFonts w:ascii="Times New Roman" w:hAnsi="Times New Roman"/>
          <w:color w:val="000000"/>
          <w:sz w:val="24"/>
          <w:szCs w:val="24"/>
        </w:rPr>
        <w:t>)</w:t>
      </w:r>
      <w:r w:rsidR="001261B7" w:rsidRPr="002D167B">
        <w:rPr>
          <w:rFonts w:ascii="Times New Roman" w:hAnsi="Times New Roman"/>
          <w:color w:val="000000"/>
          <w:sz w:val="24"/>
          <w:szCs w:val="24"/>
        </w:rPr>
        <w:t>.</w:t>
      </w:r>
      <w:r w:rsidR="000A1CC2" w:rsidRPr="002D167B">
        <w:rPr>
          <w:rFonts w:ascii="Times New Roman" w:hAnsi="Times New Roman"/>
          <w:color w:val="000000"/>
          <w:sz w:val="24"/>
          <w:szCs w:val="24"/>
        </w:rPr>
        <w:t xml:space="preserve"> Subjekty sociálnej ekonomiky tak nie </w:t>
      </w:r>
      <w:r w:rsidR="000A1CC2" w:rsidRPr="002D167B">
        <w:rPr>
          <w:rFonts w:ascii="Times New Roman" w:hAnsi="Times New Roman"/>
          <w:color w:val="000000"/>
          <w:sz w:val="24"/>
          <w:szCs w:val="24"/>
        </w:rPr>
        <w:lastRenderedPageBreak/>
        <w:t>sú ani súčasťou verejného sektora, ani bežného súkromného sektora. V EÚ zamestnávala sociálne ekonomika v rokoch v rokoch 2009</w:t>
      </w:r>
      <w:r w:rsidR="008C4045" w:rsidRPr="002D167B">
        <w:rPr>
          <w:rFonts w:ascii="Times New Roman" w:hAnsi="Times New Roman"/>
          <w:color w:val="000000"/>
          <w:sz w:val="24"/>
          <w:szCs w:val="24"/>
        </w:rPr>
        <w:t xml:space="preserve"> – </w:t>
      </w:r>
      <w:r w:rsidR="000A1CC2" w:rsidRPr="002D167B">
        <w:rPr>
          <w:rFonts w:ascii="Times New Roman" w:hAnsi="Times New Roman"/>
          <w:color w:val="000000"/>
          <w:sz w:val="24"/>
          <w:szCs w:val="24"/>
        </w:rPr>
        <w:t>2010 celkovo asi 14,5 mil</w:t>
      </w:r>
      <w:r w:rsidR="008C4045" w:rsidRPr="002D167B">
        <w:rPr>
          <w:rFonts w:ascii="Times New Roman" w:hAnsi="Times New Roman"/>
          <w:color w:val="000000"/>
          <w:sz w:val="24"/>
          <w:szCs w:val="24"/>
        </w:rPr>
        <w:t>.</w:t>
      </w:r>
      <w:r w:rsidR="000A1CC2" w:rsidRPr="002D167B">
        <w:rPr>
          <w:rFonts w:ascii="Times New Roman" w:hAnsi="Times New Roman"/>
          <w:color w:val="000000"/>
          <w:sz w:val="24"/>
          <w:szCs w:val="24"/>
        </w:rPr>
        <w:t xml:space="preserve"> platených zamestnancov, teda približne 6,5 % z celkového počtu zamestnaných – pričom tento podiel vzrástol zo 6 % v rokoch 2002</w:t>
      </w:r>
      <w:r w:rsidR="00785111" w:rsidRPr="002D167B">
        <w:rPr>
          <w:rFonts w:ascii="Times New Roman" w:hAnsi="Times New Roman"/>
          <w:color w:val="000000"/>
          <w:sz w:val="24"/>
          <w:szCs w:val="24"/>
        </w:rPr>
        <w:t xml:space="preserve"> – </w:t>
      </w:r>
      <w:r w:rsidR="000A1CC2" w:rsidRPr="002D167B">
        <w:rPr>
          <w:rFonts w:ascii="Times New Roman" w:hAnsi="Times New Roman"/>
          <w:color w:val="000000"/>
          <w:sz w:val="24"/>
          <w:szCs w:val="24"/>
        </w:rPr>
        <w:t>2003.</w:t>
      </w:r>
      <w:r w:rsidR="000A1CC2" w:rsidRPr="002D167B">
        <w:rPr>
          <w:rStyle w:val="Odkaznapoznmkupodiarou"/>
          <w:rFonts w:ascii="Times New Roman" w:hAnsi="Times New Roman"/>
          <w:color w:val="000000"/>
          <w:sz w:val="24"/>
          <w:szCs w:val="24"/>
        </w:rPr>
        <w:footnoteReference w:id="4"/>
      </w:r>
      <w:r w:rsidR="000A1CC2" w:rsidRPr="002D167B">
        <w:rPr>
          <w:rFonts w:ascii="Times New Roman" w:hAnsi="Times New Roman"/>
          <w:color w:val="000000"/>
          <w:sz w:val="24"/>
          <w:szCs w:val="24"/>
        </w:rPr>
        <w:t xml:space="preserve"> Naproti tomu podľa údajov Európskeho hospodárskeho a sociálneho výboru na Slovensku zamestnávala v rokoch 2009</w:t>
      </w:r>
      <w:r w:rsidR="00785111" w:rsidRPr="002D167B">
        <w:rPr>
          <w:rFonts w:ascii="Times New Roman" w:hAnsi="Times New Roman"/>
          <w:color w:val="000000"/>
          <w:sz w:val="24"/>
          <w:szCs w:val="24"/>
        </w:rPr>
        <w:t xml:space="preserve"> – </w:t>
      </w:r>
      <w:r w:rsidR="000A1CC2" w:rsidRPr="002D167B">
        <w:rPr>
          <w:rFonts w:ascii="Times New Roman" w:hAnsi="Times New Roman"/>
          <w:color w:val="000000"/>
          <w:sz w:val="24"/>
          <w:szCs w:val="24"/>
        </w:rPr>
        <w:t>2010 sociálna ekonomika iba 1,94 % z celkového počtu zamestnancov.</w:t>
      </w:r>
      <w:r w:rsidR="000A1CC2" w:rsidRPr="002D167B">
        <w:rPr>
          <w:rStyle w:val="Odkaznapoznmkupodiarou"/>
          <w:rFonts w:ascii="Times New Roman" w:hAnsi="Times New Roman"/>
          <w:color w:val="000000"/>
          <w:sz w:val="24"/>
          <w:szCs w:val="24"/>
        </w:rPr>
        <w:footnoteReference w:id="5"/>
      </w:r>
      <w:r w:rsidR="000A1CC2" w:rsidRPr="002D167B">
        <w:rPr>
          <w:rFonts w:ascii="Times New Roman" w:hAnsi="Times New Roman"/>
          <w:color w:val="000000"/>
          <w:sz w:val="24"/>
          <w:szCs w:val="24"/>
        </w:rPr>
        <w:t xml:space="preserve"> Je teda očividné, že z hľadiska podpory zamestnanosti </w:t>
      </w:r>
      <w:r w:rsidR="000A1CC2" w:rsidRPr="002D167B">
        <w:rPr>
          <w:rFonts w:ascii="Times New Roman" w:hAnsi="Times New Roman"/>
          <w:sz w:val="24"/>
          <w:szCs w:val="24"/>
        </w:rPr>
        <w:t xml:space="preserve">má rozvoj sociálnej ekonomiky potenciálne obrovský význam – patrí </w:t>
      </w:r>
      <w:r w:rsidRPr="002D167B">
        <w:rPr>
          <w:rFonts w:ascii="Times New Roman" w:hAnsi="Times New Roman"/>
          <w:color w:val="000000"/>
          <w:sz w:val="24"/>
          <w:szCs w:val="24"/>
        </w:rPr>
        <w:t>medzi sektory s najlepšou perspektívou pre regionálny a miestny rozvoj a</w:t>
      </w:r>
      <w:r w:rsidR="00B23700" w:rsidRPr="002D167B">
        <w:rPr>
          <w:rFonts w:ascii="Times New Roman" w:hAnsi="Times New Roman"/>
          <w:color w:val="000000"/>
          <w:sz w:val="24"/>
          <w:szCs w:val="24"/>
        </w:rPr>
        <w:t> pre</w:t>
      </w:r>
      <w:r w:rsidRPr="002D167B">
        <w:rPr>
          <w:rFonts w:ascii="Times New Roman" w:hAnsi="Times New Roman"/>
          <w:color w:val="000000"/>
          <w:sz w:val="24"/>
          <w:szCs w:val="24"/>
        </w:rPr>
        <w:t xml:space="preserve"> zamestnanosť tým, že prostredníctvom svojich</w:t>
      </w:r>
      <w:r w:rsidR="001876C0" w:rsidRPr="002D167B">
        <w:rPr>
          <w:rFonts w:ascii="Times New Roman" w:hAnsi="Times New Roman"/>
          <w:color w:val="000000"/>
          <w:sz w:val="24"/>
          <w:szCs w:val="24"/>
        </w:rPr>
        <w:t xml:space="preserve"> subjektov, sociálnych podnikov</w:t>
      </w:r>
      <w:r w:rsidRPr="002D167B">
        <w:rPr>
          <w:rFonts w:ascii="Times New Roman" w:hAnsi="Times New Roman"/>
          <w:color w:val="000000"/>
          <w:sz w:val="24"/>
          <w:szCs w:val="24"/>
        </w:rPr>
        <w:t xml:space="preserve"> vytvára pracovné miesta</w:t>
      </w:r>
      <w:r w:rsidR="000A1CC2" w:rsidRPr="002D167B">
        <w:rPr>
          <w:rFonts w:ascii="Times New Roman" w:hAnsi="Times New Roman"/>
          <w:color w:val="000000"/>
          <w:sz w:val="24"/>
          <w:szCs w:val="24"/>
        </w:rPr>
        <w:t xml:space="preserve"> pre znevýhodnených </w:t>
      </w:r>
      <w:r w:rsidR="00785111" w:rsidRPr="002D167B">
        <w:rPr>
          <w:rFonts w:ascii="Times New Roman" w:hAnsi="Times New Roman"/>
          <w:color w:val="000000"/>
          <w:sz w:val="24"/>
          <w:szCs w:val="24"/>
        </w:rPr>
        <w:t>UoZ</w:t>
      </w:r>
      <w:r w:rsidRPr="002D167B">
        <w:rPr>
          <w:rFonts w:ascii="Times New Roman" w:hAnsi="Times New Roman"/>
          <w:color w:val="000000"/>
          <w:sz w:val="24"/>
          <w:szCs w:val="24"/>
        </w:rPr>
        <w:t>, posilňuje sociálnu, hospodársku a územnú súdržnosť, vytvára sociálny kapitál, podporuje aktívne občianstvo, solidaritu a hospodárstvo s</w:t>
      </w:r>
      <w:r w:rsidR="002D167B">
        <w:rPr>
          <w:rFonts w:ascii="Times New Roman" w:hAnsi="Times New Roman"/>
          <w:color w:val="000000"/>
          <w:sz w:val="24"/>
          <w:szCs w:val="24"/>
        </w:rPr>
        <w:t> </w:t>
      </w:r>
      <w:r w:rsidRPr="002D167B">
        <w:rPr>
          <w:rFonts w:ascii="Times New Roman" w:hAnsi="Times New Roman"/>
          <w:color w:val="000000"/>
          <w:sz w:val="24"/>
          <w:szCs w:val="24"/>
        </w:rPr>
        <w:t xml:space="preserve">demokratickými hodnotami, ktoré kladie ľudí na prvé miesto, pričom okrem toho podporuje trvalo udržateľný rozvoj a sociálne, environmentálne a technologické inovácie. </w:t>
      </w:r>
      <w:r w:rsidR="000A1CC2" w:rsidRPr="002D167B">
        <w:rPr>
          <w:rFonts w:ascii="Times New Roman" w:hAnsi="Times New Roman"/>
          <w:color w:val="000000"/>
          <w:sz w:val="24"/>
          <w:szCs w:val="24"/>
        </w:rPr>
        <w:t>Osobitne dôležitá z hľadiska zamestnanosti je podpora tzv. sociálnych podnikov pracovnej integrácie (</w:t>
      </w:r>
      <w:proofErr w:type="spellStart"/>
      <w:r w:rsidR="000A1CC2" w:rsidRPr="002D167B">
        <w:rPr>
          <w:rFonts w:ascii="Times New Roman" w:hAnsi="Times New Roman"/>
          <w:color w:val="000000"/>
          <w:sz w:val="24"/>
          <w:szCs w:val="24"/>
        </w:rPr>
        <w:t>Work</w:t>
      </w:r>
      <w:proofErr w:type="spellEnd"/>
      <w:r w:rsidR="000A1CC2" w:rsidRPr="002D167B">
        <w:rPr>
          <w:rFonts w:ascii="Times New Roman" w:hAnsi="Times New Roman"/>
          <w:color w:val="000000"/>
          <w:sz w:val="24"/>
          <w:szCs w:val="24"/>
        </w:rPr>
        <w:t xml:space="preserve"> </w:t>
      </w:r>
      <w:proofErr w:type="spellStart"/>
      <w:r w:rsidR="000A1CC2" w:rsidRPr="002D167B">
        <w:rPr>
          <w:rFonts w:ascii="Times New Roman" w:hAnsi="Times New Roman"/>
          <w:color w:val="000000"/>
          <w:sz w:val="24"/>
          <w:szCs w:val="24"/>
        </w:rPr>
        <w:t>Integration</w:t>
      </w:r>
      <w:proofErr w:type="spellEnd"/>
      <w:r w:rsidR="000A1CC2" w:rsidRPr="002D167B">
        <w:rPr>
          <w:rFonts w:ascii="Times New Roman" w:hAnsi="Times New Roman"/>
          <w:color w:val="000000"/>
          <w:sz w:val="24"/>
          <w:szCs w:val="24"/>
        </w:rPr>
        <w:t xml:space="preserve"> </w:t>
      </w:r>
      <w:proofErr w:type="spellStart"/>
      <w:r w:rsidR="000A1CC2" w:rsidRPr="002D167B">
        <w:rPr>
          <w:rFonts w:ascii="Times New Roman" w:hAnsi="Times New Roman"/>
          <w:color w:val="000000"/>
          <w:sz w:val="24"/>
          <w:szCs w:val="24"/>
        </w:rPr>
        <w:t>Social</w:t>
      </w:r>
      <w:proofErr w:type="spellEnd"/>
      <w:r w:rsidR="000A1CC2" w:rsidRPr="002D167B">
        <w:rPr>
          <w:rFonts w:ascii="Times New Roman" w:hAnsi="Times New Roman"/>
          <w:color w:val="000000"/>
          <w:sz w:val="24"/>
          <w:szCs w:val="24"/>
        </w:rPr>
        <w:t xml:space="preserve"> </w:t>
      </w:r>
      <w:proofErr w:type="spellStart"/>
      <w:r w:rsidR="000A1CC2" w:rsidRPr="002D167B">
        <w:rPr>
          <w:rFonts w:ascii="Times New Roman" w:hAnsi="Times New Roman"/>
          <w:color w:val="000000"/>
          <w:sz w:val="24"/>
          <w:szCs w:val="24"/>
        </w:rPr>
        <w:t>Enterprise</w:t>
      </w:r>
      <w:proofErr w:type="spellEnd"/>
      <w:r w:rsidR="000A1CC2" w:rsidRPr="002D167B">
        <w:rPr>
          <w:rFonts w:ascii="Times New Roman" w:hAnsi="Times New Roman"/>
          <w:color w:val="000000"/>
          <w:sz w:val="24"/>
          <w:szCs w:val="24"/>
        </w:rPr>
        <w:t xml:space="preserve"> – WISE). Tieto podniky sú </w:t>
      </w:r>
      <w:r w:rsidR="000A1CC2" w:rsidRPr="002D167B">
        <w:rPr>
          <w:rFonts w:ascii="Times New Roman" w:eastAsia="DIIAAF+TimesNewRoman" w:hAnsi="Times New Roman"/>
          <w:color w:val="000000"/>
          <w:sz w:val="24"/>
          <w:szCs w:val="24"/>
        </w:rPr>
        <w:t>„autonómnymi ekonomickými entitami, ktorých hlavným cieľom je profesionálna integrácia – či už v rámci samotného podniku, alebo v bežných podnikoch – ľudí, ktorí majú na trhu práce vážne ťažkosti. Táto integrácia sa dosahuje produktívnou aktivitou a osobne zameranou podporou, alebo pomocou vzdelávania smerujúceho k zvýšeniu kvalifikácie pracovníkov. WISE sú aktívne v rôznych sektoroch, ale v Európe sú najbežnejšími manuálna práca (</w:t>
      </w:r>
      <w:proofErr w:type="spellStart"/>
      <w:r w:rsidR="000A1CC2" w:rsidRPr="002D167B">
        <w:rPr>
          <w:rFonts w:ascii="Times New Roman" w:eastAsia="DIIAAF+TimesNewRoman" w:hAnsi="Times New Roman"/>
          <w:color w:val="000000"/>
          <w:sz w:val="24"/>
          <w:szCs w:val="24"/>
        </w:rPr>
        <w:t>stavbárstvo</w:t>
      </w:r>
      <w:proofErr w:type="spellEnd"/>
      <w:r w:rsidR="000A1CC2" w:rsidRPr="002D167B">
        <w:rPr>
          <w:rFonts w:ascii="Times New Roman" w:eastAsia="DIIAAF+TimesNewRoman" w:hAnsi="Times New Roman"/>
          <w:color w:val="000000"/>
          <w:sz w:val="24"/>
          <w:szCs w:val="24"/>
        </w:rPr>
        <w:t>, tesárstvo atď.), zber a recyklácia odpadu, údržba verejných alebo zelených priestorov a</w:t>
      </w:r>
      <w:r w:rsidR="00785111" w:rsidRPr="002D167B">
        <w:rPr>
          <w:rFonts w:ascii="Times New Roman" w:eastAsia="DIIAAF+TimesNewRoman" w:hAnsi="Times New Roman"/>
          <w:color w:val="000000"/>
          <w:sz w:val="24"/>
          <w:szCs w:val="24"/>
        </w:rPr>
        <w:t> </w:t>
      </w:r>
      <w:r w:rsidR="000A1CC2" w:rsidRPr="002D167B">
        <w:rPr>
          <w:rFonts w:ascii="Times New Roman" w:eastAsia="DIIAAF+TimesNewRoman" w:hAnsi="Times New Roman"/>
          <w:color w:val="000000"/>
          <w:sz w:val="24"/>
          <w:szCs w:val="24"/>
        </w:rPr>
        <w:t>baliarne tovaru.</w:t>
      </w:r>
      <w:r w:rsidR="000A1CC2" w:rsidRPr="002D167B">
        <w:rPr>
          <w:rStyle w:val="Odkaznapoznmkupodiarou"/>
          <w:rFonts w:ascii="Times New Roman" w:eastAsia="DIIAAF+TimesNewRoman" w:hAnsi="Times New Roman"/>
          <w:color w:val="000000"/>
          <w:sz w:val="24"/>
          <w:szCs w:val="24"/>
        </w:rPr>
        <w:footnoteReference w:id="6"/>
      </w:r>
      <w:r w:rsidR="00785111" w:rsidRPr="002D167B">
        <w:rPr>
          <w:rFonts w:ascii="Times New Roman" w:eastAsia="DIIAAF+TimesNewRoman" w:hAnsi="Times New Roman"/>
          <w:color w:val="000000"/>
          <w:sz w:val="24"/>
          <w:szCs w:val="24"/>
        </w:rPr>
        <w:t>“</w:t>
      </w:r>
      <w:r w:rsidR="000A1CC2" w:rsidRPr="002D167B">
        <w:rPr>
          <w:rFonts w:ascii="Times New Roman" w:hAnsi="Times New Roman"/>
          <w:color w:val="000000"/>
          <w:sz w:val="24"/>
          <w:szCs w:val="24"/>
        </w:rPr>
        <w:t xml:space="preserve">. </w:t>
      </w:r>
      <w:r w:rsidRPr="002D167B">
        <w:rPr>
          <w:rFonts w:ascii="Times New Roman" w:hAnsi="Times New Roman"/>
          <w:color w:val="000000"/>
          <w:sz w:val="24"/>
          <w:szCs w:val="24"/>
        </w:rPr>
        <w:t>Sociálna ekonomika je predmetom stáleho vysokého záujmu Európskej komisie, Európskeho hospodárskeho a sociálneho výboru (EESV), ako aj ILO a OECD.</w:t>
      </w:r>
      <w:r w:rsidRPr="002D167B">
        <w:rPr>
          <w:rFonts w:ascii="Times New Roman" w:hAnsi="Times New Roman"/>
          <w:sz w:val="24"/>
          <w:szCs w:val="24"/>
        </w:rPr>
        <w:t xml:space="preserve"> </w:t>
      </w:r>
      <w:r w:rsidRPr="002D167B">
        <w:rPr>
          <w:rFonts w:ascii="Times New Roman" w:hAnsi="Times New Roman"/>
          <w:color w:val="000000"/>
          <w:sz w:val="24"/>
          <w:szCs w:val="24"/>
        </w:rPr>
        <w:t xml:space="preserve">Európska komisia 25. </w:t>
      </w:r>
      <w:r w:rsidR="001876C0" w:rsidRPr="002D167B">
        <w:rPr>
          <w:rFonts w:ascii="Times New Roman" w:hAnsi="Times New Roman"/>
          <w:color w:val="000000"/>
          <w:sz w:val="24"/>
          <w:szCs w:val="24"/>
        </w:rPr>
        <w:t>októbra</w:t>
      </w:r>
      <w:r w:rsidRPr="002D167B">
        <w:rPr>
          <w:rFonts w:ascii="Times New Roman" w:hAnsi="Times New Roman"/>
          <w:color w:val="000000"/>
          <w:sz w:val="24"/>
          <w:szCs w:val="24"/>
        </w:rPr>
        <w:t xml:space="preserve"> 2011 vydala Oznámenie </w:t>
      </w:r>
      <w:r w:rsidRPr="002D167B">
        <w:rPr>
          <w:rFonts w:ascii="Times New Roman" w:hAnsi="Times New Roman"/>
          <w:sz w:val="24"/>
          <w:szCs w:val="24"/>
        </w:rPr>
        <w:t xml:space="preserve"> </w:t>
      </w:r>
      <w:r w:rsidRPr="002D167B">
        <w:rPr>
          <w:rFonts w:ascii="Times New Roman" w:hAnsi="Times New Roman"/>
          <w:i/>
          <w:sz w:val="24"/>
          <w:szCs w:val="24"/>
        </w:rPr>
        <w:t>Iniciatíva pre sociálne podnikanie – Vytvárať priaznivé prostredie na podporu sociálnych podnikov v rámci sociálnej ekonomiky a sociálnych inovácií,</w:t>
      </w:r>
      <w:r w:rsidRPr="002D167B">
        <w:rPr>
          <w:rFonts w:ascii="Times New Roman" w:hAnsi="Times New Roman"/>
          <w:sz w:val="24"/>
          <w:szCs w:val="24"/>
        </w:rPr>
        <w:t xml:space="preserve"> v ktorom navrhuje kľúčové opatrenia na podporu sociálneho podnikania v Európe a obsahuje odporúčania pre vlády členských štátov týkajúce sa zlepšenia rámcových podmienok pre sociálne podniky, čo môže viesť k novým príležitostiam a vytvoreniu pracovných miest. </w:t>
      </w:r>
    </w:p>
    <w:p w:rsidR="002D167B" w:rsidRDefault="002D167B" w:rsidP="004C1EA3">
      <w:pPr>
        <w:spacing w:line="288" w:lineRule="auto"/>
        <w:jc w:val="both"/>
        <w:rPr>
          <w:rFonts w:ascii="Times New Roman" w:hAnsi="Times New Roman"/>
          <w:sz w:val="24"/>
          <w:szCs w:val="24"/>
        </w:rPr>
      </w:pPr>
    </w:p>
    <w:p w:rsidR="002D167B" w:rsidRDefault="002D167B" w:rsidP="004C1EA3">
      <w:pPr>
        <w:spacing w:line="288" w:lineRule="auto"/>
        <w:jc w:val="both"/>
        <w:rPr>
          <w:rFonts w:ascii="Times New Roman" w:hAnsi="Times New Roman"/>
          <w:color w:val="000000"/>
          <w:sz w:val="24"/>
          <w:szCs w:val="24"/>
        </w:rPr>
      </w:pPr>
    </w:p>
    <w:p w:rsidR="002D167B" w:rsidRPr="002D167B" w:rsidRDefault="002D167B" w:rsidP="004C1EA3">
      <w:pPr>
        <w:spacing w:line="288" w:lineRule="auto"/>
        <w:jc w:val="both"/>
        <w:rPr>
          <w:rFonts w:ascii="Times New Roman" w:hAnsi="Times New Roman"/>
          <w:color w:val="000000"/>
          <w:sz w:val="24"/>
          <w:szCs w:val="24"/>
        </w:rPr>
      </w:pPr>
    </w:p>
    <w:p w:rsidR="003B5C02" w:rsidRPr="002D167B" w:rsidRDefault="003B5C02" w:rsidP="00C83F39">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ind w:left="425" w:right="567"/>
        <w:jc w:val="both"/>
        <w:rPr>
          <w:rFonts w:ascii="Times New Roman" w:hAnsi="Times New Roman"/>
          <w:i/>
          <w:color w:val="000000"/>
          <w:sz w:val="20"/>
          <w:szCs w:val="20"/>
        </w:rPr>
      </w:pPr>
      <w:r w:rsidRPr="002D167B">
        <w:rPr>
          <w:rFonts w:ascii="Times New Roman" w:hAnsi="Times New Roman"/>
          <w:i/>
          <w:color w:val="000000"/>
          <w:sz w:val="20"/>
          <w:szCs w:val="20"/>
        </w:rPr>
        <w:lastRenderedPageBreak/>
        <w:t xml:space="preserve">Informatívny box (výzva pre zmenu právneho stavu): </w:t>
      </w:r>
      <w:r w:rsidR="008727E3" w:rsidRPr="002D167B">
        <w:rPr>
          <w:rFonts w:ascii="Times New Roman" w:hAnsi="Times New Roman"/>
          <w:i/>
          <w:color w:val="000000"/>
          <w:sz w:val="20"/>
          <w:szCs w:val="20"/>
        </w:rPr>
        <w:t>Ku  krajinám EÚ, ktoré majú samostatnú legislatívnu úpravu sociálnych podnikov patrí  napríklad Taliansko, Fínsko, Litva, Slovinsko, Poľsko.  Vnútroštátne zákony o sociálnej ekono</w:t>
      </w:r>
      <w:r w:rsidR="00C5757A" w:rsidRPr="002D167B">
        <w:rPr>
          <w:rFonts w:ascii="Times New Roman" w:hAnsi="Times New Roman"/>
          <w:i/>
          <w:color w:val="000000"/>
          <w:sz w:val="20"/>
          <w:szCs w:val="20"/>
        </w:rPr>
        <w:t>mike má Španielsko (zákon č. 5/</w:t>
      </w:r>
      <w:r w:rsidR="008727E3" w:rsidRPr="002D167B">
        <w:rPr>
          <w:rFonts w:ascii="Times New Roman" w:hAnsi="Times New Roman"/>
          <w:i/>
          <w:color w:val="000000"/>
          <w:sz w:val="20"/>
          <w:szCs w:val="20"/>
        </w:rPr>
        <w:t>2011 z 29. marca 2011 o sociálnej ekonomike) a Grécko</w:t>
      </w:r>
      <w:r w:rsidR="00C5757A" w:rsidRPr="002D167B">
        <w:rPr>
          <w:rFonts w:ascii="Times New Roman" w:hAnsi="Times New Roman"/>
          <w:i/>
          <w:color w:val="000000"/>
          <w:sz w:val="20"/>
          <w:szCs w:val="20"/>
        </w:rPr>
        <w:t xml:space="preserve"> (zákon č. 4019/</w:t>
      </w:r>
      <w:r w:rsidR="008727E3" w:rsidRPr="002D167B">
        <w:rPr>
          <w:rFonts w:ascii="Times New Roman" w:hAnsi="Times New Roman"/>
          <w:i/>
          <w:color w:val="000000"/>
          <w:sz w:val="20"/>
          <w:szCs w:val="20"/>
        </w:rPr>
        <w:t xml:space="preserve">2011 o sociálnej ekonomike, sociálnom podnikaní a iné ustanovenia) a v Belgicku </w:t>
      </w:r>
      <w:proofErr w:type="spellStart"/>
      <w:r w:rsidR="008727E3" w:rsidRPr="002D167B">
        <w:rPr>
          <w:rFonts w:ascii="Times New Roman" w:hAnsi="Times New Roman"/>
          <w:i/>
          <w:color w:val="000000"/>
          <w:sz w:val="20"/>
          <w:szCs w:val="20"/>
        </w:rPr>
        <w:t>valónsky</w:t>
      </w:r>
      <w:proofErr w:type="spellEnd"/>
      <w:r w:rsidR="008727E3" w:rsidRPr="002D167B">
        <w:rPr>
          <w:rFonts w:ascii="Times New Roman" w:hAnsi="Times New Roman"/>
          <w:i/>
          <w:color w:val="000000"/>
          <w:sz w:val="20"/>
          <w:szCs w:val="20"/>
        </w:rPr>
        <w:t xml:space="preserve"> parlament prijal 20. </w:t>
      </w:r>
      <w:r w:rsidR="001876C0" w:rsidRPr="002D167B">
        <w:rPr>
          <w:rFonts w:ascii="Times New Roman" w:hAnsi="Times New Roman"/>
          <w:i/>
          <w:color w:val="000000"/>
          <w:sz w:val="20"/>
          <w:szCs w:val="20"/>
        </w:rPr>
        <w:t>novembra</w:t>
      </w:r>
      <w:r w:rsidR="008727E3" w:rsidRPr="002D167B">
        <w:rPr>
          <w:rFonts w:ascii="Times New Roman" w:hAnsi="Times New Roman"/>
          <w:i/>
          <w:color w:val="000000"/>
          <w:sz w:val="20"/>
          <w:szCs w:val="20"/>
        </w:rPr>
        <w:t xml:space="preserve"> 2008 regionálne nariadenie o sociálnej ekonomike. </w:t>
      </w:r>
      <w:r w:rsidR="008727E3" w:rsidRPr="002D167B">
        <w:rPr>
          <w:rFonts w:ascii="Times New Roman" w:hAnsi="Times New Roman"/>
          <w:i/>
          <w:sz w:val="20"/>
          <w:szCs w:val="20"/>
        </w:rPr>
        <w:t>Priaznivý rozvoj sociálneho podnikania v poslednom období je zaznamenaný  v Českej republike a Rakúsku. V roku 2008 Rakúsko prijalo spolkovú smernicu na podporu sociálno-ekonomických podnikov s cieľom stanovenia jednotného a záväzného postupu pri poskytovaní podpory sociálno-ekonomickým podnikom. Legislatívne upravené so</w:t>
      </w:r>
      <w:r w:rsidR="001876C0" w:rsidRPr="002D167B">
        <w:rPr>
          <w:rFonts w:ascii="Times New Roman" w:hAnsi="Times New Roman"/>
          <w:i/>
          <w:sz w:val="20"/>
          <w:szCs w:val="20"/>
        </w:rPr>
        <w:t>ciálne podnikanie má aj Spojené k</w:t>
      </w:r>
      <w:r w:rsidR="008727E3" w:rsidRPr="002D167B">
        <w:rPr>
          <w:rFonts w:ascii="Times New Roman" w:hAnsi="Times New Roman"/>
          <w:i/>
          <w:sz w:val="20"/>
          <w:szCs w:val="20"/>
        </w:rPr>
        <w:t xml:space="preserve">ráľovstvo. Prvky sociálnych podnikov nachádzame aj mimo Európy, keď napríklad v USA majú až 50 ročnú tradíciu sociálnych </w:t>
      </w:r>
      <w:proofErr w:type="spellStart"/>
      <w:r w:rsidR="008727E3" w:rsidRPr="002D167B">
        <w:rPr>
          <w:rFonts w:ascii="Times New Roman" w:hAnsi="Times New Roman"/>
          <w:i/>
          <w:sz w:val="20"/>
          <w:szCs w:val="20"/>
        </w:rPr>
        <w:t>Job</w:t>
      </w:r>
      <w:proofErr w:type="spellEnd"/>
      <w:r w:rsidR="008727E3" w:rsidRPr="002D167B">
        <w:rPr>
          <w:rFonts w:ascii="Times New Roman" w:hAnsi="Times New Roman"/>
          <w:i/>
          <w:sz w:val="20"/>
          <w:szCs w:val="20"/>
        </w:rPr>
        <w:t xml:space="preserve"> </w:t>
      </w:r>
      <w:proofErr w:type="spellStart"/>
      <w:r w:rsidR="008727E3" w:rsidRPr="002D167B">
        <w:rPr>
          <w:rFonts w:ascii="Times New Roman" w:hAnsi="Times New Roman"/>
          <w:i/>
          <w:sz w:val="20"/>
          <w:szCs w:val="20"/>
        </w:rPr>
        <w:t>Corps</w:t>
      </w:r>
      <w:proofErr w:type="spellEnd"/>
      <w:r w:rsidR="008727E3" w:rsidRPr="002D167B">
        <w:rPr>
          <w:rFonts w:ascii="Times New Roman" w:hAnsi="Times New Roman"/>
          <w:i/>
          <w:sz w:val="20"/>
          <w:szCs w:val="20"/>
        </w:rPr>
        <w:t xml:space="preserve">, ktoré fungujú s podporou federálnej vlády. </w:t>
      </w:r>
      <w:r w:rsidR="008727E3" w:rsidRPr="002D167B">
        <w:rPr>
          <w:rFonts w:ascii="Times New Roman" w:hAnsi="Times New Roman"/>
          <w:i/>
          <w:color w:val="000000"/>
          <w:sz w:val="20"/>
          <w:szCs w:val="20"/>
        </w:rPr>
        <w:t>Sociálna ekonomika je podporovaná zo strany E</w:t>
      </w:r>
      <w:r w:rsidR="001876C0" w:rsidRPr="002D167B">
        <w:rPr>
          <w:rFonts w:ascii="Times New Roman" w:hAnsi="Times New Roman"/>
          <w:i/>
          <w:color w:val="000000"/>
          <w:sz w:val="20"/>
          <w:szCs w:val="20"/>
        </w:rPr>
        <w:t>Ú</w:t>
      </w:r>
      <w:r w:rsidR="008727E3" w:rsidRPr="002D167B">
        <w:rPr>
          <w:rFonts w:ascii="Times New Roman" w:hAnsi="Times New Roman"/>
          <w:i/>
          <w:color w:val="000000"/>
          <w:sz w:val="20"/>
          <w:szCs w:val="20"/>
        </w:rPr>
        <w:t xml:space="preserve"> a jej inštitúcií, je však ponechané na rozhodnutí jednotlivých členských štátov, či a akým spôsobom  chcú sociálne podnikanie podporovať. V rámci Európskej komisie sa témou sociálneho podnikania dlhodobo zaoberá Generálne riaditeľstvo (GR) </w:t>
      </w:r>
      <w:r w:rsidR="00BB0040" w:rsidRPr="002D167B">
        <w:rPr>
          <w:rFonts w:ascii="Times New Roman" w:hAnsi="Times New Roman"/>
          <w:i/>
          <w:sz w:val="20"/>
          <w:szCs w:val="20"/>
        </w:rPr>
        <w:t xml:space="preserve">pre zamestnanosť, sociálne záležitosti a začlenenie – DG </w:t>
      </w:r>
      <w:proofErr w:type="spellStart"/>
      <w:r w:rsidR="00BB0040" w:rsidRPr="002D167B">
        <w:rPr>
          <w:rFonts w:ascii="Times New Roman" w:hAnsi="Times New Roman"/>
          <w:i/>
          <w:sz w:val="20"/>
          <w:szCs w:val="20"/>
        </w:rPr>
        <w:t>Employment</w:t>
      </w:r>
      <w:proofErr w:type="spellEnd"/>
      <w:r w:rsidR="00BB0040" w:rsidRPr="002D167B">
        <w:rPr>
          <w:rFonts w:ascii="Times New Roman" w:hAnsi="Times New Roman"/>
          <w:i/>
          <w:sz w:val="20"/>
          <w:szCs w:val="20"/>
        </w:rPr>
        <w:t xml:space="preserve">, </w:t>
      </w:r>
      <w:proofErr w:type="spellStart"/>
      <w:r w:rsidR="00BB0040" w:rsidRPr="002D167B">
        <w:rPr>
          <w:rFonts w:ascii="Times New Roman" w:hAnsi="Times New Roman"/>
          <w:i/>
          <w:sz w:val="20"/>
          <w:szCs w:val="20"/>
        </w:rPr>
        <w:t>Social</w:t>
      </w:r>
      <w:proofErr w:type="spellEnd"/>
      <w:r w:rsidR="00BB0040" w:rsidRPr="002D167B">
        <w:rPr>
          <w:rFonts w:ascii="Times New Roman" w:hAnsi="Times New Roman"/>
          <w:i/>
          <w:sz w:val="20"/>
          <w:szCs w:val="20"/>
        </w:rPr>
        <w:t xml:space="preserve"> </w:t>
      </w:r>
      <w:proofErr w:type="spellStart"/>
      <w:r w:rsidR="00BB0040" w:rsidRPr="002D167B">
        <w:rPr>
          <w:rFonts w:ascii="Times New Roman" w:hAnsi="Times New Roman"/>
          <w:i/>
          <w:sz w:val="20"/>
          <w:szCs w:val="20"/>
        </w:rPr>
        <w:t>Affairs</w:t>
      </w:r>
      <w:proofErr w:type="spellEnd"/>
      <w:r w:rsidR="00BB0040" w:rsidRPr="002D167B">
        <w:rPr>
          <w:rFonts w:ascii="Times New Roman" w:hAnsi="Times New Roman"/>
          <w:i/>
          <w:sz w:val="20"/>
          <w:szCs w:val="20"/>
        </w:rPr>
        <w:t xml:space="preserve"> and </w:t>
      </w:r>
      <w:proofErr w:type="spellStart"/>
      <w:r w:rsidR="00BB0040" w:rsidRPr="002D167B">
        <w:rPr>
          <w:rFonts w:ascii="Times New Roman" w:hAnsi="Times New Roman"/>
          <w:i/>
          <w:sz w:val="20"/>
          <w:szCs w:val="20"/>
        </w:rPr>
        <w:t>Inclusion</w:t>
      </w:r>
      <w:proofErr w:type="spellEnd"/>
      <w:r w:rsidR="00BB0040" w:rsidRPr="002D167B">
        <w:rPr>
          <w:rFonts w:ascii="Times New Roman" w:hAnsi="Times New Roman"/>
          <w:i/>
          <w:sz w:val="20"/>
          <w:szCs w:val="20"/>
        </w:rPr>
        <w:t xml:space="preserve"> </w:t>
      </w:r>
      <w:r w:rsidR="008727E3" w:rsidRPr="002D167B">
        <w:rPr>
          <w:rFonts w:ascii="Times New Roman" w:hAnsi="Times New Roman"/>
          <w:i/>
          <w:color w:val="000000"/>
          <w:sz w:val="20"/>
          <w:szCs w:val="20"/>
        </w:rPr>
        <w:t xml:space="preserve">a GR pre </w:t>
      </w:r>
      <w:r w:rsidR="00BB0040" w:rsidRPr="002D167B">
        <w:rPr>
          <w:rFonts w:ascii="Times New Roman" w:hAnsi="Times New Roman"/>
          <w:i/>
          <w:sz w:val="20"/>
          <w:szCs w:val="20"/>
        </w:rPr>
        <w:t xml:space="preserve">podnikanie a priemysel – DG </w:t>
      </w:r>
      <w:proofErr w:type="spellStart"/>
      <w:r w:rsidR="00BB0040" w:rsidRPr="002D167B">
        <w:rPr>
          <w:rFonts w:ascii="Times New Roman" w:hAnsi="Times New Roman"/>
          <w:i/>
          <w:sz w:val="20"/>
          <w:szCs w:val="20"/>
        </w:rPr>
        <w:t>Enterprise</w:t>
      </w:r>
      <w:proofErr w:type="spellEnd"/>
      <w:r w:rsidR="00BB0040" w:rsidRPr="002D167B">
        <w:rPr>
          <w:rFonts w:ascii="Times New Roman" w:hAnsi="Times New Roman"/>
          <w:i/>
          <w:sz w:val="20"/>
          <w:szCs w:val="20"/>
        </w:rPr>
        <w:t xml:space="preserve"> and </w:t>
      </w:r>
      <w:proofErr w:type="spellStart"/>
      <w:r w:rsidR="00BB0040" w:rsidRPr="002D167B">
        <w:rPr>
          <w:rFonts w:ascii="Times New Roman" w:hAnsi="Times New Roman"/>
          <w:i/>
          <w:sz w:val="20"/>
          <w:szCs w:val="20"/>
        </w:rPr>
        <w:t>Industry</w:t>
      </w:r>
      <w:proofErr w:type="spellEnd"/>
      <w:r w:rsidR="00BB0040" w:rsidRPr="002D167B">
        <w:rPr>
          <w:rFonts w:ascii="Times New Roman" w:hAnsi="Times New Roman"/>
          <w:i/>
          <w:sz w:val="20"/>
          <w:szCs w:val="20"/>
        </w:rPr>
        <w:t xml:space="preserve">,  </w:t>
      </w:r>
      <w:r w:rsidR="008727E3" w:rsidRPr="002D167B">
        <w:rPr>
          <w:rFonts w:ascii="Times New Roman" w:hAnsi="Times New Roman"/>
          <w:i/>
          <w:color w:val="000000"/>
          <w:sz w:val="20"/>
          <w:szCs w:val="20"/>
        </w:rPr>
        <w:t xml:space="preserve">aktuálne aj GR pre </w:t>
      </w:r>
      <w:r w:rsidR="00BB0040" w:rsidRPr="002D167B">
        <w:rPr>
          <w:rFonts w:ascii="Times New Roman" w:hAnsi="Times New Roman"/>
          <w:i/>
          <w:sz w:val="20"/>
          <w:szCs w:val="20"/>
        </w:rPr>
        <w:t xml:space="preserve">vnútorný trh a služby  - DG </w:t>
      </w:r>
      <w:proofErr w:type="spellStart"/>
      <w:r w:rsidR="00BB0040" w:rsidRPr="002D167B">
        <w:rPr>
          <w:rFonts w:ascii="Times New Roman" w:hAnsi="Times New Roman"/>
          <w:i/>
          <w:sz w:val="20"/>
          <w:szCs w:val="20"/>
        </w:rPr>
        <w:t>Internal</w:t>
      </w:r>
      <w:proofErr w:type="spellEnd"/>
      <w:r w:rsidR="00BB0040" w:rsidRPr="002D167B">
        <w:rPr>
          <w:rFonts w:ascii="Times New Roman" w:hAnsi="Times New Roman"/>
          <w:i/>
          <w:sz w:val="20"/>
          <w:szCs w:val="20"/>
        </w:rPr>
        <w:t xml:space="preserve"> </w:t>
      </w:r>
      <w:proofErr w:type="spellStart"/>
      <w:r w:rsidR="00BB0040" w:rsidRPr="002D167B">
        <w:rPr>
          <w:rFonts w:ascii="Times New Roman" w:hAnsi="Times New Roman"/>
          <w:i/>
          <w:sz w:val="20"/>
          <w:szCs w:val="20"/>
        </w:rPr>
        <w:t>Market</w:t>
      </w:r>
      <w:proofErr w:type="spellEnd"/>
      <w:r w:rsidR="00BB0040" w:rsidRPr="002D167B">
        <w:rPr>
          <w:rFonts w:ascii="Times New Roman" w:hAnsi="Times New Roman"/>
          <w:i/>
          <w:sz w:val="20"/>
          <w:szCs w:val="20"/>
        </w:rPr>
        <w:t xml:space="preserve"> and </w:t>
      </w:r>
      <w:proofErr w:type="spellStart"/>
      <w:r w:rsidR="00BB0040" w:rsidRPr="002D167B">
        <w:rPr>
          <w:rFonts w:ascii="Times New Roman" w:hAnsi="Times New Roman"/>
          <w:i/>
          <w:sz w:val="20"/>
          <w:szCs w:val="20"/>
        </w:rPr>
        <w:t>Services</w:t>
      </w:r>
      <w:proofErr w:type="spellEnd"/>
      <w:r w:rsidR="00BB0040" w:rsidRPr="002D167B">
        <w:rPr>
          <w:rFonts w:ascii="Times New Roman" w:hAnsi="Times New Roman"/>
          <w:i/>
          <w:sz w:val="20"/>
          <w:szCs w:val="20"/>
        </w:rPr>
        <w:t xml:space="preserve"> </w:t>
      </w:r>
      <w:r w:rsidR="008727E3" w:rsidRPr="002D167B">
        <w:rPr>
          <w:rFonts w:ascii="Times New Roman" w:hAnsi="Times New Roman"/>
          <w:i/>
          <w:sz w:val="20"/>
          <w:szCs w:val="20"/>
        </w:rPr>
        <w:t xml:space="preserve">podporuje sociálne podnikanie stále viac, pretože si uvedomuje jeho dôležitosť pre sociálnu inklúziu a udržateľnosť modelu sociálneho štátu. </w:t>
      </w:r>
    </w:p>
    <w:p w:rsidR="000A1CC2" w:rsidRPr="002D167B" w:rsidRDefault="008727E3" w:rsidP="000A1CC2">
      <w:pPr>
        <w:spacing w:line="288" w:lineRule="auto"/>
        <w:jc w:val="both"/>
        <w:rPr>
          <w:rFonts w:ascii="Times New Roman" w:hAnsi="Times New Roman"/>
          <w:sz w:val="24"/>
          <w:szCs w:val="24"/>
        </w:rPr>
      </w:pPr>
      <w:r w:rsidRPr="002D167B">
        <w:rPr>
          <w:rStyle w:val="Siln"/>
          <w:rFonts w:ascii="Times New Roman" w:hAnsi="Times New Roman"/>
          <w:sz w:val="24"/>
          <w:szCs w:val="24"/>
          <w:bdr w:val="none" w:sz="0" w:space="0" w:color="auto" w:frame="1"/>
          <w:shd w:val="clear" w:color="auto" w:fill="FFFFFF"/>
        </w:rPr>
        <w:t>Európsky sociálny fond aktívne podporuje zriaďovanie sociálnych podnikov, ktoré majú potenciál vytvárať udržateľné pracovné miesta a podporovať začlenenie znevýhodnených skupín na trhu práce. Týka sa to najmä dlhodobo nezamestnaných mladých ľudí, ľudí so zdravotným postihnutím a ľudí z</w:t>
      </w:r>
      <w:r w:rsidR="006C040D" w:rsidRPr="002D167B">
        <w:rPr>
          <w:rStyle w:val="Siln"/>
          <w:rFonts w:ascii="Times New Roman" w:hAnsi="Times New Roman"/>
          <w:sz w:val="24"/>
          <w:szCs w:val="24"/>
          <w:bdr w:val="none" w:sz="0" w:space="0" w:color="auto" w:frame="1"/>
          <w:shd w:val="clear" w:color="auto" w:fill="FFFFFF"/>
        </w:rPr>
        <w:t> </w:t>
      </w:r>
      <w:r w:rsidRPr="002D167B">
        <w:rPr>
          <w:rStyle w:val="Siln"/>
          <w:rFonts w:ascii="Times New Roman" w:hAnsi="Times New Roman"/>
          <w:sz w:val="24"/>
          <w:szCs w:val="24"/>
          <w:bdr w:val="none" w:sz="0" w:space="0" w:color="auto" w:frame="1"/>
          <w:shd w:val="clear" w:color="auto" w:fill="FFFFFF"/>
        </w:rPr>
        <w:t xml:space="preserve">vidieckych spoločenstiev. </w:t>
      </w:r>
      <w:r w:rsidRPr="002D167B">
        <w:rPr>
          <w:rFonts w:ascii="Times New Roman" w:hAnsi="Times New Roman"/>
          <w:sz w:val="24"/>
          <w:szCs w:val="24"/>
        </w:rPr>
        <w:t>Keďže najmä podpora dlhodobo nezamestnaného človeka predstavuje pre spoločnosť priamo i</w:t>
      </w:r>
      <w:r w:rsidR="002D167B">
        <w:rPr>
          <w:rFonts w:ascii="Times New Roman" w:hAnsi="Times New Roman"/>
          <w:sz w:val="24"/>
          <w:szCs w:val="24"/>
        </w:rPr>
        <w:t> </w:t>
      </w:r>
      <w:r w:rsidRPr="002D167B">
        <w:rPr>
          <w:rFonts w:ascii="Times New Roman" w:hAnsi="Times New Roman"/>
          <w:sz w:val="24"/>
          <w:szCs w:val="24"/>
        </w:rPr>
        <w:t xml:space="preserve">nepriamo nie nevýznamné náklady, jeho vstupom do zamestnania  spoločnosť výrazne získava. </w:t>
      </w:r>
      <w:r w:rsidR="000A1CC2" w:rsidRPr="002D167B">
        <w:rPr>
          <w:rFonts w:ascii="Times New Roman" w:hAnsi="Times New Roman"/>
          <w:sz w:val="24"/>
          <w:szCs w:val="24"/>
        </w:rPr>
        <w:t>Rozvoj sociálnej ekonomiky si bude vyžadovať, aby sa verejná podpora priblížila k štandardom v krajinách EÚ15 najmä v troch oblastiach: legislatívnej, finančnej a infraštruktúrnej. Pri poskytovaní akejkoľvek verejnej podpory bude samozrejme potrebné prísne dbať na dodržiavanie pravidiel o štátnej pomoci.</w:t>
      </w:r>
    </w:p>
    <w:p w:rsidR="008727E3" w:rsidRPr="002D167B" w:rsidRDefault="008727E3" w:rsidP="008D4146">
      <w:pPr>
        <w:spacing w:line="288" w:lineRule="auto"/>
        <w:jc w:val="both"/>
        <w:rPr>
          <w:rFonts w:ascii="Times New Roman" w:hAnsi="Times New Roman"/>
          <w:b/>
          <w:sz w:val="24"/>
          <w:szCs w:val="24"/>
        </w:rPr>
      </w:pPr>
      <w:r w:rsidRPr="002D167B">
        <w:rPr>
          <w:rFonts w:ascii="Times New Roman" w:hAnsi="Times New Roman"/>
          <w:b/>
          <w:sz w:val="24"/>
          <w:szCs w:val="24"/>
        </w:rPr>
        <w:t>Stratégia zmien:</w:t>
      </w:r>
    </w:p>
    <w:p w:rsidR="008A425C" w:rsidRPr="002D167B" w:rsidRDefault="008A425C" w:rsidP="008A425C">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4.3.1</w:t>
      </w:r>
      <w:r w:rsidR="008C4045" w:rsidRPr="002D167B">
        <w:rPr>
          <w:rFonts w:ascii="Times New Roman" w:hAnsi="Times New Roman" w:cs="Arial"/>
          <w:sz w:val="24"/>
          <w:szCs w:val="24"/>
        </w:rPr>
        <w:t>.</w:t>
      </w:r>
      <w:r w:rsidR="008C4045" w:rsidRPr="002D167B">
        <w:rPr>
          <w:rFonts w:ascii="Times New Roman" w:hAnsi="Times New Roman" w:cs="Arial"/>
          <w:sz w:val="24"/>
          <w:szCs w:val="24"/>
        </w:rPr>
        <w:tab/>
      </w:r>
      <w:r w:rsidRPr="002D167B">
        <w:rPr>
          <w:rFonts w:ascii="Times New Roman" w:hAnsi="Times New Roman" w:cs="Arial"/>
          <w:sz w:val="24"/>
          <w:szCs w:val="24"/>
        </w:rPr>
        <w:t xml:space="preserve">Krátkodobo zlepšiť legislatívne prostredie pre fungovanie sociálnej ekonomiky rozšírením legislatívne zakotveného pojmu „sociálny podnik“ o dimenzie prítomné v európskych dokumentoch a legislatíve (Oznámenie EK </w:t>
      </w:r>
      <w:r w:rsidRPr="002D167B">
        <w:rPr>
          <w:rFonts w:ascii="Times New Roman" w:hAnsi="Times New Roman" w:cs="Arial"/>
          <w:i/>
          <w:sz w:val="24"/>
          <w:szCs w:val="24"/>
        </w:rPr>
        <w:t>Iniciatíva pre sociálne podnikanie</w:t>
      </w:r>
      <w:r w:rsidRPr="002D167B">
        <w:rPr>
          <w:rFonts w:ascii="Times New Roman" w:hAnsi="Times New Roman" w:cs="Arial"/>
          <w:sz w:val="24"/>
          <w:szCs w:val="24"/>
        </w:rPr>
        <w:t>, Nariadenie o Európskych fondoch sociálneho podnikania). Rovnako v krátkodobom horizonte zlepšiť legislatívne a podnikateľské prostredie pre existujúce subjekty sociálnej ekonomiky, ako sú napr. chránené dielne.</w:t>
      </w:r>
    </w:p>
    <w:p w:rsidR="008A425C" w:rsidRPr="002D167B" w:rsidRDefault="008A425C" w:rsidP="004A2619">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4.3.2</w:t>
      </w:r>
      <w:r w:rsidR="008C4045" w:rsidRPr="002D167B">
        <w:rPr>
          <w:rFonts w:ascii="Times New Roman" w:hAnsi="Times New Roman" w:cs="Arial"/>
          <w:sz w:val="24"/>
          <w:szCs w:val="24"/>
        </w:rPr>
        <w:t>.</w:t>
      </w:r>
      <w:r w:rsidR="008C4045" w:rsidRPr="002D167B">
        <w:rPr>
          <w:rFonts w:ascii="Times New Roman" w:hAnsi="Times New Roman" w:cs="Arial"/>
          <w:sz w:val="24"/>
          <w:szCs w:val="24"/>
        </w:rPr>
        <w:tab/>
      </w:r>
      <w:r w:rsidRPr="002D167B">
        <w:rPr>
          <w:rFonts w:ascii="Times New Roman" w:hAnsi="Times New Roman" w:cs="Arial"/>
          <w:sz w:val="24"/>
          <w:szCs w:val="24"/>
        </w:rPr>
        <w:t xml:space="preserve">V strednodobom horizonte pripraviť a prijať samostatnú komplexnú právnu úpravu o sociálnej ekonomike. </w:t>
      </w:r>
      <w:r w:rsidR="0006506E">
        <w:rPr>
          <w:rFonts w:ascii="Times New Roman" w:hAnsi="Times New Roman" w:cs="Arial"/>
          <w:sz w:val="24"/>
          <w:szCs w:val="24"/>
        </w:rPr>
        <w:t xml:space="preserve">V rámci procesu prípravy legislatívy pripraviť </w:t>
      </w:r>
      <w:r w:rsidR="0006506E" w:rsidRPr="008D1117">
        <w:rPr>
          <w:rFonts w:ascii="Times New Roman" w:hAnsi="Times New Roman"/>
          <w:iCs/>
          <w:sz w:val="24"/>
          <w:szCs w:val="24"/>
        </w:rPr>
        <w:t>analýz</w:t>
      </w:r>
      <w:r w:rsidR="0006506E">
        <w:rPr>
          <w:rFonts w:ascii="Times New Roman" w:hAnsi="Times New Roman"/>
          <w:iCs/>
          <w:sz w:val="24"/>
          <w:szCs w:val="24"/>
        </w:rPr>
        <w:t>u</w:t>
      </w:r>
      <w:r w:rsidR="0006506E" w:rsidRPr="008D1117">
        <w:rPr>
          <w:rFonts w:ascii="Times New Roman" w:hAnsi="Times New Roman"/>
          <w:iCs/>
          <w:sz w:val="24"/>
          <w:szCs w:val="24"/>
        </w:rPr>
        <w:t xml:space="preserve">, ktorá </w:t>
      </w:r>
      <w:r w:rsidR="0006506E">
        <w:rPr>
          <w:rFonts w:ascii="Times New Roman" w:hAnsi="Times New Roman"/>
          <w:iCs/>
          <w:sz w:val="24"/>
          <w:szCs w:val="24"/>
        </w:rPr>
        <w:t xml:space="preserve">bude </w:t>
      </w:r>
      <w:r w:rsidR="0006506E" w:rsidRPr="008D1117">
        <w:rPr>
          <w:rFonts w:ascii="Times New Roman" w:hAnsi="Times New Roman"/>
          <w:iCs/>
          <w:sz w:val="24"/>
          <w:szCs w:val="24"/>
        </w:rPr>
        <w:t>obsahova</w:t>
      </w:r>
      <w:r w:rsidR="0006506E">
        <w:rPr>
          <w:rFonts w:ascii="Times New Roman" w:hAnsi="Times New Roman"/>
          <w:iCs/>
          <w:sz w:val="24"/>
          <w:szCs w:val="24"/>
        </w:rPr>
        <w:t>ť</w:t>
      </w:r>
      <w:r w:rsidR="0006506E" w:rsidRPr="008D1117">
        <w:rPr>
          <w:rFonts w:ascii="Times New Roman" w:hAnsi="Times New Roman"/>
          <w:iCs/>
          <w:sz w:val="24"/>
          <w:szCs w:val="24"/>
        </w:rPr>
        <w:t xml:space="preserve"> prehľad „</w:t>
      </w:r>
      <w:proofErr w:type="spellStart"/>
      <w:r w:rsidR="0006506E" w:rsidRPr="008D1117">
        <w:rPr>
          <w:rFonts w:ascii="Times New Roman" w:hAnsi="Times New Roman"/>
          <w:iCs/>
          <w:sz w:val="24"/>
          <w:szCs w:val="24"/>
        </w:rPr>
        <w:t>best</w:t>
      </w:r>
      <w:proofErr w:type="spellEnd"/>
      <w:r w:rsidR="0006506E" w:rsidRPr="008D1117">
        <w:rPr>
          <w:rFonts w:ascii="Times New Roman" w:hAnsi="Times New Roman"/>
          <w:iCs/>
          <w:sz w:val="24"/>
          <w:szCs w:val="24"/>
        </w:rPr>
        <w:t xml:space="preserve"> </w:t>
      </w:r>
      <w:proofErr w:type="spellStart"/>
      <w:r w:rsidR="0006506E" w:rsidRPr="008D1117">
        <w:rPr>
          <w:rFonts w:ascii="Times New Roman" w:hAnsi="Times New Roman"/>
          <w:iCs/>
          <w:sz w:val="24"/>
          <w:szCs w:val="24"/>
        </w:rPr>
        <w:t>practices</w:t>
      </w:r>
      <w:proofErr w:type="spellEnd"/>
      <w:r w:rsidR="0006506E" w:rsidRPr="008D1117">
        <w:rPr>
          <w:rFonts w:ascii="Times New Roman" w:hAnsi="Times New Roman"/>
          <w:iCs/>
          <w:sz w:val="24"/>
          <w:szCs w:val="24"/>
        </w:rPr>
        <w:t xml:space="preserve">“ zavádzania sociálnych podnikov v iných krajinách a možnosti </w:t>
      </w:r>
      <w:r w:rsidR="0006506E">
        <w:rPr>
          <w:rFonts w:ascii="Times New Roman" w:hAnsi="Times New Roman"/>
          <w:iCs/>
          <w:sz w:val="24"/>
          <w:szCs w:val="24"/>
        </w:rPr>
        <w:t xml:space="preserve">ich </w:t>
      </w:r>
      <w:r w:rsidR="0006506E" w:rsidRPr="008D1117">
        <w:rPr>
          <w:rFonts w:ascii="Times New Roman" w:hAnsi="Times New Roman"/>
          <w:iCs/>
          <w:sz w:val="24"/>
          <w:szCs w:val="24"/>
        </w:rPr>
        <w:t xml:space="preserve">uplatnenia na Slovensku, </w:t>
      </w:r>
      <w:r w:rsidR="00F72481">
        <w:rPr>
          <w:rFonts w:ascii="Times New Roman" w:hAnsi="Times New Roman"/>
          <w:iCs/>
          <w:sz w:val="24"/>
          <w:szCs w:val="24"/>
        </w:rPr>
        <w:t>zhodnotenie</w:t>
      </w:r>
      <w:r w:rsidR="001E0E0E">
        <w:rPr>
          <w:rFonts w:ascii="Times New Roman" w:hAnsi="Times New Roman"/>
          <w:iCs/>
          <w:sz w:val="24"/>
          <w:szCs w:val="24"/>
        </w:rPr>
        <w:t xml:space="preserve"> doterajšieho vývoja v tejto oblasti</w:t>
      </w:r>
      <w:r w:rsidR="00103E0F">
        <w:rPr>
          <w:rFonts w:ascii="Times New Roman" w:hAnsi="Times New Roman"/>
          <w:iCs/>
          <w:sz w:val="24"/>
          <w:szCs w:val="24"/>
        </w:rPr>
        <w:t xml:space="preserve"> v SR</w:t>
      </w:r>
      <w:r w:rsidR="001E0E0E">
        <w:rPr>
          <w:rFonts w:ascii="Times New Roman" w:hAnsi="Times New Roman"/>
          <w:iCs/>
          <w:sz w:val="24"/>
          <w:szCs w:val="24"/>
        </w:rPr>
        <w:t xml:space="preserve">, </w:t>
      </w:r>
      <w:r w:rsidR="0006506E" w:rsidRPr="008D1117">
        <w:rPr>
          <w:rFonts w:ascii="Times New Roman" w:hAnsi="Times New Roman"/>
          <w:iCs/>
          <w:sz w:val="24"/>
          <w:szCs w:val="24"/>
        </w:rPr>
        <w:t>ako aj špecifické návrhy opatrení a ich podobu financovania s</w:t>
      </w:r>
      <w:r w:rsidR="00962BFD">
        <w:rPr>
          <w:rFonts w:ascii="Times New Roman" w:hAnsi="Times New Roman"/>
          <w:iCs/>
          <w:sz w:val="24"/>
          <w:szCs w:val="24"/>
        </w:rPr>
        <w:t> </w:t>
      </w:r>
      <w:r w:rsidR="0006506E" w:rsidRPr="008D1117">
        <w:rPr>
          <w:rFonts w:ascii="Times New Roman" w:hAnsi="Times New Roman"/>
          <w:iCs/>
          <w:sz w:val="24"/>
          <w:szCs w:val="24"/>
        </w:rPr>
        <w:t>dôrazom</w:t>
      </w:r>
      <w:r w:rsidR="00962BFD">
        <w:rPr>
          <w:rFonts w:ascii="Times New Roman" w:hAnsi="Times New Roman"/>
          <w:iCs/>
          <w:sz w:val="24"/>
          <w:szCs w:val="24"/>
        </w:rPr>
        <w:t xml:space="preserve"> </w:t>
      </w:r>
      <w:r w:rsidR="0006506E" w:rsidRPr="008D1117">
        <w:rPr>
          <w:rFonts w:ascii="Times New Roman" w:hAnsi="Times New Roman"/>
          <w:iCs/>
          <w:sz w:val="24"/>
          <w:szCs w:val="24"/>
        </w:rPr>
        <w:t>na minimalizovanie možných nedostatkov.“</w:t>
      </w:r>
      <w:r w:rsidR="0006506E">
        <w:rPr>
          <w:rFonts w:ascii="Times New Roman" w:hAnsi="Times New Roman"/>
          <w:iCs/>
          <w:sz w:val="24"/>
          <w:szCs w:val="24"/>
        </w:rPr>
        <w:t xml:space="preserve"> </w:t>
      </w:r>
      <w:r w:rsidRPr="002D167B">
        <w:rPr>
          <w:rFonts w:ascii="Times New Roman" w:hAnsi="Times New Roman" w:cs="Arial"/>
          <w:sz w:val="24"/>
          <w:szCs w:val="24"/>
        </w:rPr>
        <w:t xml:space="preserve">V rámci </w:t>
      </w:r>
      <w:r w:rsidR="008D1117">
        <w:rPr>
          <w:rFonts w:ascii="Times New Roman" w:hAnsi="Times New Roman" w:cs="Arial"/>
          <w:sz w:val="24"/>
          <w:szCs w:val="24"/>
        </w:rPr>
        <w:t>novej</w:t>
      </w:r>
      <w:r w:rsidR="008D1117" w:rsidRPr="002D167B">
        <w:rPr>
          <w:rFonts w:ascii="Times New Roman" w:hAnsi="Times New Roman" w:cs="Arial"/>
          <w:sz w:val="24"/>
          <w:szCs w:val="24"/>
        </w:rPr>
        <w:t xml:space="preserve"> </w:t>
      </w:r>
      <w:r w:rsidRPr="002D167B">
        <w:rPr>
          <w:rFonts w:ascii="Times New Roman" w:hAnsi="Times New Roman" w:cs="Arial"/>
          <w:sz w:val="24"/>
          <w:szCs w:val="24"/>
        </w:rPr>
        <w:t xml:space="preserve">legislatívnej úpravy zvážiť napríklad zakotvenie možnosti reštrukturalizácie podnikov v ťažkostiach na družstevné podniky, ďalej plne využiť zmeny európskej legislatívy </w:t>
      </w:r>
      <w:r w:rsidRPr="002D167B">
        <w:rPr>
          <w:rFonts w:ascii="Times New Roman" w:hAnsi="Times New Roman" w:cs="Arial"/>
          <w:sz w:val="24"/>
          <w:szCs w:val="24"/>
        </w:rPr>
        <w:lastRenderedPageBreak/>
        <w:t>v súvislosti so sociálnym aspektom verejného obstarávania, vrátane úpravy kompetencií orgánov miestnej a územnej samosprávy, ako aj umožniť, aby existujúci príspevok na samostatnú zárobkovú činnosť mohol byť uchádzačom o zamestnanie využitý ako vklad do spoločného družstevného podniku.</w:t>
      </w:r>
    </w:p>
    <w:p w:rsidR="008A425C" w:rsidRPr="002D167B" w:rsidRDefault="008A425C" w:rsidP="004A2619">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4.3.3</w:t>
      </w:r>
      <w:r w:rsidR="004A2619" w:rsidRPr="002D167B">
        <w:rPr>
          <w:rFonts w:ascii="Times New Roman" w:hAnsi="Times New Roman" w:cs="Arial"/>
          <w:sz w:val="24"/>
          <w:szCs w:val="24"/>
        </w:rPr>
        <w:t>.</w:t>
      </w:r>
      <w:r w:rsidR="004A2619" w:rsidRPr="002D167B">
        <w:rPr>
          <w:rFonts w:ascii="Times New Roman" w:hAnsi="Times New Roman" w:cs="Arial"/>
          <w:sz w:val="24"/>
          <w:szCs w:val="24"/>
        </w:rPr>
        <w:tab/>
      </w:r>
      <w:r w:rsidRPr="002D167B">
        <w:rPr>
          <w:rFonts w:ascii="Times New Roman" w:hAnsi="Times New Roman" w:cs="Arial"/>
          <w:sz w:val="24"/>
          <w:szCs w:val="24"/>
        </w:rPr>
        <w:t xml:space="preserve">Dokončiť prípravu finančnej podpory sociálnej ekonomiky v podobe Fondu sociálnych fondov rozvojového kapitálu (FOSFOR) ako samostatného </w:t>
      </w:r>
      <w:proofErr w:type="spellStart"/>
      <w:r w:rsidRPr="002D167B">
        <w:rPr>
          <w:rFonts w:ascii="Times New Roman" w:hAnsi="Times New Roman" w:cs="Arial"/>
          <w:sz w:val="24"/>
          <w:szCs w:val="24"/>
        </w:rPr>
        <w:t>podfondu</w:t>
      </w:r>
      <w:proofErr w:type="spellEnd"/>
      <w:r w:rsidRPr="002D167B">
        <w:rPr>
          <w:rFonts w:ascii="Times New Roman" w:hAnsi="Times New Roman" w:cs="Arial"/>
          <w:sz w:val="24"/>
          <w:szCs w:val="24"/>
        </w:rPr>
        <w:t xml:space="preserve"> Slovenského investičného holdingu (SIH).</w:t>
      </w:r>
    </w:p>
    <w:p w:rsidR="008A425C" w:rsidRPr="002D167B" w:rsidRDefault="008A425C" w:rsidP="004A2619">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w:t>
      </w:r>
      <w:r w:rsidR="004A2619" w:rsidRPr="002D167B">
        <w:rPr>
          <w:rFonts w:ascii="Times New Roman" w:hAnsi="Times New Roman" w:cs="Arial"/>
          <w:sz w:val="24"/>
          <w:szCs w:val="24"/>
        </w:rPr>
        <w:t>4.</w:t>
      </w:r>
      <w:r w:rsidR="004A2619" w:rsidRPr="002D167B">
        <w:rPr>
          <w:rFonts w:ascii="Times New Roman" w:hAnsi="Times New Roman" w:cs="Arial"/>
          <w:sz w:val="24"/>
          <w:szCs w:val="24"/>
        </w:rPr>
        <w:tab/>
      </w:r>
      <w:r w:rsidRPr="002D167B">
        <w:rPr>
          <w:rFonts w:ascii="Times New Roman" w:hAnsi="Times New Roman" w:cs="Arial"/>
          <w:sz w:val="24"/>
          <w:szCs w:val="24"/>
        </w:rPr>
        <w:t xml:space="preserve">Vytvoriť infraštruktúru na logistickú podporu subjektov sociálnej ekonomiky, pomocou vytvorenia siete inkubátorov sociálnych podnikov, poskytujúcich poradenskú, právnu a inú podpornú činnosť v záujme uľahčenia fungovania týchto podnikov. Pri tvorbe tohto opatrenia využiť skúsenosti zo zahraničia, najmä z členských štátov EÚ s podobnými podmienkami, ako je </w:t>
      </w:r>
      <w:r w:rsidR="001261B7" w:rsidRPr="002D167B">
        <w:rPr>
          <w:rFonts w:ascii="Times New Roman" w:hAnsi="Times New Roman" w:cs="Arial"/>
          <w:sz w:val="24"/>
          <w:szCs w:val="24"/>
        </w:rPr>
        <w:t>SR</w:t>
      </w:r>
      <w:r w:rsidRPr="002D167B">
        <w:rPr>
          <w:rFonts w:ascii="Times New Roman" w:hAnsi="Times New Roman" w:cs="Arial"/>
          <w:sz w:val="24"/>
          <w:szCs w:val="24"/>
        </w:rPr>
        <w:t xml:space="preserve"> (Poľsko, Slovinsko, Maďarsko).</w:t>
      </w:r>
    </w:p>
    <w:p w:rsidR="008A425C" w:rsidRPr="002D167B" w:rsidRDefault="008A425C" w:rsidP="004A2619">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w:t>
      </w:r>
      <w:r w:rsidR="004A2619" w:rsidRPr="002D167B">
        <w:rPr>
          <w:rFonts w:ascii="Times New Roman" w:hAnsi="Times New Roman" w:cs="Arial"/>
          <w:sz w:val="24"/>
          <w:szCs w:val="24"/>
        </w:rPr>
        <w:t>5</w:t>
      </w:r>
      <w:r w:rsidRPr="002D167B">
        <w:rPr>
          <w:rFonts w:ascii="Times New Roman" w:hAnsi="Times New Roman" w:cs="Arial"/>
          <w:sz w:val="24"/>
          <w:szCs w:val="24"/>
        </w:rPr>
        <w:t>.</w:t>
      </w:r>
      <w:r w:rsidR="004A2619" w:rsidRPr="002D167B">
        <w:rPr>
          <w:rFonts w:ascii="Times New Roman" w:hAnsi="Times New Roman" w:cs="Arial"/>
          <w:sz w:val="24"/>
          <w:szCs w:val="24"/>
        </w:rPr>
        <w:tab/>
      </w:r>
      <w:r w:rsidRPr="002D167B">
        <w:rPr>
          <w:rFonts w:ascii="Times New Roman" w:hAnsi="Times New Roman" w:cs="Arial"/>
          <w:sz w:val="24"/>
          <w:szCs w:val="24"/>
        </w:rPr>
        <w:t xml:space="preserve">V spolupráci fondu FOSFOR a podpornej infraštruktúry podporovať vznik a realizáciu podnikateľských zámerov/plánov s dôrazom využitie </w:t>
      </w:r>
      <w:proofErr w:type="spellStart"/>
      <w:r w:rsidRPr="002D167B">
        <w:rPr>
          <w:rFonts w:ascii="Times New Roman" w:hAnsi="Times New Roman" w:cs="Arial"/>
          <w:sz w:val="24"/>
          <w:szCs w:val="24"/>
        </w:rPr>
        <w:t>mikrofinančných</w:t>
      </w:r>
      <w:proofErr w:type="spellEnd"/>
      <w:r w:rsidRPr="002D167B">
        <w:rPr>
          <w:rFonts w:ascii="Times New Roman" w:hAnsi="Times New Roman" w:cs="Arial"/>
          <w:sz w:val="24"/>
          <w:szCs w:val="24"/>
        </w:rPr>
        <w:t xml:space="preserve"> a </w:t>
      </w:r>
      <w:proofErr w:type="spellStart"/>
      <w:r w:rsidRPr="002D167B">
        <w:rPr>
          <w:rFonts w:ascii="Times New Roman" w:hAnsi="Times New Roman" w:cs="Arial"/>
          <w:sz w:val="24"/>
          <w:szCs w:val="24"/>
        </w:rPr>
        <w:t>mikrograntových</w:t>
      </w:r>
      <w:proofErr w:type="spellEnd"/>
      <w:r w:rsidRPr="002D167B">
        <w:rPr>
          <w:rFonts w:ascii="Times New Roman" w:hAnsi="Times New Roman" w:cs="Arial"/>
          <w:sz w:val="24"/>
          <w:szCs w:val="24"/>
        </w:rPr>
        <w:t xml:space="preserve"> programov zameraných na podporu </w:t>
      </w:r>
      <w:proofErr w:type="spellStart"/>
      <w:r w:rsidRPr="002D167B">
        <w:rPr>
          <w:rFonts w:ascii="Times New Roman" w:hAnsi="Times New Roman" w:cs="Arial"/>
          <w:sz w:val="24"/>
          <w:szCs w:val="24"/>
        </w:rPr>
        <w:t>mikropodnikov</w:t>
      </w:r>
      <w:proofErr w:type="spellEnd"/>
      <w:r w:rsidRPr="002D167B">
        <w:rPr>
          <w:rFonts w:ascii="Times New Roman" w:hAnsi="Times New Roman" w:cs="Arial"/>
          <w:sz w:val="24"/>
          <w:szCs w:val="24"/>
        </w:rPr>
        <w:t xml:space="preserve">, ktoré spĺňajú kritéria subjektov sociálnej ekonomiky. Osobitnú pozornosť venovať podnikateľským zámerom s perspektívou zamestnávania znevýhodnených </w:t>
      </w:r>
      <w:r w:rsidR="008C4045" w:rsidRPr="002D167B">
        <w:rPr>
          <w:rFonts w:ascii="Times New Roman" w:hAnsi="Times New Roman" w:cs="Arial"/>
          <w:sz w:val="24"/>
          <w:szCs w:val="24"/>
        </w:rPr>
        <w:t>UoZ</w:t>
      </w:r>
      <w:r w:rsidRPr="002D167B">
        <w:rPr>
          <w:rFonts w:ascii="Times New Roman" w:hAnsi="Times New Roman" w:cs="Arial"/>
          <w:sz w:val="24"/>
          <w:szCs w:val="24"/>
        </w:rPr>
        <w:t xml:space="preserve">, </w:t>
      </w:r>
      <w:r w:rsidR="001261B7" w:rsidRPr="002D167B">
        <w:rPr>
          <w:rFonts w:ascii="Times New Roman" w:hAnsi="Times New Roman" w:cs="Arial"/>
          <w:sz w:val="24"/>
          <w:szCs w:val="24"/>
        </w:rPr>
        <w:t>vrátane ľudí z prostredia marginalizovaných rómskych komunít a</w:t>
      </w:r>
      <w:r w:rsidR="002D167B">
        <w:rPr>
          <w:rFonts w:ascii="Times New Roman" w:hAnsi="Times New Roman" w:cs="Arial"/>
          <w:sz w:val="24"/>
          <w:szCs w:val="24"/>
        </w:rPr>
        <w:t> </w:t>
      </w:r>
      <w:r w:rsidRPr="002D167B">
        <w:rPr>
          <w:rFonts w:ascii="Times New Roman" w:hAnsi="Times New Roman" w:cs="Arial"/>
          <w:sz w:val="24"/>
          <w:szCs w:val="24"/>
        </w:rPr>
        <w:t>ľudí v nepriaznivej sociálnej situácii (ľudí bez domova).</w:t>
      </w:r>
    </w:p>
    <w:p w:rsidR="008A425C" w:rsidRPr="002D167B" w:rsidRDefault="008A425C" w:rsidP="004A2619">
      <w:pPr>
        <w:spacing w:after="120"/>
        <w:ind w:left="709" w:hanging="709"/>
        <w:jc w:val="both"/>
        <w:rPr>
          <w:rFonts w:ascii="Times New Roman" w:hAnsi="Times New Roman" w:cs="Arial"/>
          <w:sz w:val="24"/>
          <w:szCs w:val="24"/>
        </w:rPr>
      </w:pPr>
      <w:r w:rsidRPr="002D167B">
        <w:rPr>
          <w:rFonts w:ascii="Times New Roman" w:hAnsi="Times New Roman" w:cs="Arial"/>
          <w:sz w:val="24"/>
          <w:szCs w:val="24"/>
        </w:rPr>
        <w:t>4.3.</w:t>
      </w:r>
      <w:r w:rsidR="004A2619" w:rsidRPr="002D167B">
        <w:rPr>
          <w:rFonts w:ascii="Times New Roman" w:hAnsi="Times New Roman" w:cs="Arial"/>
          <w:sz w:val="24"/>
          <w:szCs w:val="24"/>
        </w:rPr>
        <w:t>6.</w:t>
      </w:r>
      <w:r w:rsidR="004A2619" w:rsidRPr="002D167B">
        <w:rPr>
          <w:rFonts w:ascii="Times New Roman" w:hAnsi="Times New Roman" w:cs="Arial"/>
          <w:sz w:val="24"/>
          <w:szCs w:val="24"/>
        </w:rPr>
        <w:tab/>
      </w:r>
      <w:r w:rsidRPr="002D167B">
        <w:rPr>
          <w:rFonts w:ascii="Times New Roman" w:hAnsi="Times New Roman" w:cs="Arial"/>
          <w:sz w:val="24"/>
          <w:szCs w:val="24"/>
        </w:rPr>
        <w:t>Poskytovať podporu vo forme kombinácie grantov a finančných nástrojov z fondu FOSFOR začínajúcim i existujúcim podnikov, ktoré spĺňajú znaky subjektov sociálnej ekonomiky, v poľnohospodárstve, v </w:t>
      </w:r>
      <w:proofErr w:type="spellStart"/>
      <w:r w:rsidRPr="002D167B">
        <w:rPr>
          <w:rFonts w:ascii="Times New Roman" w:hAnsi="Times New Roman" w:cs="Arial"/>
          <w:sz w:val="24"/>
          <w:szCs w:val="24"/>
        </w:rPr>
        <w:t>komunitnej</w:t>
      </w:r>
      <w:proofErr w:type="spellEnd"/>
      <w:r w:rsidRPr="002D167B">
        <w:rPr>
          <w:rFonts w:ascii="Times New Roman" w:hAnsi="Times New Roman" w:cs="Arial"/>
          <w:sz w:val="24"/>
          <w:szCs w:val="24"/>
        </w:rPr>
        <w:t xml:space="preserve"> energetike a v ďalších vhodných nepoľnohospodárskych aktivitách vo vidieckych oblastiach a menej vyspelých regiónoch.</w:t>
      </w:r>
    </w:p>
    <w:p w:rsidR="008727E3" w:rsidRPr="002D167B" w:rsidRDefault="008727E3" w:rsidP="004A2619">
      <w:pPr>
        <w:pStyle w:val="Odsekzoznamu"/>
        <w:numPr>
          <w:ilvl w:val="1"/>
          <w:numId w:val="34"/>
        </w:numPr>
        <w:spacing w:before="360" w:line="288" w:lineRule="auto"/>
        <w:ind w:left="709" w:hanging="709"/>
        <w:contextualSpacing w:val="0"/>
        <w:jc w:val="both"/>
        <w:rPr>
          <w:rFonts w:ascii="Times New Roman" w:hAnsi="Times New Roman"/>
          <w:b/>
          <w:sz w:val="28"/>
          <w:szCs w:val="28"/>
        </w:rPr>
      </w:pPr>
      <w:r w:rsidRPr="002D167B">
        <w:rPr>
          <w:rFonts w:ascii="Times New Roman" w:hAnsi="Times New Roman"/>
          <w:b/>
          <w:sz w:val="28"/>
          <w:szCs w:val="28"/>
        </w:rPr>
        <w:t>Flexibilita pracovných vzťahov, pracovné podmienky, ochrana práce      a kultúra  práce</w:t>
      </w:r>
    </w:p>
    <w:p w:rsidR="008727E3" w:rsidRPr="006C040D" w:rsidRDefault="008727E3" w:rsidP="006C040D">
      <w:pPr>
        <w:spacing w:line="288" w:lineRule="auto"/>
        <w:jc w:val="both"/>
        <w:rPr>
          <w:rFonts w:ascii="Times New Roman" w:hAnsi="Times New Roman"/>
          <w:sz w:val="24"/>
          <w:szCs w:val="24"/>
          <w:lang w:eastAsia="sk-SK"/>
        </w:rPr>
      </w:pPr>
      <w:r w:rsidRPr="006C040D">
        <w:rPr>
          <w:rFonts w:ascii="Times New Roman" w:hAnsi="Times New Roman"/>
          <w:b/>
          <w:sz w:val="24"/>
          <w:szCs w:val="24"/>
        </w:rPr>
        <w:t xml:space="preserve">Hlavné výzvy: </w:t>
      </w:r>
      <w:r w:rsidRPr="006C040D">
        <w:rPr>
          <w:rFonts w:ascii="Times New Roman" w:hAnsi="Times New Roman"/>
          <w:sz w:val="24"/>
          <w:szCs w:val="24"/>
          <w:lang w:eastAsia="sk-SK"/>
        </w:rPr>
        <w:t xml:space="preserve">Pod tlakom vysokej nezamestnanosti sa uvoľňovali a znižovali sociálne istoty zamestnancov a posilňovala sa flexibilita zamestnávania. </w:t>
      </w:r>
      <w:r w:rsidRPr="006C040D">
        <w:rPr>
          <w:rFonts w:ascii="Times New Roman" w:hAnsi="Times New Roman"/>
          <w:b/>
          <w:sz w:val="24"/>
          <w:szCs w:val="24"/>
          <w:lang w:eastAsia="sk-SK"/>
        </w:rPr>
        <w:t>V oblasti pracovných vzťahov</w:t>
      </w:r>
      <w:r w:rsidRPr="006C040D">
        <w:rPr>
          <w:rFonts w:ascii="Times New Roman" w:hAnsi="Times New Roman"/>
          <w:sz w:val="24"/>
          <w:szCs w:val="24"/>
          <w:lang w:eastAsia="sk-SK"/>
        </w:rPr>
        <w:t xml:space="preserve"> dnes existuje viacero kategórií zamestnancov, z ktorých časť už nie je pokrytá pracovnými zmluvami a na pracovný trh vstupuje v oslabenom právnom postavení. Práca na dohodu, brigádnická činnosť, agentúrne zamestnávanie i</w:t>
      </w:r>
      <w:r w:rsidR="00857945" w:rsidRPr="006C040D">
        <w:rPr>
          <w:rFonts w:ascii="Times New Roman" w:hAnsi="Times New Roman"/>
          <w:sz w:val="24"/>
          <w:szCs w:val="24"/>
          <w:lang w:eastAsia="sk-SK"/>
        </w:rPr>
        <w:t xml:space="preserve"> práca formou </w:t>
      </w:r>
      <w:r w:rsidRPr="006C040D">
        <w:rPr>
          <w:rFonts w:ascii="Times New Roman" w:hAnsi="Times New Roman"/>
          <w:sz w:val="24"/>
          <w:szCs w:val="24"/>
          <w:lang w:eastAsia="sk-SK"/>
        </w:rPr>
        <w:t>samos</w:t>
      </w:r>
      <w:r w:rsidR="00857945" w:rsidRPr="006C040D">
        <w:rPr>
          <w:rFonts w:ascii="Times New Roman" w:hAnsi="Times New Roman"/>
          <w:sz w:val="24"/>
          <w:szCs w:val="24"/>
          <w:lang w:eastAsia="sk-SK"/>
        </w:rPr>
        <w:t>tatnej</w:t>
      </w:r>
      <w:r w:rsidR="00913582" w:rsidRPr="006C040D">
        <w:rPr>
          <w:rFonts w:ascii="Times New Roman" w:hAnsi="Times New Roman"/>
          <w:sz w:val="24"/>
          <w:szCs w:val="24"/>
          <w:lang w:eastAsia="sk-SK"/>
        </w:rPr>
        <w:t xml:space="preserve"> zárobkovej činnosti</w:t>
      </w:r>
      <w:r w:rsidRPr="006C040D">
        <w:rPr>
          <w:rFonts w:ascii="Times New Roman" w:hAnsi="Times New Roman"/>
          <w:sz w:val="24"/>
          <w:szCs w:val="24"/>
          <w:lang w:eastAsia="sk-SK"/>
        </w:rPr>
        <w:t xml:space="preserve"> sú lacnejšie pre zamestnávateľov (avšak s dôsledkami zníženia bezpečnosti a ochrany zdravia pri práci, i zníženia sociálneho poistenia pracovníkov). Ak ide o výnimočnú situáciu v prevádzke firmy, možno to akceptovať. Ak však ide o masový jav s dlhodobým fungovaním, stáva sa to pre ekonomiku, zamestnancov i pre spoločnosť neúnosným. Agentúrni zamestnanci pracujúci pre užívateľského zamestnávateľa majú možnosť získať veľké množstvo praktických skúseností, doplniť si kvalifikáciu a nájsť si trvalé zamestnanie. Podmienky určujúce pravidlá pre dočasné prideľovanie zamestnancov na Slovensku smerujú najmä k</w:t>
      </w:r>
      <w:r w:rsidR="00B23700" w:rsidRPr="006C040D">
        <w:rPr>
          <w:rFonts w:ascii="Times New Roman" w:hAnsi="Times New Roman"/>
          <w:sz w:val="24"/>
          <w:szCs w:val="24"/>
          <w:lang w:eastAsia="sk-SK"/>
        </w:rPr>
        <w:t> </w:t>
      </w:r>
      <w:r w:rsidRPr="006C040D">
        <w:rPr>
          <w:rFonts w:ascii="Times New Roman" w:hAnsi="Times New Roman"/>
          <w:sz w:val="24"/>
          <w:szCs w:val="24"/>
          <w:lang w:eastAsia="sk-SK"/>
        </w:rPr>
        <w:t xml:space="preserve">tomu, aby boli vylúčené riziká nelegálnej práce. Dočasné pridelenie zamestnanca </w:t>
      </w:r>
      <w:r w:rsidRPr="006C040D">
        <w:rPr>
          <w:rFonts w:ascii="Times New Roman" w:hAnsi="Times New Roman"/>
          <w:sz w:val="24"/>
          <w:szCs w:val="24"/>
          <w:lang w:eastAsia="sk-SK"/>
        </w:rPr>
        <w:lastRenderedPageBreak/>
        <w:t>na výkon práce k</w:t>
      </w:r>
      <w:r w:rsidR="00B23700" w:rsidRPr="006C040D">
        <w:rPr>
          <w:rFonts w:ascii="Times New Roman" w:hAnsi="Times New Roman"/>
          <w:sz w:val="24"/>
          <w:szCs w:val="24"/>
          <w:lang w:eastAsia="sk-SK"/>
        </w:rPr>
        <w:t> </w:t>
      </w:r>
      <w:r w:rsidRPr="006C040D">
        <w:rPr>
          <w:rFonts w:ascii="Times New Roman" w:hAnsi="Times New Roman"/>
          <w:sz w:val="24"/>
          <w:szCs w:val="24"/>
          <w:lang w:eastAsia="sk-SK"/>
        </w:rPr>
        <w:t xml:space="preserve">užívateľskému zamestnávateľovi je založené na zmluvnom princípe. Bez súhlasu zamestnanca ho nie je možné realizovať. Ide o podstatný zásah do pracovných podmienok zamestnancov. </w:t>
      </w:r>
      <w:r w:rsidRPr="006C040D">
        <w:rPr>
          <w:rFonts w:ascii="Times New Roman" w:hAnsi="Times New Roman"/>
          <w:sz w:val="24"/>
          <w:szCs w:val="24"/>
        </w:rPr>
        <w:t xml:space="preserve">Agentúrne zamestnávanie je výhodné pre zamestnávateľov. Užívateľovi najmä odpadajú akékoľvek povinnosti ohľadom výberu vhodných  kandidátov, uzatvárania pracovnoprávnych vzťahov ako aj ukončenie pracovného pomeru, efektívna alternatíva krátkodobého vykrytia dopytu po zamestnancoch, okamžité riešenie nedostatku pracovných síl, prevzatie administratívy, zníženie </w:t>
      </w:r>
      <w:r w:rsidR="00D96D82" w:rsidRPr="006C040D">
        <w:rPr>
          <w:rFonts w:ascii="Times New Roman" w:hAnsi="Times New Roman"/>
          <w:sz w:val="24"/>
          <w:szCs w:val="24"/>
        </w:rPr>
        <w:t>niektorých</w:t>
      </w:r>
      <w:r w:rsidRPr="006C040D">
        <w:rPr>
          <w:rFonts w:ascii="Times New Roman" w:hAnsi="Times New Roman"/>
          <w:sz w:val="24"/>
          <w:szCs w:val="24"/>
        </w:rPr>
        <w:t xml:space="preserve"> nákladov a procesov spojených so zamestnávaním dočasných zamestnancov. </w:t>
      </w:r>
      <w:r w:rsidRPr="006C040D">
        <w:rPr>
          <w:rFonts w:ascii="Times New Roman" w:hAnsi="Times New Roman"/>
          <w:sz w:val="24"/>
          <w:szCs w:val="24"/>
          <w:lang w:eastAsia="sk-SK"/>
        </w:rPr>
        <w:t xml:space="preserve">Zamestnanci považujú za nevýhodu agentúrneho zamestnávania odlišné podmienky odmeňovania v porovnaní s kmeňovými zamestnancami, čo je v právnom poriadku Slovenskej republiky protizákonné. </w:t>
      </w:r>
      <w:r w:rsidR="00953F18" w:rsidRPr="006C040D">
        <w:rPr>
          <w:rFonts w:ascii="Times New Roman" w:hAnsi="Times New Roman"/>
          <w:sz w:val="24"/>
          <w:szCs w:val="24"/>
        </w:rPr>
        <w:t>Flexibilné formy práce a úpravy pracovného času, ktoré by mohli napomôcť zamestnanosti</w:t>
      </w:r>
      <w:r w:rsidR="00953F18" w:rsidRPr="006C040D">
        <w:rPr>
          <w:rFonts w:ascii="Times New Roman" w:hAnsi="Times New Roman"/>
          <w:b/>
          <w:sz w:val="24"/>
          <w:szCs w:val="24"/>
        </w:rPr>
        <w:t xml:space="preserve"> ľudí s rodičovskými povinnosťami, </w:t>
      </w:r>
      <w:r w:rsidR="00953F18" w:rsidRPr="006C040D">
        <w:rPr>
          <w:rFonts w:ascii="Times New Roman" w:hAnsi="Times New Roman"/>
          <w:sz w:val="24"/>
          <w:szCs w:val="24"/>
        </w:rPr>
        <w:t xml:space="preserve">sú na Slovensku využívané iba minimálne, napriek tomu, že právny poriadok SR ich umožňuje. Podiel práce na čiastočný úväzok patrí u žien i u mužov k najnižším v EÚ. </w:t>
      </w:r>
      <w:r w:rsidRPr="006C040D">
        <w:rPr>
          <w:rFonts w:ascii="Times New Roman" w:hAnsi="Times New Roman"/>
          <w:sz w:val="24"/>
          <w:szCs w:val="24"/>
        </w:rPr>
        <w:t xml:space="preserve">Jedným z významných okolností rastu </w:t>
      </w:r>
      <w:r w:rsidRPr="006C040D">
        <w:rPr>
          <w:rFonts w:ascii="Times New Roman" w:hAnsi="Times New Roman"/>
          <w:b/>
          <w:sz w:val="24"/>
          <w:szCs w:val="24"/>
        </w:rPr>
        <w:t>kultúry práce</w:t>
      </w:r>
      <w:r w:rsidRPr="006C040D">
        <w:rPr>
          <w:rFonts w:ascii="Times New Roman" w:hAnsi="Times New Roman"/>
          <w:sz w:val="24"/>
          <w:szCs w:val="24"/>
        </w:rPr>
        <w:t xml:space="preserve"> na Slovensku je znižovanie rozsahu a významu nelegálnej práce a rast bezpečnosti práce a prevencie pracovnej úrazovosti. </w:t>
      </w:r>
      <w:r w:rsidRPr="006C040D">
        <w:rPr>
          <w:rFonts w:ascii="Times New Roman" w:hAnsi="Times New Roman"/>
          <w:bCs/>
          <w:sz w:val="24"/>
          <w:szCs w:val="24"/>
        </w:rPr>
        <w:t xml:space="preserve">Nelegálne zamestnávanie je jedným z dlhodobých a nežiaducich javov, ktorý nielen negatívne ovplyvňuje trh práce, ale predstavuje spoločenský a ekonomický problém. Zlé pracovné prostredie, nedostatočné finančné ohodnotenie zamestnancov, podieľanie sa na tieňovej ekonomike, je len časťou tohto javu. Všeobecnou podstatou nelegálneho zamestnávania je porušovanie všeobecne záväzných právnych predpisov umožňujúcich zamestnávanie, podnikanie, bezpečnosť a ochranu zdravia pri práci, vstup a pobyt cudzincov. Nelegálnu práca a nelegálne zamestnávanie je preto potrebné znižovať a využívať k tomu aj opatrenia súvisiace s kontrolnou činnosťou. </w:t>
      </w:r>
      <w:r w:rsidRPr="006C040D">
        <w:rPr>
          <w:rFonts w:ascii="Times New Roman" w:hAnsi="Times New Roman"/>
          <w:sz w:val="24"/>
          <w:szCs w:val="24"/>
        </w:rPr>
        <w:t xml:space="preserve">Cieľom previerok zameraných na kontrolu dodržiavania zákazu nelegálnej práce a nelegálneho zamestnávania je aktívne pôsobenie na zlepšenie nepriaznivého stavu v oblasti dodržiavania príslušných právnych predpisov a preventívneho pôsobenia na zamestnávateľov. Stratégia zmien pre oblasť bezpečnosti a ochrany zdravia pri práci je prijatá prostredníctvom dokumentu </w:t>
      </w:r>
      <w:r w:rsidRPr="006C040D">
        <w:rPr>
          <w:rFonts w:ascii="Times New Roman" w:hAnsi="Times New Roman"/>
          <w:i/>
          <w:sz w:val="24"/>
          <w:szCs w:val="24"/>
        </w:rPr>
        <w:t>Stratégia bezpečnosti a ochrany zdravia pri práci v Slovenskej republike do roku 2020 a program jej realizácie na roky 2013 až 2015 s</w:t>
      </w:r>
      <w:r w:rsidR="001261B7">
        <w:rPr>
          <w:rFonts w:ascii="Times New Roman" w:hAnsi="Times New Roman"/>
          <w:i/>
          <w:sz w:val="24"/>
          <w:szCs w:val="24"/>
        </w:rPr>
        <w:t> </w:t>
      </w:r>
      <w:r w:rsidRPr="006C040D">
        <w:rPr>
          <w:rFonts w:ascii="Times New Roman" w:hAnsi="Times New Roman"/>
          <w:i/>
          <w:sz w:val="24"/>
          <w:szCs w:val="24"/>
        </w:rPr>
        <w:t>výhľadom do roku 2020</w:t>
      </w:r>
      <w:r w:rsidRPr="006C040D">
        <w:rPr>
          <w:rFonts w:ascii="Times New Roman" w:hAnsi="Times New Roman"/>
          <w:sz w:val="24"/>
          <w:szCs w:val="24"/>
        </w:rPr>
        <w:t xml:space="preserve"> (uznesenie vlády SR č. 391</w:t>
      </w:r>
      <w:r w:rsidR="0067686B" w:rsidRPr="006C040D">
        <w:rPr>
          <w:rFonts w:ascii="Times New Roman" w:hAnsi="Times New Roman"/>
          <w:sz w:val="24"/>
          <w:szCs w:val="24"/>
        </w:rPr>
        <w:t>/2013</w:t>
      </w:r>
      <w:r w:rsidRPr="006C040D">
        <w:rPr>
          <w:rFonts w:ascii="Times New Roman" w:hAnsi="Times New Roman"/>
          <w:sz w:val="24"/>
          <w:szCs w:val="24"/>
        </w:rPr>
        <w:t xml:space="preserve"> z 10.</w:t>
      </w:r>
      <w:r w:rsidR="0067686B" w:rsidRPr="006C040D">
        <w:rPr>
          <w:rFonts w:ascii="Times New Roman" w:hAnsi="Times New Roman"/>
          <w:sz w:val="24"/>
          <w:szCs w:val="24"/>
        </w:rPr>
        <w:t xml:space="preserve"> júla </w:t>
      </w:r>
      <w:r w:rsidRPr="006C040D">
        <w:rPr>
          <w:rFonts w:ascii="Times New Roman" w:hAnsi="Times New Roman"/>
          <w:sz w:val="24"/>
          <w:szCs w:val="24"/>
        </w:rPr>
        <w:t>201</w:t>
      </w:r>
      <w:r w:rsidR="0067686B" w:rsidRPr="006C040D">
        <w:rPr>
          <w:rFonts w:ascii="Times New Roman" w:hAnsi="Times New Roman"/>
          <w:sz w:val="24"/>
          <w:szCs w:val="24"/>
        </w:rPr>
        <w:t>3</w:t>
      </w:r>
      <w:r w:rsidRPr="006C040D">
        <w:rPr>
          <w:rFonts w:ascii="Times New Roman" w:hAnsi="Times New Roman"/>
          <w:sz w:val="24"/>
          <w:szCs w:val="24"/>
        </w:rPr>
        <w:t xml:space="preserve">). </w:t>
      </w:r>
    </w:p>
    <w:p w:rsidR="008727E3" w:rsidRPr="006C040D" w:rsidRDefault="008727E3" w:rsidP="008D4146">
      <w:pPr>
        <w:pStyle w:val="Bezriadkovania"/>
        <w:spacing w:after="200" w:line="288" w:lineRule="auto"/>
        <w:jc w:val="both"/>
        <w:rPr>
          <w:rFonts w:ascii="Times New Roman" w:hAnsi="Times New Roman"/>
          <w:b/>
          <w:sz w:val="24"/>
          <w:szCs w:val="24"/>
        </w:rPr>
      </w:pPr>
      <w:r w:rsidRPr="006C040D">
        <w:rPr>
          <w:rFonts w:ascii="Times New Roman" w:hAnsi="Times New Roman"/>
          <w:b/>
          <w:sz w:val="24"/>
          <w:szCs w:val="24"/>
        </w:rPr>
        <w:t>Stratégia zmien:</w:t>
      </w:r>
    </w:p>
    <w:p w:rsidR="008727E3" w:rsidRPr="006C040D" w:rsidRDefault="008727E3" w:rsidP="001E7CC7">
      <w:pPr>
        <w:pStyle w:val="Odsekzoznamu"/>
        <w:numPr>
          <w:ilvl w:val="2"/>
          <w:numId w:val="39"/>
        </w:numPr>
        <w:spacing w:line="288" w:lineRule="auto"/>
        <w:contextualSpacing w:val="0"/>
        <w:jc w:val="both"/>
        <w:rPr>
          <w:rFonts w:ascii="Times New Roman" w:hAnsi="Times New Roman"/>
          <w:sz w:val="24"/>
          <w:szCs w:val="24"/>
        </w:rPr>
      </w:pPr>
      <w:r w:rsidRPr="006C040D">
        <w:rPr>
          <w:rFonts w:ascii="Times New Roman" w:hAnsi="Times New Roman"/>
          <w:sz w:val="24"/>
          <w:szCs w:val="24"/>
        </w:rPr>
        <w:t xml:space="preserve">Naďalej presadzovať </w:t>
      </w:r>
      <w:r w:rsidRPr="006C040D">
        <w:rPr>
          <w:rFonts w:ascii="Times New Roman" w:hAnsi="Times New Roman"/>
          <w:b/>
          <w:sz w:val="24"/>
          <w:szCs w:val="24"/>
        </w:rPr>
        <w:t>rovnováhu uplatňovania práv a im korešpondujúcich povinností medzi zamestnancom a zamestnávateľom</w:t>
      </w:r>
      <w:r w:rsidRPr="006C040D">
        <w:rPr>
          <w:rFonts w:ascii="Times New Roman" w:hAnsi="Times New Roman"/>
          <w:sz w:val="24"/>
          <w:szCs w:val="24"/>
        </w:rPr>
        <w:t>, ako aj vytváranie dôstojných  pracovných  podmienok s osobitným dôrazom na  prerokovanie týchto podmienok so sociálnymi partnermi.</w:t>
      </w:r>
    </w:p>
    <w:p w:rsidR="008727E3" w:rsidRPr="006C040D" w:rsidRDefault="008727E3" w:rsidP="001E7CC7">
      <w:pPr>
        <w:pStyle w:val="Odsekzoznamu"/>
        <w:numPr>
          <w:ilvl w:val="2"/>
          <w:numId w:val="39"/>
        </w:numPr>
        <w:spacing w:line="288" w:lineRule="auto"/>
        <w:contextualSpacing w:val="0"/>
        <w:jc w:val="both"/>
        <w:rPr>
          <w:rFonts w:ascii="Times New Roman" w:hAnsi="Times New Roman"/>
          <w:sz w:val="24"/>
          <w:szCs w:val="24"/>
        </w:rPr>
      </w:pPr>
      <w:r w:rsidRPr="006C040D">
        <w:rPr>
          <w:rFonts w:ascii="Times New Roman" w:hAnsi="Times New Roman"/>
          <w:sz w:val="24"/>
          <w:szCs w:val="24"/>
        </w:rPr>
        <w:t>Na základe zistení súvisiacich s vyhľadávaním a </w:t>
      </w:r>
      <w:r w:rsidRPr="00476134">
        <w:rPr>
          <w:rFonts w:ascii="Times New Roman" w:hAnsi="Times New Roman"/>
          <w:sz w:val="24"/>
          <w:szCs w:val="24"/>
        </w:rPr>
        <w:t xml:space="preserve">potieraním nelegálnej práce a nelegálneho zamestnávania </w:t>
      </w:r>
      <w:r w:rsidRPr="00476134">
        <w:rPr>
          <w:rFonts w:ascii="Times New Roman" w:hAnsi="Times New Roman"/>
          <w:b/>
          <w:sz w:val="24"/>
          <w:szCs w:val="24"/>
        </w:rPr>
        <w:t>naďalej</w:t>
      </w:r>
      <w:r w:rsidRPr="00476134">
        <w:rPr>
          <w:rFonts w:ascii="Times New Roman" w:hAnsi="Times New Roman"/>
          <w:sz w:val="24"/>
          <w:szCs w:val="24"/>
        </w:rPr>
        <w:t xml:space="preserve"> </w:t>
      </w:r>
      <w:r w:rsidRPr="00476134">
        <w:rPr>
          <w:rFonts w:ascii="Times New Roman" w:hAnsi="Times New Roman"/>
          <w:b/>
          <w:sz w:val="24"/>
          <w:szCs w:val="24"/>
        </w:rPr>
        <w:t>spresň</w:t>
      </w:r>
      <w:r w:rsidR="00B23700" w:rsidRPr="00476134">
        <w:rPr>
          <w:rFonts w:ascii="Times New Roman" w:hAnsi="Times New Roman"/>
          <w:b/>
          <w:sz w:val="24"/>
          <w:szCs w:val="24"/>
        </w:rPr>
        <w:t xml:space="preserve">ovať právny </w:t>
      </w:r>
      <w:r w:rsidR="00EA2EBD" w:rsidRPr="00476134">
        <w:rPr>
          <w:rFonts w:ascii="Times New Roman" w:hAnsi="Times New Roman"/>
          <w:b/>
          <w:sz w:val="24"/>
          <w:szCs w:val="24"/>
        </w:rPr>
        <w:t>rámec</w:t>
      </w:r>
      <w:r w:rsidR="00B23700" w:rsidRPr="00476134">
        <w:rPr>
          <w:rFonts w:ascii="Times New Roman" w:hAnsi="Times New Roman"/>
          <w:b/>
          <w:sz w:val="24"/>
          <w:szCs w:val="24"/>
        </w:rPr>
        <w:t xml:space="preserve"> pre</w:t>
      </w:r>
      <w:r w:rsidR="00B23700" w:rsidRPr="006C040D">
        <w:rPr>
          <w:rFonts w:ascii="Times New Roman" w:hAnsi="Times New Roman"/>
          <w:b/>
          <w:sz w:val="24"/>
          <w:szCs w:val="24"/>
        </w:rPr>
        <w:t xml:space="preserve"> pôsobenie a</w:t>
      </w:r>
      <w:r w:rsidRPr="006C040D">
        <w:rPr>
          <w:rFonts w:ascii="Times New Roman" w:hAnsi="Times New Roman"/>
          <w:b/>
          <w:sz w:val="24"/>
          <w:szCs w:val="24"/>
        </w:rPr>
        <w:t>gentúr dočasného zamestnávania</w:t>
      </w:r>
      <w:r w:rsidRPr="006C040D">
        <w:rPr>
          <w:rFonts w:ascii="Times New Roman" w:hAnsi="Times New Roman"/>
          <w:sz w:val="24"/>
          <w:szCs w:val="24"/>
        </w:rPr>
        <w:t>, ktoré zamestnávajú občana v pracovnom pomere na účel jeho dočasného pridelenia k užívateľskému zamestnávateľovi.</w:t>
      </w:r>
    </w:p>
    <w:p w:rsidR="00AF0161" w:rsidRPr="002D167B" w:rsidRDefault="00953F18" w:rsidP="001E7CC7">
      <w:pPr>
        <w:pStyle w:val="Odsekzoznamu"/>
        <w:numPr>
          <w:ilvl w:val="2"/>
          <w:numId w:val="39"/>
        </w:numPr>
        <w:spacing w:line="288" w:lineRule="auto"/>
        <w:contextualSpacing w:val="0"/>
        <w:jc w:val="both"/>
        <w:rPr>
          <w:rFonts w:ascii="Times New Roman" w:hAnsi="Times New Roman"/>
          <w:sz w:val="24"/>
          <w:szCs w:val="24"/>
        </w:rPr>
      </w:pPr>
      <w:r w:rsidRPr="002D167B">
        <w:rPr>
          <w:rFonts w:ascii="Times New Roman" w:hAnsi="Times New Roman"/>
          <w:sz w:val="24"/>
          <w:szCs w:val="24"/>
        </w:rPr>
        <w:lastRenderedPageBreak/>
        <w:t xml:space="preserve">Zlepšovať podmienky pre </w:t>
      </w:r>
      <w:r w:rsidRPr="002D167B">
        <w:rPr>
          <w:rFonts w:ascii="Times New Roman" w:hAnsi="Times New Roman"/>
          <w:b/>
          <w:sz w:val="24"/>
          <w:szCs w:val="24"/>
        </w:rPr>
        <w:t>zosúladenie rodinného a pracovného života</w:t>
      </w:r>
      <w:r w:rsidRPr="002D167B">
        <w:rPr>
          <w:rFonts w:ascii="Times New Roman" w:hAnsi="Times New Roman"/>
          <w:sz w:val="24"/>
          <w:szCs w:val="24"/>
        </w:rPr>
        <w:t xml:space="preserve"> so zameraním na matky detí v predškolskom veku poskytovaním služieb starostlivosti o deti a </w:t>
      </w:r>
      <w:r w:rsidRPr="002D167B">
        <w:rPr>
          <w:rFonts w:ascii="Times New Roman" w:hAnsi="Times New Roman"/>
          <w:b/>
          <w:sz w:val="24"/>
          <w:szCs w:val="24"/>
        </w:rPr>
        <w:t>podporou flexibilných foriem práce</w:t>
      </w:r>
      <w:r w:rsidRPr="002D167B">
        <w:rPr>
          <w:rFonts w:ascii="Times New Roman" w:hAnsi="Times New Roman"/>
          <w:sz w:val="24"/>
          <w:szCs w:val="24"/>
        </w:rPr>
        <w:t>.</w:t>
      </w:r>
    </w:p>
    <w:p w:rsidR="002022E8" w:rsidRPr="002D167B" w:rsidRDefault="00484CFD" w:rsidP="001E7CC7">
      <w:pPr>
        <w:pStyle w:val="Odsekzoznamu"/>
        <w:numPr>
          <w:ilvl w:val="2"/>
          <w:numId w:val="39"/>
        </w:numPr>
        <w:spacing w:line="288" w:lineRule="auto"/>
        <w:contextualSpacing w:val="0"/>
        <w:jc w:val="both"/>
        <w:rPr>
          <w:rFonts w:ascii="Times New Roman" w:hAnsi="Times New Roman"/>
          <w:sz w:val="24"/>
          <w:szCs w:val="24"/>
        </w:rPr>
      </w:pPr>
      <w:r w:rsidRPr="002D167B">
        <w:rPr>
          <w:rFonts w:ascii="Times New Roman" w:hAnsi="Times New Roman" w:cs="Calibri"/>
          <w:sz w:val="24"/>
          <w:szCs w:val="24"/>
        </w:rPr>
        <w:t xml:space="preserve">Zásadnejšie posilniť pracovnoprávnu ochranu zamestnancov v súlade  s celosvetovou požiadavkou na výkon tzv. „dôstojnej práce </w:t>
      </w:r>
      <w:r w:rsidRPr="002D167B">
        <w:rPr>
          <w:rFonts w:ascii="Times New Roman" w:hAnsi="Times New Roman"/>
          <w:sz w:val="24"/>
          <w:szCs w:val="24"/>
        </w:rPr>
        <w:t>(</w:t>
      </w:r>
      <w:proofErr w:type="spellStart"/>
      <w:r w:rsidRPr="002D167B">
        <w:rPr>
          <w:rFonts w:ascii="Times New Roman" w:hAnsi="Times New Roman"/>
          <w:sz w:val="24"/>
          <w:szCs w:val="24"/>
        </w:rPr>
        <w:t>decent</w:t>
      </w:r>
      <w:proofErr w:type="spellEnd"/>
      <w:r w:rsidRPr="002D167B">
        <w:rPr>
          <w:rFonts w:ascii="Times New Roman" w:hAnsi="Times New Roman"/>
          <w:sz w:val="24"/>
          <w:szCs w:val="24"/>
        </w:rPr>
        <w:t xml:space="preserve"> </w:t>
      </w:r>
      <w:proofErr w:type="spellStart"/>
      <w:r w:rsidRPr="002D167B">
        <w:rPr>
          <w:rFonts w:ascii="Times New Roman" w:hAnsi="Times New Roman"/>
          <w:sz w:val="24"/>
          <w:szCs w:val="24"/>
        </w:rPr>
        <w:t>work</w:t>
      </w:r>
      <w:proofErr w:type="spellEnd"/>
      <w:r w:rsidRPr="002D167B">
        <w:rPr>
          <w:rFonts w:ascii="Times New Roman" w:hAnsi="Times New Roman"/>
          <w:sz w:val="24"/>
          <w:szCs w:val="24"/>
        </w:rPr>
        <w:t>)“. Jej kľúčovými výzvami</w:t>
      </w:r>
      <w:r w:rsidRPr="002D167B">
        <w:rPr>
          <w:rFonts w:ascii="Times New Roman" w:hAnsi="Times New Roman" w:cs="Calibri"/>
          <w:sz w:val="24"/>
          <w:szCs w:val="24"/>
        </w:rPr>
        <w:t xml:space="preserve"> je pracovnoprávna ochrana zamestnanca pred veľkým rozsahom pracovného času, vysokým rozsahom práce nadčas, pracovnoprávna ochrana zamestnanca v oblasti  dodržiavania zásady rovnakého zaobchádzania, v oblasti tzv. šikanovania na pracovisku, v oblasti napr. vysokého psychického zaťaženia zamestnancov a pod.</w:t>
      </w:r>
    </w:p>
    <w:p w:rsidR="008727E3" w:rsidRPr="002D167B" w:rsidRDefault="008727E3" w:rsidP="007D1DC0">
      <w:pPr>
        <w:pStyle w:val="Odsekzoznamu"/>
        <w:numPr>
          <w:ilvl w:val="1"/>
          <w:numId w:val="34"/>
        </w:numPr>
        <w:spacing w:before="360"/>
        <w:ind w:left="709" w:hanging="709"/>
        <w:contextualSpacing w:val="0"/>
        <w:jc w:val="both"/>
        <w:rPr>
          <w:rFonts w:ascii="Times New Roman" w:hAnsi="Times New Roman"/>
          <w:b/>
          <w:sz w:val="28"/>
          <w:szCs w:val="28"/>
        </w:rPr>
      </w:pPr>
      <w:r w:rsidRPr="002D167B">
        <w:rPr>
          <w:rFonts w:ascii="Times New Roman" w:hAnsi="Times New Roman"/>
          <w:b/>
          <w:sz w:val="28"/>
          <w:szCs w:val="28"/>
        </w:rPr>
        <w:t>Účinné riešenie dlhodobej nezamestnanosti</w:t>
      </w:r>
    </w:p>
    <w:p w:rsidR="008727E3" w:rsidRPr="001E7CC7" w:rsidRDefault="008727E3" w:rsidP="008D4146">
      <w:pPr>
        <w:spacing w:line="288" w:lineRule="auto"/>
        <w:jc w:val="both"/>
        <w:rPr>
          <w:rFonts w:ascii="Times New Roman" w:hAnsi="Times New Roman"/>
          <w:sz w:val="24"/>
          <w:szCs w:val="24"/>
        </w:rPr>
      </w:pPr>
      <w:r w:rsidRPr="002D167B">
        <w:rPr>
          <w:rFonts w:ascii="Times New Roman" w:hAnsi="Times New Roman"/>
          <w:sz w:val="24"/>
          <w:szCs w:val="24"/>
        </w:rPr>
        <w:t>Stratégia v tejto obla</w:t>
      </w:r>
      <w:r w:rsidR="0067686B" w:rsidRPr="002D167B">
        <w:rPr>
          <w:rFonts w:ascii="Times New Roman" w:hAnsi="Times New Roman"/>
          <w:sz w:val="24"/>
          <w:szCs w:val="24"/>
        </w:rPr>
        <w:t>sti úzko nadväzuje na časť 4.3.</w:t>
      </w:r>
      <w:r w:rsidRPr="002D167B">
        <w:rPr>
          <w:rFonts w:ascii="Times New Roman" w:hAnsi="Times New Roman"/>
          <w:sz w:val="24"/>
          <w:szCs w:val="24"/>
        </w:rPr>
        <w:t xml:space="preserve">, ktorá sa zaoberá </w:t>
      </w:r>
      <w:r w:rsidR="00BF569D" w:rsidRPr="002D167B">
        <w:rPr>
          <w:rFonts w:ascii="Times New Roman" w:hAnsi="Times New Roman"/>
          <w:sz w:val="24"/>
          <w:szCs w:val="24"/>
        </w:rPr>
        <w:t xml:space="preserve">podporou rozvoja </w:t>
      </w:r>
      <w:r w:rsidRPr="001E7CC7">
        <w:rPr>
          <w:rFonts w:ascii="Times New Roman" w:hAnsi="Times New Roman"/>
          <w:sz w:val="24"/>
          <w:szCs w:val="24"/>
        </w:rPr>
        <w:t xml:space="preserve"> sociálnej ekonomiky s pozitívn</w:t>
      </w:r>
      <w:r w:rsidR="0067686B" w:rsidRPr="001E7CC7">
        <w:rPr>
          <w:rFonts w:ascii="Times New Roman" w:hAnsi="Times New Roman"/>
          <w:sz w:val="24"/>
          <w:szCs w:val="24"/>
        </w:rPr>
        <w:t xml:space="preserve">ym sociálnym vplyvom najmä na  </w:t>
      </w:r>
      <w:r w:rsidRPr="001E7CC7">
        <w:rPr>
          <w:rFonts w:ascii="Times New Roman" w:hAnsi="Times New Roman"/>
          <w:sz w:val="24"/>
          <w:szCs w:val="24"/>
        </w:rPr>
        <w:t xml:space="preserve">dlhodobo nezamestnaných.   </w:t>
      </w:r>
    </w:p>
    <w:p w:rsidR="005D3D39" w:rsidRDefault="008727E3" w:rsidP="008D4146">
      <w:pPr>
        <w:spacing w:line="288" w:lineRule="auto"/>
        <w:jc w:val="both"/>
        <w:rPr>
          <w:rFonts w:ascii="Times New Roman" w:hAnsi="Times New Roman" w:cs="Calibri"/>
          <w:sz w:val="20"/>
          <w:szCs w:val="20"/>
        </w:rPr>
      </w:pPr>
      <w:r w:rsidRPr="00476134">
        <w:rPr>
          <w:rFonts w:ascii="Times New Roman" w:hAnsi="Times New Roman"/>
          <w:b/>
          <w:sz w:val="24"/>
          <w:szCs w:val="24"/>
        </w:rPr>
        <w:t xml:space="preserve">Hlavné výzvy: </w:t>
      </w:r>
      <w:r w:rsidRPr="00476134">
        <w:rPr>
          <w:rFonts w:ascii="Times New Roman" w:hAnsi="Times New Roman"/>
          <w:sz w:val="24"/>
          <w:szCs w:val="24"/>
        </w:rPr>
        <w:t>Ľudská práca bude čoraz viac spočívať v oveľa sofistikovanejších činnostiach,</w:t>
      </w:r>
      <w:r w:rsidRPr="001E7CC7">
        <w:rPr>
          <w:rFonts w:ascii="Times New Roman" w:hAnsi="Times New Roman"/>
          <w:sz w:val="24"/>
          <w:szCs w:val="24"/>
        </w:rPr>
        <w:t xml:space="preserve"> na báze ovládania nových technológií, resp. technologických celkov. Bude ubúdať dopyt po jednoduchej manuálnej ľudskej práci, keďže aj z pohľadu nákladov bude čoraz výhodnejšie technologické riešenie, už dnes sú činnosti ako zametanie, umývanie, kosenie trávy a pod. nákladovo náročnejšie, ak ich vykonávajú ľudia v porovnaní so strojovým výkonom týchto prác. Súčasťou tohto vývoja je maximálny dôraz na automatizáciu procesov a výrobných postupov a nahrádzanie ľudskej práce </w:t>
      </w:r>
      <w:r w:rsidR="00740B4A" w:rsidRPr="001E7CC7">
        <w:rPr>
          <w:rFonts w:ascii="Times New Roman" w:hAnsi="Times New Roman"/>
          <w:sz w:val="24"/>
          <w:szCs w:val="24"/>
        </w:rPr>
        <w:t xml:space="preserve">(najmä manuálnej) </w:t>
      </w:r>
      <w:r w:rsidRPr="001E7CC7">
        <w:rPr>
          <w:rFonts w:ascii="Times New Roman" w:hAnsi="Times New Roman"/>
          <w:sz w:val="24"/>
          <w:szCs w:val="24"/>
        </w:rPr>
        <w:t>všeobecne prístrojmi, resp. automatickými techno</w:t>
      </w:r>
      <w:r w:rsidR="0067686B" w:rsidRPr="001E7CC7">
        <w:rPr>
          <w:rFonts w:ascii="Times New Roman" w:hAnsi="Times New Roman"/>
          <w:sz w:val="24"/>
          <w:szCs w:val="24"/>
        </w:rPr>
        <w:t xml:space="preserve">lógiami </w:t>
      </w:r>
      <w:r w:rsidRPr="001E7CC7">
        <w:rPr>
          <w:rFonts w:ascii="Times New Roman" w:hAnsi="Times New Roman"/>
          <w:sz w:val="24"/>
          <w:szCs w:val="24"/>
        </w:rPr>
        <w:t xml:space="preserve">predovšetkým </w:t>
      </w:r>
      <w:r w:rsidR="00740B4A">
        <w:rPr>
          <w:rFonts w:ascii="Times New Roman" w:hAnsi="Times New Roman"/>
          <w:sz w:val="24"/>
          <w:szCs w:val="24"/>
        </w:rPr>
        <w:t>v</w:t>
      </w:r>
      <w:r w:rsidRPr="001E7CC7">
        <w:rPr>
          <w:rFonts w:ascii="Times New Roman" w:hAnsi="Times New Roman"/>
          <w:sz w:val="24"/>
          <w:szCs w:val="24"/>
        </w:rPr>
        <w:t xml:space="preserve"> priemyseln</w:t>
      </w:r>
      <w:r w:rsidR="00740B4A">
        <w:rPr>
          <w:rFonts w:ascii="Times New Roman" w:hAnsi="Times New Roman"/>
          <w:sz w:val="24"/>
          <w:szCs w:val="24"/>
        </w:rPr>
        <w:t>ých</w:t>
      </w:r>
      <w:r w:rsidRPr="001E7CC7">
        <w:rPr>
          <w:rFonts w:ascii="Times New Roman" w:hAnsi="Times New Roman"/>
          <w:sz w:val="24"/>
          <w:szCs w:val="24"/>
        </w:rPr>
        <w:t xml:space="preserve"> odvetvia</w:t>
      </w:r>
      <w:r w:rsidR="00740B4A">
        <w:rPr>
          <w:rFonts w:ascii="Times New Roman" w:hAnsi="Times New Roman"/>
          <w:sz w:val="24"/>
          <w:szCs w:val="24"/>
        </w:rPr>
        <w:t>ch</w:t>
      </w:r>
      <w:r w:rsidRPr="001E7CC7">
        <w:rPr>
          <w:rFonts w:ascii="Times New Roman" w:hAnsi="Times New Roman"/>
          <w:sz w:val="24"/>
          <w:szCs w:val="24"/>
        </w:rPr>
        <w:t xml:space="preserve"> a</w:t>
      </w:r>
      <w:r w:rsidR="00740B4A">
        <w:rPr>
          <w:rFonts w:ascii="Times New Roman" w:hAnsi="Times New Roman"/>
          <w:sz w:val="24"/>
          <w:szCs w:val="24"/>
        </w:rPr>
        <w:t> v </w:t>
      </w:r>
      <w:r w:rsidRPr="001E7CC7">
        <w:rPr>
          <w:rFonts w:ascii="Times New Roman" w:hAnsi="Times New Roman"/>
          <w:sz w:val="24"/>
          <w:szCs w:val="24"/>
        </w:rPr>
        <w:t>čas</w:t>
      </w:r>
      <w:r w:rsidR="00740B4A">
        <w:rPr>
          <w:rFonts w:ascii="Times New Roman" w:hAnsi="Times New Roman"/>
          <w:sz w:val="24"/>
          <w:szCs w:val="24"/>
        </w:rPr>
        <w:t>ti</w:t>
      </w:r>
      <w:r w:rsidRPr="001E7CC7">
        <w:rPr>
          <w:rFonts w:ascii="Times New Roman" w:hAnsi="Times New Roman"/>
          <w:sz w:val="24"/>
          <w:szCs w:val="24"/>
        </w:rPr>
        <w:t xml:space="preserve"> služieb</w:t>
      </w:r>
      <w:r w:rsidR="00740B4A">
        <w:rPr>
          <w:rFonts w:ascii="Times New Roman" w:hAnsi="Times New Roman"/>
          <w:sz w:val="24"/>
          <w:szCs w:val="24"/>
        </w:rPr>
        <w:t>.</w:t>
      </w:r>
      <w:r w:rsidRPr="001E7CC7">
        <w:rPr>
          <w:rFonts w:ascii="Times New Roman" w:hAnsi="Times New Roman"/>
          <w:sz w:val="24"/>
          <w:szCs w:val="24"/>
        </w:rPr>
        <w:t xml:space="preserve"> </w:t>
      </w:r>
      <w:r w:rsidR="00740B4A">
        <w:rPr>
          <w:rFonts w:ascii="Times New Roman" w:hAnsi="Times New Roman"/>
          <w:sz w:val="24"/>
          <w:szCs w:val="24"/>
        </w:rPr>
        <w:t>Z</w:t>
      </w:r>
      <w:r w:rsidRPr="001E7CC7">
        <w:rPr>
          <w:rFonts w:ascii="Times New Roman" w:hAnsi="Times New Roman"/>
          <w:sz w:val="24"/>
          <w:szCs w:val="24"/>
        </w:rPr>
        <w:t>výšenie požadovaných znalostí či zručností v odvetviach, ktoré zostávajú a i v budúcnosti budú závislé do značnej miery od ľudskej práce</w:t>
      </w:r>
      <w:r w:rsidR="00740B4A">
        <w:rPr>
          <w:rFonts w:ascii="Times New Roman" w:hAnsi="Times New Roman"/>
          <w:sz w:val="24"/>
          <w:szCs w:val="24"/>
        </w:rPr>
        <w:t xml:space="preserve"> </w:t>
      </w:r>
      <w:r w:rsidR="00740B4A" w:rsidRPr="001E7CC7">
        <w:rPr>
          <w:rFonts w:ascii="Times New Roman" w:hAnsi="Times New Roman"/>
          <w:sz w:val="24"/>
          <w:szCs w:val="24"/>
        </w:rPr>
        <w:t>(manuálnej)</w:t>
      </w:r>
      <w:r w:rsidRPr="001E7CC7">
        <w:rPr>
          <w:rFonts w:ascii="Times New Roman" w:hAnsi="Times New Roman"/>
          <w:sz w:val="24"/>
          <w:szCs w:val="24"/>
        </w:rPr>
        <w:t xml:space="preserve">, </w:t>
      </w:r>
      <w:r w:rsidR="000E0FCA">
        <w:rPr>
          <w:rFonts w:ascii="Times New Roman" w:hAnsi="Times New Roman"/>
          <w:sz w:val="24"/>
          <w:szCs w:val="24"/>
        </w:rPr>
        <w:t xml:space="preserve">bude </w:t>
      </w:r>
      <w:r w:rsidRPr="001E7CC7">
        <w:rPr>
          <w:rFonts w:ascii="Times New Roman" w:hAnsi="Times New Roman"/>
          <w:sz w:val="24"/>
          <w:szCs w:val="24"/>
        </w:rPr>
        <w:t xml:space="preserve">najmä </w:t>
      </w:r>
      <w:r w:rsidR="00740B4A">
        <w:rPr>
          <w:rFonts w:ascii="Times New Roman" w:hAnsi="Times New Roman"/>
          <w:sz w:val="24"/>
          <w:szCs w:val="24"/>
        </w:rPr>
        <w:t>v</w:t>
      </w:r>
      <w:r w:rsidR="000E0FCA">
        <w:rPr>
          <w:rFonts w:ascii="Times New Roman" w:hAnsi="Times New Roman"/>
          <w:sz w:val="24"/>
          <w:szCs w:val="24"/>
        </w:rPr>
        <w:t> </w:t>
      </w:r>
      <w:r w:rsidRPr="001E7CC7">
        <w:rPr>
          <w:rFonts w:ascii="Times New Roman" w:hAnsi="Times New Roman"/>
          <w:sz w:val="24"/>
          <w:szCs w:val="24"/>
        </w:rPr>
        <w:t>čas</w:t>
      </w:r>
      <w:r w:rsidR="00740B4A">
        <w:rPr>
          <w:rFonts w:ascii="Times New Roman" w:hAnsi="Times New Roman"/>
          <w:sz w:val="24"/>
          <w:szCs w:val="24"/>
        </w:rPr>
        <w:t>ti</w:t>
      </w:r>
      <w:r w:rsidR="000E0FCA">
        <w:rPr>
          <w:rFonts w:ascii="Times New Roman" w:hAnsi="Times New Roman"/>
          <w:sz w:val="24"/>
          <w:szCs w:val="24"/>
        </w:rPr>
        <w:t xml:space="preserve"> </w:t>
      </w:r>
      <w:r w:rsidRPr="001E7CC7">
        <w:rPr>
          <w:rFonts w:ascii="Times New Roman" w:hAnsi="Times New Roman"/>
          <w:sz w:val="24"/>
          <w:szCs w:val="24"/>
        </w:rPr>
        <w:t>poľnohospodárskej výroby, lesníctva, vodného hospodárstva a</w:t>
      </w:r>
      <w:r w:rsidR="001E7CC7">
        <w:rPr>
          <w:rFonts w:ascii="Times New Roman" w:hAnsi="Times New Roman"/>
          <w:sz w:val="24"/>
          <w:szCs w:val="24"/>
        </w:rPr>
        <w:t> </w:t>
      </w:r>
      <w:r w:rsidRPr="001E7CC7">
        <w:rPr>
          <w:rFonts w:ascii="Times New Roman" w:hAnsi="Times New Roman"/>
          <w:sz w:val="24"/>
          <w:szCs w:val="24"/>
        </w:rPr>
        <w:t>cestovného ruchu. Výsledkom tohto vývoja je dramatické znižovanie potreby nízko kvalifikovanej a</w:t>
      </w:r>
      <w:r w:rsidR="001E7CC7">
        <w:rPr>
          <w:rFonts w:ascii="Times New Roman" w:hAnsi="Times New Roman"/>
          <w:sz w:val="24"/>
          <w:szCs w:val="24"/>
        </w:rPr>
        <w:t> </w:t>
      </w:r>
      <w:r w:rsidRPr="001E7CC7">
        <w:rPr>
          <w:rFonts w:ascii="Times New Roman" w:hAnsi="Times New Roman"/>
          <w:sz w:val="24"/>
          <w:szCs w:val="24"/>
        </w:rPr>
        <w:t>nekvalifikovanej ľudskej práce v hospodárstve. To znamená, že v hospodárstve je čoraz menej pracovných príležitostí pre ľudí bez kvalifikácie, alebo len s nízkou kvalifikáciou, ktorá im umožňuje vykonávať iba jednoduché manuálne práce. U ľudí, ktorí sú a budú na okraji technologického rozvoja a nebudú si osvojovať bežné a obligatórne vyžadované zručnosti a</w:t>
      </w:r>
      <w:r w:rsidR="000E0FCA">
        <w:rPr>
          <w:rFonts w:ascii="Times New Roman" w:hAnsi="Times New Roman"/>
          <w:sz w:val="24"/>
          <w:szCs w:val="24"/>
        </w:rPr>
        <w:t> </w:t>
      </w:r>
      <w:r w:rsidRPr="001E7CC7">
        <w:rPr>
          <w:rFonts w:ascii="Times New Roman" w:hAnsi="Times New Roman"/>
          <w:sz w:val="24"/>
          <w:szCs w:val="24"/>
        </w:rPr>
        <w:t>znalosti (ovládanie PC, práca s počítačom riadenými strojmi, znalosť jazykov a pod.</w:t>
      </w:r>
      <w:r w:rsidR="0067686B" w:rsidRPr="001E7CC7">
        <w:rPr>
          <w:rFonts w:ascii="Times New Roman" w:hAnsi="Times New Roman"/>
          <w:sz w:val="24"/>
          <w:szCs w:val="24"/>
        </w:rPr>
        <w:t>,</w:t>
      </w:r>
      <w:r w:rsidRPr="001E7CC7">
        <w:rPr>
          <w:rFonts w:ascii="Times New Roman" w:hAnsi="Times New Roman"/>
          <w:sz w:val="24"/>
          <w:szCs w:val="24"/>
        </w:rPr>
        <w:t xml:space="preserve"> sa bude ešte viac prehlbovať ich nezamestnateľnosť. Zamestnávanie týchto ľudí je čoraz problematickejšie a keďže dopyt po takejto práci  nie je, je problematické  umiestniť ich na pracovný trh, a to aj napriek využívaniu rôznych motivačných príspevkov pre zamestnávateľov. Analýzy dostupných štatistických zistení</w:t>
      </w:r>
      <w:r w:rsidRPr="001E7CC7">
        <w:rPr>
          <w:rStyle w:val="Odkaznapoznmkupodiarou"/>
          <w:rFonts w:ascii="Times New Roman" w:hAnsi="Times New Roman"/>
          <w:sz w:val="24"/>
          <w:szCs w:val="24"/>
        </w:rPr>
        <w:footnoteReference w:id="7"/>
      </w:r>
      <w:r w:rsidRPr="001E7CC7">
        <w:rPr>
          <w:rFonts w:ascii="Times New Roman" w:hAnsi="Times New Roman"/>
          <w:sz w:val="24"/>
          <w:szCs w:val="24"/>
        </w:rPr>
        <w:t xml:space="preserve"> poukazujú aj na vzťah zamestnanosti ľudí s vyšším vzdelaním a ľudí s nízkym vzdelaním. Všeobecne platí, že v regiónoch, kde je pre hospodársky vývoj určujúca produkcia s vyššou pridanou hodnotou, vytvárajú sa pracovné miesta aj pre ľudí s nízkym vzdelaním. Tento vzťah vyplýva z toho, že ľudia s vyšším vzdelaním poberajú vyššie mzdy a ich vyššia kúpyschopnosť vytvára príležitosti pre služby </w:t>
      </w:r>
      <w:r w:rsidRPr="001E7CC7">
        <w:rPr>
          <w:rFonts w:ascii="Times New Roman" w:hAnsi="Times New Roman"/>
          <w:sz w:val="24"/>
          <w:szCs w:val="24"/>
        </w:rPr>
        <w:lastRenderedPageBreak/>
        <w:t>(napr. remeselné, alebo tzv. komunálne), ktoré poskytujú ľudia s nižšou kvalifikáciou. Vyššie príjmy majú v týchto regiónoch aj samosprávy, ktoré sú významným „konzumentom“ nízkokvalifikovanej práce (údržba budov, verejných priestranstiev, odpadové hospodárstvo a pod.). Existenciu tejto závislosti potvrdzujú aj medzinárodné štatistiky a</w:t>
      </w:r>
      <w:r w:rsidR="001E7CC7">
        <w:rPr>
          <w:rFonts w:ascii="Times New Roman" w:hAnsi="Times New Roman"/>
          <w:sz w:val="24"/>
          <w:szCs w:val="24"/>
        </w:rPr>
        <w:t> </w:t>
      </w:r>
      <w:r w:rsidRPr="001E7CC7">
        <w:rPr>
          <w:rFonts w:ascii="Times New Roman" w:hAnsi="Times New Roman"/>
          <w:sz w:val="24"/>
          <w:szCs w:val="24"/>
        </w:rPr>
        <w:t>analýzy</w:t>
      </w:r>
      <w:r w:rsidR="001E7CC7">
        <w:rPr>
          <w:rFonts w:ascii="Times New Roman" w:hAnsi="Times New Roman"/>
          <w:sz w:val="24"/>
          <w:szCs w:val="24"/>
        </w:rPr>
        <w:t>,</w:t>
      </w:r>
      <w:r w:rsidRPr="001E7CC7">
        <w:rPr>
          <w:rStyle w:val="Odkaznapoznmkupodiarou"/>
          <w:rFonts w:ascii="Times New Roman" w:hAnsi="Times New Roman"/>
          <w:sz w:val="24"/>
          <w:szCs w:val="24"/>
        </w:rPr>
        <w:footnoteReference w:id="8"/>
      </w:r>
      <w:r w:rsidRPr="001E7CC7">
        <w:rPr>
          <w:rFonts w:ascii="Times New Roman" w:hAnsi="Times New Roman"/>
          <w:sz w:val="24"/>
          <w:szCs w:val="24"/>
        </w:rPr>
        <w:t xml:space="preserve"> z ktorých vyplýva, že ak výrazne na (regionálnom) pracovnom trhu prevažuje ponuka ľudí s vyššou kvalifikáciou</w:t>
      </w:r>
      <w:r w:rsidR="00AD218B" w:rsidRPr="001E7CC7">
        <w:rPr>
          <w:rFonts w:ascii="Times New Roman" w:hAnsi="Times New Roman"/>
          <w:sz w:val="24"/>
          <w:szCs w:val="24"/>
        </w:rPr>
        <w:t xml:space="preserve"> (štrukturálne musí ísť o kvalifikácie, o ktoré je v hospodárstve záujem; vážnym problémom SR je však aj štrukturálna nevyváženosť ľudí s vyššou kvalifikáciou s ohľadom na potreby podnikov)</w:t>
      </w:r>
      <w:r w:rsidRPr="001E7CC7">
        <w:rPr>
          <w:rFonts w:ascii="Times New Roman" w:hAnsi="Times New Roman"/>
          <w:sz w:val="24"/>
          <w:szCs w:val="24"/>
        </w:rPr>
        <w:t>, je tento región atraktívny pre zamestnávateľov a dynamickejšie sa na ňom vytvárajú, resp. stabilnejšie sa na ňom udržiavajú pracovné miesta. Až následne to má pozitívny dopad na zamestnanosť ľudí s nízkou kvalifikáciou. Negatívnou charakteristikou ľudí so žiadnou alebo minimálnou kvalifikáciou je tiež  slabý, resp. takmer žiadny sklon k mobilite. Celoživotná nezamestnanosť týchto ľudí si zo strany štátu vyžaduje nielen výdavky v podobe sociálnej pomoci, ale vytvára vážne spoločenské problémy, spomedzi ktorých je najzávažnejším „dedenie“ životného štýlu celoživotne nevzdelaného (nekvalifikovaného) a nepracujúceho človeka.</w:t>
      </w:r>
      <w:r w:rsidR="00157638">
        <w:rPr>
          <w:rFonts w:ascii="Times New Roman" w:hAnsi="Times New Roman"/>
          <w:sz w:val="24"/>
          <w:szCs w:val="24"/>
        </w:rPr>
        <w:t xml:space="preserve"> </w:t>
      </w:r>
      <w:r w:rsidR="00157638" w:rsidRPr="00445B2C">
        <w:rPr>
          <w:rFonts w:ascii="Times New Roman" w:hAnsi="Times New Roman"/>
          <w:sz w:val="24"/>
          <w:szCs w:val="24"/>
        </w:rPr>
        <w:t xml:space="preserve">Výzva sa v plnom rozsahu </w:t>
      </w:r>
      <w:r w:rsidR="00157638" w:rsidRPr="004A2619">
        <w:rPr>
          <w:rFonts w:ascii="Times New Roman" w:hAnsi="Times New Roman"/>
          <w:sz w:val="24"/>
          <w:szCs w:val="24"/>
        </w:rPr>
        <w:t xml:space="preserve">vzťahuje aj na </w:t>
      </w:r>
      <w:r w:rsidR="00157638" w:rsidRPr="004A2619">
        <w:rPr>
          <w:rFonts w:ascii="Times New Roman" w:hAnsi="Times New Roman" w:cs="Calibri"/>
          <w:sz w:val="24"/>
          <w:szCs w:val="24"/>
        </w:rPr>
        <w:t>podporu zamestnávania ľudí nachádzajúcich sa v nepriaznivej sociálnej situácii, ktorí sú ohrození sociálnym vylúčením alebo majú obmedzené schopnosti sa spoločensky začleniť a samostatne riešiť svoje problémy</w:t>
      </w:r>
      <w:r w:rsidR="00157638" w:rsidRPr="004A2619">
        <w:rPr>
          <w:rFonts w:ascii="Times New Roman" w:hAnsi="Times New Roman" w:cs="Calibri"/>
          <w:sz w:val="20"/>
          <w:szCs w:val="20"/>
        </w:rPr>
        <w:t>.</w:t>
      </w:r>
    </w:p>
    <w:p w:rsidR="00D27BEB" w:rsidRPr="008D4146" w:rsidRDefault="00CC3432" w:rsidP="00C83F39">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ind w:left="426" w:right="708"/>
        <w:jc w:val="both"/>
        <w:rPr>
          <w:rFonts w:ascii="Times New Roman" w:hAnsi="Times New Roman"/>
          <w:sz w:val="20"/>
          <w:szCs w:val="20"/>
        </w:rPr>
      </w:pPr>
      <w:r w:rsidRPr="008D4146">
        <w:rPr>
          <w:rFonts w:ascii="Times New Roman" w:hAnsi="Times New Roman"/>
          <w:i/>
          <w:sz w:val="20"/>
          <w:szCs w:val="20"/>
        </w:rPr>
        <w:t>Informatívny box (</w:t>
      </w:r>
      <w:r w:rsidR="008727E3" w:rsidRPr="008D4146">
        <w:rPr>
          <w:rFonts w:ascii="Times New Roman" w:hAnsi="Times New Roman"/>
          <w:i/>
          <w:sz w:val="20"/>
          <w:szCs w:val="20"/>
        </w:rPr>
        <w:t>Špecifické výzvy</w:t>
      </w:r>
      <w:r w:rsidRPr="008D4146">
        <w:rPr>
          <w:rFonts w:ascii="Times New Roman" w:hAnsi="Times New Roman"/>
          <w:i/>
          <w:sz w:val="20"/>
          <w:szCs w:val="20"/>
        </w:rPr>
        <w:t>)</w:t>
      </w:r>
      <w:r w:rsidR="008727E3" w:rsidRPr="008D4146">
        <w:rPr>
          <w:rFonts w:ascii="Times New Roman" w:hAnsi="Times New Roman"/>
          <w:i/>
          <w:sz w:val="20"/>
          <w:szCs w:val="20"/>
        </w:rPr>
        <w:t>:</w:t>
      </w:r>
      <w:r w:rsidR="008727E3" w:rsidRPr="008D4146">
        <w:rPr>
          <w:rFonts w:ascii="Times New Roman" w:hAnsi="Times New Roman"/>
          <w:b/>
          <w:sz w:val="20"/>
          <w:szCs w:val="20"/>
        </w:rPr>
        <w:t xml:space="preserve"> </w:t>
      </w:r>
      <w:r w:rsidR="0085451C" w:rsidRPr="001C1EC9">
        <w:rPr>
          <w:rFonts w:ascii="Times New Roman" w:hAnsi="Times New Roman" w:cs="Calibri"/>
          <w:sz w:val="20"/>
          <w:szCs w:val="20"/>
        </w:rPr>
        <w:t>Atlas rómskych komunít poskytuje inventár údajov o situácií v rómskych komunitách 1</w:t>
      </w:r>
      <w:r w:rsidR="008C4045">
        <w:rPr>
          <w:rFonts w:ascii="Times New Roman" w:hAnsi="Times New Roman" w:cs="Calibri"/>
          <w:sz w:val="20"/>
          <w:szCs w:val="20"/>
        </w:rPr>
        <w:t> </w:t>
      </w:r>
      <w:r w:rsidR="0085451C" w:rsidRPr="001C1EC9">
        <w:rPr>
          <w:rFonts w:ascii="Times New Roman" w:hAnsi="Times New Roman" w:cs="Calibri"/>
          <w:sz w:val="20"/>
          <w:szCs w:val="20"/>
        </w:rPr>
        <w:t>071 obcí, t.j. údaje, ktoré sú v ňom uvedené pojednávajú o časti obyvateľstva, ktorá žije v segregovaných alebo separovaných komunitách.</w:t>
      </w:r>
      <w:r w:rsidR="00BA6379">
        <w:rPr>
          <w:rFonts w:ascii="Times New Roman" w:hAnsi="Times New Roman" w:cs="Calibri"/>
          <w:sz w:val="20"/>
          <w:szCs w:val="20"/>
        </w:rPr>
        <w:t xml:space="preserve"> N</w:t>
      </w:r>
      <w:r w:rsidR="00BA6379" w:rsidRPr="001C1EC9">
        <w:rPr>
          <w:rFonts w:ascii="Times New Roman" w:hAnsi="Times New Roman" w:cs="Calibri"/>
          <w:sz w:val="20"/>
          <w:szCs w:val="20"/>
        </w:rPr>
        <w:t>ie je zd</w:t>
      </w:r>
      <w:r w:rsidR="00BA6379">
        <w:rPr>
          <w:rFonts w:ascii="Times New Roman" w:hAnsi="Times New Roman" w:cs="Calibri"/>
          <w:sz w:val="20"/>
          <w:szCs w:val="20"/>
        </w:rPr>
        <w:t>rojom sčítania Rómov v SR.</w:t>
      </w:r>
      <w:r w:rsidR="0085451C" w:rsidRPr="001C1EC9">
        <w:rPr>
          <w:rFonts w:ascii="Times New Roman" w:hAnsi="Times New Roman" w:cs="Calibri"/>
          <w:sz w:val="20"/>
          <w:szCs w:val="20"/>
        </w:rPr>
        <w:t xml:space="preserve"> Opierajúc sa o vládou schválenú Stratégiu pre integráciu Rómov do roku 2020 je nevyhnutné pri realizácií ako aj pri nastavovaní politík a opatrení reflektovať, že ide o viaceré cieľové skupiny: Rómov ako národnostnú menšinu, rómske komunity a </w:t>
      </w:r>
      <w:proofErr w:type="spellStart"/>
      <w:r w:rsidR="0085451C" w:rsidRPr="001C1EC9">
        <w:rPr>
          <w:rFonts w:ascii="Times New Roman" w:hAnsi="Times New Roman" w:cs="Calibri"/>
          <w:sz w:val="20"/>
          <w:szCs w:val="20"/>
        </w:rPr>
        <w:t>marginalizované</w:t>
      </w:r>
      <w:proofErr w:type="spellEnd"/>
      <w:r w:rsidR="0085451C" w:rsidRPr="001C1EC9">
        <w:rPr>
          <w:rFonts w:ascii="Times New Roman" w:hAnsi="Times New Roman" w:cs="Calibri"/>
          <w:sz w:val="20"/>
          <w:szCs w:val="20"/>
        </w:rPr>
        <w:t xml:space="preserve"> rómske komunity.</w:t>
      </w:r>
      <w:r w:rsidR="00BA6379">
        <w:rPr>
          <w:rFonts w:ascii="Times New Roman" w:hAnsi="Times New Roman" w:cs="Calibri"/>
          <w:sz w:val="20"/>
          <w:szCs w:val="20"/>
        </w:rPr>
        <w:t xml:space="preserve"> </w:t>
      </w:r>
      <w:r w:rsidR="008727E3" w:rsidRPr="008D4146">
        <w:rPr>
          <w:rFonts w:ascii="Times New Roman" w:hAnsi="Times New Roman"/>
          <w:sz w:val="20"/>
          <w:szCs w:val="20"/>
        </w:rPr>
        <w:t>Vláda SR už vykonala mnohé opatrenia smerujúce k zníženiu nákladov na zamestnávanie, osobitne dlhodobo nezamestnaný</w:t>
      </w:r>
      <w:r w:rsidR="0067686B" w:rsidRPr="008D4146">
        <w:rPr>
          <w:rFonts w:ascii="Times New Roman" w:hAnsi="Times New Roman"/>
          <w:sz w:val="20"/>
          <w:szCs w:val="20"/>
        </w:rPr>
        <w:t>ch a nízko kvalifikovaných osôb</w:t>
      </w:r>
      <w:r w:rsidR="008727E3" w:rsidRPr="008D4146">
        <w:rPr>
          <w:rFonts w:ascii="Times New Roman" w:hAnsi="Times New Roman"/>
          <w:sz w:val="20"/>
          <w:szCs w:val="20"/>
        </w:rPr>
        <w:t xml:space="preserve">. </w:t>
      </w:r>
    </w:p>
    <w:p w:rsidR="00CC3432" w:rsidRPr="001E7CC7" w:rsidRDefault="008727E3" w:rsidP="008D4146">
      <w:pPr>
        <w:pStyle w:val="Textpoznmkypodiarou"/>
        <w:spacing w:after="200" w:line="288" w:lineRule="auto"/>
        <w:jc w:val="both"/>
        <w:rPr>
          <w:rFonts w:ascii="Times New Roman" w:hAnsi="Times New Roman"/>
          <w:sz w:val="24"/>
          <w:szCs w:val="24"/>
        </w:rPr>
      </w:pPr>
      <w:r w:rsidRPr="001E7CC7">
        <w:rPr>
          <w:rFonts w:ascii="Times New Roman" w:hAnsi="Times New Roman"/>
          <w:sz w:val="24"/>
          <w:szCs w:val="24"/>
        </w:rPr>
        <w:t>Štát môže podporiť umiestňovanie nízkokvalifikovaných osôb na trhu práce formou vytvárania trvalo dotovaných pracovných miest pre týchto ľudí. Dotovanie nákladov na ich prácu je nevyhnutné z dôvodu, že nekvalifikovaná či nízko kvalifikovaná ľudská práca je drahšia ako rovnaká práca vykonávaná strojmi. Služby či tovary, ktoré sú títo ľudia schopní produkovať, teda nedokážu cenovo konkurovať na otvorenom trhu a bez dotovania by táto pracovná činnosť nebola ekonomicky udržateľná. Pri nastavení organizácie a najmä financovania takto podporovaného zamestnania je navyše potrebné rešpektovať platné legislatívne pravidlá pre hospodársku súťaž a štátnu pomoc</w:t>
      </w:r>
      <w:r w:rsidR="001E7CC7">
        <w:rPr>
          <w:rFonts w:ascii="Times New Roman" w:hAnsi="Times New Roman"/>
          <w:sz w:val="24"/>
          <w:szCs w:val="24"/>
        </w:rPr>
        <w:t>,</w:t>
      </w:r>
      <w:r w:rsidRPr="001E7CC7">
        <w:rPr>
          <w:rStyle w:val="Odkaznapoznmkupodiarou"/>
          <w:rFonts w:ascii="Times New Roman" w:hAnsi="Times New Roman"/>
          <w:sz w:val="24"/>
          <w:szCs w:val="24"/>
        </w:rPr>
        <w:footnoteReference w:id="9"/>
      </w:r>
      <w:r w:rsidRPr="001E7CC7">
        <w:rPr>
          <w:rFonts w:ascii="Times New Roman" w:hAnsi="Times New Roman"/>
          <w:sz w:val="24"/>
          <w:szCs w:val="24"/>
        </w:rPr>
        <w:t xml:space="preserve"> čo opäť zužuje priestor pre vytváranie pracovných miest pre týchto ľudí. Obmedzenia stanovené týmto záväzným rámcom umožňujú aplikovať takéto riešenie v zásade iba ako časovo ohraničené (dočasné </w:t>
      </w:r>
      <w:r w:rsidRPr="001E7CC7">
        <w:rPr>
          <w:rFonts w:ascii="Times New Roman" w:hAnsi="Times New Roman"/>
          <w:sz w:val="24"/>
          <w:szCs w:val="24"/>
        </w:rPr>
        <w:lastRenderedPageBreak/>
        <w:t xml:space="preserve">vyrovnávacie opatrenia), alebo/a v určitom segmente služieb a produkcie tovarov (napr. pre potreby verejnej sféry), resp. pre určité územie (lokálna pôsobnosť). Zásadnou prekážkou </w:t>
      </w:r>
      <w:r w:rsidRPr="00476134">
        <w:rPr>
          <w:rFonts w:ascii="Times New Roman" w:hAnsi="Times New Roman"/>
          <w:sz w:val="24"/>
          <w:szCs w:val="24"/>
        </w:rPr>
        <w:t>takéhoto dlhodobého riešenia sú však jeho náklady. Iba najnižšie možné náklady na prácu</w:t>
      </w:r>
      <w:r w:rsidRPr="00476134">
        <w:rPr>
          <w:rStyle w:val="Odkaznapoznmkupodiarou"/>
          <w:rFonts w:ascii="Times New Roman" w:hAnsi="Times New Roman"/>
          <w:sz w:val="24"/>
          <w:szCs w:val="24"/>
        </w:rPr>
        <w:footnoteReference w:id="10"/>
      </w:r>
      <w:r w:rsidRPr="00476134">
        <w:rPr>
          <w:rFonts w:ascii="Times New Roman" w:hAnsi="Times New Roman"/>
          <w:sz w:val="24"/>
          <w:szCs w:val="24"/>
        </w:rPr>
        <w:t xml:space="preserve"> 150 tis. nízkokvalifikovaných ľudí by v roku 2015 predstavovali 72</w:t>
      </w:r>
      <w:r w:rsidR="00151EDB" w:rsidRPr="00476134">
        <w:rPr>
          <w:rFonts w:ascii="Times New Roman" w:hAnsi="Times New Roman"/>
          <w:sz w:val="24"/>
          <w:szCs w:val="24"/>
        </w:rPr>
        <w:t>0</w:t>
      </w:r>
      <w:r w:rsidRPr="00476134">
        <w:rPr>
          <w:rFonts w:ascii="Times New Roman" w:hAnsi="Times New Roman"/>
          <w:sz w:val="24"/>
          <w:szCs w:val="24"/>
        </w:rPr>
        <w:t xml:space="preserve"> mil. </w:t>
      </w:r>
      <w:r w:rsidR="0067686B" w:rsidRPr="00476134">
        <w:rPr>
          <w:rFonts w:ascii="Times New Roman" w:hAnsi="Times New Roman"/>
          <w:sz w:val="24"/>
          <w:szCs w:val="24"/>
        </w:rPr>
        <w:t>eur</w:t>
      </w:r>
      <w:r w:rsidRPr="00476134">
        <w:rPr>
          <w:rFonts w:ascii="Times New Roman" w:hAnsi="Times New Roman"/>
          <w:sz w:val="24"/>
          <w:szCs w:val="24"/>
        </w:rPr>
        <w:t xml:space="preserve"> a v ďalších rokoch by rástli v závislosti od rastu minimálnej mzdy</w:t>
      </w:r>
      <w:r w:rsidR="00AB714D" w:rsidRPr="00476134">
        <w:rPr>
          <w:rFonts w:ascii="Times New Roman" w:hAnsi="Times New Roman"/>
          <w:sz w:val="24"/>
          <w:szCs w:val="24"/>
        </w:rPr>
        <w:t>.</w:t>
      </w:r>
      <w:r w:rsidRPr="00476134">
        <w:rPr>
          <w:rStyle w:val="Odkaznapoznmkupodiarou"/>
          <w:rFonts w:ascii="Times New Roman" w:hAnsi="Times New Roman"/>
          <w:sz w:val="24"/>
          <w:szCs w:val="24"/>
        </w:rPr>
        <w:footnoteReference w:id="11"/>
      </w:r>
      <w:r w:rsidRPr="00476134">
        <w:rPr>
          <w:rFonts w:ascii="Times New Roman" w:hAnsi="Times New Roman"/>
          <w:sz w:val="24"/>
          <w:szCs w:val="24"/>
        </w:rPr>
        <w:t xml:space="preserve"> K tomu treba prirátať potrebné náklady na pracovné pomôcky a ďalšie zákonné nároky (napr. príspevok na stravu), ako aj náklady na pracovníkov, ktorí by organizovali, riadili a</w:t>
      </w:r>
      <w:r w:rsidR="00CC5338" w:rsidRPr="00476134">
        <w:rPr>
          <w:rFonts w:ascii="Times New Roman" w:hAnsi="Times New Roman"/>
          <w:sz w:val="24"/>
          <w:szCs w:val="24"/>
        </w:rPr>
        <w:t xml:space="preserve"> kontrolovali </w:t>
      </w:r>
      <w:r w:rsidRPr="00476134">
        <w:rPr>
          <w:rFonts w:ascii="Times New Roman" w:hAnsi="Times New Roman"/>
          <w:sz w:val="24"/>
          <w:szCs w:val="24"/>
        </w:rPr>
        <w:t>prácu takto zamestnaných ľudí</w:t>
      </w:r>
      <w:r w:rsidR="004A2619" w:rsidRPr="00476134">
        <w:rPr>
          <w:rFonts w:ascii="Times New Roman" w:hAnsi="Times New Roman"/>
          <w:sz w:val="24"/>
          <w:szCs w:val="24"/>
        </w:rPr>
        <w:t xml:space="preserve"> (vzhľadom na nízku kvalifikáciu a nízku adaptabilitu na pracovné prostredie a podmienky väčšiny týchto ľudí treba počítať s vyšším počtom riadiacich pracovníkov než v komerčných podnikoch na otvorenom pracovnom trhu)</w:t>
      </w:r>
      <w:r w:rsidRPr="00476134">
        <w:rPr>
          <w:rFonts w:ascii="Times New Roman" w:hAnsi="Times New Roman"/>
          <w:sz w:val="24"/>
          <w:szCs w:val="24"/>
        </w:rPr>
        <w:t xml:space="preserve">, čo predstavuje ďalších </w:t>
      </w:r>
      <w:r w:rsidR="0067686B" w:rsidRPr="00476134">
        <w:rPr>
          <w:rFonts w:ascii="Times New Roman" w:hAnsi="Times New Roman"/>
          <w:sz w:val="24"/>
          <w:szCs w:val="24"/>
        </w:rPr>
        <w:t>približne</w:t>
      </w:r>
      <w:r w:rsidRPr="00476134">
        <w:rPr>
          <w:rFonts w:ascii="Times New Roman" w:hAnsi="Times New Roman"/>
          <w:sz w:val="24"/>
          <w:szCs w:val="24"/>
        </w:rPr>
        <w:t xml:space="preserve"> </w:t>
      </w:r>
      <w:r w:rsidR="00151EDB" w:rsidRPr="00476134">
        <w:rPr>
          <w:rFonts w:ascii="Times New Roman" w:hAnsi="Times New Roman"/>
          <w:sz w:val="24"/>
          <w:szCs w:val="24"/>
        </w:rPr>
        <w:t>5</w:t>
      </w:r>
      <w:r w:rsidRPr="00476134">
        <w:rPr>
          <w:rFonts w:ascii="Times New Roman" w:hAnsi="Times New Roman"/>
          <w:sz w:val="24"/>
          <w:szCs w:val="24"/>
        </w:rPr>
        <w:t xml:space="preserve">0 mil. </w:t>
      </w:r>
      <w:r w:rsidR="0067686B" w:rsidRPr="00476134">
        <w:rPr>
          <w:rFonts w:ascii="Times New Roman" w:hAnsi="Times New Roman"/>
          <w:sz w:val="24"/>
          <w:szCs w:val="24"/>
        </w:rPr>
        <w:t xml:space="preserve">eur </w:t>
      </w:r>
      <w:r w:rsidRPr="00476134">
        <w:rPr>
          <w:rFonts w:ascii="Times New Roman" w:hAnsi="Times New Roman"/>
          <w:sz w:val="24"/>
          <w:szCs w:val="24"/>
        </w:rPr>
        <w:t>(na úrovni cien v roku 2015). Je evidentné, že takéto rozsiahle výdavky na trvalo dotované zamestnávanie verejné rozpočty nedokážu uniesť, pričom otázna je tiež skutočná potreba tak veľkého množstva nízko kvalifikovanej alebo nekvalifikovanej práce, čo i le</w:t>
      </w:r>
      <w:r w:rsidR="00B20D64" w:rsidRPr="00476134">
        <w:rPr>
          <w:rFonts w:ascii="Times New Roman" w:hAnsi="Times New Roman"/>
          <w:sz w:val="24"/>
          <w:szCs w:val="24"/>
        </w:rPr>
        <w:t xml:space="preserve">n v podobe verejných služieb. </w:t>
      </w:r>
      <w:r w:rsidRPr="00476134">
        <w:rPr>
          <w:rFonts w:ascii="Times New Roman" w:hAnsi="Times New Roman"/>
          <w:sz w:val="24"/>
          <w:szCs w:val="24"/>
        </w:rPr>
        <w:t>Z vyššie uvedených dôvodov nemožno odporúčať,</w:t>
      </w:r>
      <w:r w:rsidRPr="001E7CC7">
        <w:rPr>
          <w:rFonts w:ascii="Times New Roman" w:hAnsi="Times New Roman"/>
          <w:sz w:val="24"/>
          <w:szCs w:val="24"/>
        </w:rPr>
        <w:t xml:space="preserve"> aby štát riešil problém nezamestnanosti nízko kvalifikovaných alebo nekvalifikovaných ľudí vytváraním trvalo dotovaných pracovných miest. Ani zo zahraničia nie je známy príklad, že by sa niekde uplatňovalo takéto riešenie. Všeobecným nástrojom môže byť dobudovaná a systematicky aktualizovaná Národná </w:t>
      </w:r>
      <w:r w:rsidR="008C4045">
        <w:rPr>
          <w:rFonts w:ascii="Times New Roman" w:hAnsi="Times New Roman"/>
          <w:sz w:val="24"/>
          <w:szCs w:val="24"/>
        </w:rPr>
        <w:t xml:space="preserve">sústava povolaní v prepojení na </w:t>
      </w:r>
      <w:r w:rsidRPr="001E7CC7">
        <w:rPr>
          <w:rFonts w:ascii="Times New Roman" w:hAnsi="Times New Roman"/>
          <w:sz w:val="24"/>
          <w:szCs w:val="24"/>
        </w:rPr>
        <w:t xml:space="preserve">monitorovanie a prognózovanie potrieb pracovného trhu. Riešením je aj štruktúrované zvyšovanie kvalifikácie (vzdelávanie) spojené so získavaním nových znalostí a zručností pre týchto ľudí tak, aby získali šancu na zamestnanie. </w:t>
      </w:r>
    </w:p>
    <w:p w:rsidR="008727E3" w:rsidRPr="001E7CC7" w:rsidRDefault="00CC3432" w:rsidP="00C83F39">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ind w:left="567" w:right="425"/>
        <w:jc w:val="both"/>
        <w:rPr>
          <w:rFonts w:ascii="Times New Roman" w:hAnsi="Times New Roman"/>
          <w:b/>
          <w:sz w:val="20"/>
          <w:szCs w:val="20"/>
        </w:rPr>
      </w:pPr>
      <w:r w:rsidRPr="001E7CC7">
        <w:rPr>
          <w:rFonts w:ascii="Times New Roman" w:hAnsi="Times New Roman"/>
          <w:i/>
          <w:sz w:val="20"/>
          <w:szCs w:val="20"/>
        </w:rPr>
        <w:t>Informatívny box</w:t>
      </w:r>
      <w:r w:rsidRPr="001E7CC7">
        <w:rPr>
          <w:rFonts w:ascii="Times New Roman" w:hAnsi="Times New Roman"/>
          <w:i/>
        </w:rPr>
        <w:t xml:space="preserve">: </w:t>
      </w:r>
      <w:r w:rsidR="008727E3" w:rsidRPr="001E7CC7">
        <w:rPr>
          <w:rFonts w:ascii="Times New Roman" w:hAnsi="Times New Roman"/>
          <w:sz w:val="20"/>
          <w:szCs w:val="20"/>
        </w:rPr>
        <w:t>Podľa OECD</w:t>
      </w:r>
      <w:r w:rsidR="008727E3" w:rsidRPr="001E7CC7">
        <w:rPr>
          <w:rStyle w:val="Odkaznapoznmkupodiarou"/>
          <w:rFonts w:ascii="Times New Roman" w:hAnsi="Times New Roman"/>
          <w:sz w:val="20"/>
          <w:szCs w:val="20"/>
        </w:rPr>
        <w:footnoteReference w:id="12"/>
      </w:r>
      <w:r w:rsidR="008727E3" w:rsidRPr="001E7CC7">
        <w:rPr>
          <w:rFonts w:ascii="Times New Roman" w:hAnsi="Times New Roman"/>
          <w:sz w:val="20"/>
          <w:szCs w:val="20"/>
        </w:rPr>
        <w:t xml:space="preserve"> </w:t>
      </w:r>
      <w:r w:rsidR="00D27BEB" w:rsidRPr="001E7CC7">
        <w:rPr>
          <w:rFonts w:ascii="Times New Roman" w:hAnsi="Times New Roman"/>
          <w:sz w:val="20"/>
          <w:szCs w:val="20"/>
        </w:rPr>
        <w:t>j</w:t>
      </w:r>
      <w:r w:rsidR="008727E3" w:rsidRPr="001E7CC7">
        <w:rPr>
          <w:rFonts w:ascii="Times New Roman" w:hAnsi="Times New Roman"/>
          <w:sz w:val="20"/>
          <w:szCs w:val="20"/>
        </w:rPr>
        <w:t>e podiel výdavkov na vzdelávanie vo výške 1</w:t>
      </w:r>
      <w:r w:rsidR="00E06761">
        <w:rPr>
          <w:rFonts w:ascii="Times New Roman" w:hAnsi="Times New Roman"/>
          <w:sz w:val="20"/>
          <w:szCs w:val="20"/>
        </w:rPr>
        <w:t xml:space="preserve"> </w:t>
      </w:r>
      <w:r w:rsidR="008727E3" w:rsidRPr="001E7CC7">
        <w:rPr>
          <w:rFonts w:ascii="Times New Roman" w:hAnsi="Times New Roman"/>
          <w:sz w:val="20"/>
          <w:szCs w:val="20"/>
        </w:rPr>
        <w:t xml:space="preserve">% na celkových výdavkoch na APTP najnižší v rámci krajín OECD. Ani systém cieleného štruktúrovaného vzdelávania však nedokáže zvýšiť zamestnateľnosť každého nízko kvalifikovaného alebo úplne nekvalifikovaného nezamestnaného. Treba rátať s tým, že časť </w:t>
      </w:r>
      <w:r w:rsidR="00B051B4" w:rsidRPr="001E7CC7">
        <w:rPr>
          <w:rFonts w:ascii="Times New Roman" w:hAnsi="Times New Roman"/>
          <w:sz w:val="20"/>
          <w:szCs w:val="20"/>
        </w:rPr>
        <w:t>UoZ</w:t>
      </w:r>
      <w:r w:rsidR="008727E3" w:rsidRPr="001E7CC7">
        <w:rPr>
          <w:rFonts w:ascii="Times New Roman" w:hAnsi="Times New Roman"/>
          <w:sz w:val="20"/>
          <w:szCs w:val="20"/>
        </w:rPr>
        <w:t xml:space="preserve"> ostane natrvalo na úrovni základnej aktivácie spojenej s poberaním dávky v hmotnej núdzi</w:t>
      </w:r>
      <w:r w:rsidR="008727E3" w:rsidRPr="001E7CC7">
        <w:rPr>
          <w:rStyle w:val="Odkaznapoznmkupodiarou"/>
          <w:rFonts w:ascii="Times New Roman" w:hAnsi="Times New Roman"/>
          <w:sz w:val="20"/>
          <w:szCs w:val="20"/>
        </w:rPr>
        <w:footnoteReference w:id="13"/>
      </w:r>
      <w:r w:rsidR="008727E3" w:rsidRPr="001E7CC7">
        <w:rPr>
          <w:rFonts w:ascii="Times New Roman" w:hAnsi="Times New Roman"/>
          <w:sz w:val="20"/>
          <w:szCs w:val="20"/>
        </w:rPr>
        <w:t>, ale pre časť z nich bude táto aktivácia odrazovým mostíkom pre neskoršie zaradenie do vyšších foriem aktivácie, vrátane cieleného štruktúrovaného vzdelávania. Konkrétne zahraničné i domáce skúsenosti, ako aj odborné štúdie zdôrazňujú, že súčasťou zvyšovania kvalifikácie a zručností nízko kvalifikovaných a nekvalifikovaných ľudí musí byť aj sprievodná podpora a pomoc týmto ľuďom</w:t>
      </w:r>
      <w:r w:rsidR="00E06761">
        <w:rPr>
          <w:rFonts w:ascii="Times New Roman" w:hAnsi="Times New Roman"/>
          <w:sz w:val="20"/>
          <w:szCs w:val="20"/>
        </w:rPr>
        <w:t>.</w:t>
      </w:r>
      <w:r w:rsidR="008727E3" w:rsidRPr="001E7CC7">
        <w:rPr>
          <w:rStyle w:val="Odkaznapoznmkupodiarou"/>
          <w:rFonts w:ascii="Times New Roman" w:hAnsi="Times New Roman"/>
          <w:sz w:val="20"/>
          <w:szCs w:val="20"/>
        </w:rPr>
        <w:footnoteReference w:id="14"/>
      </w:r>
      <w:r w:rsidR="008727E3" w:rsidRPr="001E7CC7">
        <w:rPr>
          <w:rFonts w:ascii="Times New Roman" w:hAnsi="Times New Roman"/>
          <w:sz w:val="20"/>
          <w:szCs w:val="20"/>
        </w:rPr>
        <w:t xml:space="preserve"> Ide napr. o adaptáciu na prácu v kolektíve, základné komunikačné zručnosti pri hľadaní si zamestnania (napísať životopis, prihlásiť sa a absolvovať prijímací pohovor), základné právne povedomie (práva a povinnosti zamestnanca), základnú finančnú gramotnosť. Ako mimoriadne dôležitý faktor sa ukazuje zadlženosť, do ktorej sa dlhodobo nezamestnaní dostávajú počas obdobia bez práce</w:t>
      </w:r>
      <w:r w:rsidR="008727E3" w:rsidRPr="001E7CC7">
        <w:rPr>
          <w:rStyle w:val="Odkaznapoznmkupodiarou"/>
          <w:rFonts w:ascii="Times New Roman" w:hAnsi="Times New Roman"/>
          <w:sz w:val="20"/>
          <w:szCs w:val="20"/>
        </w:rPr>
        <w:footnoteReference w:id="15"/>
      </w:r>
      <w:r w:rsidR="008727E3" w:rsidRPr="001E7CC7">
        <w:rPr>
          <w:rFonts w:ascii="Times New Roman" w:hAnsi="Times New Roman"/>
          <w:sz w:val="20"/>
          <w:szCs w:val="20"/>
        </w:rPr>
        <w:t xml:space="preserve">. </w:t>
      </w:r>
      <w:r w:rsidR="008727E3" w:rsidRPr="001E7CC7">
        <w:rPr>
          <w:rFonts w:ascii="Times New Roman" w:hAnsi="Times New Roman"/>
          <w:sz w:val="20"/>
          <w:szCs w:val="20"/>
        </w:rPr>
        <w:lastRenderedPageBreak/>
        <w:t>V dôsledku toho môže byť reálna príjmová situácia týchto ľudí po nástupe do zamestnania horšia, než pred ním, čo ich motivuje k odmietaniu nastúpiť do legálneho pracovného pomeru</w:t>
      </w:r>
      <w:r w:rsidR="00E06761">
        <w:rPr>
          <w:rFonts w:ascii="Times New Roman" w:hAnsi="Times New Roman"/>
          <w:sz w:val="20"/>
          <w:szCs w:val="20"/>
        </w:rPr>
        <w:t>.</w:t>
      </w:r>
      <w:r w:rsidR="008727E3" w:rsidRPr="001E7CC7">
        <w:rPr>
          <w:rStyle w:val="Odkaznapoznmkupodiarou"/>
          <w:rFonts w:ascii="Times New Roman" w:hAnsi="Times New Roman"/>
          <w:sz w:val="20"/>
          <w:szCs w:val="20"/>
        </w:rPr>
        <w:footnoteReference w:id="16"/>
      </w:r>
      <w:r w:rsidR="008727E3" w:rsidRPr="001E7CC7">
        <w:rPr>
          <w:rFonts w:ascii="Times New Roman" w:hAnsi="Times New Roman"/>
          <w:sz w:val="20"/>
          <w:szCs w:val="20"/>
        </w:rPr>
        <w:t xml:space="preserve"> </w:t>
      </w:r>
    </w:p>
    <w:p w:rsidR="008727E3" w:rsidRPr="001E7CC7" w:rsidRDefault="008727E3" w:rsidP="001E7CC7">
      <w:pPr>
        <w:spacing w:line="288" w:lineRule="auto"/>
        <w:jc w:val="both"/>
        <w:rPr>
          <w:rFonts w:ascii="Times New Roman" w:hAnsi="Times New Roman"/>
          <w:b/>
          <w:sz w:val="24"/>
          <w:szCs w:val="24"/>
        </w:rPr>
      </w:pPr>
      <w:r w:rsidRPr="001E7CC7">
        <w:rPr>
          <w:rFonts w:ascii="Times New Roman" w:hAnsi="Times New Roman"/>
          <w:b/>
          <w:sz w:val="24"/>
          <w:szCs w:val="24"/>
        </w:rPr>
        <w:t>Stratégia zmien:</w:t>
      </w:r>
    </w:p>
    <w:p w:rsidR="008727E3" w:rsidRPr="001E7CC7" w:rsidRDefault="008727E3" w:rsidP="001E7CC7">
      <w:pPr>
        <w:autoSpaceDE w:val="0"/>
        <w:autoSpaceDN w:val="0"/>
        <w:adjustRightInd w:val="0"/>
        <w:spacing w:line="288" w:lineRule="auto"/>
        <w:rPr>
          <w:rFonts w:ascii="Times New Roman" w:hAnsi="Times New Roman"/>
          <w:color w:val="000000"/>
          <w:sz w:val="24"/>
          <w:szCs w:val="24"/>
        </w:rPr>
      </w:pPr>
      <w:r w:rsidRPr="001E7CC7">
        <w:rPr>
          <w:rFonts w:ascii="Times New Roman" w:hAnsi="Times New Roman"/>
          <w:color w:val="000000"/>
          <w:sz w:val="24"/>
          <w:szCs w:val="24"/>
        </w:rPr>
        <w:t>Okrem stratégie zmien uvedených v časti 4.3, ide o nasledujúce.</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Zvyšovať </w:t>
      </w:r>
      <w:r w:rsidR="00587897" w:rsidRPr="001E7CC7">
        <w:rPr>
          <w:rFonts w:ascii="Times New Roman" w:hAnsi="Times New Roman"/>
          <w:b/>
          <w:sz w:val="24"/>
          <w:szCs w:val="24"/>
        </w:rPr>
        <w:t xml:space="preserve">podiel </w:t>
      </w:r>
      <w:r w:rsidRPr="001E7CC7">
        <w:rPr>
          <w:rFonts w:ascii="Times New Roman" w:hAnsi="Times New Roman"/>
          <w:b/>
          <w:sz w:val="24"/>
          <w:szCs w:val="24"/>
        </w:rPr>
        <w:t>finančn</w:t>
      </w:r>
      <w:r w:rsidR="00587897" w:rsidRPr="001E7CC7">
        <w:rPr>
          <w:rFonts w:ascii="Times New Roman" w:hAnsi="Times New Roman"/>
          <w:b/>
          <w:sz w:val="24"/>
          <w:szCs w:val="24"/>
        </w:rPr>
        <w:t>ých</w:t>
      </w:r>
      <w:r w:rsidRPr="001E7CC7">
        <w:rPr>
          <w:rFonts w:ascii="Times New Roman" w:hAnsi="Times New Roman"/>
          <w:b/>
          <w:sz w:val="24"/>
          <w:szCs w:val="24"/>
        </w:rPr>
        <w:t xml:space="preserve"> prostriedk</w:t>
      </w:r>
      <w:r w:rsidR="00587897" w:rsidRPr="001E7CC7">
        <w:rPr>
          <w:rFonts w:ascii="Times New Roman" w:hAnsi="Times New Roman"/>
          <w:b/>
          <w:sz w:val="24"/>
          <w:szCs w:val="24"/>
        </w:rPr>
        <w:t>ov</w:t>
      </w:r>
      <w:r w:rsidRPr="001E7CC7">
        <w:rPr>
          <w:rFonts w:ascii="Times New Roman" w:hAnsi="Times New Roman"/>
          <w:b/>
          <w:sz w:val="24"/>
          <w:szCs w:val="24"/>
        </w:rPr>
        <w:t xml:space="preserve"> na </w:t>
      </w:r>
      <w:r w:rsidR="008C4045">
        <w:rPr>
          <w:rFonts w:ascii="Times New Roman" w:hAnsi="Times New Roman"/>
          <w:b/>
          <w:sz w:val="24"/>
          <w:szCs w:val="24"/>
        </w:rPr>
        <w:t>APTP</w:t>
      </w:r>
      <w:r w:rsidR="00A175D3" w:rsidRPr="001E7CC7">
        <w:rPr>
          <w:rFonts w:ascii="Times New Roman" w:hAnsi="Times New Roman"/>
          <w:sz w:val="24"/>
          <w:szCs w:val="24"/>
        </w:rPr>
        <w:t xml:space="preserve"> zameranú</w:t>
      </w:r>
      <w:r w:rsidR="00587897" w:rsidRPr="001E7CC7">
        <w:rPr>
          <w:rFonts w:ascii="Times New Roman" w:hAnsi="Times New Roman"/>
          <w:sz w:val="24"/>
          <w:szCs w:val="24"/>
        </w:rPr>
        <w:t xml:space="preserve"> na </w:t>
      </w:r>
      <w:r w:rsidRPr="001E7CC7">
        <w:rPr>
          <w:rFonts w:ascii="Times New Roman" w:hAnsi="Times New Roman"/>
          <w:sz w:val="24"/>
          <w:szCs w:val="24"/>
        </w:rPr>
        <w:t>riešenie dlhodobej nezamestnanosti efektívnym čerpaním prostriedkov EÚ pri implementácii projektov programového obdobia 20</w:t>
      </w:r>
      <w:r w:rsidR="0067686B" w:rsidRPr="001E7CC7">
        <w:rPr>
          <w:rFonts w:ascii="Times New Roman" w:hAnsi="Times New Roman"/>
          <w:sz w:val="24"/>
          <w:szCs w:val="24"/>
        </w:rPr>
        <w:t>14</w:t>
      </w:r>
      <w:r w:rsidR="008C4045">
        <w:rPr>
          <w:rFonts w:ascii="Times New Roman" w:hAnsi="Times New Roman"/>
          <w:sz w:val="24"/>
          <w:szCs w:val="24"/>
        </w:rPr>
        <w:t xml:space="preserve"> </w:t>
      </w:r>
      <w:r w:rsidR="0067686B" w:rsidRPr="001E7CC7">
        <w:rPr>
          <w:rFonts w:ascii="Times New Roman" w:hAnsi="Times New Roman"/>
          <w:sz w:val="24"/>
          <w:szCs w:val="24"/>
        </w:rPr>
        <w:t>–</w:t>
      </w:r>
      <w:r w:rsidR="008C4045">
        <w:rPr>
          <w:rFonts w:ascii="Times New Roman" w:hAnsi="Times New Roman"/>
          <w:sz w:val="24"/>
          <w:szCs w:val="24"/>
        </w:rPr>
        <w:t xml:space="preserve"> </w:t>
      </w:r>
      <w:r w:rsidRPr="001E7CC7">
        <w:rPr>
          <w:rFonts w:ascii="Times New Roman" w:hAnsi="Times New Roman"/>
          <w:sz w:val="24"/>
          <w:szCs w:val="24"/>
        </w:rPr>
        <w:t xml:space="preserve">2020.  </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color w:val="000000"/>
          <w:sz w:val="24"/>
          <w:szCs w:val="24"/>
        </w:rPr>
        <w:t xml:space="preserve">Zachovať a rozvíjať účinnejšie riešenie dlhodobej nezamestnanosti prostredníctvom </w:t>
      </w:r>
      <w:r w:rsidRPr="001E7CC7">
        <w:rPr>
          <w:rFonts w:ascii="Times New Roman" w:hAnsi="Times New Roman"/>
          <w:b/>
          <w:color w:val="000000"/>
          <w:sz w:val="24"/>
          <w:szCs w:val="24"/>
        </w:rPr>
        <w:t>aktivačných opatrení a posilnenie väzby medzi aktiváciou a sociálnou pomocou</w:t>
      </w:r>
      <w:r w:rsidRPr="001E7CC7">
        <w:rPr>
          <w:rFonts w:ascii="Times New Roman" w:hAnsi="Times New Roman"/>
          <w:color w:val="000000"/>
          <w:sz w:val="24"/>
          <w:szCs w:val="24"/>
        </w:rPr>
        <w:t>.</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color w:val="000000"/>
          <w:sz w:val="24"/>
          <w:szCs w:val="24"/>
        </w:rPr>
        <w:t xml:space="preserve">Účinnejšie riešiť dlhodobú nezamestnanosť prostredníctvom </w:t>
      </w:r>
      <w:r w:rsidRPr="001E7CC7">
        <w:rPr>
          <w:rFonts w:ascii="Times New Roman" w:hAnsi="Times New Roman"/>
          <w:b/>
          <w:color w:val="000000"/>
          <w:sz w:val="24"/>
          <w:szCs w:val="24"/>
        </w:rPr>
        <w:t xml:space="preserve">druhej šance na vzdelávanie, individuálne prispôsobeného </w:t>
      </w:r>
      <w:r w:rsidR="009D5C67">
        <w:rPr>
          <w:rFonts w:ascii="Times New Roman" w:hAnsi="Times New Roman"/>
          <w:b/>
          <w:color w:val="000000"/>
          <w:sz w:val="24"/>
          <w:szCs w:val="24"/>
        </w:rPr>
        <w:t xml:space="preserve">ďalšieho </w:t>
      </w:r>
      <w:r w:rsidRPr="001E7CC7">
        <w:rPr>
          <w:rFonts w:ascii="Times New Roman" w:hAnsi="Times New Roman"/>
          <w:b/>
          <w:color w:val="000000"/>
          <w:sz w:val="24"/>
          <w:szCs w:val="24"/>
        </w:rPr>
        <w:t>odborného vzdelávania</w:t>
      </w:r>
      <w:r w:rsidRPr="001E7CC7">
        <w:rPr>
          <w:rFonts w:ascii="Times New Roman" w:hAnsi="Times New Roman"/>
          <w:color w:val="000000"/>
          <w:sz w:val="24"/>
          <w:szCs w:val="24"/>
        </w:rPr>
        <w:t xml:space="preserve"> (cielené štruktúrované vzdelávanie) alebo </w:t>
      </w:r>
      <w:r w:rsidRPr="001E7CC7">
        <w:rPr>
          <w:rFonts w:ascii="Times New Roman" w:hAnsi="Times New Roman"/>
          <w:b/>
          <w:color w:val="000000"/>
          <w:sz w:val="24"/>
          <w:szCs w:val="24"/>
        </w:rPr>
        <w:t>budovaním profilov pracovných skúseností</w:t>
      </w:r>
      <w:r w:rsidRPr="001E7CC7">
        <w:rPr>
          <w:rFonts w:ascii="Times New Roman" w:hAnsi="Times New Roman"/>
          <w:color w:val="000000"/>
          <w:sz w:val="24"/>
          <w:szCs w:val="24"/>
        </w:rPr>
        <w:t xml:space="preserve"> za účelom zlepšenia dlhodobo nezamestnaných získať stabilné </w:t>
      </w:r>
      <w:r w:rsidRPr="00854DDA">
        <w:rPr>
          <w:rFonts w:ascii="Times New Roman" w:hAnsi="Times New Roman"/>
          <w:color w:val="000000"/>
          <w:sz w:val="24"/>
          <w:szCs w:val="24"/>
        </w:rPr>
        <w:t>zamestnanie</w:t>
      </w:r>
      <w:r w:rsidR="00854DDA" w:rsidRPr="00854DDA">
        <w:rPr>
          <w:rFonts w:ascii="Times New Roman" w:hAnsi="Times New Roman"/>
          <w:color w:val="000000"/>
          <w:sz w:val="24"/>
          <w:szCs w:val="24"/>
        </w:rPr>
        <w:t xml:space="preserve"> a </w:t>
      </w:r>
      <w:r w:rsidR="00854DDA" w:rsidRPr="004A2619">
        <w:rPr>
          <w:rFonts w:ascii="Times New Roman" w:hAnsi="Times New Roman" w:cs="Calibri"/>
          <w:sz w:val="24"/>
          <w:szCs w:val="24"/>
        </w:rPr>
        <w:t>uľahčovania prístupu ľudí k inštitúciám služieb zamestnanosti</w:t>
      </w:r>
      <w:r w:rsidRPr="00854DDA">
        <w:rPr>
          <w:rFonts w:ascii="Times New Roman" w:hAnsi="Times New Roman"/>
          <w:color w:val="000000"/>
          <w:sz w:val="24"/>
          <w:szCs w:val="24"/>
        </w:rPr>
        <w:t>.</w:t>
      </w:r>
      <w:r w:rsidRPr="001E7CC7">
        <w:rPr>
          <w:rFonts w:ascii="Times New Roman" w:hAnsi="Times New Roman"/>
          <w:color w:val="000000"/>
          <w:sz w:val="24"/>
          <w:szCs w:val="24"/>
        </w:rPr>
        <w:t xml:space="preserve"> </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476134">
        <w:rPr>
          <w:rFonts w:ascii="Times New Roman" w:hAnsi="Times New Roman"/>
          <w:b/>
          <w:sz w:val="24"/>
          <w:szCs w:val="24"/>
        </w:rPr>
        <w:t>Priorizovať realizáciu</w:t>
      </w:r>
      <w:r w:rsidRPr="00476134">
        <w:rPr>
          <w:rFonts w:ascii="Times New Roman" w:hAnsi="Times New Roman"/>
          <w:sz w:val="24"/>
          <w:szCs w:val="24"/>
        </w:rPr>
        <w:t xml:space="preserve"> </w:t>
      </w:r>
      <w:r w:rsidRPr="00476134">
        <w:rPr>
          <w:rFonts w:ascii="Times New Roman" w:hAnsi="Times New Roman"/>
          <w:b/>
          <w:sz w:val="24"/>
          <w:szCs w:val="24"/>
        </w:rPr>
        <w:t>pilotných projektov alebo pilotných programov</w:t>
      </w:r>
      <w:r w:rsidRPr="001E7CC7">
        <w:rPr>
          <w:rFonts w:ascii="Times New Roman" w:hAnsi="Times New Roman"/>
          <w:b/>
          <w:sz w:val="24"/>
          <w:szCs w:val="24"/>
        </w:rPr>
        <w:t xml:space="preserve"> adresovaných na  dlhodobo nezamestnaných</w:t>
      </w:r>
      <w:r w:rsidRPr="001E7CC7">
        <w:rPr>
          <w:rFonts w:ascii="Times New Roman" w:hAnsi="Times New Roman"/>
          <w:sz w:val="24"/>
          <w:szCs w:val="24"/>
        </w:rPr>
        <w:t xml:space="preserve"> a zacieliť ich na podporu získania pracovných návykov, vedomostí, pracovných a sociálnych zručností, pomoc pri hľadaní pracovného uplatnenia a poskytovanie pracovného a sociálneho poradenstva. Výstupy z ich realizácie  implementovať ako systémový nástroj aktívnej politiky trhu práce (novela zákona o službách zamestnanosti).</w:t>
      </w:r>
      <w:r w:rsidR="00597256">
        <w:rPr>
          <w:rFonts w:ascii="Times New Roman" w:hAnsi="Times New Roman"/>
          <w:sz w:val="24"/>
          <w:szCs w:val="24"/>
        </w:rPr>
        <w:t xml:space="preserve"> Projekty a programy zamerať aj na osoby, ktoré sa nachádzajú v nepriaznivej sociálnej situácii.</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Uplatňovať tzv. </w:t>
      </w:r>
      <w:r w:rsidRPr="001E7CC7">
        <w:rPr>
          <w:rFonts w:ascii="Times New Roman" w:hAnsi="Times New Roman"/>
          <w:b/>
          <w:sz w:val="24"/>
          <w:szCs w:val="24"/>
        </w:rPr>
        <w:t xml:space="preserve">intenzívny model začlenenia </w:t>
      </w:r>
      <w:r w:rsidRPr="001E7CC7">
        <w:rPr>
          <w:rFonts w:ascii="Times New Roman" w:hAnsi="Times New Roman"/>
          <w:sz w:val="24"/>
          <w:szCs w:val="24"/>
        </w:rPr>
        <w:t xml:space="preserve">dlhodobo nezamestnaných </w:t>
      </w:r>
      <w:r w:rsidR="00597256">
        <w:rPr>
          <w:rFonts w:ascii="Times New Roman" w:hAnsi="Times New Roman"/>
          <w:sz w:val="24"/>
          <w:szCs w:val="24"/>
        </w:rPr>
        <w:t>(vrátane osôb, ktoré sa</w:t>
      </w:r>
      <w:r w:rsidR="00740B4A">
        <w:rPr>
          <w:rFonts w:ascii="Times New Roman" w:hAnsi="Times New Roman"/>
          <w:sz w:val="24"/>
          <w:szCs w:val="24"/>
        </w:rPr>
        <w:t xml:space="preserve"> </w:t>
      </w:r>
      <w:r w:rsidR="00597256">
        <w:rPr>
          <w:rFonts w:ascii="Times New Roman" w:hAnsi="Times New Roman"/>
          <w:sz w:val="24"/>
          <w:szCs w:val="24"/>
        </w:rPr>
        <w:t xml:space="preserve">nachádzajú v nepriaznivej sociálnej situácii) </w:t>
      </w:r>
      <w:r w:rsidRPr="001E7CC7">
        <w:rPr>
          <w:rFonts w:ascii="Times New Roman" w:hAnsi="Times New Roman"/>
          <w:sz w:val="24"/>
          <w:szCs w:val="24"/>
        </w:rPr>
        <w:t xml:space="preserve">na pracovný trh, ktorý spočíva v </w:t>
      </w:r>
      <w:proofErr w:type="spellStart"/>
      <w:r w:rsidRPr="001E7CC7">
        <w:rPr>
          <w:rFonts w:ascii="Times New Roman" w:hAnsi="Times New Roman"/>
          <w:sz w:val="24"/>
          <w:szCs w:val="24"/>
        </w:rPr>
        <w:t>multiprofesionálnej</w:t>
      </w:r>
      <w:proofErr w:type="spellEnd"/>
      <w:r w:rsidRPr="001E7CC7">
        <w:rPr>
          <w:rFonts w:ascii="Times New Roman" w:hAnsi="Times New Roman"/>
          <w:sz w:val="24"/>
          <w:szCs w:val="24"/>
        </w:rPr>
        <w:t xml:space="preserve"> intenzívnej podpore v</w:t>
      </w:r>
      <w:r w:rsidR="00740B4A">
        <w:rPr>
          <w:rFonts w:ascii="Times New Roman" w:hAnsi="Times New Roman"/>
          <w:sz w:val="24"/>
          <w:szCs w:val="24"/>
        </w:rPr>
        <w:t xml:space="preserve"> čase </w:t>
      </w:r>
      <w:r w:rsidRPr="001E7CC7">
        <w:rPr>
          <w:rFonts w:ascii="Times New Roman" w:hAnsi="Times New Roman"/>
          <w:sz w:val="24"/>
          <w:szCs w:val="24"/>
        </w:rPr>
        <w:t>proces</w:t>
      </w:r>
      <w:r w:rsidR="00740B4A">
        <w:rPr>
          <w:rFonts w:ascii="Times New Roman" w:hAnsi="Times New Roman"/>
          <w:sz w:val="24"/>
          <w:szCs w:val="24"/>
        </w:rPr>
        <w:t>u</w:t>
      </w:r>
      <w:r w:rsidRPr="001E7CC7">
        <w:rPr>
          <w:rFonts w:ascii="Times New Roman" w:hAnsi="Times New Roman"/>
          <w:sz w:val="24"/>
          <w:szCs w:val="24"/>
        </w:rPr>
        <w:t xml:space="preserve"> zapracúvania sa </w:t>
      </w:r>
      <w:r w:rsidR="00740B4A">
        <w:rPr>
          <w:rFonts w:ascii="Times New Roman" w:hAnsi="Times New Roman"/>
          <w:sz w:val="24"/>
          <w:szCs w:val="24"/>
        </w:rPr>
        <w:t>v</w:t>
      </w:r>
      <w:r w:rsidR="000E0FCA">
        <w:rPr>
          <w:rFonts w:ascii="Times New Roman" w:hAnsi="Times New Roman"/>
          <w:sz w:val="24"/>
          <w:szCs w:val="24"/>
        </w:rPr>
        <w:t> </w:t>
      </w:r>
      <w:r w:rsidRPr="001E7CC7">
        <w:rPr>
          <w:rFonts w:ascii="Times New Roman" w:hAnsi="Times New Roman"/>
          <w:sz w:val="24"/>
          <w:szCs w:val="24"/>
        </w:rPr>
        <w:t>pracovn</w:t>
      </w:r>
      <w:r w:rsidR="00740B4A">
        <w:rPr>
          <w:rFonts w:ascii="Times New Roman" w:hAnsi="Times New Roman"/>
          <w:sz w:val="24"/>
          <w:szCs w:val="24"/>
        </w:rPr>
        <w:t xml:space="preserve">om </w:t>
      </w:r>
      <w:r w:rsidRPr="001E7CC7">
        <w:rPr>
          <w:rFonts w:ascii="Times New Roman" w:hAnsi="Times New Roman"/>
          <w:sz w:val="24"/>
          <w:szCs w:val="24"/>
        </w:rPr>
        <w:t>prostred</w:t>
      </w:r>
      <w:r w:rsidR="00740B4A">
        <w:rPr>
          <w:rFonts w:ascii="Times New Roman" w:hAnsi="Times New Roman"/>
          <w:sz w:val="24"/>
          <w:szCs w:val="24"/>
        </w:rPr>
        <w:t>í</w:t>
      </w:r>
      <w:r w:rsidRPr="001E7CC7">
        <w:rPr>
          <w:rFonts w:ascii="Times New Roman" w:hAnsi="Times New Roman"/>
          <w:sz w:val="24"/>
          <w:szCs w:val="24"/>
        </w:rPr>
        <w:t xml:space="preserve"> </w:t>
      </w:r>
      <w:r w:rsidR="00740B4A">
        <w:rPr>
          <w:rFonts w:ascii="Times New Roman" w:hAnsi="Times New Roman"/>
          <w:sz w:val="24"/>
          <w:szCs w:val="24"/>
        </w:rPr>
        <w:t>(vrátane intenzívnej spolupráce s </w:t>
      </w:r>
      <w:r w:rsidRPr="001E7CC7">
        <w:rPr>
          <w:rFonts w:ascii="Times New Roman" w:hAnsi="Times New Roman"/>
          <w:sz w:val="24"/>
          <w:szCs w:val="24"/>
        </w:rPr>
        <w:t>tím</w:t>
      </w:r>
      <w:r w:rsidR="00740B4A">
        <w:rPr>
          <w:rFonts w:ascii="Times New Roman" w:hAnsi="Times New Roman"/>
          <w:sz w:val="24"/>
          <w:szCs w:val="24"/>
        </w:rPr>
        <w:t>om</w:t>
      </w:r>
      <w:r w:rsidRPr="001E7CC7">
        <w:rPr>
          <w:rFonts w:ascii="Times New Roman" w:hAnsi="Times New Roman"/>
          <w:sz w:val="24"/>
          <w:szCs w:val="24"/>
        </w:rPr>
        <w:t xml:space="preserve"> odborníkov</w:t>
      </w:r>
      <w:r w:rsidR="00740B4A">
        <w:rPr>
          <w:rFonts w:ascii="Times New Roman" w:hAnsi="Times New Roman"/>
          <w:sz w:val="24"/>
          <w:szCs w:val="24"/>
        </w:rPr>
        <w:t>).</w:t>
      </w:r>
      <w:r w:rsidR="00854DDA">
        <w:rPr>
          <w:rFonts w:ascii="Times New Roman" w:hAnsi="Times New Roman"/>
          <w:sz w:val="24"/>
          <w:szCs w:val="24"/>
        </w:rPr>
        <w:t xml:space="preserve"> </w:t>
      </w:r>
      <w:r w:rsidR="00740B4A">
        <w:rPr>
          <w:rFonts w:ascii="Times New Roman" w:hAnsi="Times New Roman"/>
          <w:sz w:val="24"/>
          <w:szCs w:val="24"/>
        </w:rPr>
        <w:t>S</w:t>
      </w:r>
      <w:r w:rsidR="00854DDA" w:rsidRPr="00854DDA">
        <w:rPr>
          <w:rFonts w:ascii="Times New Roman" w:hAnsi="Times New Roman"/>
          <w:sz w:val="24"/>
          <w:szCs w:val="24"/>
        </w:rPr>
        <w:t xml:space="preserve">kúmať aj </w:t>
      </w:r>
      <w:r w:rsidR="00854DDA" w:rsidRPr="00740B4A">
        <w:rPr>
          <w:rFonts w:ascii="Times New Roman" w:hAnsi="Times New Roman" w:cs="Calibri"/>
          <w:sz w:val="24"/>
          <w:szCs w:val="24"/>
        </w:rPr>
        <w:t>možnosti prepojenia sociálnych služieb so službami zamestnanosti</w:t>
      </w:r>
      <w:r w:rsidRPr="00854DDA">
        <w:rPr>
          <w:rFonts w:ascii="Times New Roman" w:hAnsi="Times New Roman"/>
          <w:sz w:val="24"/>
          <w:szCs w:val="24"/>
        </w:rPr>
        <w:t>.</w:t>
      </w:r>
      <w:r w:rsidRPr="001E7CC7">
        <w:rPr>
          <w:rFonts w:ascii="Times New Roman" w:hAnsi="Times New Roman"/>
          <w:sz w:val="24"/>
          <w:szCs w:val="24"/>
        </w:rPr>
        <w:t xml:space="preserve"> Súčasťou sprevádzania (pomoci) tejto cieľovej skupine počas vzdelávania, resp. zapracovania by malo byť postupné riešenie ich zadlženia (napr. dohody s exekútormi či veriteľmi na prijateľnom splátkovom kalendári, odpustenie úrokov a pod.).</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Vytvoriť </w:t>
      </w:r>
      <w:r w:rsidRPr="001E7CC7">
        <w:rPr>
          <w:rFonts w:ascii="Times New Roman" w:hAnsi="Times New Roman"/>
          <w:b/>
          <w:sz w:val="24"/>
          <w:szCs w:val="24"/>
        </w:rPr>
        <w:t>prepojenia (sieťovanie) inštitúcii verejných služieb</w:t>
      </w:r>
      <w:r w:rsidRPr="001E7CC7">
        <w:rPr>
          <w:rFonts w:ascii="Times New Roman" w:hAnsi="Times New Roman"/>
          <w:sz w:val="24"/>
          <w:szCs w:val="24"/>
        </w:rPr>
        <w:t xml:space="preserve"> zamestnanosti </w:t>
      </w:r>
      <w:r w:rsidRPr="001E7CC7">
        <w:rPr>
          <w:rFonts w:ascii="Times New Roman" w:hAnsi="Times New Roman"/>
          <w:b/>
          <w:sz w:val="24"/>
          <w:szCs w:val="24"/>
        </w:rPr>
        <w:t>s neštátnymi službami zamestnanosti</w:t>
      </w:r>
      <w:r w:rsidRPr="001E7CC7">
        <w:rPr>
          <w:rFonts w:ascii="Times New Roman" w:hAnsi="Times New Roman"/>
          <w:sz w:val="24"/>
          <w:szCs w:val="24"/>
        </w:rPr>
        <w:t xml:space="preserve">  (právnická osoba alebo fyzická osoba, ktorá vykonáva alebo zabezpečuje činnosti podľa zákona o službách zamestnanosti, najmä pri sprostredkovaní zamestnania, odborných poradenských službách, vzdelávaní a príprave pre trh práce) Prepojenia (sieťovanie) prioritne </w:t>
      </w:r>
      <w:r w:rsidRPr="001E7CC7">
        <w:rPr>
          <w:rFonts w:ascii="Times New Roman" w:hAnsi="Times New Roman"/>
          <w:b/>
          <w:sz w:val="24"/>
          <w:szCs w:val="24"/>
        </w:rPr>
        <w:t xml:space="preserve">adresovať na včasné </w:t>
      </w:r>
      <w:r w:rsidRPr="001E7CC7">
        <w:rPr>
          <w:rFonts w:ascii="Times New Roman" w:hAnsi="Times New Roman"/>
          <w:b/>
          <w:sz w:val="24"/>
          <w:szCs w:val="24"/>
        </w:rPr>
        <w:lastRenderedPageBreak/>
        <w:t xml:space="preserve">preventívne a aktívne opatrenia </w:t>
      </w:r>
      <w:r w:rsidRPr="001E7CC7">
        <w:rPr>
          <w:rFonts w:ascii="Times New Roman" w:hAnsi="Times New Roman"/>
          <w:sz w:val="24"/>
          <w:szCs w:val="24"/>
        </w:rPr>
        <w:t xml:space="preserve">prístupné  najmä pre dlhodobo nezamestnaných - najviac ohrozených sociálnym vylúčením vrátane osôb z marginalizovaných komunít. </w:t>
      </w:r>
    </w:p>
    <w:p w:rsidR="008727E3" w:rsidRPr="00476134"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hAnsi="Times New Roman"/>
          <w:sz w:val="24"/>
          <w:szCs w:val="24"/>
        </w:rPr>
        <w:t xml:space="preserve">Priorizovať </w:t>
      </w:r>
      <w:r w:rsidRPr="002D167B">
        <w:rPr>
          <w:rFonts w:ascii="Times New Roman" w:hAnsi="Times New Roman"/>
          <w:b/>
          <w:sz w:val="24"/>
          <w:szCs w:val="24"/>
        </w:rPr>
        <w:t>pilotné projekty alebo pilotné programy na podporu rozvoja regionálnej alebo miestnej zamestnanosti</w:t>
      </w:r>
      <w:r w:rsidRPr="002D167B">
        <w:rPr>
          <w:rFonts w:ascii="Times New Roman" w:hAnsi="Times New Roman"/>
          <w:sz w:val="24"/>
          <w:szCs w:val="24"/>
        </w:rPr>
        <w:t xml:space="preserve"> adresované na dlhodobo </w:t>
      </w:r>
      <w:r w:rsidRPr="00476134">
        <w:rPr>
          <w:rFonts w:ascii="Times New Roman" w:hAnsi="Times New Roman"/>
          <w:sz w:val="24"/>
          <w:szCs w:val="24"/>
        </w:rPr>
        <w:t xml:space="preserve">nezamestnaných a </w:t>
      </w:r>
      <w:r w:rsidRPr="00476134">
        <w:rPr>
          <w:rFonts w:ascii="Times New Roman" w:hAnsi="Times New Roman"/>
          <w:b/>
          <w:sz w:val="24"/>
          <w:szCs w:val="24"/>
        </w:rPr>
        <w:t>výstupy z ich realizácie  implementovať ako systémový nástroj</w:t>
      </w:r>
      <w:r w:rsidRPr="00476134">
        <w:rPr>
          <w:rFonts w:ascii="Times New Roman" w:hAnsi="Times New Roman"/>
          <w:sz w:val="24"/>
          <w:szCs w:val="24"/>
        </w:rPr>
        <w:t xml:space="preserve"> aktívnej politiky trhu práce (novela zákona o službách zamestnanosti).</w:t>
      </w:r>
      <w:r w:rsidR="00F75E80" w:rsidRPr="00476134">
        <w:rPr>
          <w:rFonts w:ascii="Times New Roman" w:hAnsi="Times New Roman"/>
          <w:sz w:val="24"/>
          <w:szCs w:val="24"/>
        </w:rPr>
        <w:t xml:space="preserve"> Za tým účelom </w:t>
      </w:r>
      <w:r w:rsidR="00302C47" w:rsidRPr="00476134">
        <w:rPr>
          <w:rFonts w:ascii="Times New Roman" w:hAnsi="Times New Roman"/>
          <w:sz w:val="24"/>
          <w:szCs w:val="24"/>
        </w:rPr>
        <w:t xml:space="preserve">vypracovať ročný </w:t>
      </w:r>
      <w:r w:rsidR="00F75E80" w:rsidRPr="00476134">
        <w:rPr>
          <w:rFonts w:ascii="Times New Roman" w:hAnsi="Times New Roman"/>
          <w:sz w:val="24"/>
          <w:szCs w:val="24"/>
        </w:rPr>
        <w:t xml:space="preserve">vývoj </w:t>
      </w:r>
      <w:proofErr w:type="spellStart"/>
      <w:r w:rsidR="00302C47" w:rsidRPr="00476134">
        <w:rPr>
          <w:rFonts w:ascii="Times New Roman" w:hAnsi="Times New Roman"/>
          <w:sz w:val="24"/>
          <w:szCs w:val="24"/>
        </w:rPr>
        <w:t>frikčnej</w:t>
      </w:r>
      <w:proofErr w:type="spellEnd"/>
      <w:r w:rsidR="00302C47" w:rsidRPr="00476134">
        <w:rPr>
          <w:rFonts w:ascii="Times New Roman" w:hAnsi="Times New Roman"/>
          <w:sz w:val="24"/>
          <w:szCs w:val="24"/>
        </w:rPr>
        <w:t xml:space="preserve"> nezamestnanosti a ročný vývoj </w:t>
      </w:r>
      <w:r w:rsidR="00F75E80" w:rsidRPr="00476134">
        <w:rPr>
          <w:rFonts w:ascii="Times New Roman" w:hAnsi="Times New Roman"/>
          <w:sz w:val="24"/>
          <w:szCs w:val="24"/>
        </w:rPr>
        <w:t>dlhodobej nezamestnanosti a jej regionálnej, rodovej a etnickej štruktúry.</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Realizovať samostatný národný projekt na podporu návratu na miestny trh práce </w:t>
      </w:r>
      <w:r w:rsidRPr="001E7CC7">
        <w:rPr>
          <w:rFonts w:ascii="Times New Roman" w:hAnsi="Times New Roman"/>
          <w:b/>
          <w:sz w:val="24"/>
          <w:szCs w:val="24"/>
        </w:rPr>
        <w:t>dlhodobo nezamestnaných žien vo vekových skupinách od 45 rokov</w:t>
      </w:r>
      <w:r w:rsidRPr="001E7CC7">
        <w:rPr>
          <w:rFonts w:ascii="Times New Roman" w:hAnsi="Times New Roman"/>
          <w:sz w:val="24"/>
          <w:szCs w:val="24"/>
        </w:rPr>
        <w:t xml:space="preserve">, s osobitným zameraním na ženy </w:t>
      </w:r>
      <w:r w:rsidR="00E76DA3" w:rsidRPr="001E7CC7">
        <w:rPr>
          <w:rFonts w:ascii="Times New Roman" w:hAnsi="Times New Roman"/>
          <w:sz w:val="24"/>
          <w:szCs w:val="24"/>
        </w:rPr>
        <w:t xml:space="preserve">v </w:t>
      </w:r>
      <w:r w:rsidRPr="001E7CC7">
        <w:rPr>
          <w:rFonts w:ascii="Times New Roman" w:hAnsi="Times New Roman"/>
          <w:sz w:val="24"/>
          <w:szCs w:val="24"/>
        </w:rPr>
        <w:t xml:space="preserve">týchto vekových skupín s odborným vzdelaním, vyšším a vysokoškolským vzdelaním. </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Pre vytváranie </w:t>
      </w:r>
      <w:r w:rsidRPr="001E7CC7">
        <w:rPr>
          <w:rFonts w:ascii="Times New Roman" w:hAnsi="Times New Roman"/>
          <w:b/>
          <w:sz w:val="24"/>
          <w:szCs w:val="24"/>
        </w:rPr>
        <w:t>príležitostí pre rozvoj zamestnanosti na miestnej úrovni</w:t>
      </w:r>
      <w:r w:rsidRPr="001E7CC7">
        <w:rPr>
          <w:rFonts w:ascii="Times New Roman" w:hAnsi="Times New Roman"/>
          <w:sz w:val="24"/>
          <w:szCs w:val="24"/>
        </w:rPr>
        <w:t xml:space="preserve"> ako súčasti národnej politiky zamestnanosti uplatňovať </w:t>
      </w:r>
      <w:r w:rsidRPr="001E7CC7">
        <w:rPr>
          <w:rFonts w:ascii="Times New Roman" w:hAnsi="Times New Roman"/>
          <w:i/>
          <w:sz w:val="24"/>
          <w:szCs w:val="24"/>
        </w:rPr>
        <w:t>Príručku pre prípravu stratégií zamestnanosti na miestnej úrovni na Slovensku</w:t>
      </w:r>
      <w:r w:rsidRPr="001E7CC7">
        <w:rPr>
          <w:rFonts w:ascii="Times New Roman" w:hAnsi="Times New Roman"/>
          <w:sz w:val="24"/>
          <w:szCs w:val="24"/>
        </w:rPr>
        <w:t xml:space="preserve"> vydanú G</w:t>
      </w:r>
      <w:r w:rsidR="00E76DA3" w:rsidRPr="001E7CC7">
        <w:rPr>
          <w:rFonts w:ascii="Times New Roman" w:hAnsi="Times New Roman"/>
          <w:sz w:val="24"/>
          <w:szCs w:val="24"/>
        </w:rPr>
        <w:t>R</w:t>
      </w:r>
      <w:r w:rsidRPr="001E7CC7">
        <w:rPr>
          <w:rFonts w:ascii="Times New Roman" w:hAnsi="Times New Roman"/>
          <w:sz w:val="24"/>
          <w:szCs w:val="24"/>
        </w:rPr>
        <w:t xml:space="preserve"> pre zamestnanosť, sociálne veci a</w:t>
      </w:r>
      <w:r w:rsidR="00E76DA3" w:rsidRPr="001E7CC7">
        <w:rPr>
          <w:rFonts w:ascii="Times New Roman" w:hAnsi="Times New Roman"/>
          <w:sz w:val="24"/>
          <w:szCs w:val="24"/>
        </w:rPr>
        <w:t> začleňovanie</w:t>
      </w:r>
      <w:r w:rsidRPr="001E7CC7">
        <w:rPr>
          <w:rFonts w:ascii="Times New Roman" w:hAnsi="Times New Roman"/>
          <w:sz w:val="24"/>
          <w:szCs w:val="24"/>
        </w:rPr>
        <w:t xml:space="preserve">. </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Na účinnejšie riešenie dlhodobej nezamestnanosti realizovať </w:t>
      </w:r>
      <w:r w:rsidRPr="001E7CC7">
        <w:rPr>
          <w:rFonts w:ascii="Times New Roman" w:hAnsi="Times New Roman"/>
          <w:b/>
          <w:sz w:val="24"/>
          <w:szCs w:val="24"/>
        </w:rPr>
        <w:t>aktivity vyplývajúce z Operačného programu</w:t>
      </w:r>
      <w:r w:rsidRPr="001E7CC7">
        <w:rPr>
          <w:rFonts w:ascii="Times New Roman" w:hAnsi="Times New Roman"/>
          <w:sz w:val="24"/>
          <w:szCs w:val="24"/>
        </w:rPr>
        <w:t xml:space="preserve"> Ľudské zdroje na programové obdobie 2014</w:t>
      </w:r>
      <w:r w:rsidR="001E7CC7">
        <w:rPr>
          <w:rFonts w:ascii="Times New Roman" w:hAnsi="Times New Roman"/>
          <w:sz w:val="24"/>
          <w:szCs w:val="24"/>
        </w:rPr>
        <w:t xml:space="preserve"> </w:t>
      </w:r>
      <w:r w:rsidRPr="001E7CC7">
        <w:rPr>
          <w:rFonts w:ascii="Times New Roman" w:hAnsi="Times New Roman"/>
          <w:sz w:val="24"/>
          <w:szCs w:val="24"/>
        </w:rPr>
        <w:t>–</w:t>
      </w:r>
      <w:r w:rsidR="001E7CC7">
        <w:rPr>
          <w:rFonts w:ascii="Times New Roman" w:hAnsi="Times New Roman"/>
          <w:sz w:val="24"/>
          <w:szCs w:val="24"/>
        </w:rPr>
        <w:t xml:space="preserve"> </w:t>
      </w:r>
      <w:r w:rsidRPr="001E7CC7">
        <w:rPr>
          <w:rFonts w:ascii="Times New Roman" w:hAnsi="Times New Roman"/>
          <w:sz w:val="24"/>
          <w:szCs w:val="24"/>
        </w:rPr>
        <w:t xml:space="preserve">2020, najmä aktivity v rámci Špecifického cieľa </w:t>
      </w:r>
      <w:r w:rsidRPr="001E7CC7">
        <w:rPr>
          <w:rFonts w:ascii="Times New Roman" w:hAnsi="Times New Roman"/>
          <w:b/>
          <w:sz w:val="24"/>
          <w:szCs w:val="24"/>
        </w:rPr>
        <w:t>Zvýšiť zamestnanosť, zamestnateľnosť a znížiť nezamestnanosť s osobitným dôrazom na dlhodobo nezamestnaných, nízko kvalifikovaných, starších a</w:t>
      </w:r>
      <w:r w:rsidR="00B20D64" w:rsidRPr="001E7CC7">
        <w:rPr>
          <w:rFonts w:ascii="Times New Roman" w:hAnsi="Times New Roman"/>
          <w:b/>
          <w:sz w:val="24"/>
          <w:szCs w:val="24"/>
        </w:rPr>
        <w:t> </w:t>
      </w:r>
      <w:r w:rsidRPr="001E7CC7">
        <w:rPr>
          <w:rFonts w:ascii="Times New Roman" w:hAnsi="Times New Roman"/>
          <w:b/>
          <w:sz w:val="24"/>
          <w:szCs w:val="24"/>
        </w:rPr>
        <w:t>zdravotne postihnuté osoby</w:t>
      </w:r>
      <w:r w:rsidRPr="001E7CC7">
        <w:rPr>
          <w:rFonts w:ascii="Times New Roman" w:hAnsi="Times New Roman"/>
          <w:i/>
          <w:sz w:val="24"/>
          <w:szCs w:val="24"/>
        </w:rPr>
        <w:t xml:space="preserve"> </w:t>
      </w:r>
      <w:r w:rsidRPr="001E7CC7">
        <w:rPr>
          <w:rFonts w:ascii="Times New Roman" w:hAnsi="Times New Roman"/>
          <w:sz w:val="24"/>
          <w:szCs w:val="24"/>
        </w:rPr>
        <w:t>a v rámci Špecifického cieľa</w:t>
      </w:r>
      <w:r w:rsidRPr="001E7CC7">
        <w:rPr>
          <w:rFonts w:ascii="Times New Roman" w:hAnsi="Times New Roman"/>
          <w:i/>
          <w:sz w:val="24"/>
          <w:szCs w:val="24"/>
        </w:rPr>
        <w:t xml:space="preserve"> </w:t>
      </w:r>
      <w:r w:rsidRPr="001E7CC7">
        <w:rPr>
          <w:rFonts w:ascii="Times New Roman" w:hAnsi="Times New Roman"/>
          <w:b/>
          <w:bCs/>
          <w:sz w:val="24"/>
          <w:szCs w:val="24"/>
        </w:rPr>
        <w:t xml:space="preserve">Zvýšiť </w:t>
      </w:r>
      <w:r w:rsidR="00E76DA3" w:rsidRPr="001E7CC7">
        <w:rPr>
          <w:rFonts w:ascii="Times New Roman" w:hAnsi="Times New Roman"/>
          <w:b/>
          <w:bCs/>
          <w:sz w:val="24"/>
          <w:szCs w:val="24"/>
        </w:rPr>
        <w:t>finančnú gramotnosť, zamestnateľ</w:t>
      </w:r>
      <w:r w:rsidRPr="001E7CC7">
        <w:rPr>
          <w:rFonts w:ascii="Times New Roman" w:hAnsi="Times New Roman"/>
          <w:b/>
          <w:bCs/>
          <w:sz w:val="24"/>
          <w:szCs w:val="24"/>
        </w:rPr>
        <w:t>nosť a</w:t>
      </w:r>
      <w:r w:rsidR="001E7CC7">
        <w:rPr>
          <w:rFonts w:ascii="Times New Roman" w:hAnsi="Times New Roman"/>
          <w:b/>
          <w:bCs/>
          <w:sz w:val="24"/>
          <w:szCs w:val="24"/>
        </w:rPr>
        <w:t> </w:t>
      </w:r>
      <w:r w:rsidRPr="001E7CC7">
        <w:rPr>
          <w:rFonts w:ascii="Times New Roman" w:hAnsi="Times New Roman"/>
          <w:b/>
          <w:bCs/>
          <w:sz w:val="24"/>
          <w:szCs w:val="24"/>
        </w:rPr>
        <w:t>zamestnanosť marginalizovaných komunít, predovšetkým Rómov</w:t>
      </w:r>
      <w:r w:rsidRPr="001E7CC7">
        <w:rPr>
          <w:rFonts w:ascii="Times New Roman" w:hAnsi="Times New Roman"/>
          <w:bCs/>
          <w:i/>
          <w:sz w:val="24"/>
          <w:szCs w:val="24"/>
        </w:rPr>
        <w:t xml:space="preserve">. </w:t>
      </w:r>
    </w:p>
    <w:p w:rsidR="008727E3" w:rsidRPr="001E7CC7"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Pre efektívne riešenie zamestnávania Rómov uplatňovať  i</w:t>
      </w:r>
      <w:r w:rsidR="00E76DA3" w:rsidRPr="001E7CC7">
        <w:rPr>
          <w:rFonts w:ascii="Times New Roman" w:hAnsi="Times New Roman"/>
          <w:sz w:val="24"/>
          <w:szCs w:val="24"/>
        </w:rPr>
        <w:t>ntegrovaný prístup – horizontálnu a vertikálnu koordináciu</w:t>
      </w:r>
      <w:r w:rsidRPr="001E7CC7">
        <w:rPr>
          <w:rFonts w:ascii="Times New Roman" w:hAnsi="Times New Roman"/>
          <w:sz w:val="24"/>
          <w:szCs w:val="24"/>
        </w:rPr>
        <w:t xml:space="preserve"> programov, komplexné riešenie otázok regionálneho (lokálneho) rozvoja,</w:t>
      </w:r>
      <w:r w:rsidR="00E76DA3" w:rsidRPr="001E7CC7">
        <w:rPr>
          <w:rFonts w:ascii="Times New Roman" w:hAnsi="Times New Roman"/>
          <w:sz w:val="24"/>
          <w:szCs w:val="24"/>
        </w:rPr>
        <w:t xml:space="preserve"> </w:t>
      </w:r>
      <w:r w:rsidRPr="001E7CC7">
        <w:rPr>
          <w:rFonts w:ascii="Times New Roman" w:hAnsi="Times New Roman"/>
          <w:sz w:val="24"/>
          <w:szCs w:val="24"/>
        </w:rPr>
        <w:t xml:space="preserve">napr. </w:t>
      </w:r>
      <w:r w:rsidR="00E76DA3" w:rsidRPr="001E7CC7">
        <w:rPr>
          <w:rFonts w:ascii="Times New Roman" w:hAnsi="Times New Roman"/>
          <w:sz w:val="24"/>
          <w:szCs w:val="24"/>
        </w:rPr>
        <w:t xml:space="preserve">formou </w:t>
      </w:r>
      <w:r w:rsidR="00E76DA3" w:rsidRPr="001E7CC7">
        <w:rPr>
          <w:rFonts w:ascii="Times New Roman" w:hAnsi="Times New Roman"/>
          <w:b/>
          <w:sz w:val="24"/>
          <w:szCs w:val="24"/>
        </w:rPr>
        <w:t>rozvojových programov</w:t>
      </w:r>
      <w:r w:rsidRPr="001E7CC7">
        <w:rPr>
          <w:rFonts w:ascii="Times New Roman" w:hAnsi="Times New Roman"/>
          <w:b/>
          <w:sz w:val="24"/>
          <w:szCs w:val="24"/>
        </w:rPr>
        <w:t xml:space="preserve"> pre konkrétne lokality</w:t>
      </w:r>
      <w:r w:rsidRPr="001E7CC7">
        <w:rPr>
          <w:rFonts w:ascii="Times New Roman" w:hAnsi="Times New Roman"/>
          <w:sz w:val="24"/>
          <w:szCs w:val="24"/>
        </w:rPr>
        <w:t xml:space="preserve">. </w:t>
      </w:r>
    </w:p>
    <w:p w:rsidR="008727E3"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Zvážiť </w:t>
      </w:r>
      <w:r w:rsidRPr="001E7CC7">
        <w:rPr>
          <w:rFonts w:ascii="Times New Roman" w:hAnsi="Times New Roman"/>
          <w:b/>
          <w:sz w:val="24"/>
          <w:szCs w:val="24"/>
        </w:rPr>
        <w:t>posilnenie analytických kapacít, pokiaľ ide o súčasnú a budúcu pozíciu Rómov</w:t>
      </w:r>
      <w:r w:rsidRPr="001E7CC7">
        <w:rPr>
          <w:rFonts w:ascii="Times New Roman" w:hAnsi="Times New Roman"/>
          <w:sz w:val="24"/>
          <w:szCs w:val="24"/>
        </w:rPr>
        <w:t xml:space="preserve"> na trhu práce</w:t>
      </w:r>
      <w:r w:rsidR="00AA6CCA">
        <w:rPr>
          <w:rFonts w:ascii="Times New Roman" w:hAnsi="Times New Roman"/>
          <w:sz w:val="24"/>
          <w:szCs w:val="24"/>
        </w:rPr>
        <w:t xml:space="preserve"> a osoby, ktoré sa nachádzajú v nepriaznivej sociálnej situácii, </w:t>
      </w:r>
      <w:r w:rsidRPr="001E7CC7">
        <w:rPr>
          <w:rFonts w:ascii="Times New Roman" w:hAnsi="Times New Roman"/>
          <w:sz w:val="24"/>
          <w:szCs w:val="24"/>
        </w:rPr>
        <w:t xml:space="preserve"> a zostavenie pracovnej skupiny pre zvyšovanie </w:t>
      </w:r>
      <w:r w:rsidR="00AA6CCA">
        <w:rPr>
          <w:rFonts w:ascii="Times New Roman" w:hAnsi="Times New Roman"/>
          <w:sz w:val="24"/>
          <w:szCs w:val="24"/>
        </w:rPr>
        <w:t>ich</w:t>
      </w:r>
      <w:r w:rsidRPr="001E7CC7">
        <w:rPr>
          <w:rFonts w:ascii="Times New Roman" w:hAnsi="Times New Roman"/>
          <w:sz w:val="24"/>
          <w:szCs w:val="24"/>
        </w:rPr>
        <w:t xml:space="preserve"> (napr. vo forme nadrezortnej pracovnej skupiny). </w:t>
      </w:r>
      <w:r w:rsidR="00A175D3" w:rsidRPr="001E7CC7">
        <w:rPr>
          <w:rFonts w:ascii="Times New Roman" w:hAnsi="Times New Roman"/>
          <w:sz w:val="24"/>
          <w:szCs w:val="24"/>
        </w:rPr>
        <w:t xml:space="preserve">Posúdiť </w:t>
      </w:r>
      <w:r w:rsidR="00584A0B" w:rsidRPr="001E7CC7">
        <w:rPr>
          <w:rFonts w:ascii="Times New Roman" w:hAnsi="Times New Roman"/>
          <w:sz w:val="24"/>
          <w:szCs w:val="24"/>
        </w:rPr>
        <w:t xml:space="preserve">možnosť zavedenia legislatívnych riešení </w:t>
      </w:r>
      <w:r w:rsidRPr="001E7CC7">
        <w:rPr>
          <w:rFonts w:ascii="Times New Roman" w:hAnsi="Times New Roman"/>
          <w:sz w:val="24"/>
          <w:szCs w:val="24"/>
        </w:rPr>
        <w:t xml:space="preserve">na odbúranie </w:t>
      </w:r>
      <w:r w:rsidR="00584A0B" w:rsidRPr="001E7CC7">
        <w:rPr>
          <w:rFonts w:ascii="Times New Roman" w:hAnsi="Times New Roman"/>
          <w:sz w:val="24"/>
          <w:szCs w:val="24"/>
        </w:rPr>
        <w:t>tých</w:t>
      </w:r>
      <w:r w:rsidRPr="001E7CC7">
        <w:rPr>
          <w:rFonts w:ascii="Times New Roman" w:hAnsi="Times New Roman"/>
          <w:sz w:val="24"/>
          <w:szCs w:val="24"/>
        </w:rPr>
        <w:t xml:space="preserve"> prekážok, ktoré bránia, aby sa zamestnali, napr. </w:t>
      </w:r>
      <w:r w:rsidR="00A175D3" w:rsidRPr="001E7CC7">
        <w:rPr>
          <w:rFonts w:ascii="Times New Roman" w:hAnsi="Times New Roman"/>
          <w:sz w:val="24"/>
          <w:szCs w:val="24"/>
        </w:rPr>
        <w:t xml:space="preserve">súčasná právna úprava </w:t>
      </w:r>
      <w:r w:rsidRPr="001E7CC7">
        <w:rPr>
          <w:rFonts w:ascii="Times New Roman" w:hAnsi="Times New Roman"/>
          <w:sz w:val="24"/>
          <w:szCs w:val="24"/>
        </w:rPr>
        <w:t>ochraňuje sociálne príjmy pred exekúciou, a</w:t>
      </w:r>
      <w:r w:rsidR="002D167B">
        <w:rPr>
          <w:rFonts w:ascii="Times New Roman" w:hAnsi="Times New Roman"/>
          <w:sz w:val="24"/>
          <w:szCs w:val="24"/>
        </w:rPr>
        <w:t> </w:t>
      </w:r>
      <w:r w:rsidRPr="001E7CC7">
        <w:rPr>
          <w:rFonts w:ascii="Times New Roman" w:hAnsi="Times New Roman"/>
          <w:sz w:val="24"/>
          <w:szCs w:val="24"/>
        </w:rPr>
        <w:t>exekučné konania nastupujú v momente, keď dlžník začne mať príjmy z</w:t>
      </w:r>
      <w:r w:rsidR="00584A0B" w:rsidRPr="001E7CC7">
        <w:rPr>
          <w:rFonts w:ascii="Times New Roman" w:hAnsi="Times New Roman"/>
          <w:sz w:val="24"/>
          <w:szCs w:val="24"/>
        </w:rPr>
        <w:t> </w:t>
      </w:r>
      <w:r w:rsidRPr="001E7CC7">
        <w:rPr>
          <w:rFonts w:ascii="Times New Roman" w:hAnsi="Times New Roman"/>
          <w:sz w:val="24"/>
          <w:szCs w:val="24"/>
        </w:rPr>
        <w:t>práce</w:t>
      </w:r>
      <w:r w:rsidR="00584A0B" w:rsidRPr="001E7CC7">
        <w:rPr>
          <w:rFonts w:ascii="Times New Roman" w:hAnsi="Times New Roman"/>
          <w:sz w:val="24"/>
          <w:szCs w:val="24"/>
        </w:rPr>
        <w:t xml:space="preserve"> (posúdenie vykonať najmä z pohľadu pozitívnej diskriminácie skupiny obyvateľstva voči ostatným obyvateľom)</w:t>
      </w:r>
      <w:r w:rsidRPr="001E7CC7">
        <w:rPr>
          <w:rFonts w:ascii="Times New Roman" w:hAnsi="Times New Roman"/>
          <w:sz w:val="24"/>
          <w:szCs w:val="24"/>
        </w:rPr>
        <w:t>.</w:t>
      </w:r>
    </w:p>
    <w:p w:rsidR="00522323" w:rsidRPr="00522323" w:rsidRDefault="0052232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0E0FCA">
        <w:rPr>
          <w:rFonts w:ascii="Times New Roman" w:hAnsi="Times New Roman" w:cs="Calibri"/>
          <w:sz w:val="24"/>
          <w:szCs w:val="24"/>
        </w:rPr>
        <w:lastRenderedPageBreak/>
        <w:t>Zabezpečiť lepšiu podporu zamestnávania ľudí nachádzajúcich sa v nepriaznivej sociálnej situácii, ktorí sú ohrození sociálnym vylúčením alebo majú obmedzené schopnosti sa spoločensky začleniť a samostatne riešiť svoje problémy.</w:t>
      </w:r>
    </w:p>
    <w:p w:rsidR="005E3646" w:rsidRPr="005E3646" w:rsidRDefault="008727E3" w:rsidP="001E7CC7">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1E7CC7">
        <w:rPr>
          <w:rFonts w:ascii="Times New Roman" w:hAnsi="Times New Roman"/>
          <w:sz w:val="24"/>
          <w:szCs w:val="24"/>
        </w:rPr>
        <w:t xml:space="preserve">Posúdiť možnosti a očakávané prínosy rozšírenia </w:t>
      </w:r>
      <w:r w:rsidRPr="001E7CC7">
        <w:rPr>
          <w:rFonts w:ascii="Times New Roman" w:hAnsi="Times New Roman"/>
          <w:b/>
          <w:sz w:val="24"/>
          <w:szCs w:val="24"/>
        </w:rPr>
        <w:t>vymedzenia pojmu „znevýhodnený uchádzač o zamestnanie“</w:t>
      </w:r>
      <w:r w:rsidRPr="001E7CC7">
        <w:rPr>
          <w:rFonts w:ascii="Times New Roman" w:hAnsi="Times New Roman"/>
          <w:sz w:val="24"/>
          <w:szCs w:val="24"/>
        </w:rPr>
        <w:t xml:space="preserve"> na účely zákona o službách zamestnanosti, a to o</w:t>
      </w:r>
      <w:r w:rsidR="007F76AE">
        <w:rPr>
          <w:rFonts w:ascii="Times New Roman" w:hAnsi="Times New Roman"/>
          <w:sz w:val="24"/>
          <w:szCs w:val="24"/>
        </w:rPr>
        <w:t> </w:t>
      </w:r>
      <w:r w:rsidRPr="001E7CC7">
        <w:rPr>
          <w:rFonts w:ascii="Times New Roman" w:hAnsi="Times New Roman"/>
          <w:sz w:val="24"/>
          <w:szCs w:val="24"/>
        </w:rPr>
        <w:t>osobu</w:t>
      </w:r>
      <w:r w:rsidR="007F76AE">
        <w:rPr>
          <w:rFonts w:ascii="Times New Roman" w:hAnsi="Times New Roman"/>
          <w:sz w:val="24"/>
          <w:szCs w:val="24"/>
        </w:rPr>
        <w:t xml:space="preserve"> </w:t>
      </w:r>
      <w:r w:rsidR="007F76AE" w:rsidRPr="00433EDE">
        <w:rPr>
          <w:rFonts w:ascii="Times New Roman" w:hAnsi="Times New Roman"/>
          <w:sz w:val="24"/>
          <w:szCs w:val="24"/>
        </w:rPr>
        <w:t xml:space="preserve">zo </w:t>
      </w:r>
      <w:r w:rsidR="007F76AE" w:rsidRPr="000E0FCA">
        <w:rPr>
          <w:rFonts w:ascii="Times New Roman" w:hAnsi="Times New Roman" w:cs="Calibri"/>
          <w:sz w:val="24"/>
          <w:szCs w:val="24"/>
        </w:rPr>
        <w:t xml:space="preserve">sociálne vylúčeného spoločenstva, napr. príslušník </w:t>
      </w:r>
      <w:proofErr w:type="spellStart"/>
      <w:r w:rsidR="007F76AE" w:rsidRPr="000E0FCA">
        <w:rPr>
          <w:rFonts w:ascii="Times New Roman" w:hAnsi="Times New Roman" w:cs="Calibri"/>
          <w:sz w:val="24"/>
          <w:szCs w:val="24"/>
        </w:rPr>
        <w:t>margin</w:t>
      </w:r>
      <w:r w:rsidR="00433EDE" w:rsidRPr="000E0FCA">
        <w:rPr>
          <w:rFonts w:ascii="Times New Roman" w:hAnsi="Times New Roman" w:cs="Calibri"/>
          <w:sz w:val="24"/>
          <w:szCs w:val="24"/>
        </w:rPr>
        <w:t>alizovanej</w:t>
      </w:r>
      <w:proofErr w:type="spellEnd"/>
      <w:r w:rsidR="00433EDE" w:rsidRPr="000E0FCA">
        <w:rPr>
          <w:rFonts w:ascii="Times New Roman" w:hAnsi="Times New Roman" w:cs="Calibri"/>
          <w:sz w:val="24"/>
          <w:szCs w:val="24"/>
        </w:rPr>
        <w:t xml:space="preserve"> rómskej komunity a</w:t>
      </w:r>
      <w:r w:rsidR="000E0FCA">
        <w:rPr>
          <w:rFonts w:ascii="Times New Roman" w:hAnsi="Times New Roman" w:cs="Calibri"/>
          <w:sz w:val="24"/>
          <w:szCs w:val="24"/>
        </w:rPr>
        <w:t> </w:t>
      </w:r>
      <w:r w:rsidR="00433EDE" w:rsidRPr="000E0FCA">
        <w:rPr>
          <w:rFonts w:ascii="Times New Roman" w:hAnsi="Times New Roman" w:cs="Calibri"/>
          <w:sz w:val="24"/>
          <w:szCs w:val="24"/>
        </w:rPr>
        <w:t>osobu</w:t>
      </w:r>
      <w:r w:rsidR="000E0FCA">
        <w:rPr>
          <w:rFonts w:ascii="Times New Roman" w:hAnsi="Times New Roman" w:cs="Calibri"/>
          <w:sz w:val="24"/>
          <w:szCs w:val="24"/>
        </w:rPr>
        <w:t xml:space="preserve"> </w:t>
      </w:r>
      <w:r w:rsidR="00433EDE" w:rsidRPr="000E0FCA">
        <w:rPr>
          <w:rFonts w:ascii="Times New Roman" w:hAnsi="Times New Roman" w:cs="Calibri"/>
          <w:sz w:val="24"/>
          <w:szCs w:val="24"/>
        </w:rPr>
        <w:t>ohrozenú</w:t>
      </w:r>
      <w:r w:rsidR="007F76AE" w:rsidRPr="000E0FCA">
        <w:rPr>
          <w:rFonts w:ascii="Times New Roman" w:hAnsi="Times New Roman" w:cs="Calibri"/>
          <w:sz w:val="24"/>
          <w:szCs w:val="24"/>
        </w:rPr>
        <w:t xml:space="preserve"> extrémnou chudobou</w:t>
      </w:r>
      <w:r w:rsidR="00AA6CCA" w:rsidRPr="00AA6CCA">
        <w:rPr>
          <w:rFonts w:ascii="Times New Roman" w:hAnsi="Times New Roman" w:cs="Calibri"/>
          <w:sz w:val="24"/>
          <w:szCs w:val="24"/>
        </w:rPr>
        <w:t xml:space="preserve"> </w:t>
      </w:r>
      <w:r w:rsidR="00AA6CCA">
        <w:rPr>
          <w:rFonts w:ascii="Times New Roman" w:hAnsi="Times New Roman" w:cs="Calibri"/>
          <w:sz w:val="24"/>
          <w:szCs w:val="24"/>
        </w:rPr>
        <w:t>(alebo osobu, ktorá sa nachádza v nepriaznivej sociálnej situácii)</w:t>
      </w:r>
      <w:r w:rsidR="007F76AE" w:rsidRPr="000E0FCA">
        <w:rPr>
          <w:rFonts w:ascii="Times New Roman" w:hAnsi="Times New Roman" w:cs="Calibri"/>
          <w:sz w:val="24"/>
          <w:szCs w:val="24"/>
        </w:rPr>
        <w:t xml:space="preserve">, ktorej úrad </w:t>
      </w:r>
      <w:r w:rsidR="00433EDE" w:rsidRPr="000E0FCA">
        <w:rPr>
          <w:rFonts w:ascii="Times New Roman" w:hAnsi="Times New Roman" w:cs="Calibri"/>
          <w:sz w:val="24"/>
          <w:szCs w:val="24"/>
        </w:rPr>
        <w:t xml:space="preserve">PSVR </w:t>
      </w:r>
      <w:r w:rsidR="007F76AE" w:rsidRPr="000E0FCA">
        <w:rPr>
          <w:rFonts w:ascii="Times New Roman" w:hAnsi="Times New Roman" w:cs="Calibri"/>
          <w:sz w:val="24"/>
          <w:szCs w:val="24"/>
        </w:rPr>
        <w:t xml:space="preserve">prizná </w:t>
      </w:r>
      <w:r w:rsidR="00AA6CCA">
        <w:rPr>
          <w:rFonts w:ascii="Times New Roman" w:hAnsi="Times New Roman" w:cs="Calibri"/>
          <w:sz w:val="24"/>
          <w:szCs w:val="24"/>
        </w:rPr>
        <w:t xml:space="preserve">takéto </w:t>
      </w:r>
      <w:r w:rsidR="007F76AE" w:rsidRPr="000E0FCA">
        <w:rPr>
          <w:rFonts w:ascii="Times New Roman" w:hAnsi="Times New Roman" w:cs="Calibri"/>
          <w:sz w:val="24"/>
          <w:szCs w:val="24"/>
        </w:rPr>
        <w:t>postavenie</w:t>
      </w:r>
      <w:r w:rsidR="00AA6CCA">
        <w:rPr>
          <w:rFonts w:ascii="Times New Roman" w:hAnsi="Times New Roman" w:cs="Calibri"/>
          <w:sz w:val="24"/>
          <w:szCs w:val="24"/>
        </w:rPr>
        <w:t xml:space="preserve">. </w:t>
      </w:r>
    </w:p>
    <w:p w:rsidR="005E3646" w:rsidRPr="002D167B" w:rsidRDefault="005E3646" w:rsidP="00785111">
      <w:pPr>
        <w:pStyle w:val="Odsekzoznamu"/>
        <w:numPr>
          <w:ilvl w:val="2"/>
          <w:numId w:val="37"/>
        </w:numPr>
        <w:tabs>
          <w:tab w:val="left" w:pos="851"/>
        </w:tabs>
        <w:spacing w:line="288" w:lineRule="auto"/>
        <w:ind w:left="851" w:hanging="851"/>
        <w:contextualSpacing w:val="0"/>
        <w:jc w:val="both"/>
        <w:rPr>
          <w:rFonts w:ascii="Times New Roman" w:hAnsi="Times New Roman"/>
          <w:sz w:val="24"/>
          <w:szCs w:val="24"/>
        </w:rPr>
      </w:pPr>
      <w:r w:rsidRPr="002D167B">
        <w:rPr>
          <w:rFonts w:ascii="Times New Roman" w:eastAsia="Times New Roman" w:hAnsi="Times New Roman"/>
          <w:sz w:val="24"/>
          <w:szCs w:val="24"/>
        </w:rPr>
        <w:t xml:space="preserve">Pokiaľ ide konkrétne o skupinu </w:t>
      </w:r>
      <w:r w:rsidRPr="002D167B">
        <w:rPr>
          <w:rFonts w:ascii="Times New Roman" w:eastAsia="Times New Roman" w:hAnsi="Times New Roman"/>
          <w:b/>
          <w:sz w:val="24"/>
          <w:szCs w:val="24"/>
        </w:rPr>
        <w:t>dlhodobo nezamestnaných</w:t>
      </w:r>
      <w:r w:rsidRPr="002D167B">
        <w:rPr>
          <w:rFonts w:ascii="Times New Roman" w:eastAsia="Times New Roman" w:hAnsi="Times New Roman"/>
          <w:sz w:val="24"/>
          <w:szCs w:val="24"/>
        </w:rPr>
        <w:t>, ktorí sú zároveň znevýhodnení neistotou o ich pracovných schopnostiach, podporovať ich pracovnú integráciu</w:t>
      </w:r>
      <w:r w:rsidR="00085161" w:rsidRPr="002D167B">
        <w:rPr>
          <w:rFonts w:ascii="Times New Roman" w:eastAsia="Times New Roman" w:hAnsi="Times New Roman"/>
          <w:sz w:val="24"/>
          <w:szCs w:val="24"/>
        </w:rPr>
        <w:t xml:space="preserve"> na trhu práce. </w:t>
      </w:r>
      <w:r w:rsidRPr="002D167B">
        <w:rPr>
          <w:rFonts w:ascii="Times New Roman" w:eastAsia="Times New Roman" w:hAnsi="Times New Roman"/>
          <w:sz w:val="24"/>
          <w:szCs w:val="24"/>
        </w:rPr>
        <w:t xml:space="preserve">Potenciálne by mohli byť takýmito spoločnosťami napr. </w:t>
      </w:r>
      <w:r w:rsidRPr="002D167B">
        <w:rPr>
          <w:rFonts w:ascii="Times New Roman" w:eastAsia="Times New Roman" w:hAnsi="Times New Roman"/>
          <w:b/>
          <w:sz w:val="24"/>
          <w:szCs w:val="24"/>
        </w:rPr>
        <w:t>inkluzívne podniky</w:t>
      </w:r>
      <w:r w:rsidRPr="002D167B">
        <w:rPr>
          <w:rFonts w:ascii="Times New Roman" w:hAnsi="Times New Roman"/>
          <w:sz w:val="24"/>
          <w:szCs w:val="24"/>
          <w:vertAlign w:val="superscript"/>
        </w:rPr>
        <w:footnoteReference w:id="17"/>
      </w:r>
      <w:r w:rsidRPr="002D167B">
        <w:rPr>
          <w:rFonts w:ascii="Times New Roman" w:hAnsi="Times New Roman"/>
          <w:sz w:val="24"/>
          <w:szCs w:val="24"/>
        </w:rPr>
        <w:t xml:space="preserve"> </w:t>
      </w:r>
      <w:r w:rsidRPr="002D167B">
        <w:rPr>
          <w:rFonts w:ascii="Times New Roman" w:eastAsia="Times New Roman" w:hAnsi="Times New Roman"/>
          <w:sz w:val="24"/>
          <w:szCs w:val="24"/>
        </w:rPr>
        <w:t>navrhované Inštitútom zamestnanosti.</w:t>
      </w:r>
    </w:p>
    <w:p w:rsidR="008727E3" w:rsidRPr="001153B9" w:rsidRDefault="008727E3" w:rsidP="00785111">
      <w:pPr>
        <w:pStyle w:val="Odsekzoznamu"/>
        <w:numPr>
          <w:ilvl w:val="1"/>
          <w:numId w:val="34"/>
        </w:numPr>
        <w:spacing w:before="360"/>
        <w:ind w:left="709" w:hanging="709"/>
        <w:contextualSpacing w:val="0"/>
        <w:jc w:val="both"/>
        <w:rPr>
          <w:rFonts w:ascii="Times New Roman" w:hAnsi="Times New Roman"/>
          <w:b/>
          <w:sz w:val="28"/>
          <w:szCs w:val="28"/>
        </w:rPr>
      </w:pPr>
      <w:r w:rsidRPr="001153B9">
        <w:rPr>
          <w:rFonts w:ascii="Times New Roman" w:hAnsi="Times New Roman"/>
          <w:b/>
          <w:sz w:val="28"/>
          <w:szCs w:val="28"/>
        </w:rPr>
        <w:t>Kapacity, sieťovanie a rozvoj verejných služieb zamestnanosti</w:t>
      </w:r>
    </w:p>
    <w:p w:rsidR="008727E3" w:rsidRDefault="008727E3" w:rsidP="001E7CC7">
      <w:pPr>
        <w:spacing w:line="288" w:lineRule="auto"/>
        <w:jc w:val="both"/>
        <w:rPr>
          <w:rFonts w:ascii="Times New Roman" w:hAnsi="Times New Roman"/>
          <w:sz w:val="24"/>
          <w:szCs w:val="24"/>
        </w:rPr>
      </w:pPr>
      <w:r w:rsidRPr="001E7CC7">
        <w:rPr>
          <w:rFonts w:ascii="Times New Roman" w:hAnsi="Times New Roman"/>
          <w:b/>
          <w:sz w:val="24"/>
          <w:szCs w:val="24"/>
        </w:rPr>
        <w:t xml:space="preserve">Hlavné výzvy: </w:t>
      </w:r>
      <w:r w:rsidRPr="001E7CC7">
        <w:rPr>
          <w:rFonts w:ascii="Times New Roman" w:hAnsi="Times New Roman"/>
          <w:sz w:val="24"/>
          <w:szCs w:val="24"/>
        </w:rPr>
        <w:t xml:space="preserve">Od roku 2011 po rok 2013 došlo k zredukovaniu počtu zamestnancov úradov PSVR, pričom miera </w:t>
      </w:r>
      <w:r w:rsidR="00E76DA3" w:rsidRPr="001E7CC7">
        <w:rPr>
          <w:rFonts w:ascii="Times New Roman" w:hAnsi="Times New Roman"/>
          <w:sz w:val="24"/>
          <w:szCs w:val="24"/>
        </w:rPr>
        <w:t xml:space="preserve">evidovanej </w:t>
      </w:r>
      <w:r w:rsidRPr="001E7CC7">
        <w:rPr>
          <w:rFonts w:ascii="Times New Roman" w:hAnsi="Times New Roman"/>
          <w:sz w:val="24"/>
          <w:szCs w:val="24"/>
        </w:rPr>
        <w:t>nezamestnanosti v</w:t>
      </w:r>
      <w:r w:rsidR="000E0FCA">
        <w:rPr>
          <w:rFonts w:ascii="Times New Roman" w:hAnsi="Times New Roman"/>
          <w:sz w:val="24"/>
          <w:szCs w:val="24"/>
        </w:rPr>
        <w:t> </w:t>
      </w:r>
      <w:r w:rsidRPr="001E7CC7">
        <w:rPr>
          <w:rFonts w:ascii="Times New Roman" w:hAnsi="Times New Roman"/>
          <w:sz w:val="24"/>
          <w:szCs w:val="24"/>
        </w:rPr>
        <w:t>roku 2013 dosiahla úroveň 14,1</w:t>
      </w:r>
      <w:r w:rsidR="00C5757A">
        <w:rPr>
          <w:rFonts w:ascii="Times New Roman" w:hAnsi="Times New Roman"/>
          <w:sz w:val="24"/>
          <w:szCs w:val="24"/>
        </w:rPr>
        <w:t xml:space="preserve"> </w:t>
      </w:r>
      <w:r w:rsidRPr="001E7CC7">
        <w:rPr>
          <w:rFonts w:ascii="Times New Roman" w:hAnsi="Times New Roman"/>
          <w:sz w:val="24"/>
          <w:szCs w:val="24"/>
        </w:rPr>
        <w:t>% (13,2</w:t>
      </w:r>
      <w:r w:rsidR="00C5757A">
        <w:rPr>
          <w:rFonts w:ascii="Times New Roman" w:hAnsi="Times New Roman"/>
          <w:sz w:val="24"/>
          <w:szCs w:val="24"/>
        </w:rPr>
        <w:t> </w:t>
      </w:r>
      <w:r w:rsidRPr="001E7CC7">
        <w:rPr>
          <w:rFonts w:ascii="Times New Roman" w:hAnsi="Times New Roman"/>
          <w:sz w:val="24"/>
          <w:szCs w:val="24"/>
        </w:rPr>
        <w:t xml:space="preserve">% v roku 2011). Nárast evidencie </w:t>
      </w:r>
      <w:r w:rsidR="00B051B4" w:rsidRPr="001E7CC7">
        <w:rPr>
          <w:rFonts w:ascii="Times New Roman" w:hAnsi="Times New Roman"/>
          <w:sz w:val="24"/>
          <w:szCs w:val="24"/>
        </w:rPr>
        <w:t>UoZ</w:t>
      </w:r>
      <w:r w:rsidRPr="001E7CC7">
        <w:rPr>
          <w:rFonts w:ascii="Times New Roman" w:hAnsi="Times New Roman"/>
          <w:sz w:val="24"/>
          <w:szCs w:val="24"/>
        </w:rPr>
        <w:t xml:space="preserve"> a aktívnej práce s nimi mal negatívny vplyv na zaťaženosť zamestnancov na úradoch PSVR. Na najvyťaženejších úradoch PSVR v roku 2013 zamestnanec sprostredkovania zamestnania mesačne vybavil viac ako 500 klientov. Napriek tomu, že služby zamestnanosti sú v podmienkach SR poskytované aj prostredníctvom agentúr dočasného zamestnávania</w:t>
      </w:r>
      <w:r w:rsidR="00405D9C">
        <w:rPr>
          <w:rFonts w:ascii="Times New Roman" w:hAnsi="Times New Roman"/>
          <w:sz w:val="24"/>
          <w:szCs w:val="24"/>
        </w:rPr>
        <w:t xml:space="preserve"> (APZ)</w:t>
      </w:r>
      <w:r w:rsidRPr="001E7CC7">
        <w:rPr>
          <w:rFonts w:ascii="Times New Roman" w:hAnsi="Times New Roman"/>
          <w:sz w:val="24"/>
          <w:szCs w:val="24"/>
        </w:rPr>
        <w:t xml:space="preserve">, sprostredkovateľmi zamestnania a agentúrami podporovaného zamestnávania, ich hlavným nedostatkom je nízka kapacita pre personalizované poradenstvo, priamy kontakt a aktiváciu </w:t>
      </w:r>
      <w:r w:rsidR="00B051B4" w:rsidRPr="001E7CC7">
        <w:rPr>
          <w:rFonts w:ascii="Times New Roman" w:hAnsi="Times New Roman"/>
          <w:sz w:val="24"/>
          <w:szCs w:val="24"/>
        </w:rPr>
        <w:t>UoZ</w:t>
      </w:r>
      <w:r w:rsidRPr="001E7CC7">
        <w:rPr>
          <w:rFonts w:ascii="Times New Roman" w:hAnsi="Times New Roman"/>
          <w:sz w:val="24"/>
          <w:szCs w:val="24"/>
        </w:rPr>
        <w:t>. V nadväznosti na reformu politiky trhu práce a  novelu zákona o slu</w:t>
      </w:r>
      <w:r w:rsidR="00E76DA3" w:rsidRPr="001E7CC7">
        <w:rPr>
          <w:rFonts w:ascii="Times New Roman" w:hAnsi="Times New Roman"/>
          <w:sz w:val="24"/>
          <w:szCs w:val="24"/>
        </w:rPr>
        <w:t>žbách zamestnanosti z mája 2013</w:t>
      </w:r>
      <w:r w:rsidRPr="001E7CC7">
        <w:rPr>
          <w:rFonts w:ascii="Times New Roman" w:hAnsi="Times New Roman"/>
          <w:sz w:val="24"/>
          <w:szCs w:val="24"/>
        </w:rPr>
        <w:t xml:space="preserve"> budú potrebné cielenejšie opatrenia zamerané na posilnenie personálnych kapacít, zvýšenie kvality poskytovaných služieb zamestnanosti, </w:t>
      </w:r>
      <w:r w:rsidRPr="001E7CC7">
        <w:rPr>
          <w:rStyle w:val="FontStyle96"/>
          <w:i w:val="0"/>
          <w:sz w:val="24"/>
          <w:szCs w:val="24"/>
        </w:rPr>
        <w:t>najmä prostredníctvom inovácie a zlepšenia zručností a</w:t>
      </w:r>
      <w:r w:rsidR="004D70FB">
        <w:rPr>
          <w:rStyle w:val="FontStyle96"/>
          <w:i w:val="0"/>
          <w:sz w:val="24"/>
          <w:szCs w:val="24"/>
        </w:rPr>
        <w:t> </w:t>
      </w:r>
      <w:r w:rsidRPr="001E7CC7">
        <w:rPr>
          <w:rStyle w:val="FontStyle96"/>
          <w:i w:val="0"/>
          <w:sz w:val="24"/>
          <w:szCs w:val="24"/>
        </w:rPr>
        <w:t>výkonu pracovníkov priameho styku s cieľovou skupinou a</w:t>
      </w:r>
      <w:r w:rsidR="00E76DA3" w:rsidRPr="001E7CC7">
        <w:rPr>
          <w:rStyle w:val="FontStyle96"/>
          <w:i w:val="0"/>
          <w:sz w:val="24"/>
          <w:szCs w:val="24"/>
        </w:rPr>
        <w:t> </w:t>
      </w:r>
      <w:r w:rsidRPr="001E7CC7">
        <w:rPr>
          <w:rStyle w:val="FontStyle96"/>
          <w:i w:val="0"/>
          <w:sz w:val="24"/>
          <w:szCs w:val="24"/>
        </w:rPr>
        <w:t>poradcov</w:t>
      </w:r>
      <w:r w:rsidR="00E76DA3" w:rsidRPr="001E7CC7">
        <w:rPr>
          <w:rStyle w:val="FontStyle96"/>
          <w:i w:val="0"/>
          <w:sz w:val="24"/>
          <w:szCs w:val="24"/>
        </w:rPr>
        <w:t>.</w:t>
      </w:r>
      <w:r w:rsidRPr="001E7CC7">
        <w:rPr>
          <w:rStyle w:val="FontStyle96"/>
          <w:i w:val="0"/>
          <w:sz w:val="24"/>
          <w:szCs w:val="24"/>
        </w:rPr>
        <w:t xml:space="preserve"> </w:t>
      </w:r>
      <w:r w:rsidR="00E76DA3" w:rsidRPr="001E7CC7">
        <w:rPr>
          <w:rStyle w:val="FontStyle96"/>
          <w:i w:val="0"/>
          <w:sz w:val="24"/>
          <w:szCs w:val="24"/>
        </w:rPr>
        <w:t>Zabezpečí sa tým</w:t>
      </w:r>
      <w:r w:rsidRPr="001E7CC7">
        <w:rPr>
          <w:rStyle w:val="FontStyle96"/>
          <w:i w:val="0"/>
          <w:sz w:val="24"/>
          <w:szCs w:val="24"/>
        </w:rPr>
        <w:t xml:space="preserve"> poskytovanie individualizovanejších služieb pre </w:t>
      </w:r>
      <w:r w:rsidR="00B051B4" w:rsidRPr="001E7CC7">
        <w:rPr>
          <w:rStyle w:val="FontStyle96"/>
          <w:i w:val="0"/>
          <w:sz w:val="24"/>
          <w:szCs w:val="24"/>
        </w:rPr>
        <w:t>UoZ</w:t>
      </w:r>
      <w:r w:rsidRPr="001E7CC7">
        <w:rPr>
          <w:rStyle w:val="FontStyle96"/>
          <w:i w:val="0"/>
          <w:sz w:val="24"/>
          <w:szCs w:val="24"/>
        </w:rPr>
        <w:t xml:space="preserve"> vrátane mladých ľudí, dlhodobo nezamestnaných a ľudí z marginalizovaných komunít a </w:t>
      </w:r>
      <w:r w:rsidR="00E76DA3" w:rsidRPr="001E7CC7">
        <w:rPr>
          <w:rStyle w:val="FontStyle96"/>
          <w:i w:val="0"/>
          <w:sz w:val="24"/>
          <w:szCs w:val="24"/>
        </w:rPr>
        <w:t>zlepší</w:t>
      </w:r>
      <w:r w:rsidRPr="001E7CC7">
        <w:rPr>
          <w:rStyle w:val="FontStyle96"/>
          <w:i w:val="0"/>
          <w:sz w:val="24"/>
          <w:szCs w:val="24"/>
        </w:rPr>
        <w:t xml:space="preserve"> </w:t>
      </w:r>
      <w:r w:rsidR="00D61076" w:rsidRPr="001E7CC7">
        <w:rPr>
          <w:rStyle w:val="FontStyle96"/>
          <w:i w:val="0"/>
          <w:sz w:val="24"/>
          <w:szCs w:val="24"/>
        </w:rPr>
        <w:t xml:space="preserve">sa </w:t>
      </w:r>
      <w:r w:rsidRPr="001E7CC7">
        <w:rPr>
          <w:rStyle w:val="FontStyle96"/>
          <w:i w:val="0"/>
          <w:sz w:val="24"/>
          <w:szCs w:val="24"/>
        </w:rPr>
        <w:t>ich spolupráca s</w:t>
      </w:r>
      <w:r w:rsidR="00B051B4" w:rsidRPr="001E7CC7">
        <w:rPr>
          <w:rStyle w:val="FontStyle96"/>
          <w:i w:val="0"/>
          <w:sz w:val="24"/>
          <w:szCs w:val="24"/>
        </w:rPr>
        <w:t> </w:t>
      </w:r>
      <w:r w:rsidRPr="001E7CC7">
        <w:rPr>
          <w:rStyle w:val="FontStyle96"/>
          <w:i w:val="0"/>
          <w:sz w:val="24"/>
          <w:szCs w:val="24"/>
        </w:rPr>
        <w:t xml:space="preserve">miestnymi </w:t>
      </w:r>
      <w:r w:rsidRPr="007325E6">
        <w:rPr>
          <w:rStyle w:val="FontStyle96"/>
          <w:i w:val="0"/>
          <w:sz w:val="24"/>
          <w:szCs w:val="24"/>
        </w:rPr>
        <w:t>zamestnávateľmi, vzdelávacími inštitúciami a mimovládnymi organizáciami a</w:t>
      </w:r>
      <w:r w:rsidR="004D70FB" w:rsidRPr="007325E6">
        <w:rPr>
          <w:rStyle w:val="FontStyle96"/>
          <w:i w:val="0"/>
          <w:sz w:val="24"/>
          <w:szCs w:val="24"/>
        </w:rPr>
        <w:t> </w:t>
      </w:r>
      <w:r w:rsidRPr="007325E6">
        <w:rPr>
          <w:rStyle w:val="FontStyle96"/>
          <w:i w:val="0"/>
          <w:sz w:val="24"/>
          <w:szCs w:val="24"/>
        </w:rPr>
        <w:t>ostatnými</w:t>
      </w:r>
      <w:r w:rsidR="004D70FB" w:rsidRPr="007325E6">
        <w:rPr>
          <w:rStyle w:val="FontStyle96"/>
          <w:i w:val="0"/>
          <w:sz w:val="24"/>
          <w:szCs w:val="24"/>
        </w:rPr>
        <w:t xml:space="preserve"> </w:t>
      </w:r>
      <w:r w:rsidRPr="007325E6">
        <w:rPr>
          <w:rStyle w:val="FontStyle96"/>
          <w:i w:val="0"/>
          <w:sz w:val="24"/>
          <w:szCs w:val="24"/>
        </w:rPr>
        <w:t xml:space="preserve">príslušnými zúčastnenými stranami. </w:t>
      </w:r>
      <w:r w:rsidRPr="007325E6">
        <w:rPr>
          <w:rFonts w:ascii="Times New Roman" w:hAnsi="Times New Roman"/>
          <w:sz w:val="24"/>
          <w:szCs w:val="24"/>
        </w:rPr>
        <w:t>Na poskytovanie lepších, klientsky orientovaných služieb bude potrebný dostatočný počet zamestnancov.</w:t>
      </w:r>
      <w:r w:rsidRPr="007325E6">
        <w:rPr>
          <w:rStyle w:val="FontStyle96"/>
          <w:sz w:val="24"/>
          <w:szCs w:val="24"/>
        </w:rPr>
        <w:t xml:space="preserve"> </w:t>
      </w:r>
      <w:r w:rsidRPr="007325E6">
        <w:rPr>
          <w:rFonts w:ascii="Times New Roman" w:hAnsi="Times New Roman"/>
          <w:sz w:val="24"/>
          <w:szCs w:val="24"/>
        </w:rPr>
        <w:t>Na zvýšenie kvality verejných služieb zamestnanosti sa bude naďalej využívať aj sieť EURES, ktorá predstavuje sieť spolupracujúcich subjektov, ktorých cieľom je uľahčiť voľný</w:t>
      </w:r>
      <w:r w:rsidRPr="001E7CC7">
        <w:rPr>
          <w:rFonts w:ascii="Times New Roman" w:hAnsi="Times New Roman"/>
          <w:sz w:val="24"/>
          <w:szCs w:val="24"/>
        </w:rPr>
        <w:t xml:space="preserve"> pohyb pracovných síl v rámci Európskeho hospodárskeho priestoru (krajiny EÚ, Nórsko, Island, Lichtenštajnsko) a</w:t>
      </w:r>
      <w:r w:rsidR="004D70FB">
        <w:rPr>
          <w:rFonts w:ascii="Times New Roman" w:hAnsi="Times New Roman"/>
          <w:sz w:val="24"/>
          <w:szCs w:val="24"/>
        </w:rPr>
        <w:t> </w:t>
      </w:r>
      <w:r w:rsidRPr="001E7CC7">
        <w:rPr>
          <w:rFonts w:ascii="Times New Roman" w:hAnsi="Times New Roman"/>
          <w:sz w:val="24"/>
          <w:szCs w:val="24"/>
        </w:rPr>
        <w:t xml:space="preserve">Švajčiarska. Preto bude potrebné zabezpečiť aj zvýšenie kvality EURES poradcov, ich priameho kontaktu s klientmi a kvalitné zabezpečovanie aktivít a služieb siete EURES. </w:t>
      </w:r>
      <w:r w:rsidRPr="001E7CC7">
        <w:rPr>
          <w:rFonts w:ascii="Times New Roman" w:hAnsi="Times New Roman"/>
          <w:sz w:val="24"/>
          <w:szCs w:val="24"/>
        </w:rPr>
        <w:lastRenderedPageBreak/>
        <w:t>Kvalitnejšie a adresnejšie verejné služby zamestnanosti je potrebné podporiť aj aktívnou účasťou sociálnych partnerov, ktorí sú aktérmi národného sociálneho dialógu a trojstranných konzultácií.</w:t>
      </w:r>
    </w:p>
    <w:p w:rsidR="008727E3" w:rsidRPr="001E7CC7" w:rsidRDefault="008727E3" w:rsidP="001E7CC7">
      <w:pPr>
        <w:spacing w:line="288" w:lineRule="auto"/>
        <w:rPr>
          <w:rFonts w:ascii="Times New Roman" w:hAnsi="Times New Roman"/>
          <w:b/>
          <w:sz w:val="24"/>
          <w:szCs w:val="24"/>
        </w:rPr>
      </w:pPr>
      <w:r w:rsidRPr="001E7CC7">
        <w:rPr>
          <w:rFonts w:ascii="Times New Roman" w:hAnsi="Times New Roman"/>
          <w:b/>
          <w:sz w:val="24"/>
          <w:szCs w:val="24"/>
        </w:rPr>
        <w:t>Stratégia zmien:</w:t>
      </w:r>
    </w:p>
    <w:p w:rsidR="00151EDB" w:rsidRPr="00476134" w:rsidRDefault="00151EDB" w:rsidP="00476134">
      <w:pPr>
        <w:pStyle w:val="Odsekzoznamu"/>
        <w:numPr>
          <w:ilvl w:val="2"/>
          <w:numId w:val="38"/>
        </w:numPr>
        <w:spacing w:line="288" w:lineRule="auto"/>
        <w:contextualSpacing w:val="0"/>
        <w:jc w:val="both"/>
        <w:rPr>
          <w:rFonts w:ascii="Times New Roman" w:hAnsi="Times New Roman"/>
          <w:sz w:val="24"/>
          <w:szCs w:val="24"/>
        </w:rPr>
      </w:pPr>
      <w:r w:rsidRPr="00476134">
        <w:rPr>
          <w:rFonts w:ascii="Times New Roman" w:hAnsi="Times New Roman"/>
          <w:sz w:val="24"/>
          <w:szCs w:val="24"/>
        </w:rPr>
        <w:t xml:space="preserve">V nadväznosti na reformu APTP vykonávanú podľa novely zákona o službách zamestnanosti (1. máj 2013), úpravu pôsobnosti Ústredia PSVR a úradov PSVR prijatú novelou zákona o orgánoch štátnej správy v oblasti sociálnych vecí, rodiny a služieb zamestnanosti (1. január 2015) a prihliadajúc na špecifické odporúčanie Rady pre Slovensko, </w:t>
      </w:r>
      <w:r w:rsidRPr="00476134">
        <w:rPr>
          <w:rFonts w:ascii="Times New Roman" w:hAnsi="Times New Roman"/>
          <w:b/>
          <w:sz w:val="24"/>
          <w:szCs w:val="24"/>
        </w:rPr>
        <w:t>z</w:t>
      </w:r>
      <w:r w:rsidRPr="00476134">
        <w:rPr>
          <w:rFonts w:ascii="Times New Roman" w:hAnsi="Times New Roman"/>
          <w:b/>
          <w:color w:val="000000"/>
          <w:sz w:val="24"/>
          <w:szCs w:val="24"/>
        </w:rPr>
        <w:t>výšiť kapacitu verejných služieb zamestnanosti pre správu prípadov, personalizované poradenstvo a aktiváciu UoZ</w:t>
      </w:r>
      <w:r w:rsidRPr="00476134">
        <w:rPr>
          <w:rFonts w:ascii="Times New Roman" w:hAnsi="Times New Roman"/>
          <w:color w:val="000000"/>
          <w:sz w:val="24"/>
          <w:szCs w:val="24"/>
        </w:rPr>
        <w:t xml:space="preserve">, </w:t>
      </w:r>
      <w:r w:rsidRPr="00476134">
        <w:rPr>
          <w:rFonts w:ascii="Times New Roman" w:hAnsi="Times New Roman"/>
          <w:sz w:val="24"/>
          <w:szCs w:val="24"/>
        </w:rPr>
        <w:t xml:space="preserve">a to najmä </w:t>
      </w:r>
      <w:r w:rsidRPr="00476134">
        <w:rPr>
          <w:rFonts w:ascii="Times New Roman" w:hAnsi="Times New Roman"/>
          <w:b/>
          <w:sz w:val="24"/>
          <w:szCs w:val="24"/>
        </w:rPr>
        <w:t>pre oblasti priameho kontaktu</w:t>
      </w:r>
      <w:r w:rsidRPr="00476134">
        <w:rPr>
          <w:rFonts w:ascii="Times New Roman" w:hAnsi="Times New Roman"/>
          <w:sz w:val="24"/>
          <w:szCs w:val="24"/>
        </w:rPr>
        <w:t xml:space="preserve"> s klientmi, zamestnávateľmi a UoZ, osobitne s tými, ktorí sú najviac ohrození sociálnym vylúčením vrátane MRK.</w:t>
      </w:r>
    </w:p>
    <w:p w:rsidR="008727E3" w:rsidRDefault="008727E3" w:rsidP="001E7CC7">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sz w:val="24"/>
          <w:szCs w:val="24"/>
        </w:rPr>
        <w:t xml:space="preserve">Zabezpečiť systém </w:t>
      </w:r>
      <w:r w:rsidRPr="001E7CC7">
        <w:rPr>
          <w:rFonts w:ascii="Times New Roman" w:hAnsi="Times New Roman"/>
          <w:b/>
          <w:sz w:val="24"/>
          <w:szCs w:val="24"/>
        </w:rPr>
        <w:t>vzdelávania pre zamestnancov verejných služieb zamestnanosti</w:t>
      </w:r>
      <w:r w:rsidRPr="001E7CC7">
        <w:rPr>
          <w:rFonts w:ascii="Times New Roman" w:hAnsi="Times New Roman"/>
          <w:sz w:val="24"/>
          <w:szCs w:val="24"/>
        </w:rPr>
        <w:t xml:space="preserve"> vykonávajúcich personalizované služby (</w:t>
      </w:r>
      <w:proofErr w:type="spellStart"/>
      <w:r w:rsidRPr="001E7CC7">
        <w:rPr>
          <w:rFonts w:ascii="Times New Roman" w:hAnsi="Times New Roman"/>
          <w:sz w:val="24"/>
          <w:szCs w:val="24"/>
        </w:rPr>
        <w:t>front-line</w:t>
      </w:r>
      <w:proofErr w:type="spellEnd"/>
      <w:r w:rsidRPr="001E7CC7">
        <w:rPr>
          <w:rFonts w:ascii="Times New Roman" w:hAnsi="Times New Roman"/>
          <w:sz w:val="24"/>
          <w:szCs w:val="24"/>
        </w:rPr>
        <w:t xml:space="preserve"> </w:t>
      </w:r>
      <w:proofErr w:type="spellStart"/>
      <w:r w:rsidRPr="001E7CC7">
        <w:rPr>
          <w:rFonts w:ascii="Times New Roman" w:hAnsi="Times New Roman"/>
          <w:sz w:val="24"/>
          <w:szCs w:val="24"/>
        </w:rPr>
        <w:t>officers</w:t>
      </w:r>
      <w:proofErr w:type="spellEnd"/>
      <w:r w:rsidRPr="001E7CC7">
        <w:rPr>
          <w:rFonts w:ascii="Times New Roman" w:hAnsi="Times New Roman"/>
          <w:sz w:val="24"/>
          <w:szCs w:val="24"/>
        </w:rPr>
        <w:t xml:space="preserve">) s cieľom zlepšiť ich poskytovanie pre </w:t>
      </w:r>
      <w:r w:rsidR="00B051B4" w:rsidRPr="001E7CC7">
        <w:rPr>
          <w:rFonts w:ascii="Times New Roman" w:hAnsi="Times New Roman"/>
          <w:sz w:val="24"/>
          <w:szCs w:val="24"/>
        </w:rPr>
        <w:t>UoZ</w:t>
      </w:r>
      <w:r w:rsidRPr="001E7CC7">
        <w:rPr>
          <w:rFonts w:ascii="Times New Roman" w:hAnsi="Times New Roman"/>
          <w:sz w:val="24"/>
          <w:szCs w:val="24"/>
        </w:rPr>
        <w:t>, predovšetkým osobám najviac ohrozeným rizikom sociálneho vylúčenia.</w:t>
      </w:r>
    </w:p>
    <w:p w:rsidR="008228B0" w:rsidRPr="008228B0" w:rsidRDefault="008727E3" w:rsidP="000E0FCA">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color w:val="000000"/>
          <w:sz w:val="24"/>
          <w:szCs w:val="24"/>
        </w:rPr>
        <w:t>N</w:t>
      </w:r>
      <w:r w:rsidRPr="001E7CC7">
        <w:rPr>
          <w:rFonts w:ascii="Times New Roman" w:hAnsi="Times New Roman"/>
          <w:sz w:val="24"/>
          <w:szCs w:val="24"/>
        </w:rPr>
        <w:t>aďalej pokračovať v reforme služieb zamestnanosti v</w:t>
      </w:r>
      <w:r w:rsidR="001153B9">
        <w:rPr>
          <w:rFonts w:ascii="Times New Roman" w:hAnsi="Times New Roman"/>
          <w:sz w:val="24"/>
          <w:szCs w:val="24"/>
        </w:rPr>
        <w:t> </w:t>
      </w:r>
      <w:r w:rsidRPr="001E7CC7">
        <w:rPr>
          <w:rFonts w:ascii="Times New Roman" w:hAnsi="Times New Roman"/>
          <w:sz w:val="24"/>
          <w:szCs w:val="24"/>
        </w:rPr>
        <w:t xml:space="preserve">prospech </w:t>
      </w:r>
      <w:r w:rsidRPr="001E7CC7">
        <w:rPr>
          <w:rFonts w:ascii="Times New Roman" w:hAnsi="Times New Roman"/>
          <w:b/>
          <w:sz w:val="24"/>
          <w:szCs w:val="24"/>
        </w:rPr>
        <w:t>posilnenia aktívnych a</w:t>
      </w:r>
      <w:r w:rsidR="00B20D64" w:rsidRPr="001E7CC7">
        <w:rPr>
          <w:rFonts w:ascii="Times New Roman" w:hAnsi="Times New Roman"/>
          <w:b/>
          <w:sz w:val="24"/>
          <w:szCs w:val="24"/>
        </w:rPr>
        <w:t> </w:t>
      </w:r>
      <w:r w:rsidRPr="001E7CC7">
        <w:rPr>
          <w:rFonts w:ascii="Times New Roman" w:hAnsi="Times New Roman"/>
          <w:b/>
          <w:sz w:val="24"/>
          <w:szCs w:val="24"/>
        </w:rPr>
        <w:t xml:space="preserve">preventívnych opatrení </w:t>
      </w:r>
      <w:r w:rsidRPr="001E7CC7">
        <w:rPr>
          <w:rFonts w:ascii="Times New Roman" w:hAnsi="Times New Roman"/>
          <w:sz w:val="24"/>
          <w:szCs w:val="24"/>
        </w:rPr>
        <w:t xml:space="preserve">v rámci APTP. </w:t>
      </w:r>
      <w:r w:rsidR="008228B0" w:rsidRPr="000E0FCA">
        <w:rPr>
          <w:rFonts w:ascii="Times New Roman" w:hAnsi="Times New Roman"/>
          <w:sz w:val="24"/>
          <w:szCs w:val="24"/>
          <w:lang w:eastAsia="en-US"/>
        </w:rPr>
        <w:t>Pre ďalšie zefektívňovanie systému APTP hlbšie analyzovať čistú účinnosť jednotlivých programov s cieľom lepšej reakcie na potreby trhu práce. K plneniu tejto úlohy je potrebná individualizov</w:t>
      </w:r>
      <w:r w:rsidR="00FC289B" w:rsidRPr="00FC289B">
        <w:rPr>
          <w:rFonts w:ascii="Times New Roman" w:hAnsi="Times New Roman"/>
          <w:sz w:val="24"/>
          <w:szCs w:val="24"/>
        </w:rPr>
        <w:t>aná centrálna databáza, ktorá j</w:t>
      </w:r>
      <w:r w:rsidR="00FC289B">
        <w:rPr>
          <w:rFonts w:ascii="Times New Roman" w:hAnsi="Times New Roman"/>
          <w:sz w:val="24"/>
          <w:szCs w:val="24"/>
        </w:rPr>
        <w:t>e</w:t>
      </w:r>
      <w:r w:rsidR="008228B0" w:rsidRPr="000E0FCA">
        <w:rPr>
          <w:rFonts w:ascii="Times New Roman" w:hAnsi="Times New Roman"/>
          <w:sz w:val="24"/>
          <w:szCs w:val="24"/>
          <w:lang w:eastAsia="en-US"/>
        </w:rPr>
        <w:t xml:space="preserve"> pred finalizáciou.</w:t>
      </w:r>
    </w:p>
    <w:p w:rsidR="008727E3" w:rsidRPr="001E7CC7" w:rsidRDefault="008727E3" w:rsidP="001E7CC7">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sz w:val="24"/>
          <w:szCs w:val="24"/>
        </w:rPr>
        <w:t>Zvýšiť administratívnu kapacitu verejných služieb zamestnanosti s cieľom zlepšiť zameranie, navrhovanie a hodnotenie APTP na zabezpečenie individualizovanejších služieb zamestnanosti najmä pre mladých, dlhodobo nezamestnaných, starších pracovníkov a ženy.</w:t>
      </w:r>
    </w:p>
    <w:p w:rsidR="008727E3" w:rsidRPr="001E7CC7" w:rsidRDefault="008727E3" w:rsidP="001E7CC7">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sz w:val="24"/>
          <w:szCs w:val="24"/>
        </w:rPr>
        <w:t xml:space="preserve">Zabezpečiť ďalší rozvoj a zvýšenie kapacity služieb zamestnanosti prostredníctvom </w:t>
      </w:r>
      <w:r w:rsidRPr="00476134">
        <w:rPr>
          <w:rFonts w:ascii="Times New Roman" w:hAnsi="Times New Roman"/>
          <w:b/>
          <w:sz w:val="24"/>
          <w:szCs w:val="24"/>
        </w:rPr>
        <w:t>multifunkčného Integrovaného systému typových pozícií</w:t>
      </w:r>
      <w:r w:rsidRPr="00476134">
        <w:rPr>
          <w:rFonts w:ascii="Times New Roman" w:hAnsi="Times New Roman"/>
          <w:sz w:val="24"/>
          <w:szCs w:val="24"/>
        </w:rPr>
        <w:t xml:space="preserve"> (ISTP), </w:t>
      </w:r>
      <w:r w:rsidR="00E76DA3" w:rsidRPr="00476134">
        <w:rPr>
          <w:rFonts w:ascii="Times New Roman" w:hAnsi="Times New Roman"/>
          <w:sz w:val="24"/>
          <w:szCs w:val="24"/>
        </w:rPr>
        <w:t xml:space="preserve">ktorý </w:t>
      </w:r>
      <w:r w:rsidRPr="00476134">
        <w:rPr>
          <w:rFonts w:ascii="Times New Roman" w:hAnsi="Times New Roman"/>
          <w:color w:val="000000"/>
          <w:sz w:val="24"/>
          <w:szCs w:val="24"/>
        </w:rPr>
        <w:t>umožňuje</w:t>
      </w:r>
      <w:r w:rsidR="00905705">
        <w:rPr>
          <w:rFonts w:ascii="Times New Roman" w:hAnsi="Times New Roman"/>
          <w:color w:val="000000"/>
          <w:sz w:val="24"/>
          <w:szCs w:val="24"/>
        </w:rPr>
        <w:t xml:space="preserve"> </w:t>
      </w:r>
      <w:r w:rsidRPr="001E7CC7">
        <w:rPr>
          <w:rFonts w:ascii="Times New Roman" w:hAnsi="Times New Roman"/>
          <w:color w:val="000000"/>
          <w:sz w:val="24"/>
          <w:szCs w:val="24"/>
        </w:rPr>
        <w:t xml:space="preserve">efektívne poskytovanie pomoci </w:t>
      </w:r>
      <w:r w:rsidRPr="001E7CC7">
        <w:rPr>
          <w:rFonts w:ascii="Times New Roman" w:hAnsi="Times New Roman"/>
          <w:b/>
          <w:color w:val="000000"/>
          <w:sz w:val="24"/>
          <w:szCs w:val="24"/>
        </w:rPr>
        <w:t xml:space="preserve">pri hľadaní optimálneho pracovného uplatnenia </w:t>
      </w:r>
      <w:r w:rsidRPr="001E7CC7">
        <w:rPr>
          <w:rFonts w:ascii="Times New Roman" w:hAnsi="Times New Roman"/>
          <w:color w:val="000000"/>
          <w:sz w:val="24"/>
          <w:szCs w:val="24"/>
        </w:rPr>
        <w:t>na základe dôkladnej a</w:t>
      </w:r>
      <w:r w:rsidRPr="001E7CC7">
        <w:rPr>
          <w:rFonts w:ascii="Times New Roman" w:hAnsi="Times New Roman"/>
          <w:bCs/>
          <w:sz w:val="24"/>
          <w:szCs w:val="24"/>
        </w:rPr>
        <w:t>nalýzy individuálneho potenciálu</w:t>
      </w:r>
      <w:r w:rsidRPr="001E7CC7">
        <w:rPr>
          <w:rFonts w:ascii="Times New Roman" w:hAnsi="Times New Roman"/>
          <w:sz w:val="24"/>
          <w:szCs w:val="24"/>
        </w:rPr>
        <w:t xml:space="preserve"> jednotlivých </w:t>
      </w:r>
      <w:r w:rsidR="00B051B4" w:rsidRPr="001E7CC7">
        <w:rPr>
          <w:rFonts w:ascii="Times New Roman" w:hAnsi="Times New Roman"/>
          <w:sz w:val="24"/>
          <w:szCs w:val="24"/>
        </w:rPr>
        <w:t>UoZ</w:t>
      </w:r>
      <w:r w:rsidRPr="001E7CC7">
        <w:rPr>
          <w:rFonts w:ascii="Times New Roman" w:hAnsi="Times New Roman"/>
          <w:sz w:val="24"/>
          <w:szCs w:val="24"/>
        </w:rPr>
        <w:t>, záujemcov o zamestnanie, žiakov, študentov, rodičov, výchovných poradcov a ďalších účastníkov trhu práce a vzdelávania.</w:t>
      </w:r>
    </w:p>
    <w:p w:rsidR="008727E3" w:rsidRDefault="008727E3" w:rsidP="001E7CC7">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sz w:val="24"/>
          <w:szCs w:val="24"/>
        </w:rPr>
        <w:t xml:space="preserve">Vykonať </w:t>
      </w:r>
      <w:r w:rsidR="00A35861" w:rsidRPr="001E7CC7">
        <w:rPr>
          <w:rFonts w:ascii="Times New Roman" w:hAnsi="Times New Roman"/>
          <w:sz w:val="24"/>
          <w:szCs w:val="24"/>
        </w:rPr>
        <w:t>„</w:t>
      </w:r>
      <w:r w:rsidRPr="001E7CC7">
        <w:rPr>
          <w:rFonts w:ascii="Times New Roman" w:hAnsi="Times New Roman"/>
          <w:b/>
          <w:sz w:val="24"/>
          <w:szCs w:val="24"/>
        </w:rPr>
        <w:t>Sieťovanie verejných služieb zamestnanosti a neštátnych služieb zamestnanosti</w:t>
      </w:r>
      <w:r w:rsidRPr="001E7CC7">
        <w:rPr>
          <w:rFonts w:ascii="Times New Roman" w:hAnsi="Times New Roman"/>
          <w:sz w:val="24"/>
          <w:szCs w:val="24"/>
        </w:rPr>
        <w:t>", účelom ktorého je zabezpečiť prípravu a zavedenie inovatívneho riešenia spolupráce s</w:t>
      </w:r>
      <w:r w:rsidR="00B20D64" w:rsidRPr="001E7CC7">
        <w:rPr>
          <w:rFonts w:ascii="Times New Roman" w:hAnsi="Times New Roman"/>
          <w:sz w:val="24"/>
          <w:szCs w:val="24"/>
        </w:rPr>
        <w:t> </w:t>
      </w:r>
      <w:r w:rsidRPr="001E7CC7">
        <w:rPr>
          <w:rFonts w:ascii="Times New Roman" w:hAnsi="Times New Roman"/>
          <w:sz w:val="24"/>
          <w:szCs w:val="24"/>
        </w:rPr>
        <w:t>neštátnymi službami zamestnanosti</w:t>
      </w:r>
      <w:r w:rsidR="00E76DA3" w:rsidRPr="001E7CC7">
        <w:rPr>
          <w:rFonts w:ascii="Times New Roman" w:hAnsi="Times New Roman"/>
          <w:sz w:val="24"/>
          <w:szCs w:val="24"/>
        </w:rPr>
        <w:t>. T</w:t>
      </w:r>
      <w:r w:rsidRPr="001E7CC7">
        <w:rPr>
          <w:rFonts w:ascii="Times New Roman" w:hAnsi="Times New Roman"/>
          <w:sz w:val="24"/>
          <w:szCs w:val="24"/>
        </w:rPr>
        <w:t>áto reforma môže v</w:t>
      </w:r>
      <w:r w:rsidR="00905705">
        <w:rPr>
          <w:rFonts w:ascii="Times New Roman" w:hAnsi="Times New Roman"/>
          <w:sz w:val="24"/>
          <w:szCs w:val="24"/>
        </w:rPr>
        <w:t> </w:t>
      </w:r>
      <w:r w:rsidRPr="001E7CC7">
        <w:rPr>
          <w:rFonts w:ascii="Times New Roman" w:hAnsi="Times New Roman"/>
          <w:sz w:val="24"/>
          <w:szCs w:val="24"/>
        </w:rPr>
        <w:t>budúcnosti prispieť k zlepšeniu prístupu k zamestnaniu najmä pre dlhodobo nezamestnané a inak znevýhodnené skupiny UoZ.</w:t>
      </w:r>
    </w:p>
    <w:p w:rsidR="00F326A9" w:rsidRPr="00F326A9" w:rsidRDefault="00F326A9" w:rsidP="001E7CC7">
      <w:pPr>
        <w:pStyle w:val="Odsekzoznamu"/>
        <w:numPr>
          <w:ilvl w:val="2"/>
          <w:numId w:val="38"/>
        </w:numPr>
        <w:spacing w:line="288" w:lineRule="auto"/>
        <w:contextualSpacing w:val="0"/>
        <w:jc w:val="both"/>
        <w:rPr>
          <w:rFonts w:ascii="Times New Roman" w:hAnsi="Times New Roman"/>
          <w:sz w:val="24"/>
          <w:szCs w:val="24"/>
        </w:rPr>
      </w:pPr>
      <w:r w:rsidRPr="000E0FCA">
        <w:rPr>
          <w:rFonts w:ascii="Times New Roman" w:hAnsi="Times New Roman" w:cs="Calibri"/>
          <w:sz w:val="24"/>
          <w:szCs w:val="24"/>
        </w:rPr>
        <w:lastRenderedPageBreak/>
        <w:t>Za účelom zvýšenia zamestnateľnosti občanov so zdravotným postihnutím</w:t>
      </w:r>
      <w:r>
        <w:rPr>
          <w:rFonts w:ascii="Times New Roman" w:hAnsi="Times New Roman" w:cs="Calibri"/>
          <w:sz w:val="24"/>
          <w:szCs w:val="24"/>
        </w:rPr>
        <w:t xml:space="preserve"> </w:t>
      </w:r>
      <w:r w:rsidRPr="000E0FCA">
        <w:rPr>
          <w:rFonts w:ascii="Times New Roman" w:hAnsi="Times New Roman" w:cs="Calibri"/>
          <w:sz w:val="24"/>
          <w:szCs w:val="24"/>
        </w:rPr>
        <w:t xml:space="preserve">a dlhodobo nezamestnaných občanov podporovať spoluprácu úradov </w:t>
      </w:r>
      <w:r>
        <w:rPr>
          <w:rFonts w:ascii="Times New Roman" w:hAnsi="Times New Roman" w:cs="Calibri"/>
          <w:sz w:val="24"/>
          <w:szCs w:val="24"/>
        </w:rPr>
        <w:t xml:space="preserve">PSVR </w:t>
      </w:r>
      <w:r w:rsidRPr="000E0FCA">
        <w:rPr>
          <w:rFonts w:ascii="Times New Roman" w:hAnsi="Times New Roman" w:cs="Calibri"/>
          <w:sz w:val="24"/>
          <w:szCs w:val="24"/>
        </w:rPr>
        <w:t>s</w:t>
      </w:r>
      <w:r w:rsidR="000E0FCA">
        <w:rPr>
          <w:rFonts w:ascii="Times New Roman" w:hAnsi="Times New Roman" w:cs="Calibri"/>
          <w:sz w:val="24"/>
          <w:szCs w:val="24"/>
        </w:rPr>
        <w:t> </w:t>
      </w:r>
      <w:r>
        <w:rPr>
          <w:rFonts w:ascii="Times New Roman" w:hAnsi="Times New Roman" w:cs="Calibri"/>
          <w:sz w:val="24"/>
          <w:szCs w:val="24"/>
        </w:rPr>
        <w:t>APZ</w:t>
      </w:r>
      <w:r w:rsidR="00405D9C">
        <w:rPr>
          <w:rFonts w:ascii="Times New Roman" w:hAnsi="Times New Roman" w:cs="Calibri"/>
          <w:sz w:val="24"/>
          <w:szCs w:val="24"/>
        </w:rPr>
        <w:t>, vrátane posúdenia</w:t>
      </w:r>
      <w:r>
        <w:rPr>
          <w:rFonts w:ascii="Times New Roman" w:hAnsi="Times New Roman" w:cs="Calibri"/>
          <w:sz w:val="24"/>
          <w:szCs w:val="24"/>
        </w:rPr>
        <w:t xml:space="preserve"> možnosti zavedenia</w:t>
      </w:r>
      <w:r w:rsidRPr="00F326A9">
        <w:rPr>
          <w:rFonts w:ascii="Times New Roman" w:hAnsi="Times New Roman" w:cs="Calibri"/>
          <w:sz w:val="24"/>
          <w:szCs w:val="24"/>
        </w:rPr>
        <w:t xml:space="preserve"> efektívn</w:t>
      </w:r>
      <w:r>
        <w:rPr>
          <w:rFonts w:ascii="Times New Roman" w:hAnsi="Times New Roman" w:cs="Calibri"/>
          <w:sz w:val="24"/>
          <w:szCs w:val="24"/>
        </w:rPr>
        <w:t>eho</w:t>
      </w:r>
      <w:r w:rsidRPr="000E0FCA">
        <w:rPr>
          <w:rFonts w:ascii="Times New Roman" w:hAnsi="Times New Roman" w:cs="Calibri"/>
          <w:sz w:val="24"/>
          <w:szCs w:val="24"/>
        </w:rPr>
        <w:t xml:space="preserve"> systém</w:t>
      </w:r>
      <w:r>
        <w:rPr>
          <w:rFonts w:ascii="Times New Roman" w:hAnsi="Times New Roman" w:cs="Calibri"/>
          <w:sz w:val="24"/>
          <w:szCs w:val="24"/>
        </w:rPr>
        <w:t>u</w:t>
      </w:r>
      <w:r w:rsidRPr="000E0FCA">
        <w:rPr>
          <w:rFonts w:ascii="Times New Roman" w:hAnsi="Times New Roman" w:cs="Calibri"/>
          <w:sz w:val="24"/>
          <w:szCs w:val="24"/>
        </w:rPr>
        <w:t xml:space="preserve"> financovania </w:t>
      </w:r>
      <w:r>
        <w:rPr>
          <w:rFonts w:ascii="Times New Roman" w:hAnsi="Times New Roman" w:cs="Calibri"/>
          <w:sz w:val="24"/>
          <w:szCs w:val="24"/>
        </w:rPr>
        <w:t>APZ</w:t>
      </w:r>
      <w:r w:rsidRPr="000E0FCA">
        <w:rPr>
          <w:rFonts w:ascii="Times New Roman" w:hAnsi="Times New Roman" w:cs="Calibri"/>
          <w:sz w:val="24"/>
          <w:szCs w:val="24"/>
        </w:rPr>
        <w:t>.</w:t>
      </w:r>
    </w:p>
    <w:p w:rsidR="008727E3" w:rsidRPr="001E7CC7" w:rsidRDefault="008727E3" w:rsidP="001E7CC7">
      <w:pPr>
        <w:pStyle w:val="Odsekzoznamu"/>
        <w:numPr>
          <w:ilvl w:val="2"/>
          <w:numId w:val="38"/>
        </w:numPr>
        <w:spacing w:line="288" w:lineRule="auto"/>
        <w:contextualSpacing w:val="0"/>
        <w:jc w:val="both"/>
        <w:rPr>
          <w:rFonts w:ascii="Times New Roman" w:hAnsi="Times New Roman"/>
          <w:sz w:val="24"/>
          <w:szCs w:val="24"/>
        </w:rPr>
      </w:pPr>
      <w:r w:rsidRPr="001E7CC7">
        <w:rPr>
          <w:rFonts w:ascii="Times New Roman" w:hAnsi="Times New Roman"/>
          <w:sz w:val="24"/>
          <w:szCs w:val="24"/>
        </w:rPr>
        <w:t xml:space="preserve">V nadväznosti na Program stability </w:t>
      </w:r>
      <w:r w:rsidR="00E76DA3" w:rsidRPr="001E7CC7">
        <w:rPr>
          <w:rFonts w:ascii="Times New Roman" w:hAnsi="Times New Roman"/>
          <w:sz w:val="24"/>
          <w:szCs w:val="24"/>
        </w:rPr>
        <w:t>Slovenska na roky 2014</w:t>
      </w:r>
      <w:r w:rsidR="007325E6">
        <w:rPr>
          <w:rFonts w:ascii="Times New Roman" w:hAnsi="Times New Roman"/>
          <w:sz w:val="24"/>
          <w:szCs w:val="24"/>
        </w:rPr>
        <w:t xml:space="preserve"> – </w:t>
      </w:r>
      <w:r w:rsidR="00E76DA3" w:rsidRPr="001E7CC7">
        <w:rPr>
          <w:rFonts w:ascii="Times New Roman" w:hAnsi="Times New Roman"/>
          <w:sz w:val="24"/>
          <w:szCs w:val="24"/>
        </w:rPr>
        <w:t>2017</w:t>
      </w:r>
      <w:r w:rsidRPr="001E7CC7">
        <w:rPr>
          <w:rFonts w:ascii="Times New Roman" w:hAnsi="Times New Roman"/>
          <w:sz w:val="24"/>
          <w:szCs w:val="24"/>
        </w:rPr>
        <w:t xml:space="preserve"> a úpravu pôsobnosti Ústredia PSVR a úradov PSVR prijat</w:t>
      </w:r>
      <w:r w:rsidR="007325E6">
        <w:rPr>
          <w:rFonts w:ascii="Times New Roman" w:hAnsi="Times New Roman"/>
          <w:sz w:val="24"/>
          <w:szCs w:val="24"/>
        </w:rPr>
        <w:t>ú</w:t>
      </w:r>
      <w:r w:rsidRPr="001E7CC7">
        <w:rPr>
          <w:rFonts w:ascii="Times New Roman" w:hAnsi="Times New Roman"/>
          <w:sz w:val="24"/>
          <w:szCs w:val="24"/>
        </w:rPr>
        <w:t xml:space="preserve"> novelou zákona o orgánoch štátnej správy v oblasti sociálnych vecí, rodiny a služieb zamestnanosti </w:t>
      </w:r>
      <w:r w:rsidRPr="001E7CC7">
        <w:rPr>
          <w:rFonts w:ascii="Times New Roman" w:hAnsi="Times New Roman"/>
          <w:b/>
          <w:sz w:val="24"/>
          <w:szCs w:val="24"/>
        </w:rPr>
        <w:t>uplatňovať okamžité výdavkové priority, medzi ktoré patrí aj odmeňovanie zamestnancov úradov PSVR</w:t>
      </w:r>
      <w:r w:rsidRPr="001E7CC7">
        <w:rPr>
          <w:rFonts w:ascii="Times New Roman" w:hAnsi="Times New Roman"/>
          <w:sz w:val="24"/>
          <w:szCs w:val="24"/>
        </w:rPr>
        <w:t>.</w:t>
      </w:r>
      <w:r w:rsidR="00583FB2" w:rsidRPr="00583FB2">
        <w:t xml:space="preserve"> </w:t>
      </w:r>
      <w:r w:rsidR="00583FB2" w:rsidRPr="000E0FCA">
        <w:rPr>
          <w:rFonts w:ascii="Times New Roman" w:hAnsi="Times New Roman"/>
          <w:sz w:val="24"/>
          <w:szCs w:val="24"/>
        </w:rPr>
        <w:t>Konkurencieschopné mzdy naviaza</w:t>
      </w:r>
      <w:r w:rsidR="00583FB2">
        <w:rPr>
          <w:rFonts w:ascii="Times New Roman" w:hAnsi="Times New Roman"/>
          <w:sz w:val="24"/>
          <w:szCs w:val="24"/>
        </w:rPr>
        <w:t xml:space="preserve">ť </w:t>
      </w:r>
      <w:r w:rsidR="00583FB2" w:rsidRPr="000E0FCA">
        <w:rPr>
          <w:rFonts w:ascii="Times New Roman" w:hAnsi="Times New Roman"/>
          <w:sz w:val="24"/>
          <w:szCs w:val="24"/>
        </w:rPr>
        <w:t>na výsledkové ukazovatele.</w:t>
      </w:r>
      <w:r w:rsidRPr="001E7CC7">
        <w:rPr>
          <w:rFonts w:ascii="Times New Roman" w:hAnsi="Times New Roman"/>
          <w:sz w:val="24"/>
          <w:szCs w:val="24"/>
        </w:rPr>
        <w:t xml:space="preserve"> Súčasné finančné ohodnotenie pracovníkov úradov PSVR je pod priemerom vo verejnej správe, zámerom je zabezpečiť zamestnancom poskytujúcim odborné a informačno-poradenské služby mzdu zodpovedajúcu priemernej mzde vo verejnej správe.</w:t>
      </w:r>
    </w:p>
    <w:p w:rsidR="008727E3" w:rsidRPr="001153B9" w:rsidRDefault="008727E3" w:rsidP="007D1DC0">
      <w:pPr>
        <w:pStyle w:val="Odsekzoznamu"/>
        <w:numPr>
          <w:ilvl w:val="1"/>
          <w:numId w:val="34"/>
        </w:numPr>
        <w:spacing w:before="360"/>
        <w:ind w:left="709" w:hanging="709"/>
        <w:contextualSpacing w:val="0"/>
        <w:jc w:val="both"/>
        <w:rPr>
          <w:rFonts w:ascii="Times New Roman" w:hAnsi="Times New Roman"/>
          <w:b/>
          <w:sz w:val="28"/>
          <w:szCs w:val="28"/>
        </w:rPr>
      </w:pPr>
      <w:r w:rsidRPr="001153B9">
        <w:rPr>
          <w:rFonts w:ascii="Times New Roman" w:hAnsi="Times New Roman"/>
          <w:b/>
          <w:sz w:val="28"/>
          <w:szCs w:val="28"/>
        </w:rPr>
        <w:t>Podpora ponukovej stránky trhu práce prostredníctvom kvalifikácií pre lepšiu zamestnanosť</w:t>
      </w:r>
    </w:p>
    <w:p w:rsidR="008727E3" w:rsidRPr="004D70FB" w:rsidRDefault="008727E3" w:rsidP="004D70FB">
      <w:pPr>
        <w:spacing w:line="288" w:lineRule="auto"/>
        <w:jc w:val="both"/>
        <w:rPr>
          <w:rFonts w:ascii="Times New Roman" w:hAnsi="Times New Roman"/>
          <w:sz w:val="24"/>
          <w:szCs w:val="24"/>
        </w:rPr>
      </w:pPr>
      <w:r w:rsidRPr="004D70FB">
        <w:rPr>
          <w:rFonts w:ascii="Times New Roman" w:hAnsi="Times New Roman"/>
          <w:b/>
          <w:sz w:val="24"/>
          <w:szCs w:val="24"/>
        </w:rPr>
        <w:t>Hlavné výzvy:</w:t>
      </w:r>
      <w:r w:rsidRPr="004D70FB">
        <w:rPr>
          <w:rFonts w:ascii="Times New Roman" w:hAnsi="Times New Roman"/>
          <w:sz w:val="24"/>
          <w:szCs w:val="24"/>
        </w:rPr>
        <w:t xml:space="preserve"> </w:t>
      </w:r>
      <w:r w:rsidRPr="004D70FB">
        <w:rPr>
          <w:rFonts w:ascii="Times New Roman" w:hAnsi="Times New Roman"/>
          <w:b/>
          <w:sz w:val="24"/>
          <w:szCs w:val="24"/>
        </w:rPr>
        <w:t>Nedostatok zručností a kvalifikovanej pracovnej sily</w:t>
      </w:r>
      <w:r w:rsidRPr="004D70FB">
        <w:rPr>
          <w:rFonts w:ascii="Times New Roman" w:hAnsi="Times New Roman"/>
          <w:sz w:val="24"/>
          <w:szCs w:val="24"/>
        </w:rPr>
        <w:t xml:space="preserve"> – ako výsledok nerovnomernej hosp</w:t>
      </w:r>
      <w:r w:rsidR="00BA48CC" w:rsidRPr="004D70FB">
        <w:rPr>
          <w:rFonts w:ascii="Times New Roman" w:hAnsi="Times New Roman"/>
          <w:sz w:val="24"/>
          <w:szCs w:val="24"/>
        </w:rPr>
        <w:t xml:space="preserve">odársko-sociálnej úrovne v regiónoch </w:t>
      </w:r>
      <w:r w:rsidRPr="004D70FB">
        <w:rPr>
          <w:rFonts w:ascii="Times New Roman" w:hAnsi="Times New Roman"/>
          <w:sz w:val="24"/>
          <w:szCs w:val="24"/>
        </w:rPr>
        <w:t>Slovenska, migrácie kvalifikovanej pracovnej sily zo Slovenska a nízkej úrovne pracovných zručností hlavne osôb bez práce a</w:t>
      </w:r>
      <w:r w:rsidR="001153B9">
        <w:rPr>
          <w:rFonts w:ascii="Times New Roman" w:hAnsi="Times New Roman"/>
          <w:sz w:val="24"/>
          <w:szCs w:val="24"/>
        </w:rPr>
        <w:t> </w:t>
      </w:r>
      <w:r w:rsidRPr="004D70FB">
        <w:rPr>
          <w:rFonts w:ascii="Times New Roman" w:hAnsi="Times New Roman"/>
          <w:sz w:val="24"/>
          <w:szCs w:val="24"/>
        </w:rPr>
        <w:t xml:space="preserve">osobitne dlhodobo nezamestnaných. </w:t>
      </w:r>
      <w:r w:rsidRPr="004D70FB">
        <w:rPr>
          <w:rFonts w:ascii="Times New Roman" w:hAnsi="Times New Roman"/>
          <w:b/>
          <w:sz w:val="24"/>
          <w:szCs w:val="24"/>
        </w:rPr>
        <w:t xml:space="preserve">Nesúlad medzi </w:t>
      </w:r>
      <w:r w:rsidR="00BA48CC" w:rsidRPr="004D70FB">
        <w:rPr>
          <w:rFonts w:ascii="Times New Roman" w:hAnsi="Times New Roman"/>
          <w:b/>
          <w:sz w:val="24"/>
          <w:szCs w:val="24"/>
        </w:rPr>
        <w:t>odborným vzdelávaním a prípravou</w:t>
      </w:r>
      <w:r w:rsidR="00BA48CC" w:rsidRPr="004D70FB">
        <w:rPr>
          <w:rFonts w:ascii="Times New Roman" w:hAnsi="Times New Roman"/>
          <w:sz w:val="24"/>
          <w:szCs w:val="24"/>
        </w:rPr>
        <w:t xml:space="preserve"> (OVP)</w:t>
      </w:r>
      <w:r w:rsidR="00B20D64" w:rsidRPr="004D70FB">
        <w:rPr>
          <w:rFonts w:ascii="Times New Roman" w:hAnsi="Times New Roman"/>
          <w:sz w:val="24"/>
          <w:szCs w:val="24"/>
        </w:rPr>
        <w:t xml:space="preserve"> </w:t>
      </w:r>
      <w:r w:rsidR="00BA48CC" w:rsidRPr="004D70FB">
        <w:rPr>
          <w:rFonts w:ascii="Times New Roman" w:hAnsi="Times New Roman"/>
          <w:b/>
          <w:sz w:val="24"/>
          <w:szCs w:val="24"/>
        </w:rPr>
        <w:t xml:space="preserve">s </w:t>
      </w:r>
      <w:r w:rsidRPr="004D70FB">
        <w:rPr>
          <w:rFonts w:ascii="Times New Roman" w:hAnsi="Times New Roman"/>
          <w:b/>
          <w:sz w:val="24"/>
          <w:szCs w:val="24"/>
        </w:rPr>
        <w:t>požiadavkami trhu práce</w:t>
      </w:r>
      <w:r w:rsidRPr="004D70FB">
        <w:rPr>
          <w:rFonts w:ascii="Times New Roman" w:hAnsi="Times New Roman"/>
          <w:sz w:val="24"/>
          <w:szCs w:val="24"/>
        </w:rPr>
        <w:t xml:space="preserve"> – lepšia príprava absolventov na prácu, uľahčenie ich prechodu do pracovného procesu, vytvorenie duálneho OVP, rozvoj adekvátnych zručností, osobnostný a vzdelanostný rozvoj v rámci </w:t>
      </w:r>
      <w:r w:rsidR="00BA48CC" w:rsidRPr="004D70FB">
        <w:rPr>
          <w:rFonts w:ascii="Times New Roman" w:hAnsi="Times New Roman"/>
          <w:sz w:val="24"/>
          <w:szCs w:val="24"/>
        </w:rPr>
        <w:t>celoživotného vzdelávania</w:t>
      </w:r>
      <w:r w:rsidRPr="004D70FB">
        <w:rPr>
          <w:rFonts w:ascii="Times New Roman" w:hAnsi="Times New Roman"/>
          <w:sz w:val="24"/>
          <w:szCs w:val="24"/>
        </w:rPr>
        <w:t xml:space="preserve">, prispôsobenie vzdelávania a zručností požiadavkám trhu práce je strategickou prioritou. </w:t>
      </w:r>
      <w:r w:rsidR="00BA48CC" w:rsidRPr="004D70FB">
        <w:rPr>
          <w:rFonts w:ascii="Times New Roman" w:hAnsi="Times New Roman"/>
          <w:sz w:val="24"/>
          <w:szCs w:val="24"/>
        </w:rPr>
        <w:t xml:space="preserve">Vyššie uvedený nesúlad </w:t>
      </w:r>
      <w:r w:rsidRPr="004D70FB">
        <w:rPr>
          <w:rFonts w:ascii="Times New Roman" w:hAnsi="Times New Roman"/>
          <w:sz w:val="24"/>
          <w:szCs w:val="24"/>
        </w:rPr>
        <w:t xml:space="preserve">– </w:t>
      </w:r>
      <w:r w:rsidRPr="004D70FB">
        <w:rPr>
          <w:rFonts w:ascii="Times New Roman" w:hAnsi="Times New Roman"/>
          <w:b/>
          <w:sz w:val="24"/>
          <w:szCs w:val="24"/>
        </w:rPr>
        <w:t>vážny problém pre účinné fungovanie jednotného trhu, pohyb a mobilitu pracovnej sily</w:t>
      </w:r>
      <w:r w:rsidRPr="004D70FB">
        <w:rPr>
          <w:rFonts w:ascii="Times New Roman" w:hAnsi="Times New Roman"/>
          <w:sz w:val="24"/>
          <w:szCs w:val="24"/>
        </w:rPr>
        <w:t xml:space="preserve"> (návrh EP a Rady na modernizáciu smernice o uznávaní odborných kvalifikácii z 19. </w:t>
      </w:r>
      <w:r w:rsidR="00BA48CC" w:rsidRPr="004D70FB">
        <w:rPr>
          <w:rFonts w:ascii="Times New Roman" w:hAnsi="Times New Roman"/>
          <w:sz w:val="24"/>
          <w:szCs w:val="24"/>
        </w:rPr>
        <w:t xml:space="preserve">decembra </w:t>
      </w:r>
      <w:r w:rsidRPr="004D70FB">
        <w:rPr>
          <w:rFonts w:ascii="Times New Roman" w:hAnsi="Times New Roman"/>
          <w:sz w:val="24"/>
          <w:szCs w:val="24"/>
        </w:rPr>
        <w:t>2011 – zavedenie európskeho profesijného pre</w:t>
      </w:r>
      <w:r w:rsidR="00BA48CC" w:rsidRPr="004D70FB">
        <w:rPr>
          <w:rFonts w:ascii="Times New Roman" w:hAnsi="Times New Roman"/>
          <w:sz w:val="24"/>
          <w:szCs w:val="24"/>
        </w:rPr>
        <w:t xml:space="preserve">ukazu pre mobilných odborníkov) - </w:t>
      </w:r>
      <w:r w:rsidRPr="004D70FB">
        <w:rPr>
          <w:rFonts w:ascii="Times New Roman" w:hAnsi="Times New Roman"/>
          <w:sz w:val="24"/>
          <w:szCs w:val="24"/>
        </w:rPr>
        <w:t>lepšie monitorovanie potrieb v oblasti zručností, lepšie uznávanie kvalifikácií, lepšia súčinnosť medzi vzdelávaním a prácou.</w:t>
      </w:r>
      <w:r w:rsidRPr="004D70FB">
        <w:rPr>
          <w:rFonts w:ascii="Times New Roman" w:eastAsia="MS Mincho" w:hAnsi="Times New Roman"/>
          <w:sz w:val="24"/>
          <w:szCs w:val="24"/>
        </w:rPr>
        <w:t xml:space="preserve"> </w:t>
      </w:r>
      <w:r w:rsidRPr="004D70FB">
        <w:rPr>
          <w:rFonts w:ascii="Times New Roman" w:hAnsi="Times New Roman"/>
          <w:b/>
          <w:sz w:val="24"/>
          <w:szCs w:val="24"/>
        </w:rPr>
        <w:t>Rozvoj celoživotného vzdelávania</w:t>
      </w:r>
      <w:r w:rsidRPr="004D70FB">
        <w:rPr>
          <w:rFonts w:ascii="Times New Roman" w:hAnsi="Times New Roman"/>
          <w:sz w:val="24"/>
          <w:szCs w:val="24"/>
        </w:rPr>
        <w:t xml:space="preserve"> </w:t>
      </w:r>
      <w:r w:rsidR="00BA48CC" w:rsidRPr="004D70FB">
        <w:rPr>
          <w:rFonts w:ascii="Times New Roman" w:hAnsi="Times New Roman"/>
          <w:sz w:val="24"/>
          <w:szCs w:val="24"/>
        </w:rPr>
        <w:t xml:space="preserve">je základným predpokladom </w:t>
      </w:r>
      <w:r w:rsidRPr="004D70FB">
        <w:rPr>
          <w:rFonts w:ascii="Times New Roman" w:hAnsi="Times New Roman"/>
          <w:sz w:val="24"/>
          <w:szCs w:val="24"/>
        </w:rPr>
        <w:t>udržania zamestnateľnosti, efektívne</w:t>
      </w:r>
      <w:r w:rsidR="00BA48CC" w:rsidRPr="004D70FB">
        <w:rPr>
          <w:rFonts w:ascii="Times New Roman" w:hAnsi="Times New Roman"/>
          <w:sz w:val="24"/>
          <w:szCs w:val="24"/>
        </w:rPr>
        <w:t>ho prepojenia</w:t>
      </w:r>
      <w:r w:rsidRPr="004D70FB">
        <w:rPr>
          <w:rFonts w:ascii="Times New Roman" w:hAnsi="Times New Roman"/>
          <w:sz w:val="24"/>
          <w:szCs w:val="24"/>
        </w:rPr>
        <w:t xml:space="preserve"> medzi formálnym, neformálnym a informálnym vzdelávaním a učením.</w:t>
      </w:r>
    </w:p>
    <w:p w:rsidR="008727E3" w:rsidRPr="004D70FB" w:rsidRDefault="008727E3" w:rsidP="004D70FB">
      <w:pPr>
        <w:spacing w:line="288" w:lineRule="auto"/>
        <w:jc w:val="both"/>
        <w:rPr>
          <w:rFonts w:ascii="Times New Roman" w:hAnsi="Times New Roman"/>
          <w:b/>
          <w:sz w:val="24"/>
          <w:szCs w:val="24"/>
        </w:rPr>
      </w:pPr>
      <w:r w:rsidRPr="004D70FB">
        <w:rPr>
          <w:rFonts w:ascii="Times New Roman" w:hAnsi="Times New Roman"/>
          <w:b/>
          <w:sz w:val="24"/>
          <w:szCs w:val="24"/>
        </w:rPr>
        <w:t>Stratégia zmien:</w:t>
      </w:r>
    </w:p>
    <w:p w:rsidR="008727E3" w:rsidRPr="007D1DC0" w:rsidRDefault="008727E3" w:rsidP="00405D9C">
      <w:pPr>
        <w:pStyle w:val="Odsekzoznamu"/>
        <w:numPr>
          <w:ilvl w:val="2"/>
          <w:numId w:val="34"/>
        </w:numPr>
        <w:spacing w:line="288" w:lineRule="auto"/>
        <w:contextualSpacing w:val="0"/>
        <w:jc w:val="both"/>
        <w:rPr>
          <w:rFonts w:ascii="Times New Roman" w:hAnsi="Times New Roman"/>
          <w:sz w:val="24"/>
          <w:szCs w:val="24"/>
        </w:rPr>
      </w:pPr>
      <w:r w:rsidRPr="007D1DC0">
        <w:rPr>
          <w:rFonts w:ascii="Times New Roman" w:hAnsi="Times New Roman"/>
          <w:sz w:val="24"/>
          <w:szCs w:val="24"/>
        </w:rPr>
        <w:t>Implementovať p</w:t>
      </w:r>
      <w:r w:rsidRPr="007D1DC0">
        <w:rPr>
          <w:rFonts w:ascii="Times New Roman" w:eastAsia="Arial Unicode MS" w:hAnsi="Times New Roman"/>
          <w:iCs/>
          <w:sz w:val="24"/>
          <w:szCs w:val="24"/>
        </w:rPr>
        <w:t xml:space="preserve">olitiky </w:t>
      </w:r>
      <w:r w:rsidRPr="007D1DC0">
        <w:rPr>
          <w:rFonts w:ascii="Times New Roman" w:eastAsia="Arial Unicode MS" w:hAnsi="Times New Roman"/>
          <w:b/>
          <w:iCs/>
          <w:sz w:val="24"/>
          <w:szCs w:val="24"/>
        </w:rPr>
        <w:t>duálneho vzdelávania</w:t>
      </w:r>
      <w:r w:rsidRPr="007D1DC0">
        <w:rPr>
          <w:rFonts w:ascii="Times New Roman" w:eastAsia="Arial Unicode MS" w:hAnsi="Times New Roman"/>
          <w:iCs/>
          <w:sz w:val="24"/>
          <w:szCs w:val="24"/>
        </w:rPr>
        <w:t xml:space="preserve"> do systému odborného vzdelávania s pozitívnym sociálnym vplyvom na zamestnanosť (nový zákon o odbornom vzdelávaní) s osobitným zreteľom na podporu zavádzania prvkov, prostredníctvom ktorých sa zabezpečí užšie prepojenie vzdelávania s potrebami trhu práce, plynulý prechod zo školy do zamestnania a vyššia kvalifikovanosť a konkurencieschopnosť absolventov stredných odborných škôl. </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sz w:val="24"/>
          <w:szCs w:val="24"/>
        </w:rPr>
      </w:pPr>
      <w:r w:rsidRPr="004D70FB">
        <w:rPr>
          <w:rFonts w:ascii="Times New Roman" w:hAnsi="Times New Roman"/>
          <w:sz w:val="24"/>
          <w:szCs w:val="24"/>
        </w:rPr>
        <w:t xml:space="preserve">Naďalej </w:t>
      </w:r>
      <w:r w:rsidRPr="004D70FB">
        <w:rPr>
          <w:rFonts w:ascii="Times New Roman" w:hAnsi="Times New Roman"/>
          <w:b/>
          <w:sz w:val="24"/>
          <w:szCs w:val="24"/>
        </w:rPr>
        <w:t>podporovať ďalšie vzdelávanie smerujúce k získaniu kvalifikácie</w:t>
      </w:r>
      <w:r w:rsidRPr="004D70FB">
        <w:rPr>
          <w:rFonts w:ascii="Times New Roman" w:hAnsi="Times New Roman"/>
          <w:sz w:val="24"/>
          <w:szCs w:val="24"/>
        </w:rPr>
        <w:t xml:space="preserve">, úplnej alebo čiastočnej kvalifikácie. </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sz w:val="24"/>
          <w:szCs w:val="24"/>
        </w:rPr>
      </w:pPr>
      <w:r w:rsidRPr="004D70FB">
        <w:rPr>
          <w:rFonts w:ascii="Times New Roman" w:hAnsi="Times New Roman"/>
          <w:sz w:val="24"/>
          <w:szCs w:val="24"/>
        </w:rPr>
        <w:lastRenderedPageBreak/>
        <w:t xml:space="preserve">Priorizovať </w:t>
      </w:r>
      <w:r w:rsidRPr="004D70FB">
        <w:rPr>
          <w:rFonts w:ascii="Times New Roman" w:hAnsi="Times New Roman"/>
          <w:b/>
          <w:sz w:val="24"/>
          <w:szCs w:val="24"/>
        </w:rPr>
        <w:t>systém uznávania výsledkov ďalšieho vzdelávania</w:t>
      </w:r>
      <w:r w:rsidRPr="004D70FB">
        <w:rPr>
          <w:rFonts w:ascii="Times New Roman" w:hAnsi="Times New Roman"/>
          <w:sz w:val="24"/>
          <w:szCs w:val="24"/>
        </w:rPr>
        <w:t xml:space="preserve"> a informálneho učenia sa (učenia sa praxou), systém </w:t>
      </w:r>
      <w:r w:rsidRPr="004D70FB">
        <w:rPr>
          <w:rFonts w:ascii="Times New Roman" w:hAnsi="Times New Roman"/>
          <w:b/>
          <w:sz w:val="24"/>
          <w:szCs w:val="24"/>
        </w:rPr>
        <w:t>profesijného poradenstva</w:t>
      </w:r>
      <w:r w:rsidRPr="004D70FB">
        <w:rPr>
          <w:rFonts w:ascii="Times New Roman" w:hAnsi="Times New Roman"/>
          <w:sz w:val="24"/>
          <w:szCs w:val="24"/>
        </w:rPr>
        <w:t xml:space="preserve"> a</w:t>
      </w:r>
      <w:r w:rsidR="00405D9C">
        <w:rPr>
          <w:rFonts w:ascii="Times New Roman" w:hAnsi="Times New Roman"/>
          <w:sz w:val="24"/>
          <w:szCs w:val="24"/>
        </w:rPr>
        <w:t> </w:t>
      </w:r>
      <w:r w:rsidRPr="004D70FB">
        <w:rPr>
          <w:rFonts w:ascii="Times New Roman" w:hAnsi="Times New Roman"/>
          <w:sz w:val="24"/>
          <w:szCs w:val="24"/>
        </w:rPr>
        <w:t>systém monitorovania a</w:t>
      </w:r>
      <w:r w:rsidR="00B20D64" w:rsidRPr="004D70FB">
        <w:rPr>
          <w:rFonts w:ascii="Times New Roman" w:hAnsi="Times New Roman"/>
          <w:sz w:val="24"/>
          <w:szCs w:val="24"/>
        </w:rPr>
        <w:t> </w:t>
      </w:r>
      <w:r w:rsidRPr="004D70FB">
        <w:rPr>
          <w:rFonts w:ascii="Times New Roman" w:hAnsi="Times New Roman"/>
          <w:sz w:val="24"/>
          <w:szCs w:val="24"/>
        </w:rPr>
        <w:t>prognózovania vzdelávacích potrieb.</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sz w:val="24"/>
          <w:szCs w:val="24"/>
        </w:rPr>
      </w:pPr>
      <w:r w:rsidRPr="004D70FB">
        <w:rPr>
          <w:rFonts w:ascii="Times New Roman" w:hAnsi="Times New Roman"/>
          <w:sz w:val="24"/>
          <w:szCs w:val="24"/>
        </w:rPr>
        <w:t xml:space="preserve">Pripraviť a zaviesť </w:t>
      </w:r>
      <w:r w:rsidR="00B02317">
        <w:rPr>
          <w:rFonts w:ascii="Times New Roman" w:hAnsi="Times New Roman"/>
          <w:sz w:val="24"/>
          <w:szCs w:val="24"/>
        </w:rPr>
        <w:t xml:space="preserve">prostredníctvom rezortu práce, sociálnych vecí a rodiny a rezortu školstva, vedy, výskumu a športu </w:t>
      </w:r>
      <w:r w:rsidRPr="004D70FB">
        <w:rPr>
          <w:rFonts w:ascii="Times New Roman" w:hAnsi="Times New Roman"/>
          <w:b/>
          <w:sz w:val="24"/>
          <w:szCs w:val="24"/>
        </w:rPr>
        <w:t>systém pravidelného vyhodnocovania</w:t>
      </w:r>
      <w:r w:rsidRPr="004D70FB">
        <w:rPr>
          <w:rFonts w:ascii="Times New Roman" w:hAnsi="Times New Roman"/>
          <w:sz w:val="24"/>
          <w:szCs w:val="24"/>
        </w:rPr>
        <w:t xml:space="preserve"> uplatňovania sa absolventov stredných škôl na trhu práce v zamestnaniach a</w:t>
      </w:r>
      <w:r w:rsidR="00405D9C">
        <w:rPr>
          <w:rFonts w:ascii="Times New Roman" w:hAnsi="Times New Roman"/>
          <w:sz w:val="24"/>
          <w:szCs w:val="24"/>
        </w:rPr>
        <w:t> </w:t>
      </w:r>
      <w:r w:rsidRPr="004D70FB">
        <w:rPr>
          <w:rFonts w:ascii="Times New Roman" w:hAnsi="Times New Roman"/>
          <w:sz w:val="24"/>
          <w:szCs w:val="24"/>
        </w:rPr>
        <w:t>pracovných činnostiach, na výkon ktorých sa v príslušnom učebno</w:t>
      </w:r>
      <w:r w:rsidR="00864006" w:rsidRPr="004D70FB">
        <w:rPr>
          <w:rFonts w:ascii="Times New Roman" w:hAnsi="Times New Roman"/>
          <w:sz w:val="24"/>
          <w:szCs w:val="24"/>
        </w:rPr>
        <w:t>m odbore alebo študijnom odbore</w:t>
      </w:r>
      <w:r w:rsidRPr="004D70FB">
        <w:rPr>
          <w:rFonts w:ascii="Times New Roman" w:hAnsi="Times New Roman"/>
          <w:sz w:val="24"/>
          <w:szCs w:val="24"/>
        </w:rPr>
        <w:t xml:space="preserve"> pripravovali. V súčasnosti je obdobný systém zavedený iba pre absolventov vysokých škôl prostredníctvom výmeny údajov z registra študentov, ktorý slúži aj na účely registrácie absolvovaného študijného odboru a</w:t>
      </w:r>
      <w:r w:rsidR="00B20D64" w:rsidRPr="004D70FB">
        <w:rPr>
          <w:rFonts w:ascii="Times New Roman" w:hAnsi="Times New Roman"/>
          <w:sz w:val="24"/>
          <w:szCs w:val="24"/>
        </w:rPr>
        <w:t> S</w:t>
      </w:r>
      <w:r w:rsidRPr="004D70FB">
        <w:rPr>
          <w:rFonts w:ascii="Times New Roman" w:hAnsi="Times New Roman"/>
          <w:sz w:val="24"/>
          <w:szCs w:val="24"/>
        </w:rPr>
        <w:t xml:space="preserve">ociálnou poisťovňou. </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b/>
          <w:sz w:val="24"/>
          <w:szCs w:val="24"/>
        </w:rPr>
      </w:pPr>
      <w:r w:rsidRPr="004D70FB">
        <w:rPr>
          <w:rFonts w:ascii="Times New Roman" w:hAnsi="Times New Roman"/>
          <w:sz w:val="24"/>
          <w:szCs w:val="24"/>
        </w:rPr>
        <w:t>Doplniť Informačný systém ďalšieho vzdelávania Ministerstva školstva, vedy, výskumu a</w:t>
      </w:r>
      <w:r w:rsidR="00B20D64" w:rsidRPr="004D70FB">
        <w:rPr>
          <w:rFonts w:ascii="Times New Roman" w:hAnsi="Times New Roman"/>
          <w:sz w:val="24"/>
          <w:szCs w:val="24"/>
        </w:rPr>
        <w:t> </w:t>
      </w:r>
      <w:r w:rsidRPr="004D70FB">
        <w:rPr>
          <w:rFonts w:ascii="Times New Roman" w:hAnsi="Times New Roman"/>
          <w:sz w:val="24"/>
          <w:szCs w:val="24"/>
        </w:rPr>
        <w:t>športu</w:t>
      </w:r>
      <w:r w:rsidR="00B20D64" w:rsidRPr="004D70FB">
        <w:rPr>
          <w:rFonts w:ascii="Times New Roman" w:hAnsi="Times New Roman"/>
          <w:sz w:val="24"/>
          <w:szCs w:val="24"/>
        </w:rPr>
        <w:t xml:space="preserve"> </w:t>
      </w:r>
      <w:r w:rsidRPr="004D70FB">
        <w:rPr>
          <w:rFonts w:ascii="Times New Roman" w:hAnsi="Times New Roman"/>
          <w:sz w:val="24"/>
          <w:szCs w:val="24"/>
        </w:rPr>
        <w:t xml:space="preserve">SR o informácie týkajúce sa </w:t>
      </w:r>
      <w:r w:rsidRPr="004D70FB">
        <w:rPr>
          <w:rFonts w:ascii="Times New Roman" w:hAnsi="Times New Roman"/>
          <w:b/>
          <w:sz w:val="24"/>
          <w:szCs w:val="24"/>
        </w:rPr>
        <w:t xml:space="preserve">prognózy vzdelávacích potrieb. </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b/>
          <w:sz w:val="24"/>
          <w:szCs w:val="24"/>
        </w:rPr>
      </w:pPr>
      <w:r w:rsidRPr="004D70FB">
        <w:rPr>
          <w:rFonts w:ascii="Times New Roman" w:hAnsi="Times New Roman"/>
          <w:sz w:val="24"/>
          <w:szCs w:val="24"/>
        </w:rPr>
        <w:t>Doplniť a aktualizovať</w:t>
      </w:r>
      <w:r w:rsidRPr="004D70FB">
        <w:rPr>
          <w:rFonts w:ascii="Times New Roman" w:hAnsi="Times New Roman"/>
          <w:b/>
          <w:sz w:val="24"/>
          <w:szCs w:val="24"/>
        </w:rPr>
        <w:t xml:space="preserve"> Národnú sústavu povolaní</w:t>
      </w:r>
      <w:r w:rsidRPr="004D70FB">
        <w:rPr>
          <w:rFonts w:ascii="Times New Roman" w:hAnsi="Times New Roman"/>
          <w:sz w:val="24"/>
          <w:szCs w:val="24"/>
        </w:rPr>
        <w:t xml:space="preserve"> </w:t>
      </w:r>
      <w:r w:rsidRPr="004D70FB">
        <w:rPr>
          <w:rFonts w:ascii="Times New Roman" w:hAnsi="Times New Roman"/>
          <w:bCs/>
          <w:sz w:val="24"/>
          <w:szCs w:val="24"/>
        </w:rPr>
        <w:t>v súlade s vývojom na trhu práce</w:t>
      </w:r>
      <w:r w:rsidRPr="004D70FB">
        <w:rPr>
          <w:rFonts w:ascii="Times New Roman" w:hAnsi="Times New Roman"/>
          <w:sz w:val="24"/>
          <w:szCs w:val="24"/>
        </w:rPr>
        <w:t xml:space="preserve"> a</w:t>
      </w:r>
      <w:r w:rsidR="001153B9">
        <w:rPr>
          <w:rFonts w:ascii="Times New Roman" w:hAnsi="Times New Roman"/>
          <w:sz w:val="24"/>
          <w:szCs w:val="24"/>
        </w:rPr>
        <w:t> </w:t>
      </w:r>
      <w:r w:rsidRPr="004D70FB">
        <w:rPr>
          <w:rFonts w:ascii="Times New Roman" w:hAnsi="Times New Roman"/>
          <w:sz w:val="24"/>
          <w:szCs w:val="24"/>
        </w:rPr>
        <w:t xml:space="preserve">v súlade so zákonom o službách zamestnanosti. Zabezpečiť jej implementáciu ako </w:t>
      </w:r>
      <w:r w:rsidRPr="004D70FB">
        <w:rPr>
          <w:rFonts w:ascii="Times New Roman" w:hAnsi="Times New Roman"/>
          <w:bCs/>
          <w:sz w:val="24"/>
          <w:szCs w:val="24"/>
        </w:rPr>
        <w:t xml:space="preserve"> základného rámca pre tvorbu </w:t>
      </w:r>
      <w:r w:rsidRPr="004D70FB">
        <w:rPr>
          <w:rFonts w:ascii="Times New Roman" w:hAnsi="Times New Roman"/>
          <w:sz w:val="24"/>
          <w:szCs w:val="24"/>
        </w:rPr>
        <w:t xml:space="preserve">systémového riešenia prenosu potrieb trhu práce do systému celoživotného vzdelávania na základe </w:t>
      </w:r>
      <w:r w:rsidRPr="004D70FB">
        <w:rPr>
          <w:rFonts w:ascii="Times New Roman" w:hAnsi="Times New Roman"/>
          <w:b/>
          <w:sz w:val="24"/>
          <w:szCs w:val="24"/>
        </w:rPr>
        <w:t>Národnej sústavy kvalifikácií.</w:t>
      </w:r>
    </w:p>
    <w:p w:rsidR="008727E3" w:rsidRPr="004D70FB" w:rsidRDefault="008727E3" w:rsidP="007D1DC0">
      <w:pPr>
        <w:pStyle w:val="Odsekzoznamu"/>
        <w:numPr>
          <w:ilvl w:val="2"/>
          <w:numId w:val="34"/>
        </w:numPr>
        <w:spacing w:line="288" w:lineRule="auto"/>
        <w:ind w:left="709" w:hanging="709"/>
        <w:contextualSpacing w:val="0"/>
        <w:jc w:val="both"/>
        <w:rPr>
          <w:rFonts w:ascii="Times New Roman" w:hAnsi="Times New Roman"/>
          <w:sz w:val="24"/>
          <w:szCs w:val="24"/>
        </w:rPr>
      </w:pPr>
      <w:r w:rsidRPr="004D70FB">
        <w:rPr>
          <w:rFonts w:ascii="Times New Roman" w:hAnsi="Times New Roman"/>
          <w:sz w:val="24"/>
          <w:szCs w:val="24"/>
        </w:rPr>
        <w:t xml:space="preserve">Zaoberať sa možnosťou </w:t>
      </w:r>
      <w:r w:rsidRPr="004D70FB">
        <w:rPr>
          <w:rFonts w:ascii="Times New Roman" w:hAnsi="Times New Roman"/>
          <w:b/>
          <w:sz w:val="24"/>
          <w:szCs w:val="24"/>
        </w:rPr>
        <w:t>rozšírenia foriem vzdelávania a prípravy pre trh práce</w:t>
      </w:r>
      <w:r w:rsidRPr="004D70FB">
        <w:rPr>
          <w:rFonts w:ascii="Times New Roman" w:hAnsi="Times New Roman"/>
          <w:sz w:val="24"/>
          <w:szCs w:val="24"/>
        </w:rPr>
        <w:t xml:space="preserve"> uplatňovaných podľa </w:t>
      </w:r>
      <w:r w:rsidR="00864006" w:rsidRPr="004D70FB">
        <w:rPr>
          <w:rFonts w:ascii="Times New Roman" w:hAnsi="Times New Roman"/>
          <w:sz w:val="24"/>
          <w:szCs w:val="24"/>
        </w:rPr>
        <w:t>zákona o službách zamestnanosti</w:t>
      </w:r>
      <w:r w:rsidRPr="004D70FB">
        <w:rPr>
          <w:rFonts w:ascii="Times New Roman" w:hAnsi="Times New Roman"/>
          <w:sz w:val="24"/>
          <w:szCs w:val="24"/>
        </w:rPr>
        <w:t xml:space="preserve"> o nové, progresívne formy vzdelávania, certifikovanú odbornú prípravu, akreditované vzdelávanie, odbornú prípravu na výkon vybraných pracovných činností (aj mimo akreditácií podľa zákona o celoživotnom vzdelávaní).</w:t>
      </w:r>
    </w:p>
    <w:p w:rsidR="008727E3" w:rsidRPr="001153B9" w:rsidRDefault="008727E3" w:rsidP="007D1DC0">
      <w:pPr>
        <w:pStyle w:val="Odsekzoznamu"/>
        <w:numPr>
          <w:ilvl w:val="1"/>
          <w:numId w:val="34"/>
        </w:numPr>
        <w:spacing w:before="360"/>
        <w:ind w:left="709" w:hanging="709"/>
        <w:contextualSpacing w:val="0"/>
        <w:jc w:val="both"/>
        <w:rPr>
          <w:rFonts w:ascii="Times New Roman" w:hAnsi="Times New Roman"/>
          <w:b/>
          <w:sz w:val="28"/>
          <w:szCs w:val="28"/>
        </w:rPr>
      </w:pPr>
      <w:r w:rsidRPr="001153B9">
        <w:rPr>
          <w:rFonts w:ascii="Times New Roman" w:hAnsi="Times New Roman"/>
          <w:b/>
          <w:sz w:val="28"/>
          <w:szCs w:val="28"/>
        </w:rPr>
        <w:t>Nadrezortná koordinácia politík s</w:t>
      </w:r>
      <w:r w:rsidR="007D1DC0" w:rsidRPr="001153B9">
        <w:rPr>
          <w:rFonts w:ascii="Times New Roman" w:hAnsi="Times New Roman"/>
          <w:b/>
          <w:sz w:val="28"/>
          <w:szCs w:val="28"/>
        </w:rPr>
        <w:t> </w:t>
      </w:r>
      <w:r w:rsidRPr="001153B9">
        <w:rPr>
          <w:rFonts w:ascii="Times New Roman" w:hAnsi="Times New Roman"/>
          <w:b/>
          <w:sz w:val="28"/>
          <w:szCs w:val="28"/>
        </w:rPr>
        <w:t>pozitívnym</w:t>
      </w:r>
      <w:r w:rsidR="007D1DC0" w:rsidRPr="001153B9">
        <w:rPr>
          <w:rFonts w:ascii="Times New Roman" w:hAnsi="Times New Roman"/>
          <w:b/>
          <w:sz w:val="28"/>
          <w:szCs w:val="28"/>
        </w:rPr>
        <w:t xml:space="preserve"> </w:t>
      </w:r>
      <w:r w:rsidRPr="001153B9">
        <w:rPr>
          <w:rFonts w:ascii="Times New Roman" w:hAnsi="Times New Roman"/>
          <w:b/>
          <w:sz w:val="28"/>
          <w:szCs w:val="28"/>
        </w:rPr>
        <w:t>vplyvom na zamestnanosť</w:t>
      </w:r>
    </w:p>
    <w:p w:rsidR="008727E3" w:rsidRPr="004D70FB" w:rsidRDefault="008727E3" w:rsidP="004D70FB">
      <w:pPr>
        <w:spacing w:line="288" w:lineRule="auto"/>
        <w:jc w:val="both"/>
        <w:rPr>
          <w:rFonts w:ascii="Times New Roman" w:hAnsi="Times New Roman"/>
          <w:sz w:val="24"/>
          <w:szCs w:val="24"/>
        </w:rPr>
      </w:pPr>
      <w:r w:rsidRPr="004D70FB">
        <w:rPr>
          <w:rFonts w:ascii="Times New Roman" w:hAnsi="Times New Roman"/>
          <w:b/>
          <w:sz w:val="24"/>
          <w:szCs w:val="24"/>
        </w:rPr>
        <w:t>Hlavné výzvy</w:t>
      </w:r>
      <w:r w:rsidRPr="004D70FB">
        <w:rPr>
          <w:rFonts w:ascii="Times New Roman" w:hAnsi="Times New Roman"/>
          <w:sz w:val="24"/>
          <w:szCs w:val="24"/>
        </w:rPr>
        <w:t>: Jednou z príčin pretrvávajúcej vysokej nezamestnanosti na Slovensku je absencia prístupu, ktorý by komplexne riešil problémy zamestnanosti a nezamestnanosti vo vzájomnej nadväznosti a pri zohľadnení pôsobenia faktorov, ktoré riešenie týchto problémov ovplyvňujú. V súčasnosti je pomerne zložitá situácia, čo sa týka vnímania úloh a opatrení pre podporu zamestnanosti a tvorby pracovných miest. Doteraz sa tieto problémy riešili viac menej izolovane, tak v oblasti zamestnanosti, ako aj v oblasti nezamestnanosti. V oblasti zamestnanosti bolo úsilie zamerané najmä na podporu tvorby pracovných miest v prevažnej miere formou rôznych dotácií a úľav alokovaných v závislosti od aktuálnej situácie na trhu práce. V oblasti nezamestnanosti to boli najmä  opatrenia s osobitným zreteľom na aktívnu politiku trhu práce a riešenie vzťahov medzi systémom sociálneho zabezpečenia a politikou trhu práce. Výzvou ďalšieho rozvoja ekonomiky Slovenska a zvyšovania životnej úrovne obyvateľstva sú riešenia, ktoré budú smerovať k tvorbe udržateľných pracovných miest. Ide o</w:t>
      </w:r>
      <w:r w:rsidR="004D70FB">
        <w:rPr>
          <w:rFonts w:ascii="Times New Roman" w:hAnsi="Times New Roman"/>
          <w:sz w:val="24"/>
          <w:szCs w:val="24"/>
        </w:rPr>
        <w:t> </w:t>
      </w:r>
      <w:r w:rsidRPr="004D70FB">
        <w:rPr>
          <w:rFonts w:ascii="Times New Roman" w:hAnsi="Times New Roman"/>
          <w:sz w:val="24"/>
          <w:szCs w:val="24"/>
        </w:rPr>
        <w:t xml:space="preserve">vytváranie nových pracovných miest v rámci jednotlivých odvetví národného hospodárstva. Pri realizácii tohto cieľa sa vychádza z rešpektovania vecných špecifík príslušného odvetvia. Dôraz je pritom kladený predovšetkým na udržateľnosť vzniknutých pracovných miest </w:t>
      </w:r>
      <w:r w:rsidRPr="004D70FB">
        <w:rPr>
          <w:rFonts w:ascii="Times New Roman" w:hAnsi="Times New Roman"/>
          <w:sz w:val="24"/>
          <w:szCs w:val="24"/>
        </w:rPr>
        <w:lastRenderedPageBreak/>
        <w:t xml:space="preserve">a efektívnosť ich vytvorenia. Na druhej strane ide o prierezové politiky korešpondujúce s odvetvovými politikami a politikami na podporu regionálneho rozvoja. Ich cieľom je vylepšovať podmienky ovplyvňujúce tvorbu pracovných miest prostredníctvom odvetvových politík. Sú zamerané na: zlepšovanie podnikateľského prostredia, podporu malého a stredného podnikania, podporu využitia výsledkov vedy a výskumu v hospodárskej praxi, podporu regionálneho rozvoja a pod. Tieto politiky na jednej strane zvyšujú efektívnosť odvetvových politík a na strane druhej zlepšujú podmienky a rozširujú priestor pre podnikanie a tým nepriamo podporujú prostredníctvom podnikateľských aktivít aj tvorbu nových pracovných miest. </w:t>
      </w:r>
      <w:r w:rsidR="00864006" w:rsidRPr="004D70FB">
        <w:rPr>
          <w:rFonts w:ascii="Times New Roman" w:hAnsi="Times New Roman"/>
          <w:sz w:val="24"/>
          <w:szCs w:val="24"/>
        </w:rPr>
        <w:t xml:space="preserve">Hospodárske rezorty majú svoje vlastné systémy ako podporovať zamestnanosť pri uplatnení rôznych nástrojov. </w:t>
      </w:r>
      <w:r w:rsidRPr="004D70FB">
        <w:rPr>
          <w:rFonts w:ascii="Times New Roman" w:hAnsi="Times New Roman"/>
          <w:sz w:val="24"/>
          <w:szCs w:val="24"/>
        </w:rPr>
        <w:t>Druhá časť</w:t>
      </w:r>
      <w:r w:rsidRPr="004D70FB">
        <w:rPr>
          <w:rFonts w:ascii="Times New Roman" w:hAnsi="Times New Roman"/>
          <w:b/>
          <w:sz w:val="24"/>
          <w:szCs w:val="24"/>
        </w:rPr>
        <w:t xml:space="preserve"> </w:t>
      </w:r>
      <w:r w:rsidRPr="004D70FB">
        <w:rPr>
          <w:rFonts w:ascii="Times New Roman" w:hAnsi="Times New Roman"/>
          <w:sz w:val="24"/>
          <w:szCs w:val="24"/>
        </w:rPr>
        <w:t>hospodárskej politiky</w:t>
      </w:r>
      <w:r w:rsidR="00864006" w:rsidRPr="004D70FB">
        <w:rPr>
          <w:rFonts w:ascii="Times New Roman" w:hAnsi="Times New Roman"/>
          <w:sz w:val="24"/>
          <w:szCs w:val="24"/>
        </w:rPr>
        <w:t>,</w:t>
      </w:r>
      <w:r w:rsidRPr="004D70FB">
        <w:rPr>
          <w:rFonts w:ascii="Times New Roman" w:hAnsi="Times New Roman"/>
          <w:sz w:val="24"/>
          <w:szCs w:val="24"/>
        </w:rPr>
        <w:t xml:space="preserve"> pozostáva</w:t>
      </w:r>
      <w:r w:rsidR="00B20D64" w:rsidRPr="004D70FB">
        <w:rPr>
          <w:rFonts w:ascii="Times New Roman" w:hAnsi="Times New Roman"/>
          <w:sz w:val="24"/>
          <w:szCs w:val="24"/>
        </w:rPr>
        <w:t>júc</w:t>
      </w:r>
      <w:r w:rsidR="00864006" w:rsidRPr="004D70FB">
        <w:rPr>
          <w:rFonts w:ascii="Times New Roman" w:hAnsi="Times New Roman"/>
          <w:sz w:val="24"/>
          <w:szCs w:val="24"/>
        </w:rPr>
        <w:t>a</w:t>
      </w:r>
      <w:r w:rsidRPr="004D70FB">
        <w:rPr>
          <w:rFonts w:ascii="Times New Roman" w:hAnsi="Times New Roman"/>
          <w:sz w:val="24"/>
          <w:szCs w:val="24"/>
        </w:rPr>
        <w:t xml:space="preserve"> zo sústavy vzájomne prepojených a</w:t>
      </w:r>
      <w:r w:rsidR="00B20D64" w:rsidRPr="004D70FB">
        <w:rPr>
          <w:rFonts w:ascii="Times New Roman" w:hAnsi="Times New Roman"/>
          <w:sz w:val="24"/>
          <w:szCs w:val="24"/>
        </w:rPr>
        <w:t> </w:t>
      </w:r>
      <w:r w:rsidRPr="004D70FB">
        <w:rPr>
          <w:rFonts w:ascii="Times New Roman" w:hAnsi="Times New Roman"/>
          <w:sz w:val="24"/>
          <w:szCs w:val="24"/>
        </w:rPr>
        <w:t>korešpondujúcich</w:t>
      </w:r>
      <w:r w:rsidR="00B20D64" w:rsidRPr="004D70FB">
        <w:rPr>
          <w:rFonts w:ascii="Times New Roman" w:hAnsi="Times New Roman"/>
          <w:sz w:val="24"/>
          <w:szCs w:val="24"/>
        </w:rPr>
        <w:t xml:space="preserve"> </w:t>
      </w:r>
      <w:r w:rsidRPr="004D70FB">
        <w:rPr>
          <w:rFonts w:ascii="Times New Roman" w:hAnsi="Times New Roman"/>
          <w:sz w:val="24"/>
          <w:szCs w:val="24"/>
        </w:rPr>
        <w:t xml:space="preserve">sociálnych politík a politík trhu práce, ktoré sa snažia o dosiahnutie maximálne možnej synergie pri plnení strategických cieľov, </w:t>
      </w:r>
      <w:r w:rsidR="00864006" w:rsidRPr="004D70FB">
        <w:rPr>
          <w:rFonts w:ascii="Times New Roman" w:hAnsi="Times New Roman"/>
          <w:sz w:val="24"/>
          <w:szCs w:val="24"/>
        </w:rPr>
        <w:t>o tvorbu</w:t>
      </w:r>
      <w:r w:rsidRPr="004D70FB">
        <w:rPr>
          <w:rFonts w:ascii="Times New Roman" w:hAnsi="Times New Roman"/>
          <w:sz w:val="24"/>
          <w:szCs w:val="24"/>
        </w:rPr>
        <w:t xml:space="preserve"> a vznik nových pracovných miest, však nie je priamo v ich pôsobnosti. </w:t>
      </w:r>
    </w:p>
    <w:p w:rsidR="008727E3" w:rsidRPr="004D70FB" w:rsidRDefault="008727E3" w:rsidP="004D70FB">
      <w:pPr>
        <w:spacing w:line="288" w:lineRule="auto"/>
        <w:jc w:val="both"/>
        <w:rPr>
          <w:rFonts w:ascii="Times New Roman" w:hAnsi="Times New Roman"/>
          <w:b/>
          <w:sz w:val="24"/>
          <w:szCs w:val="24"/>
        </w:rPr>
      </w:pPr>
      <w:r w:rsidRPr="004D70FB">
        <w:rPr>
          <w:rFonts w:ascii="Times New Roman" w:hAnsi="Times New Roman"/>
          <w:b/>
          <w:sz w:val="24"/>
          <w:szCs w:val="24"/>
        </w:rPr>
        <w:t>Stratégia zmien:</w:t>
      </w:r>
    </w:p>
    <w:p w:rsidR="008727E3" w:rsidRPr="002D167B" w:rsidRDefault="008727E3" w:rsidP="004D70FB">
      <w:pPr>
        <w:tabs>
          <w:tab w:val="left" w:pos="709"/>
        </w:tabs>
        <w:spacing w:line="288" w:lineRule="auto"/>
        <w:ind w:left="709" w:hanging="709"/>
        <w:jc w:val="both"/>
        <w:rPr>
          <w:rFonts w:ascii="Times New Roman" w:hAnsi="Times New Roman"/>
          <w:color w:val="000000"/>
          <w:sz w:val="24"/>
          <w:szCs w:val="24"/>
        </w:rPr>
      </w:pPr>
      <w:r w:rsidRPr="004D70FB">
        <w:rPr>
          <w:rFonts w:ascii="Times New Roman" w:hAnsi="Times New Roman"/>
          <w:sz w:val="24"/>
          <w:szCs w:val="24"/>
        </w:rPr>
        <w:t>4.8.1.</w:t>
      </w:r>
      <w:r w:rsidR="00AF0161" w:rsidRPr="004D70FB">
        <w:rPr>
          <w:rFonts w:ascii="Times New Roman" w:hAnsi="Times New Roman"/>
          <w:sz w:val="24"/>
          <w:szCs w:val="24"/>
        </w:rPr>
        <w:tab/>
      </w:r>
      <w:r w:rsidRPr="004D70FB">
        <w:rPr>
          <w:rFonts w:ascii="Times New Roman" w:hAnsi="Times New Roman"/>
          <w:sz w:val="24"/>
          <w:szCs w:val="24"/>
        </w:rPr>
        <w:t xml:space="preserve">Zlepšiť </w:t>
      </w:r>
      <w:r w:rsidRPr="004D70FB">
        <w:rPr>
          <w:rFonts w:ascii="Times New Roman" w:hAnsi="Times New Roman"/>
          <w:b/>
          <w:sz w:val="24"/>
          <w:szCs w:val="24"/>
        </w:rPr>
        <w:t>koordináciu postupov smerujúcich k podpore zamestnanosti</w:t>
      </w:r>
      <w:r w:rsidRPr="004D70FB">
        <w:rPr>
          <w:rFonts w:ascii="Times New Roman" w:hAnsi="Times New Roman"/>
          <w:sz w:val="24"/>
          <w:szCs w:val="24"/>
        </w:rPr>
        <w:t xml:space="preserve"> a k riešeniu nezamestnanosti pri uplatnení pôsobnosti </w:t>
      </w:r>
      <w:r w:rsidRPr="004D70FB">
        <w:rPr>
          <w:rFonts w:ascii="Times New Roman" w:hAnsi="Times New Roman"/>
          <w:color w:val="000000"/>
          <w:sz w:val="24"/>
          <w:szCs w:val="24"/>
        </w:rPr>
        <w:t>Ministerstva práce, sociálnych vecí a rodiny S</w:t>
      </w:r>
      <w:r w:rsidR="00294189" w:rsidRPr="004D70FB">
        <w:rPr>
          <w:rFonts w:ascii="Times New Roman" w:hAnsi="Times New Roman"/>
          <w:color w:val="000000"/>
          <w:sz w:val="24"/>
          <w:szCs w:val="24"/>
        </w:rPr>
        <w:t>R</w:t>
      </w:r>
      <w:r w:rsidRPr="004D70FB">
        <w:rPr>
          <w:rFonts w:ascii="Times New Roman" w:hAnsi="Times New Roman"/>
          <w:color w:val="000000"/>
          <w:sz w:val="24"/>
          <w:szCs w:val="24"/>
        </w:rPr>
        <w:t xml:space="preserve"> v súlade s § 15 ods. 1 písm. d) zákona č. 575/2001 Z. z. o organizácii činnosti vlády a organizácii ústrednej štátnej správy </w:t>
      </w:r>
      <w:r w:rsidRPr="004D70FB">
        <w:rPr>
          <w:rFonts w:ascii="Times New Roman" w:hAnsi="Times New Roman"/>
          <w:sz w:val="24"/>
          <w:szCs w:val="24"/>
        </w:rPr>
        <w:t xml:space="preserve">v znení neskorších predpisov, podľa ktorej je ústredným orgánom štátnej správy pre </w:t>
      </w:r>
      <w:r w:rsidRPr="004D70FB">
        <w:rPr>
          <w:rFonts w:ascii="Times New Roman" w:hAnsi="Times New Roman"/>
          <w:color w:val="000000"/>
          <w:sz w:val="24"/>
          <w:szCs w:val="24"/>
        </w:rPr>
        <w:t xml:space="preserve">stratégiu zamestnanosti, koordináciu jej tvorby a politiku </w:t>
      </w:r>
      <w:r w:rsidRPr="002D167B">
        <w:rPr>
          <w:rFonts w:ascii="Times New Roman" w:hAnsi="Times New Roman"/>
          <w:color w:val="000000"/>
          <w:sz w:val="24"/>
          <w:szCs w:val="24"/>
        </w:rPr>
        <w:t>trhu práce.</w:t>
      </w:r>
    </w:p>
    <w:p w:rsidR="00405D9C" w:rsidRPr="002D167B" w:rsidRDefault="008727E3" w:rsidP="004D70FB">
      <w:pPr>
        <w:tabs>
          <w:tab w:val="left" w:pos="709"/>
        </w:tabs>
        <w:spacing w:line="288" w:lineRule="auto"/>
        <w:ind w:left="709" w:hanging="709"/>
        <w:jc w:val="both"/>
        <w:rPr>
          <w:rFonts w:ascii="Times New Roman" w:hAnsi="Times New Roman" w:cs="Calibri"/>
          <w:sz w:val="24"/>
          <w:szCs w:val="24"/>
        </w:rPr>
      </w:pPr>
      <w:r w:rsidRPr="002D167B">
        <w:rPr>
          <w:rFonts w:ascii="Times New Roman" w:hAnsi="Times New Roman"/>
          <w:color w:val="000000"/>
          <w:sz w:val="24"/>
          <w:szCs w:val="24"/>
        </w:rPr>
        <w:t>4.8.2.</w:t>
      </w:r>
      <w:r w:rsidR="004D70FB" w:rsidRPr="002D167B">
        <w:rPr>
          <w:rFonts w:ascii="Times New Roman" w:hAnsi="Times New Roman"/>
          <w:color w:val="000000"/>
          <w:sz w:val="24"/>
          <w:szCs w:val="24"/>
        </w:rPr>
        <w:tab/>
      </w:r>
      <w:r w:rsidR="00AF0161" w:rsidRPr="002D167B">
        <w:rPr>
          <w:rFonts w:ascii="Times New Roman" w:hAnsi="Times New Roman"/>
          <w:color w:val="000000"/>
          <w:sz w:val="24"/>
          <w:szCs w:val="24"/>
        </w:rPr>
        <w:t>P</w:t>
      </w:r>
      <w:r w:rsidRPr="002D167B">
        <w:rPr>
          <w:rFonts w:ascii="Times New Roman" w:hAnsi="Times New Roman"/>
          <w:color w:val="000000"/>
          <w:sz w:val="24"/>
          <w:szCs w:val="24"/>
        </w:rPr>
        <w:t>ripraviť a</w:t>
      </w:r>
      <w:r w:rsidR="00405D9C" w:rsidRPr="002D167B">
        <w:rPr>
          <w:rFonts w:ascii="Times New Roman" w:hAnsi="Times New Roman"/>
          <w:color w:val="000000"/>
          <w:sz w:val="24"/>
          <w:szCs w:val="24"/>
        </w:rPr>
        <w:t> </w:t>
      </w:r>
      <w:r w:rsidRPr="002D167B">
        <w:rPr>
          <w:rFonts w:ascii="Times New Roman" w:hAnsi="Times New Roman"/>
          <w:color w:val="000000"/>
          <w:sz w:val="24"/>
          <w:szCs w:val="24"/>
        </w:rPr>
        <w:t xml:space="preserve">zaviesť </w:t>
      </w:r>
      <w:r w:rsidRPr="002D167B">
        <w:rPr>
          <w:rFonts w:ascii="Times New Roman" w:hAnsi="Times New Roman"/>
          <w:b/>
          <w:sz w:val="24"/>
          <w:szCs w:val="24"/>
        </w:rPr>
        <w:t xml:space="preserve">nadrezortnú </w:t>
      </w:r>
      <w:r w:rsidR="00973F4C" w:rsidRPr="002D167B">
        <w:rPr>
          <w:rFonts w:ascii="Times New Roman" w:hAnsi="Times New Roman"/>
          <w:b/>
          <w:sz w:val="24"/>
          <w:szCs w:val="24"/>
        </w:rPr>
        <w:t xml:space="preserve">akčnú </w:t>
      </w:r>
      <w:r w:rsidRPr="002D167B">
        <w:rPr>
          <w:rFonts w:ascii="Times New Roman" w:hAnsi="Times New Roman"/>
          <w:b/>
          <w:sz w:val="24"/>
          <w:szCs w:val="24"/>
        </w:rPr>
        <w:t>platformu na koordináciu podpory zamestnanosti</w:t>
      </w:r>
      <w:r w:rsidRPr="002D167B">
        <w:rPr>
          <w:rFonts w:ascii="Times New Roman" w:hAnsi="Times New Roman"/>
          <w:sz w:val="24"/>
          <w:szCs w:val="24"/>
        </w:rPr>
        <w:t xml:space="preserve">,  ktorá bude mať postavenie nadrezortnej pracovnej skupiny. Pri jej vzniku uplatniť </w:t>
      </w:r>
      <w:r w:rsidRPr="002D167B">
        <w:rPr>
          <w:rFonts w:ascii="Times New Roman" w:hAnsi="Times New Roman"/>
          <w:b/>
          <w:sz w:val="24"/>
          <w:szCs w:val="24"/>
        </w:rPr>
        <w:t>pozitívne skúsenosti z organizácie a pôsobnosti Riadiaceho výboru</w:t>
      </w:r>
      <w:r w:rsidRPr="002D167B">
        <w:rPr>
          <w:rFonts w:ascii="Times New Roman" w:hAnsi="Times New Roman"/>
          <w:sz w:val="24"/>
          <w:szCs w:val="24"/>
        </w:rPr>
        <w:t xml:space="preserve">, ktorý vykonával nadrezortnú koordináciu v rámci realizovaného projektu Národná stratégia zamestnanosti. </w:t>
      </w:r>
      <w:r w:rsidR="002B2015" w:rsidRPr="002D167B">
        <w:rPr>
          <w:rFonts w:ascii="Times New Roman" w:hAnsi="Times New Roman"/>
          <w:sz w:val="24"/>
          <w:szCs w:val="24"/>
        </w:rPr>
        <w:t xml:space="preserve">Jej činnosť zamerať na </w:t>
      </w:r>
      <w:r w:rsidR="006D3545" w:rsidRPr="002D167B">
        <w:rPr>
          <w:rFonts w:ascii="Times New Roman" w:hAnsi="Times New Roman"/>
          <w:b/>
          <w:sz w:val="24"/>
          <w:szCs w:val="24"/>
        </w:rPr>
        <w:t>prijímanie a</w:t>
      </w:r>
      <w:r w:rsidR="006D3545" w:rsidRPr="002D167B">
        <w:rPr>
          <w:rFonts w:ascii="Times New Roman" w:hAnsi="Times New Roman"/>
          <w:sz w:val="24"/>
          <w:szCs w:val="24"/>
        </w:rPr>
        <w:t xml:space="preserve"> </w:t>
      </w:r>
      <w:r w:rsidR="002B2015" w:rsidRPr="002D167B">
        <w:rPr>
          <w:rFonts w:ascii="Times New Roman" w:hAnsi="Times New Roman"/>
          <w:b/>
          <w:sz w:val="24"/>
          <w:szCs w:val="24"/>
        </w:rPr>
        <w:t>k</w:t>
      </w:r>
      <w:r w:rsidR="002B2015" w:rsidRPr="002D167B">
        <w:rPr>
          <w:rFonts w:ascii="Times New Roman" w:hAnsi="Times New Roman" w:cs="Calibri"/>
          <w:b/>
          <w:sz w:val="24"/>
          <w:szCs w:val="24"/>
        </w:rPr>
        <w:t>oordináci</w:t>
      </w:r>
      <w:r w:rsidR="00EB540A" w:rsidRPr="002D167B">
        <w:rPr>
          <w:rFonts w:ascii="Times New Roman" w:hAnsi="Times New Roman" w:cs="Calibri"/>
          <w:b/>
          <w:sz w:val="24"/>
          <w:szCs w:val="24"/>
        </w:rPr>
        <w:t>u plnenia úloh</w:t>
      </w:r>
      <w:r w:rsidR="00374F10" w:rsidRPr="002D167B">
        <w:rPr>
          <w:rFonts w:ascii="Times New Roman" w:hAnsi="Times New Roman" w:cs="Calibri"/>
          <w:b/>
          <w:sz w:val="24"/>
          <w:szCs w:val="24"/>
        </w:rPr>
        <w:t xml:space="preserve"> (akčných úloh)</w:t>
      </w:r>
      <w:r w:rsidR="00EB540A" w:rsidRPr="002D167B">
        <w:rPr>
          <w:rFonts w:ascii="Times New Roman" w:hAnsi="Times New Roman" w:cs="Calibri"/>
          <w:b/>
          <w:sz w:val="24"/>
          <w:szCs w:val="24"/>
        </w:rPr>
        <w:t>, nástrojov a mechanizmov uplatňovaných pri plnení strategických cieľov</w:t>
      </w:r>
      <w:r w:rsidR="00374F10" w:rsidRPr="002D167B">
        <w:rPr>
          <w:rFonts w:ascii="Times New Roman" w:hAnsi="Times New Roman" w:cs="Calibri"/>
          <w:b/>
          <w:sz w:val="24"/>
          <w:szCs w:val="24"/>
        </w:rPr>
        <w:t>,</w:t>
      </w:r>
      <w:r w:rsidR="00EB540A" w:rsidRPr="002D167B">
        <w:rPr>
          <w:rFonts w:ascii="Times New Roman" w:hAnsi="Times New Roman" w:cs="Calibri"/>
          <w:b/>
          <w:sz w:val="24"/>
          <w:szCs w:val="24"/>
        </w:rPr>
        <w:t xml:space="preserve"> </w:t>
      </w:r>
      <w:r w:rsidR="00374F10" w:rsidRPr="002D167B">
        <w:rPr>
          <w:rFonts w:ascii="Times New Roman" w:hAnsi="Times New Roman" w:cs="Calibri"/>
          <w:sz w:val="24"/>
          <w:szCs w:val="24"/>
        </w:rPr>
        <w:t xml:space="preserve">vyplývajúcich z časti 4. tejto stratégie, predchádzanie prijímaniu úloh s protichodným účinkom, </w:t>
      </w:r>
      <w:r w:rsidR="002B2015" w:rsidRPr="002D167B">
        <w:rPr>
          <w:rFonts w:ascii="Times New Roman" w:hAnsi="Times New Roman" w:cs="Calibri"/>
          <w:sz w:val="24"/>
          <w:szCs w:val="24"/>
        </w:rPr>
        <w:t>na báze partnerstva medzi ministerstvami, orgánmi štátnej správy, sociálnymi partnermi, územnou samosprávou, vedeckovýskumnými inštitúciami akademickou obcou a mimovládnym sektorom.</w:t>
      </w:r>
    </w:p>
    <w:p w:rsidR="008727E3" w:rsidRPr="002D167B" w:rsidRDefault="008727E3" w:rsidP="004D70FB">
      <w:pPr>
        <w:tabs>
          <w:tab w:val="left" w:pos="709"/>
        </w:tabs>
        <w:spacing w:line="288" w:lineRule="auto"/>
        <w:ind w:left="709" w:hanging="709"/>
        <w:jc w:val="both"/>
        <w:rPr>
          <w:rFonts w:ascii="Times New Roman" w:hAnsi="Times New Roman"/>
          <w:sz w:val="24"/>
          <w:szCs w:val="24"/>
        </w:rPr>
      </w:pPr>
      <w:r w:rsidRPr="00476134">
        <w:rPr>
          <w:rFonts w:ascii="Times New Roman" w:hAnsi="Times New Roman"/>
          <w:sz w:val="24"/>
          <w:szCs w:val="24"/>
        </w:rPr>
        <w:t>4.8.</w:t>
      </w:r>
      <w:r w:rsidR="00C1494C" w:rsidRPr="00476134">
        <w:rPr>
          <w:rFonts w:ascii="Times New Roman" w:hAnsi="Times New Roman"/>
          <w:sz w:val="24"/>
          <w:szCs w:val="24"/>
        </w:rPr>
        <w:t>3</w:t>
      </w:r>
      <w:r w:rsidRPr="00476134">
        <w:rPr>
          <w:rFonts w:ascii="Times New Roman" w:hAnsi="Times New Roman"/>
          <w:sz w:val="24"/>
          <w:szCs w:val="24"/>
        </w:rPr>
        <w:t>.</w:t>
      </w:r>
      <w:r w:rsidR="004D70FB" w:rsidRPr="00476134">
        <w:rPr>
          <w:rFonts w:ascii="Times New Roman" w:hAnsi="Times New Roman"/>
          <w:sz w:val="24"/>
          <w:szCs w:val="24"/>
        </w:rPr>
        <w:tab/>
      </w:r>
      <w:r w:rsidRPr="00476134">
        <w:rPr>
          <w:rFonts w:ascii="Times New Roman" w:hAnsi="Times New Roman"/>
          <w:sz w:val="24"/>
          <w:szCs w:val="24"/>
        </w:rPr>
        <w:t xml:space="preserve">Podporovať princípy </w:t>
      </w:r>
      <w:r w:rsidRPr="00476134">
        <w:rPr>
          <w:rFonts w:ascii="Times New Roman" w:hAnsi="Times New Roman"/>
          <w:b/>
          <w:sz w:val="24"/>
          <w:szCs w:val="24"/>
        </w:rPr>
        <w:t>partnerstv</w:t>
      </w:r>
      <w:r w:rsidR="00EA2EBD" w:rsidRPr="00476134">
        <w:rPr>
          <w:rFonts w:ascii="Times New Roman" w:hAnsi="Times New Roman"/>
          <w:b/>
          <w:sz w:val="24"/>
          <w:szCs w:val="24"/>
        </w:rPr>
        <w:t>a</w:t>
      </w:r>
      <w:r w:rsidRPr="00476134">
        <w:rPr>
          <w:rFonts w:ascii="Times New Roman" w:hAnsi="Times New Roman"/>
          <w:sz w:val="24"/>
          <w:szCs w:val="24"/>
        </w:rPr>
        <w:t xml:space="preserve"> medzi ministerstvami, </w:t>
      </w:r>
      <w:r w:rsidRPr="00476134">
        <w:rPr>
          <w:rFonts w:ascii="Times New Roman" w:hAnsi="Times New Roman"/>
          <w:bCs/>
          <w:sz w:val="24"/>
          <w:szCs w:val="24"/>
        </w:rPr>
        <w:t>orgánmi štátnej správy,</w:t>
      </w:r>
      <w:r w:rsidRPr="002D167B">
        <w:rPr>
          <w:rFonts w:ascii="Times New Roman" w:hAnsi="Times New Roman"/>
          <w:bCs/>
          <w:sz w:val="24"/>
          <w:szCs w:val="24"/>
        </w:rPr>
        <w:t xml:space="preserve"> orgánmi územnej samosprávy,</w:t>
      </w:r>
      <w:r w:rsidR="006B45DC" w:rsidRPr="002D167B">
        <w:rPr>
          <w:rFonts w:ascii="Times New Roman" w:hAnsi="Times New Roman"/>
          <w:sz w:val="24"/>
          <w:szCs w:val="24"/>
        </w:rPr>
        <w:t xml:space="preserve"> </w:t>
      </w:r>
      <w:r w:rsidR="00845035" w:rsidRPr="002D167B">
        <w:rPr>
          <w:rFonts w:ascii="Times New Roman" w:hAnsi="Times New Roman"/>
          <w:sz w:val="24"/>
          <w:szCs w:val="24"/>
        </w:rPr>
        <w:t xml:space="preserve">sociálnymi partnermi, </w:t>
      </w:r>
      <w:r w:rsidR="00374F10" w:rsidRPr="002D167B">
        <w:rPr>
          <w:rFonts w:ascii="Times New Roman" w:hAnsi="Times New Roman"/>
          <w:sz w:val="24"/>
          <w:szCs w:val="24"/>
        </w:rPr>
        <w:t xml:space="preserve">akademickou obcou, </w:t>
      </w:r>
      <w:r w:rsidRPr="002D167B">
        <w:rPr>
          <w:rFonts w:ascii="Times New Roman" w:hAnsi="Times New Roman"/>
          <w:sz w:val="24"/>
          <w:szCs w:val="24"/>
        </w:rPr>
        <w:t>so zahraničnými i</w:t>
      </w:r>
      <w:r w:rsidR="00AF0161" w:rsidRPr="002D167B">
        <w:rPr>
          <w:rFonts w:ascii="Times New Roman" w:hAnsi="Times New Roman"/>
          <w:sz w:val="24"/>
          <w:szCs w:val="24"/>
        </w:rPr>
        <w:t> </w:t>
      </w:r>
      <w:r w:rsidRPr="002D167B">
        <w:rPr>
          <w:rFonts w:ascii="Times New Roman" w:hAnsi="Times New Roman"/>
          <w:sz w:val="24"/>
          <w:szCs w:val="24"/>
        </w:rPr>
        <w:t>domácimi</w:t>
      </w:r>
      <w:r w:rsidR="00AF0161" w:rsidRPr="002D167B">
        <w:rPr>
          <w:rFonts w:ascii="Times New Roman" w:hAnsi="Times New Roman"/>
          <w:sz w:val="24"/>
          <w:szCs w:val="24"/>
        </w:rPr>
        <w:t xml:space="preserve"> </w:t>
      </w:r>
      <w:r w:rsidRPr="002D167B">
        <w:rPr>
          <w:rFonts w:ascii="Times New Roman" w:hAnsi="Times New Roman"/>
          <w:sz w:val="24"/>
          <w:szCs w:val="24"/>
        </w:rPr>
        <w:t xml:space="preserve"> vedeckovýskumnými inštitúciami</w:t>
      </w:r>
      <w:r w:rsidR="00374F10" w:rsidRPr="002D167B">
        <w:rPr>
          <w:rFonts w:ascii="Times New Roman" w:hAnsi="Times New Roman"/>
          <w:sz w:val="24"/>
          <w:szCs w:val="24"/>
        </w:rPr>
        <w:t xml:space="preserve">, </w:t>
      </w:r>
      <w:r w:rsidRPr="002D167B">
        <w:rPr>
          <w:rFonts w:ascii="Times New Roman" w:hAnsi="Times New Roman"/>
          <w:sz w:val="24"/>
          <w:szCs w:val="24"/>
        </w:rPr>
        <w:t>zameranými na výskum možností rozvoja ekonomických aktivít, miestnej a regionálnej zamestnanosti</w:t>
      </w:r>
      <w:r w:rsidR="00374F10" w:rsidRPr="002D167B">
        <w:rPr>
          <w:rFonts w:ascii="Times New Roman" w:hAnsi="Times New Roman"/>
          <w:sz w:val="24"/>
          <w:szCs w:val="24"/>
        </w:rPr>
        <w:t xml:space="preserve">, mimovládnymi </w:t>
      </w:r>
      <w:r w:rsidR="00737D23" w:rsidRPr="002D167B">
        <w:rPr>
          <w:rFonts w:ascii="Times New Roman" w:hAnsi="Times New Roman"/>
          <w:sz w:val="24"/>
          <w:szCs w:val="24"/>
        </w:rPr>
        <w:t xml:space="preserve">neziskovými </w:t>
      </w:r>
      <w:r w:rsidR="00374F10" w:rsidRPr="002D167B">
        <w:rPr>
          <w:rFonts w:ascii="Times New Roman" w:hAnsi="Times New Roman"/>
          <w:sz w:val="24"/>
          <w:szCs w:val="24"/>
        </w:rPr>
        <w:t>organizáciami a pod</w:t>
      </w:r>
      <w:r w:rsidRPr="002D167B">
        <w:rPr>
          <w:rFonts w:ascii="Times New Roman" w:hAnsi="Times New Roman"/>
          <w:sz w:val="24"/>
          <w:szCs w:val="24"/>
        </w:rPr>
        <w:t>.</w:t>
      </w:r>
    </w:p>
    <w:p w:rsidR="00476134" w:rsidRDefault="00476134">
      <w:pPr>
        <w:spacing w:after="0" w:line="240" w:lineRule="auto"/>
        <w:rPr>
          <w:rFonts w:ascii="Times New Roman" w:hAnsi="Times New Roman"/>
          <w:b/>
          <w:i/>
          <w:sz w:val="26"/>
          <w:szCs w:val="26"/>
        </w:rPr>
      </w:pPr>
      <w:r>
        <w:rPr>
          <w:rFonts w:ascii="Times New Roman" w:hAnsi="Times New Roman"/>
          <w:b/>
          <w:i/>
          <w:sz w:val="26"/>
          <w:szCs w:val="26"/>
        </w:rPr>
        <w:br w:type="page"/>
      </w:r>
    </w:p>
    <w:p w:rsidR="002D167B" w:rsidRDefault="00C1358A" w:rsidP="002D167B">
      <w:pPr>
        <w:spacing w:after="0" w:line="288" w:lineRule="auto"/>
        <w:jc w:val="both"/>
        <w:rPr>
          <w:rFonts w:ascii="Times New Roman" w:hAnsi="Times New Roman"/>
          <w:b/>
          <w:i/>
          <w:sz w:val="26"/>
          <w:szCs w:val="26"/>
        </w:rPr>
      </w:pPr>
      <w:r w:rsidRPr="002D167B">
        <w:rPr>
          <w:rFonts w:ascii="Times New Roman" w:hAnsi="Times New Roman"/>
          <w:b/>
          <w:i/>
          <w:sz w:val="26"/>
          <w:szCs w:val="26"/>
        </w:rPr>
        <w:lastRenderedPageBreak/>
        <w:t xml:space="preserve">Zmeny legislatívneho rámca pre zamestnanosť </w:t>
      </w:r>
    </w:p>
    <w:p w:rsidR="008727E3" w:rsidRPr="002D167B" w:rsidRDefault="00C1358A" w:rsidP="00405D9C">
      <w:pPr>
        <w:spacing w:line="288" w:lineRule="auto"/>
        <w:jc w:val="both"/>
        <w:rPr>
          <w:rFonts w:ascii="Times New Roman" w:hAnsi="Times New Roman"/>
          <w:i/>
          <w:sz w:val="26"/>
          <w:szCs w:val="26"/>
        </w:rPr>
      </w:pPr>
      <w:r w:rsidRPr="002D167B">
        <w:rPr>
          <w:rFonts w:ascii="Times New Roman" w:hAnsi="Times New Roman"/>
          <w:i/>
          <w:sz w:val="26"/>
          <w:szCs w:val="26"/>
        </w:rPr>
        <w:t>(sumár vyplývajúci z častí</w:t>
      </w:r>
      <w:r w:rsidR="00C03A07" w:rsidRPr="002D167B">
        <w:rPr>
          <w:rFonts w:ascii="Times New Roman" w:hAnsi="Times New Roman"/>
          <w:i/>
          <w:sz w:val="26"/>
          <w:szCs w:val="26"/>
        </w:rPr>
        <w:t xml:space="preserve"> 4.1. až 4.8.</w:t>
      </w:r>
      <w:r w:rsidRPr="002D167B">
        <w:rPr>
          <w:rFonts w:ascii="Times New Roman" w:hAnsi="Times New Roman"/>
          <w:i/>
          <w:sz w:val="26"/>
          <w:szCs w:val="26"/>
        </w:rPr>
        <w:t>)</w:t>
      </w:r>
    </w:p>
    <w:p w:rsidR="00C1358A" w:rsidRPr="002D167B" w:rsidRDefault="00C1358A" w:rsidP="00405D9C">
      <w:pPr>
        <w:pStyle w:val="Odsekzoznamu"/>
        <w:numPr>
          <w:ilvl w:val="0"/>
          <w:numId w:val="16"/>
        </w:numPr>
        <w:tabs>
          <w:tab w:val="left" w:pos="357"/>
        </w:tabs>
        <w:spacing w:line="288" w:lineRule="auto"/>
        <w:ind w:left="357" w:hanging="357"/>
        <w:jc w:val="both"/>
        <w:rPr>
          <w:rFonts w:ascii="Times New Roman" w:hAnsi="Times New Roman"/>
          <w:sz w:val="24"/>
          <w:szCs w:val="24"/>
        </w:rPr>
      </w:pPr>
      <w:r w:rsidRPr="002D167B">
        <w:rPr>
          <w:rFonts w:ascii="Times New Roman" w:hAnsi="Times New Roman"/>
          <w:sz w:val="24"/>
          <w:szCs w:val="24"/>
        </w:rPr>
        <w:t xml:space="preserve">Novela zákona o službách zamestnanosti na účely </w:t>
      </w:r>
    </w:p>
    <w:p w:rsidR="00C1358A" w:rsidRPr="002D167B" w:rsidRDefault="00C1358A" w:rsidP="00405D9C">
      <w:pPr>
        <w:pStyle w:val="Odsekzoznamu"/>
        <w:numPr>
          <w:ilvl w:val="0"/>
          <w:numId w:val="33"/>
        </w:numPr>
        <w:spacing w:before="360"/>
        <w:ind w:left="709"/>
        <w:jc w:val="both"/>
        <w:rPr>
          <w:rFonts w:ascii="Times New Roman" w:hAnsi="Times New Roman"/>
          <w:sz w:val="24"/>
          <w:szCs w:val="24"/>
        </w:rPr>
      </w:pPr>
      <w:r w:rsidRPr="002D167B">
        <w:rPr>
          <w:rFonts w:ascii="Times New Roman" w:eastAsia="Times New Roman" w:hAnsi="Times New Roman"/>
          <w:b/>
          <w:bCs/>
          <w:sz w:val="24"/>
          <w:szCs w:val="24"/>
        </w:rPr>
        <w:t>podpory absolventskej praxe</w:t>
      </w:r>
      <w:r w:rsidRPr="002D167B">
        <w:rPr>
          <w:rFonts w:ascii="Times New Roman" w:eastAsia="Times New Roman" w:hAnsi="Times New Roman"/>
          <w:bCs/>
          <w:sz w:val="24"/>
          <w:szCs w:val="24"/>
        </w:rPr>
        <w:t xml:space="preserve"> ako súčasti pracovného pomeru v prvom zamestnaní (zapracovanie výsledkov projektu Praxou k zamestnaniu) </w:t>
      </w:r>
    </w:p>
    <w:p w:rsidR="00C1358A" w:rsidRPr="002D167B" w:rsidRDefault="00F17904" w:rsidP="00405D9C">
      <w:pPr>
        <w:pStyle w:val="Odsekzoznamu"/>
        <w:numPr>
          <w:ilvl w:val="0"/>
          <w:numId w:val="33"/>
        </w:numPr>
        <w:spacing w:line="288" w:lineRule="auto"/>
        <w:ind w:left="709" w:hanging="357"/>
        <w:contextualSpacing w:val="0"/>
        <w:jc w:val="both"/>
        <w:rPr>
          <w:rFonts w:ascii="Times New Roman" w:hAnsi="Times New Roman"/>
          <w:sz w:val="24"/>
          <w:szCs w:val="24"/>
        </w:rPr>
      </w:pPr>
      <w:r w:rsidRPr="002D167B">
        <w:rPr>
          <w:rFonts w:ascii="Times New Roman" w:eastAsia="Times New Roman" w:hAnsi="Times New Roman"/>
          <w:b/>
          <w:bCs/>
          <w:sz w:val="24"/>
          <w:szCs w:val="24"/>
        </w:rPr>
        <w:t>integrácie dlhodobo nezamestnaných na trh práce</w:t>
      </w:r>
      <w:r w:rsidRPr="002D167B">
        <w:rPr>
          <w:rFonts w:ascii="Times New Roman" w:eastAsia="Times New Roman" w:hAnsi="Times New Roman"/>
          <w:bCs/>
          <w:sz w:val="24"/>
          <w:szCs w:val="24"/>
        </w:rPr>
        <w:t xml:space="preserve"> (zapracovanie výsledkov projektu spolupráce s neštátnymi službami zamestnanosti vo forme systémového nástroja APTP)</w:t>
      </w:r>
      <w:r w:rsidR="00C1358A" w:rsidRPr="002D167B">
        <w:rPr>
          <w:rFonts w:ascii="Times New Roman" w:eastAsia="Times New Roman" w:hAnsi="Times New Roman"/>
          <w:bCs/>
          <w:sz w:val="24"/>
          <w:szCs w:val="24"/>
        </w:rPr>
        <w:t>.</w:t>
      </w:r>
    </w:p>
    <w:p w:rsidR="00C1358A" w:rsidRPr="002D167B" w:rsidRDefault="00C03A07" w:rsidP="00405D9C">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2D167B">
        <w:rPr>
          <w:rFonts w:ascii="Times New Roman" w:hAnsi="Times New Roman"/>
          <w:sz w:val="24"/>
          <w:szCs w:val="24"/>
        </w:rPr>
        <w:t>Prípadná s</w:t>
      </w:r>
      <w:r w:rsidR="00F17904" w:rsidRPr="002D167B">
        <w:rPr>
          <w:rFonts w:ascii="Times New Roman" w:hAnsi="Times New Roman"/>
          <w:sz w:val="24"/>
          <w:szCs w:val="24"/>
        </w:rPr>
        <w:t xml:space="preserve">amostatná právna úprava o zamestnávaní cudzincov (na základe </w:t>
      </w:r>
      <w:r w:rsidRPr="002D167B">
        <w:rPr>
          <w:rFonts w:ascii="Times New Roman" w:hAnsi="Times New Roman"/>
          <w:sz w:val="24"/>
          <w:szCs w:val="24"/>
        </w:rPr>
        <w:t>výsledkov</w:t>
      </w:r>
      <w:r w:rsidR="00F17904" w:rsidRPr="002D167B">
        <w:rPr>
          <w:rFonts w:ascii="Times New Roman" w:hAnsi="Times New Roman"/>
          <w:sz w:val="24"/>
          <w:szCs w:val="24"/>
        </w:rPr>
        <w:t xml:space="preserve"> z plnenia úlohy 4.1.1</w:t>
      </w:r>
      <w:r w:rsidR="00BA5DA2" w:rsidRPr="002D167B">
        <w:rPr>
          <w:rFonts w:ascii="Times New Roman" w:hAnsi="Times New Roman"/>
          <w:sz w:val="24"/>
          <w:szCs w:val="24"/>
        </w:rPr>
        <w:t>4</w:t>
      </w:r>
      <w:r w:rsidR="00F17904" w:rsidRPr="002D167B">
        <w:rPr>
          <w:rFonts w:ascii="Times New Roman" w:hAnsi="Times New Roman"/>
          <w:sz w:val="24"/>
          <w:szCs w:val="24"/>
        </w:rPr>
        <w:t xml:space="preserve">). </w:t>
      </w:r>
    </w:p>
    <w:p w:rsidR="00F17904" w:rsidRPr="002D167B" w:rsidRDefault="00F17904" w:rsidP="00405D9C">
      <w:pPr>
        <w:pStyle w:val="Odsekzoznamu"/>
        <w:numPr>
          <w:ilvl w:val="0"/>
          <w:numId w:val="16"/>
        </w:numPr>
        <w:tabs>
          <w:tab w:val="left" w:pos="357"/>
        </w:tabs>
        <w:spacing w:line="288" w:lineRule="auto"/>
        <w:ind w:left="357" w:hanging="357"/>
        <w:contextualSpacing w:val="0"/>
        <w:jc w:val="both"/>
        <w:rPr>
          <w:rFonts w:ascii="Times New Roman" w:hAnsi="Times New Roman"/>
          <w:sz w:val="24"/>
          <w:szCs w:val="24"/>
        </w:rPr>
      </w:pPr>
      <w:r w:rsidRPr="002D167B">
        <w:rPr>
          <w:rFonts w:ascii="Times New Roman" w:hAnsi="Times New Roman"/>
          <w:sz w:val="24"/>
          <w:szCs w:val="24"/>
        </w:rPr>
        <w:t xml:space="preserve">Samostatná </w:t>
      </w:r>
      <w:r w:rsidR="006D3545" w:rsidRPr="002D167B">
        <w:rPr>
          <w:rFonts w:ascii="Times New Roman" w:hAnsi="Times New Roman"/>
          <w:sz w:val="24"/>
          <w:szCs w:val="24"/>
        </w:rPr>
        <w:t xml:space="preserve">komplexná </w:t>
      </w:r>
      <w:r w:rsidRPr="002D167B">
        <w:rPr>
          <w:rFonts w:ascii="Times New Roman" w:hAnsi="Times New Roman"/>
          <w:sz w:val="24"/>
          <w:szCs w:val="24"/>
        </w:rPr>
        <w:t>právna úprava o sociálnom podnikaní (sociálnych podnikoch alebo sociálnej ekonomike).</w:t>
      </w:r>
    </w:p>
    <w:p w:rsidR="00D1352D" w:rsidRPr="000B1E61" w:rsidRDefault="004D70FB" w:rsidP="002B5A74">
      <w:pPr>
        <w:spacing w:after="0" w:line="240" w:lineRule="auto"/>
        <w:rPr>
          <w:rFonts w:ascii="Times New Roman" w:hAnsi="Times New Roman"/>
          <w:b/>
          <w:i/>
          <w:sz w:val="28"/>
          <w:szCs w:val="28"/>
        </w:rPr>
      </w:pPr>
      <w:r>
        <w:rPr>
          <w:rFonts w:ascii="Times New Roman" w:hAnsi="Times New Roman"/>
          <w:b/>
          <w:i/>
          <w:sz w:val="24"/>
          <w:szCs w:val="24"/>
        </w:rPr>
        <w:br w:type="page"/>
      </w:r>
      <w:r w:rsidR="00D1352D" w:rsidRPr="000B1E61">
        <w:rPr>
          <w:rFonts w:ascii="Times New Roman" w:hAnsi="Times New Roman"/>
          <w:b/>
          <w:i/>
          <w:sz w:val="28"/>
          <w:szCs w:val="28"/>
        </w:rPr>
        <w:lastRenderedPageBreak/>
        <w:t>Záver</w:t>
      </w:r>
    </w:p>
    <w:p w:rsidR="00D1352D" w:rsidRPr="004D70FB" w:rsidRDefault="00D1352D" w:rsidP="004D70FB">
      <w:pPr>
        <w:spacing w:line="288" w:lineRule="auto"/>
        <w:jc w:val="both"/>
        <w:rPr>
          <w:rFonts w:ascii="Times New Roman" w:hAnsi="Times New Roman"/>
          <w:sz w:val="24"/>
          <w:szCs w:val="24"/>
        </w:rPr>
      </w:pPr>
      <w:r w:rsidRPr="004D70FB">
        <w:rPr>
          <w:rFonts w:ascii="Times New Roman" w:hAnsi="Times New Roman"/>
          <w:sz w:val="24"/>
          <w:szCs w:val="24"/>
        </w:rPr>
        <w:t>Národná stratégia zamestnanosti Slovenskej republiky do roku 2020 predstavuje komplexný strategický rámec pre oblasť podpory zamestnanosti. Avizuje medzirezortné riešenia a opatrenia, ktoré sú úzko prepojené na tvorbu pracovných miest v jednotlivých sektoroch hospodárstva. Strednodobý, ucelený a vzájomne prepojený systém strategickej podpory zamestnanosti má potenciál stať sa impulzom pre koordináciu systémov a postupov  tých rezortov, v ktorých pôsobnosti je tvorba pracovných miest. Preto bude na účely koordinácie vytvorená  nadrezortná koordinačná platforma na podporu zamestnanosti, ktorá bude mať postavenie nadrezortnej pracovnej skupiny. Pri jej vzniku budú uplatnené pozitívne skúsenosti z organizácie a pôsobnosti Riadiaceho výboru, ktorý vykonával nadrezortnú koordináciu v rámci realizovaného projektu Národná stratégia zamestnanosti. Stratégiu obsiahnutú v tomto dokumente budú zabezpečovať a raz ročne vyhodnocovať</w:t>
      </w:r>
      <w:r w:rsidR="0038011A">
        <w:rPr>
          <w:rFonts w:ascii="Times New Roman" w:hAnsi="Times New Roman"/>
          <w:sz w:val="24"/>
          <w:szCs w:val="24"/>
        </w:rPr>
        <w:t xml:space="preserve"> vrátane návrhu na jej príp</w:t>
      </w:r>
      <w:r w:rsidR="00601AD7">
        <w:rPr>
          <w:rFonts w:ascii="Times New Roman" w:hAnsi="Times New Roman"/>
          <w:sz w:val="24"/>
          <w:szCs w:val="24"/>
        </w:rPr>
        <w:t>adnú</w:t>
      </w:r>
      <w:r w:rsidR="0038011A">
        <w:rPr>
          <w:rFonts w:ascii="Times New Roman" w:hAnsi="Times New Roman"/>
          <w:sz w:val="24"/>
          <w:szCs w:val="24"/>
        </w:rPr>
        <w:t xml:space="preserve"> aktualizáciu</w:t>
      </w:r>
      <w:r w:rsidRPr="004D70FB">
        <w:rPr>
          <w:rFonts w:ascii="Times New Roman" w:hAnsi="Times New Roman"/>
          <w:sz w:val="24"/>
          <w:szCs w:val="24"/>
        </w:rPr>
        <w:t xml:space="preserve"> vo svojej pôsobnosti tie ústredné orgány štátnej správy, v ktorých pôsobnosti sú tie oblasti, na ktoré sa stratégia zmien vzťahuje. Ministerstvo práce, sociálnych vecí a rodiny SR bude na základe prijatého vyhodnotenia úloh z jednotlivých rezortov, ako aj na základe úloh plnených v oblasti svojej pôsobnosti, predkladať raz ročne na rokovanie vlády SR plnenie tých úloh, ktoré súvisia s prijatou stratégiou zmien</w:t>
      </w:r>
      <w:r w:rsidR="0038011A">
        <w:rPr>
          <w:rFonts w:ascii="Times New Roman" w:hAnsi="Times New Roman"/>
          <w:sz w:val="24"/>
          <w:szCs w:val="24"/>
        </w:rPr>
        <w:t xml:space="preserve"> vrátane návrhu na jej príp</w:t>
      </w:r>
      <w:r w:rsidR="00601AD7">
        <w:rPr>
          <w:rFonts w:ascii="Times New Roman" w:hAnsi="Times New Roman"/>
          <w:sz w:val="24"/>
          <w:szCs w:val="24"/>
        </w:rPr>
        <w:t>adnú</w:t>
      </w:r>
      <w:r w:rsidR="0038011A">
        <w:rPr>
          <w:rFonts w:ascii="Times New Roman" w:hAnsi="Times New Roman"/>
          <w:sz w:val="24"/>
          <w:szCs w:val="24"/>
        </w:rPr>
        <w:t xml:space="preserve"> aktualizáciu</w:t>
      </w:r>
      <w:r w:rsidRPr="004D70FB">
        <w:rPr>
          <w:rFonts w:ascii="Times New Roman" w:hAnsi="Times New Roman"/>
          <w:sz w:val="24"/>
          <w:szCs w:val="24"/>
        </w:rPr>
        <w:t xml:space="preserve">. </w:t>
      </w:r>
    </w:p>
    <w:p w:rsidR="00D1352D" w:rsidRPr="004D70FB" w:rsidRDefault="00D1352D" w:rsidP="004D70FB">
      <w:pPr>
        <w:spacing w:line="288" w:lineRule="auto"/>
        <w:jc w:val="both"/>
        <w:rPr>
          <w:rFonts w:ascii="Times New Roman" w:hAnsi="Times New Roman"/>
          <w:sz w:val="24"/>
          <w:szCs w:val="24"/>
        </w:rPr>
      </w:pPr>
      <w:r w:rsidRPr="004D70FB">
        <w:rPr>
          <w:rFonts w:ascii="Times New Roman" w:hAnsi="Times New Roman"/>
          <w:sz w:val="24"/>
          <w:szCs w:val="24"/>
        </w:rPr>
        <w:t>Očakáva sa tiež, že Národná stratégia zamestnanosti S</w:t>
      </w:r>
      <w:r w:rsidR="00D61076" w:rsidRPr="004D70FB">
        <w:rPr>
          <w:rFonts w:ascii="Times New Roman" w:hAnsi="Times New Roman"/>
          <w:sz w:val="24"/>
          <w:szCs w:val="24"/>
        </w:rPr>
        <w:t xml:space="preserve">lovenskej republiky </w:t>
      </w:r>
      <w:r w:rsidRPr="004D70FB">
        <w:rPr>
          <w:rFonts w:ascii="Times New Roman" w:hAnsi="Times New Roman"/>
          <w:sz w:val="24"/>
          <w:szCs w:val="24"/>
        </w:rPr>
        <w:t>do roku 2020, ktorá je vypracovaná v súlade so Špecifickými odporúčaniami Rady pre S</w:t>
      </w:r>
      <w:r w:rsidR="00D61076" w:rsidRPr="004D70FB">
        <w:rPr>
          <w:rFonts w:ascii="Times New Roman" w:hAnsi="Times New Roman"/>
          <w:sz w:val="24"/>
          <w:szCs w:val="24"/>
        </w:rPr>
        <w:t>lovensko</w:t>
      </w:r>
      <w:r w:rsidRPr="004D70FB">
        <w:rPr>
          <w:rFonts w:ascii="Times New Roman" w:hAnsi="Times New Roman"/>
          <w:sz w:val="24"/>
          <w:szCs w:val="24"/>
        </w:rPr>
        <w:t>, sa stane strategickým dokumentom nového programového obdobia 2014</w:t>
      </w:r>
      <w:r w:rsidR="000B1E61">
        <w:rPr>
          <w:rFonts w:ascii="Times New Roman" w:hAnsi="Times New Roman"/>
          <w:sz w:val="24"/>
          <w:szCs w:val="24"/>
        </w:rPr>
        <w:t xml:space="preserve"> – </w:t>
      </w:r>
      <w:r w:rsidRPr="004D70FB">
        <w:rPr>
          <w:rFonts w:ascii="Times New Roman" w:hAnsi="Times New Roman"/>
          <w:sz w:val="24"/>
          <w:szCs w:val="24"/>
        </w:rPr>
        <w:t xml:space="preserve">2020, nakoľko projekty, ktoré sa budú v jeho rámci pripravovať a realizovať, by mali tento strategický dokument, rovnako ako Národný program reforiem SR, zohľadňovať. </w:t>
      </w:r>
    </w:p>
    <w:p w:rsidR="00474E2F" w:rsidRPr="004D70FB" w:rsidRDefault="00474E2F" w:rsidP="004D70FB">
      <w:pPr>
        <w:spacing w:line="288" w:lineRule="auto"/>
        <w:jc w:val="both"/>
        <w:rPr>
          <w:rFonts w:ascii="Times New Roman" w:hAnsi="Times New Roman"/>
          <w:b/>
          <w:sz w:val="24"/>
          <w:szCs w:val="24"/>
        </w:rPr>
      </w:pPr>
    </w:p>
    <w:sectPr w:rsidR="00474E2F" w:rsidRPr="004D70FB" w:rsidSect="00AB60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85" w:rsidRDefault="00BE3485" w:rsidP="007B1E54">
      <w:pPr>
        <w:spacing w:after="0" w:line="240" w:lineRule="auto"/>
      </w:pPr>
      <w:r>
        <w:separator/>
      </w:r>
    </w:p>
  </w:endnote>
  <w:endnote w:type="continuationSeparator" w:id="0">
    <w:p w:rsidR="00BE3485" w:rsidRDefault="00BE3485" w:rsidP="007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IIAAF+TimesNewRoman">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DB" w:rsidRPr="001153B9" w:rsidRDefault="00151EDB">
    <w:pPr>
      <w:pStyle w:val="Pta"/>
      <w:jc w:val="right"/>
      <w:rPr>
        <w:rFonts w:ascii="Times New Roman" w:hAnsi="Times New Roman"/>
        <w:sz w:val="20"/>
        <w:szCs w:val="20"/>
      </w:rPr>
    </w:pPr>
    <w:r w:rsidRPr="001153B9">
      <w:rPr>
        <w:rFonts w:ascii="Times New Roman" w:hAnsi="Times New Roman"/>
        <w:sz w:val="20"/>
        <w:szCs w:val="20"/>
      </w:rPr>
      <w:fldChar w:fldCharType="begin"/>
    </w:r>
    <w:r w:rsidRPr="001153B9">
      <w:rPr>
        <w:rFonts w:ascii="Times New Roman" w:hAnsi="Times New Roman"/>
        <w:sz w:val="20"/>
        <w:szCs w:val="20"/>
      </w:rPr>
      <w:instrText>PAGE   \* MERGEFORMAT</w:instrText>
    </w:r>
    <w:r w:rsidRPr="001153B9">
      <w:rPr>
        <w:rFonts w:ascii="Times New Roman" w:hAnsi="Times New Roman"/>
        <w:sz w:val="20"/>
        <w:szCs w:val="20"/>
      </w:rPr>
      <w:fldChar w:fldCharType="separate"/>
    </w:r>
    <w:r w:rsidR="00962BFD">
      <w:rPr>
        <w:rFonts w:ascii="Times New Roman" w:hAnsi="Times New Roman"/>
        <w:noProof/>
        <w:sz w:val="20"/>
        <w:szCs w:val="20"/>
      </w:rPr>
      <w:t>48</w:t>
    </w:r>
    <w:r w:rsidRPr="001153B9">
      <w:rPr>
        <w:rFonts w:ascii="Times New Roman" w:hAnsi="Times New Roman"/>
        <w:noProof/>
        <w:sz w:val="20"/>
        <w:szCs w:val="20"/>
      </w:rPr>
      <w:fldChar w:fldCharType="end"/>
    </w:r>
  </w:p>
  <w:p w:rsidR="00151EDB" w:rsidRDefault="00151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85" w:rsidRDefault="00BE3485" w:rsidP="007B1E54">
      <w:pPr>
        <w:spacing w:after="0" w:line="240" w:lineRule="auto"/>
      </w:pPr>
      <w:r>
        <w:separator/>
      </w:r>
    </w:p>
  </w:footnote>
  <w:footnote w:type="continuationSeparator" w:id="0">
    <w:p w:rsidR="00BE3485" w:rsidRDefault="00BE3485" w:rsidP="007B1E54">
      <w:pPr>
        <w:spacing w:after="0" w:line="240" w:lineRule="auto"/>
      </w:pPr>
      <w:r>
        <w:continuationSeparator/>
      </w:r>
    </w:p>
  </w:footnote>
  <w:footnote w:id="1">
    <w:p w:rsidR="00151EDB" w:rsidRDefault="00151EDB" w:rsidP="00AD367F">
      <w:pPr>
        <w:spacing w:after="0" w:line="288" w:lineRule="auto"/>
        <w:jc w:val="both"/>
      </w:pPr>
      <w:r w:rsidRPr="004A4A38">
        <w:rPr>
          <w:rStyle w:val="Odkaznapoznmkupodiarou"/>
          <w:rFonts w:ascii="Times New Roman" w:hAnsi="Times New Roman"/>
          <w:sz w:val="20"/>
          <w:szCs w:val="20"/>
        </w:rPr>
        <w:footnoteRef/>
      </w:r>
      <w:r w:rsidRPr="004A4A38">
        <w:rPr>
          <w:rFonts w:ascii="Times New Roman" w:hAnsi="Times New Roman"/>
          <w:sz w:val="20"/>
          <w:szCs w:val="20"/>
        </w:rPr>
        <w:t xml:space="preserve"> </w:t>
      </w:r>
      <w:proofErr w:type="spellStart"/>
      <w:r w:rsidRPr="004A4A38">
        <w:rPr>
          <w:rFonts w:ascii="Times New Roman" w:hAnsi="Times New Roman"/>
          <w:sz w:val="20"/>
          <w:szCs w:val="20"/>
        </w:rPr>
        <w:t>Gabrielová</w:t>
      </w:r>
      <w:proofErr w:type="spellEnd"/>
      <w:r w:rsidRPr="004A4A38">
        <w:rPr>
          <w:rFonts w:ascii="Times New Roman" w:hAnsi="Times New Roman"/>
          <w:sz w:val="20"/>
          <w:szCs w:val="20"/>
        </w:rPr>
        <w:t xml:space="preserve">, H., 2013: Slabé stránky slovenskej ekonomiky. In: </w:t>
      </w:r>
      <w:proofErr w:type="spellStart"/>
      <w:r w:rsidRPr="004A4A38">
        <w:rPr>
          <w:rFonts w:ascii="Times New Roman" w:hAnsi="Times New Roman"/>
          <w:sz w:val="20"/>
          <w:szCs w:val="20"/>
        </w:rPr>
        <w:t>Morvay</w:t>
      </w:r>
      <w:proofErr w:type="spellEnd"/>
      <w:r w:rsidRPr="004A4A38">
        <w:rPr>
          <w:rFonts w:ascii="Times New Roman" w:hAnsi="Times New Roman"/>
          <w:sz w:val="20"/>
          <w:szCs w:val="20"/>
        </w:rPr>
        <w:t>, K. (</w:t>
      </w:r>
      <w:proofErr w:type="spellStart"/>
      <w:r w:rsidRPr="004A4A38">
        <w:rPr>
          <w:rFonts w:ascii="Times New Roman" w:hAnsi="Times New Roman"/>
          <w:sz w:val="20"/>
          <w:szCs w:val="20"/>
        </w:rPr>
        <w:t>ed</w:t>
      </w:r>
      <w:proofErr w:type="spellEnd"/>
      <w:r w:rsidRPr="004A4A38">
        <w:rPr>
          <w:rFonts w:ascii="Times New Roman" w:hAnsi="Times New Roman"/>
          <w:sz w:val="20"/>
          <w:szCs w:val="20"/>
        </w:rPr>
        <w:t>.): Pohľady na štruktúrne problémy slovenskej ekonomiky, EÚ SAV, Bratislava, s. 48-76.</w:t>
      </w:r>
    </w:p>
  </w:footnote>
  <w:footnote w:id="2">
    <w:p w:rsidR="00151EDB" w:rsidRDefault="00151EDB" w:rsidP="00610133">
      <w:pPr>
        <w:spacing w:after="0" w:line="240" w:lineRule="auto"/>
        <w:jc w:val="both"/>
      </w:pPr>
      <w:r>
        <w:rPr>
          <w:rStyle w:val="Odkaznapoznmkupodiarou"/>
        </w:rPr>
        <w:footnoteRef/>
      </w:r>
      <w:r>
        <w:t xml:space="preserve"> </w:t>
      </w:r>
      <w:r w:rsidRPr="0037018A">
        <w:rPr>
          <w:rFonts w:ascii="Times New Roman" w:hAnsi="Times New Roman"/>
          <w:sz w:val="20"/>
          <w:szCs w:val="20"/>
        </w:rPr>
        <w:t xml:space="preserve">In: </w:t>
      </w:r>
      <w:proofErr w:type="spellStart"/>
      <w:r w:rsidRPr="0037018A">
        <w:rPr>
          <w:rFonts w:ascii="Times New Roman" w:hAnsi="Times New Roman"/>
          <w:sz w:val="20"/>
          <w:szCs w:val="20"/>
        </w:rPr>
        <w:t>Karmažin</w:t>
      </w:r>
      <w:proofErr w:type="spellEnd"/>
      <w:r w:rsidRPr="00E6535A">
        <w:rPr>
          <w:rFonts w:ascii="Times New Roman" w:hAnsi="Times New Roman"/>
          <w:sz w:val="20"/>
          <w:szCs w:val="20"/>
        </w:rPr>
        <w:t xml:space="preserve">, </w:t>
      </w:r>
      <w:r w:rsidRPr="0037018A">
        <w:rPr>
          <w:rFonts w:ascii="Times New Roman" w:hAnsi="Times New Roman"/>
          <w:sz w:val="20"/>
          <w:szCs w:val="20"/>
        </w:rPr>
        <w:t xml:space="preserve">B: </w:t>
      </w:r>
      <w:r>
        <w:rPr>
          <w:rFonts w:ascii="Times New Roman" w:hAnsi="Times New Roman"/>
          <w:sz w:val="20"/>
          <w:szCs w:val="20"/>
        </w:rPr>
        <w:t xml:space="preserve">Ako sme na tom s kompenzáciami v porovnaní s okolitými krajinami? </w:t>
      </w:r>
      <w:proofErr w:type="spellStart"/>
      <w:r>
        <w:rPr>
          <w:rFonts w:ascii="Times New Roman" w:hAnsi="Times New Roman"/>
          <w:sz w:val="20"/>
          <w:szCs w:val="20"/>
        </w:rPr>
        <w:t>Biatec</w:t>
      </w:r>
      <w:proofErr w:type="spellEnd"/>
      <w:r>
        <w:rPr>
          <w:rFonts w:ascii="Times New Roman" w:hAnsi="Times New Roman"/>
          <w:sz w:val="20"/>
          <w:szCs w:val="20"/>
        </w:rPr>
        <w:t xml:space="preserve"> 8/2014, s.14-15</w:t>
      </w:r>
    </w:p>
  </w:footnote>
  <w:footnote w:id="3">
    <w:p w:rsidR="00151EDB" w:rsidRDefault="00151EDB">
      <w:pPr>
        <w:pStyle w:val="Textpoznmkypodiarou"/>
      </w:pPr>
      <w:r>
        <w:rPr>
          <w:rStyle w:val="Odkaznapoznmkupodiarou"/>
        </w:rPr>
        <w:footnoteRef/>
      </w:r>
      <w:r>
        <w:t xml:space="preserve"> </w:t>
      </w:r>
      <w:proofErr w:type="spellStart"/>
      <w:r w:rsidRPr="008D2048">
        <w:rPr>
          <w:rFonts w:ascii="Times New Roman" w:hAnsi="Times New Roman"/>
        </w:rPr>
        <w:t>Bleha</w:t>
      </w:r>
      <w:proofErr w:type="spellEnd"/>
      <w:r w:rsidRPr="008D2048">
        <w:rPr>
          <w:rFonts w:ascii="Times New Roman" w:hAnsi="Times New Roman"/>
        </w:rPr>
        <w:t xml:space="preserve">, B., </w:t>
      </w:r>
      <w:proofErr w:type="spellStart"/>
      <w:r w:rsidRPr="008D2048">
        <w:rPr>
          <w:rFonts w:ascii="Times New Roman" w:hAnsi="Times New Roman"/>
        </w:rPr>
        <w:t>Šprocha</w:t>
      </w:r>
      <w:proofErr w:type="spellEnd"/>
      <w:r w:rsidRPr="008D2048">
        <w:rPr>
          <w:rFonts w:ascii="Times New Roman" w:hAnsi="Times New Roman"/>
        </w:rPr>
        <w:t xml:space="preserve"> B., Vaňo B.: Prognóza vývoja ponuky práce v Slovenskej republike do roku 2020, Národný projekt Stratégia aktívneho starnutia, Centrum vzdelávania MPSVR SR, Bratislava, 2012</w:t>
      </w:r>
      <w:r>
        <w:rPr>
          <w:rFonts w:ascii="Times New Roman" w:hAnsi="Times New Roman"/>
        </w:rPr>
        <w:t>.</w:t>
      </w:r>
    </w:p>
  </w:footnote>
  <w:footnote w:id="4">
    <w:p w:rsidR="00151EDB" w:rsidRDefault="00151EDB" w:rsidP="002D167B">
      <w:pPr>
        <w:pStyle w:val="Textpoznmkypodiarou"/>
        <w:jc w:val="both"/>
      </w:pPr>
      <w:r>
        <w:rPr>
          <w:rStyle w:val="Odkaznapoznmkupodiarou"/>
        </w:rPr>
        <w:footnoteRef/>
      </w:r>
      <w:r w:rsidRPr="00310505">
        <w:rPr>
          <w:rFonts w:ascii="Times New Roman" w:hAnsi="Times New Roman"/>
        </w:rPr>
        <w:t xml:space="preserve"> </w:t>
      </w:r>
      <w:r w:rsidRPr="00310505">
        <w:rPr>
          <w:rFonts w:ascii="Times New Roman" w:hAnsi="Times New Roman"/>
        </w:rPr>
        <w:t xml:space="preserve">DG </w:t>
      </w:r>
      <w:proofErr w:type="spellStart"/>
      <w:r w:rsidRPr="00310505">
        <w:rPr>
          <w:rFonts w:ascii="Times New Roman" w:hAnsi="Times New Roman"/>
        </w:rPr>
        <w:t>Employment</w:t>
      </w:r>
      <w:proofErr w:type="spellEnd"/>
      <w:r w:rsidRPr="00310505">
        <w:rPr>
          <w:rFonts w:ascii="Times New Roman" w:hAnsi="Times New Roman"/>
        </w:rPr>
        <w:t xml:space="preserve">, </w:t>
      </w:r>
      <w:proofErr w:type="spellStart"/>
      <w:r w:rsidRPr="00310505">
        <w:rPr>
          <w:rFonts w:ascii="Times New Roman" w:hAnsi="Times New Roman"/>
        </w:rPr>
        <w:t>Social</w:t>
      </w:r>
      <w:proofErr w:type="spellEnd"/>
      <w:r w:rsidRPr="00310505">
        <w:rPr>
          <w:rFonts w:ascii="Times New Roman" w:hAnsi="Times New Roman"/>
        </w:rPr>
        <w:t xml:space="preserve"> </w:t>
      </w:r>
      <w:proofErr w:type="spellStart"/>
      <w:r w:rsidRPr="00310505">
        <w:rPr>
          <w:rFonts w:ascii="Times New Roman" w:hAnsi="Times New Roman"/>
        </w:rPr>
        <w:t>Affairs</w:t>
      </w:r>
      <w:proofErr w:type="spellEnd"/>
      <w:r w:rsidRPr="00310505">
        <w:rPr>
          <w:rFonts w:ascii="Times New Roman" w:hAnsi="Times New Roman"/>
        </w:rPr>
        <w:t xml:space="preserve"> and </w:t>
      </w:r>
      <w:proofErr w:type="spellStart"/>
      <w:r w:rsidRPr="00310505">
        <w:rPr>
          <w:rFonts w:ascii="Times New Roman" w:hAnsi="Times New Roman"/>
        </w:rPr>
        <w:t>Inclusion</w:t>
      </w:r>
      <w:proofErr w:type="spellEnd"/>
      <w:r w:rsidRPr="00310505">
        <w:rPr>
          <w:rFonts w:ascii="Times New Roman" w:hAnsi="Times New Roman"/>
        </w:rPr>
        <w:t xml:space="preserve"> </w:t>
      </w:r>
      <w:r w:rsidRPr="00310505">
        <w:rPr>
          <w:rFonts w:ascii="Times New Roman" w:hAnsi="Times New Roman"/>
          <w:color w:val="000000"/>
        </w:rPr>
        <w:t xml:space="preserve">(2013): </w:t>
      </w:r>
      <w:proofErr w:type="spellStart"/>
      <w:r w:rsidRPr="00310505">
        <w:rPr>
          <w:rFonts w:ascii="Times New Roman" w:hAnsi="Times New Roman"/>
          <w:i/>
          <w:iCs/>
          <w:color w:val="000000"/>
        </w:rPr>
        <w:t>Social</w:t>
      </w:r>
      <w:proofErr w:type="spellEnd"/>
      <w:r w:rsidRPr="00310505">
        <w:rPr>
          <w:rFonts w:ascii="Times New Roman" w:hAnsi="Times New Roman"/>
          <w:i/>
          <w:iCs/>
          <w:color w:val="000000"/>
        </w:rPr>
        <w:t xml:space="preserve"> </w:t>
      </w:r>
      <w:proofErr w:type="spellStart"/>
      <w:r w:rsidRPr="00310505">
        <w:rPr>
          <w:rFonts w:ascii="Times New Roman" w:hAnsi="Times New Roman"/>
          <w:i/>
          <w:iCs/>
          <w:color w:val="000000"/>
        </w:rPr>
        <w:t>economy</w:t>
      </w:r>
      <w:proofErr w:type="spellEnd"/>
      <w:r w:rsidRPr="00310505">
        <w:rPr>
          <w:rFonts w:ascii="Times New Roman" w:hAnsi="Times New Roman"/>
          <w:i/>
          <w:iCs/>
          <w:color w:val="000000"/>
        </w:rPr>
        <w:t xml:space="preserve"> and </w:t>
      </w:r>
      <w:proofErr w:type="spellStart"/>
      <w:r w:rsidRPr="00310505">
        <w:rPr>
          <w:rFonts w:ascii="Times New Roman" w:hAnsi="Times New Roman"/>
          <w:i/>
          <w:iCs/>
          <w:color w:val="000000"/>
        </w:rPr>
        <w:t>social</w:t>
      </w:r>
      <w:proofErr w:type="spellEnd"/>
      <w:r w:rsidRPr="00310505">
        <w:rPr>
          <w:rFonts w:ascii="Times New Roman" w:hAnsi="Times New Roman"/>
          <w:i/>
          <w:iCs/>
          <w:color w:val="000000"/>
        </w:rPr>
        <w:t xml:space="preserve"> </w:t>
      </w:r>
      <w:proofErr w:type="spellStart"/>
      <w:r w:rsidRPr="00310505">
        <w:rPr>
          <w:rFonts w:ascii="Times New Roman" w:hAnsi="Times New Roman"/>
          <w:i/>
          <w:iCs/>
          <w:color w:val="000000"/>
        </w:rPr>
        <w:t>entrepreneurship</w:t>
      </w:r>
      <w:proofErr w:type="spellEnd"/>
      <w:r w:rsidRPr="00310505">
        <w:rPr>
          <w:rFonts w:ascii="Times New Roman" w:hAnsi="Times New Roman"/>
          <w:i/>
          <w:iCs/>
          <w:color w:val="000000"/>
        </w:rPr>
        <w:t xml:space="preserve"> - </w:t>
      </w:r>
      <w:proofErr w:type="spellStart"/>
      <w:r w:rsidRPr="00310505">
        <w:rPr>
          <w:rFonts w:ascii="Times New Roman" w:hAnsi="Times New Roman"/>
          <w:i/>
          <w:iCs/>
          <w:color w:val="000000"/>
        </w:rPr>
        <w:t>Social</w:t>
      </w:r>
      <w:proofErr w:type="spellEnd"/>
      <w:r w:rsidRPr="00310505">
        <w:rPr>
          <w:rFonts w:ascii="Times New Roman" w:hAnsi="Times New Roman"/>
          <w:i/>
          <w:iCs/>
          <w:color w:val="000000"/>
        </w:rPr>
        <w:t xml:space="preserve"> </w:t>
      </w:r>
      <w:proofErr w:type="spellStart"/>
      <w:r w:rsidRPr="00310505">
        <w:rPr>
          <w:rFonts w:ascii="Times New Roman" w:hAnsi="Times New Roman"/>
          <w:i/>
          <w:iCs/>
          <w:color w:val="000000"/>
        </w:rPr>
        <w:t>Europe</w:t>
      </w:r>
      <w:proofErr w:type="spellEnd"/>
      <w:r w:rsidRPr="00310505">
        <w:rPr>
          <w:rFonts w:ascii="Times New Roman" w:hAnsi="Times New Roman"/>
          <w:i/>
          <w:iCs/>
          <w:color w:val="000000"/>
        </w:rPr>
        <w:t xml:space="preserve"> </w:t>
      </w:r>
      <w:proofErr w:type="spellStart"/>
      <w:r w:rsidRPr="00310505">
        <w:rPr>
          <w:rFonts w:ascii="Times New Roman" w:hAnsi="Times New Roman"/>
          <w:i/>
          <w:iCs/>
          <w:color w:val="000000"/>
        </w:rPr>
        <w:t>guide</w:t>
      </w:r>
      <w:proofErr w:type="spellEnd"/>
      <w:r w:rsidRPr="00310505">
        <w:rPr>
          <w:rFonts w:ascii="Times New Roman" w:hAnsi="Times New Roman"/>
          <w:i/>
          <w:iCs/>
          <w:color w:val="000000"/>
        </w:rPr>
        <w:t xml:space="preserve">, </w:t>
      </w:r>
      <w:proofErr w:type="spellStart"/>
      <w:r w:rsidRPr="00310505">
        <w:rPr>
          <w:rFonts w:ascii="Times New Roman" w:hAnsi="Times New Roman"/>
          <w:i/>
          <w:iCs/>
          <w:color w:val="000000"/>
        </w:rPr>
        <w:t>Volume</w:t>
      </w:r>
      <w:proofErr w:type="spellEnd"/>
      <w:r w:rsidRPr="00310505">
        <w:rPr>
          <w:rFonts w:ascii="Times New Roman" w:hAnsi="Times New Roman"/>
          <w:i/>
          <w:iCs/>
          <w:color w:val="000000"/>
        </w:rPr>
        <w:t xml:space="preserve"> 4, </w:t>
      </w:r>
      <w:r w:rsidRPr="00310505">
        <w:rPr>
          <w:rFonts w:ascii="Times New Roman" w:hAnsi="Times New Roman"/>
          <w:color w:val="000000"/>
        </w:rPr>
        <w:t>(29/04/2013)</w:t>
      </w:r>
      <w:r w:rsidRPr="00C8152E">
        <w:rPr>
          <w:rFonts w:ascii="Times New Roman" w:hAnsi="Times New Roman"/>
          <w:color w:val="000000"/>
        </w:rPr>
        <w:t xml:space="preserve">, </w:t>
      </w:r>
      <w:hyperlink r:id="rId1" w:history="1">
        <w:r w:rsidRPr="00310505">
          <w:rPr>
            <w:rStyle w:val="Hypertextovprepojenie"/>
            <w:rFonts w:ascii="Times New Roman" w:hAnsi="Times New Roman"/>
          </w:rPr>
          <w:t>http://ec.europa.eu/social/BlobServlet?docId=10027&amp;langId=en</w:t>
        </w:r>
      </w:hyperlink>
      <w:r>
        <w:rPr>
          <w:rFonts w:ascii="Times New Roman" w:hAnsi="Times New Roman"/>
        </w:rPr>
        <w:t xml:space="preserve">, </w:t>
      </w:r>
      <w:r>
        <w:rPr>
          <w:rFonts w:ascii="Times New Roman" w:hAnsi="Times New Roman"/>
          <w:color w:val="000000"/>
        </w:rPr>
        <w:t>str. 45</w:t>
      </w:r>
    </w:p>
  </w:footnote>
  <w:footnote w:id="5">
    <w:p w:rsidR="00151EDB" w:rsidRPr="007B6EFA" w:rsidRDefault="00151EDB" w:rsidP="002D167B">
      <w:pPr>
        <w:spacing w:after="0" w:line="240" w:lineRule="auto"/>
        <w:jc w:val="both"/>
        <w:rPr>
          <w:rFonts w:ascii="Times New Roman" w:hAnsi="Times New Roman"/>
          <w:sz w:val="20"/>
          <w:szCs w:val="20"/>
        </w:rPr>
      </w:pPr>
      <w:r w:rsidRPr="00310505">
        <w:rPr>
          <w:rStyle w:val="Odkaznapoznmkupodiarou"/>
          <w:rFonts w:ascii="Times New Roman" w:hAnsi="Times New Roman"/>
          <w:sz w:val="20"/>
          <w:szCs w:val="20"/>
        </w:rPr>
        <w:footnoteRef/>
      </w:r>
      <w:r w:rsidRPr="00310505">
        <w:rPr>
          <w:rFonts w:ascii="Times New Roman" w:hAnsi="Times New Roman"/>
          <w:sz w:val="20"/>
          <w:szCs w:val="20"/>
        </w:rPr>
        <w:t xml:space="preserve"> </w:t>
      </w:r>
      <w:r w:rsidRPr="00310505">
        <w:rPr>
          <w:rFonts w:ascii="Times New Roman" w:hAnsi="Times New Roman"/>
          <w:color w:val="000000"/>
          <w:sz w:val="20"/>
          <w:szCs w:val="20"/>
        </w:rPr>
        <w:t>E</w:t>
      </w:r>
      <w:r>
        <w:rPr>
          <w:rFonts w:ascii="Times New Roman" w:hAnsi="Times New Roman"/>
          <w:color w:val="000000"/>
          <w:sz w:val="20"/>
          <w:szCs w:val="20"/>
        </w:rPr>
        <w:t xml:space="preserve">urópsky hospodársky a sociálny výbor </w:t>
      </w:r>
      <w:r w:rsidRPr="00310505">
        <w:rPr>
          <w:rFonts w:ascii="Times New Roman" w:hAnsi="Times New Roman"/>
          <w:color w:val="000000"/>
          <w:sz w:val="20"/>
          <w:szCs w:val="20"/>
        </w:rPr>
        <w:t>(2012):</w:t>
      </w:r>
      <w:r w:rsidRPr="00310505">
        <w:rPr>
          <w:rFonts w:ascii="Times New Roman" w:hAnsi="Times New Roman"/>
          <w:i/>
          <w:iCs/>
          <w:color w:val="000000"/>
          <w:sz w:val="20"/>
          <w:szCs w:val="20"/>
        </w:rPr>
        <w:t xml:space="preserve"> Sociálna ekonomika v Európskej únii: </w:t>
      </w:r>
      <w:r w:rsidRPr="00310505">
        <w:rPr>
          <w:rFonts w:ascii="Times New Roman" w:hAnsi="Times New Roman"/>
          <w:i/>
          <w:iCs/>
          <w:sz w:val="20"/>
          <w:szCs w:val="20"/>
        </w:rPr>
        <w:t>Zhrnutie správy, ktorú pre Európsky hospodársky a sociálny výbor vypracovalo Medzinárodné centrum pre výskum a informácie o</w:t>
      </w:r>
      <w:r>
        <w:rPr>
          <w:rFonts w:ascii="Times New Roman" w:hAnsi="Times New Roman"/>
          <w:i/>
          <w:iCs/>
          <w:sz w:val="20"/>
          <w:szCs w:val="20"/>
        </w:rPr>
        <w:t> </w:t>
      </w:r>
      <w:r w:rsidRPr="00310505">
        <w:rPr>
          <w:rFonts w:ascii="Times New Roman" w:hAnsi="Times New Roman"/>
          <w:i/>
          <w:iCs/>
          <w:sz w:val="20"/>
          <w:szCs w:val="20"/>
        </w:rPr>
        <w:t xml:space="preserve">verejnej, sociálnej a družstevnej ekonomike (CIRIEC), </w:t>
      </w:r>
      <w:r w:rsidRPr="00310505">
        <w:rPr>
          <w:rFonts w:ascii="Times New Roman" w:hAnsi="Times New Roman"/>
          <w:color w:val="000000"/>
          <w:sz w:val="20"/>
          <w:szCs w:val="20"/>
        </w:rPr>
        <w:t xml:space="preserve"> </w:t>
      </w:r>
      <w:hyperlink r:id="rId2" w:history="1">
        <w:r w:rsidRPr="00310505">
          <w:rPr>
            <w:rStyle w:val="Hypertextovprepojenie"/>
            <w:rFonts w:ascii="Times New Roman" w:hAnsi="Times New Roman"/>
            <w:sz w:val="20"/>
            <w:szCs w:val="20"/>
          </w:rPr>
          <w:t>http://www.eesc.europa.eu/resources/docs/a_ces11042-2012_00_00_tra_etu_sk.pdf</w:t>
        </w:r>
      </w:hyperlink>
      <w:r>
        <w:rPr>
          <w:rFonts w:ascii="Times New Roman" w:hAnsi="Times New Roman"/>
          <w:sz w:val="20"/>
          <w:szCs w:val="20"/>
        </w:rPr>
        <w:t>, str. 36_</w:t>
      </w:r>
    </w:p>
  </w:footnote>
  <w:footnote w:id="6">
    <w:p w:rsidR="00151EDB" w:rsidRDefault="00151EDB" w:rsidP="002D167B">
      <w:pPr>
        <w:pStyle w:val="Textpoznmkypodiarou"/>
        <w:jc w:val="both"/>
      </w:pPr>
      <w:r>
        <w:rPr>
          <w:rStyle w:val="Odkaznapoznmkupodiarou"/>
        </w:rPr>
        <w:footnoteRef/>
      </w:r>
      <w:r>
        <w:t xml:space="preserve"> </w:t>
      </w:r>
      <w:proofErr w:type="spellStart"/>
      <w:r w:rsidRPr="007B6EFA">
        <w:rPr>
          <w:rFonts w:ascii="Times New Roman" w:hAnsi="Times New Roman"/>
        </w:rPr>
        <w:t>Davister</w:t>
      </w:r>
      <w:proofErr w:type="spellEnd"/>
      <w:r w:rsidRPr="007B6EFA">
        <w:rPr>
          <w:rFonts w:ascii="Times New Roman" w:hAnsi="Times New Roman"/>
        </w:rPr>
        <w:t xml:space="preserve">, </w:t>
      </w:r>
      <w:proofErr w:type="spellStart"/>
      <w:r w:rsidRPr="007B6EFA">
        <w:rPr>
          <w:rFonts w:ascii="Times New Roman" w:hAnsi="Times New Roman"/>
        </w:rPr>
        <w:t>Catherine</w:t>
      </w:r>
      <w:proofErr w:type="spellEnd"/>
      <w:r w:rsidRPr="007B6EFA">
        <w:rPr>
          <w:rFonts w:ascii="Times New Roman" w:hAnsi="Times New Roman"/>
        </w:rPr>
        <w:t xml:space="preserve"> – </w:t>
      </w:r>
      <w:proofErr w:type="spellStart"/>
      <w:r w:rsidRPr="007B6EFA">
        <w:rPr>
          <w:rFonts w:ascii="Times New Roman" w:hAnsi="Times New Roman"/>
        </w:rPr>
        <w:t>Defourny</w:t>
      </w:r>
      <w:proofErr w:type="spellEnd"/>
      <w:r w:rsidRPr="007B6EFA">
        <w:rPr>
          <w:rFonts w:ascii="Times New Roman" w:hAnsi="Times New Roman"/>
        </w:rPr>
        <w:t xml:space="preserve">, </w:t>
      </w:r>
      <w:proofErr w:type="spellStart"/>
      <w:r w:rsidRPr="007B6EFA">
        <w:rPr>
          <w:rFonts w:ascii="Times New Roman" w:hAnsi="Times New Roman"/>
        </w:rPr>
        <w:t>Jacques</w:t>
      </w:r>
      <w:proofErr w:type="spellEnd"/>
      <w:r w:rsidRPr="007B6EFA">
        <w:rPr>
          <w:rFonts w:ascii="Times New Roman" w:hAnsi="Times New Roman"/>
        </w:rPr>
        <w:t xml:space="preserve"> – </w:t>
      </w:r>
      <w:proofErr w:type="spellStart"/>
      <w:r w:rsidRPr="007B6EFA">
        <w:rPr>
          <w:rFonts w:ascii="Times New Roman" w:hAnsi="Times New Roman"/>
        </w:rPr>
        <w:t>Gregoire</w:t>
      </w:r>
      <w:proofErr w:type="spellEnd"/>
      <w:r w:rsidRPr="007B6EFA">
        <w:rPr>
          <w:rFonts w:ascii="Times New Roman" w:hAnsi="Times New Roman"/>
        </w:rPr>
        <w:t xml:space="preserve">, </w:t>
      </w:r>
      <w:proofErr w:type="spellStart"/>
      <w:r w:rsidRPr="007B6EFA">
        <w:rPr>
          <w:rFonts w:ascii="Times New Roman" w:hAnsi="Times New Roman"/>
        </w:rPr>
        <w:t>Olivier</w:t>
      </w:r>
      <w:proofErr w:type="spellEnd"/>
      <w:r w:rsidRPr="007B6EFA">
        <w:rPr>
          <w:rFonts w:ascii="Times New Roman" w:hAnsi="Times New Roman"/>
        </w:rPr>
        <w:t xml:space="preserve"> (2004): „</w:t>
      </w:r>
      <w:proofErr w:type="spellStart"/>
      <w:r w:rsidRPr="007B6EFA">
        <w:rPr>
          <w:rFonts w:ascii="Times New Roman" w:hAnsi="Times New Roman"/>
        </w:rPr>
        <w:t>Work</w:t>
      </w:r>
      <w:proofErr w:type="spellEnd"/>
      <w:r w:rsidRPr="007B6EFA">
        <w:rPr>
          <w:rFonts w:ascii="Times New Roman" w:hAnsi="Times New Roman"/>
        </w:rPr>
        <w:t xml:space="preserve"> </w:t>
      </w:r>
      <w:proofErr w:type="spellStart"/>
      <w:r w:rsidRPr="007B6EFA">
        <w:rPr>
          <w:rFonts w:ascii="Times New Roman" w:hAnsi="Times New Roman"/>
        </w:rPr>
        <w:t>Integration</w:t>
      </w:r>
      <w:proofErr w:type="spellEnd"/>
      <w:r w:rsidRPr="007B6EFA">
        <w:rPr>
          <w:rFonts w:ascii="Times New Roman" w:hAnsi="Times New Roman"/>
        </w:rPr>
        <w:t xml:space="preserve"> </w:t>
      </w:r>
      <w:proofErr w:type="spellStart"/>
      <w:r w:rsidRPr="007B6EFA">
        <w:rPr>
          <w:rFonts w:ascii="Times New Roman" w:hAnsi="Times New Roman"/>
        </w:rPr>
        <w:t>Social</w:t>
      </w:r>
      <w:proofErr w:type="spellEnd"/>
      <w:r w:rsidRPr="007B6EFA">
        <w:rPr>
          <w:rFonts w:ascii="Times New Roman" w:hAnsi="Times New Roman"/>
        </w:rPr>
        <w:t xml:space="preserve"> </w:t>
      </w:r>
      <w:proofErr w:type="spellStart"/>
      <w:r w:rsidRPr="007B6EFA">
        <w:rPr>
          <w:rFonts w:ascii="Times New Roman" w:hAnsi="Times New Roman"/>
        </w:rPr>
        <w:t>Enterprises</w:t>
      </w:r>
      <w:proofErr w:type="spellEnd"/>
      <w:r w:rsidRPr="007B6EFA">
        <w:rPr>
          <w:rFonts w:ascii="Times New Roman" w:hAnsi="Times New Roman"/>
        </w:rPr>
        <w:t xml:space="preserve"> in </w:t>
      </w:r>
      <w:proofErr w:type="spellStart"/>
      <w:r w:rsidRPr="007B6EFA">
        <w:rPr>
          <w:rFonts w:ascii="Times New Roman" w:hAnsi="Times New Roman"/>
        </w:rPr>
        <w:t>the</w:t>
      </w:r>
      <w:proofErr w:type="spellEnd"/>
      <w:r w:rsidRPr="007B6EFA">
        <w:rPr>
          <w:rFonts w:ascii="Times New Roman" w:hAnsi="Times New Roman"/>
        </w:rPr>
        <w:t xml:space="preserve"> </w:t>
      </w:r>
      <w:proofErr w:type="spellStart"/>
      <w:r w:rsidRPr="007B6EFA">
        <w:rPr>
          <w:rFonts w:ascii="Times New Roman" w:hAnsi="Times New Roman"/>
        </w:rPr>
        <w:t>European</w:t>
      </w:r>
      <w:proofErr w:type="spellEnd"/>
      <w:r w:rsidRPr="007B6EFA">
        <w:rPr>
          <w:rFonts w:ascii="Times New Roman" w:hAnsi="Times New Roman"/>
        </w:rPr>
        <w:t xml:space="preserve"> </w:t>
      </w:r>
      <w:proofErr w:type="spellStart"/>
      <w:r w:rsidRPr="007B6EFA">
        <w:rPr>
          <w:rFonts w:ascii="Times New Roman" w:hAnsi="Times New Roman"/>
        </w:rPr>
        <w:t>Union</w:t>
      </w:r>
      <w:proofErr w:type="spellEnd"/>
      <w:r w:rsidRPr="007B6EFA">
        <w:rPr>
          <w:rFonts w:ascii="Times New Roman" w:hAnsi="Times New Roman"/>
        </w:rPr>
        <w:t xml:space="preserve">: </w:t>
      </w:r>
      <w:proofErr w:type="spellStart"/>
      <w:r w:rsidRPr="007B6EFA">
        <w:rPr>
          <w:rFonts w:ascii="Times New Roman" w:hAnsi="Times New Roman"/>
        </w:rPr>
        <w:t>An</w:t>
      </w:r>
      <w:proofErr w:type="spellEnd"/>
      <w:r w:rsidRPr="007B6EFA">
        <w:rPr>
          <w:rFonts w:ascii="Times New Roman" w:hAnsi="Times New Roman"/>
        </w:rPr>
        <w:t xml:space="preserve"> </w:t>
      </w:r>
      <w:proofErr w:type="spellStart"/>
      <w:r w:rsidRPr="007B6EFA">
        <w:rPr>
          <w:rFonts w:ascii="Times New Roman" w:hAnsi="Times New Roman"/>
        </w:rPr>
        <w:t>Overview</w:t>
      </w:r>
      <w:proofErr w:type="spellEnd"/>
      <w:r w:rsidRPr="007B6EFA">
        <w:rPr>
          <w:rFonts w:ascii="Times New Roman" w:hAnsi="Times New Roman"/>
        </w:rPr>
        <w:t xml:space="preserve"> </w:t>
      </w:r>
      <w:proofErr w:type="spellStart"/>
      <w:r w:rsidRPr="007B6EFA">
        <w:rPr>
          <w:rFonts w:ascii="Times New Roman" w:hAnsi="Times New Roman"/>
        </w:rPr>
        <w:t>of</w:t>
      </w:r>
      <w:proofErr w:type="spellEnd"/>
      <w:r w:rsidRPr="007B6EFA">
        <w:rPr>
          <w:rFonts w:ascii="Times New Roman" w:hAnsi="Times New Roman"/>
        </w:rPr>
        <w:t xml:space="preserve"> </w:t>
      </w:r>
      <w:proofErr w:type="spellStart"/>
      <w:r w:rsidRPr="007B6EFA">
        <w:rPr>
          <w:rFonts w:ascii="Times New Roman" w:hAnsi="Times New Roman"/>
        </w:rPr>
        <w:t>Existing</w:t>
      </w:r>
      <w:proofErr w:type="spellEnd"/>
      <w:r w:rsidRPr="007B6EFA">
        <w:rPr>
          <w:rFonts w:ascii="Times New Roman" w:hAnsi="Times New Roman"/>
        </w:rPr>
        <w:t xml:space="preserve"> </w:t>
      </w:r>
      <w:proofErr w:type="spellStart"/>
      <w:r w:rsidRPr="007B6EFA">
        <w:rPr>
          <w:rFonts w:ascii="Times New Roman" w:hAnsi="Times New Roman"/>
        </w:rPr>
        <w:t>Models</w:t>
      </w:r>
      <w:proofErr w:type="spellEnd"/>
      <w:r w:rsidRPr="007B6EFA">
        <w:rPr>
          <w:rFonts w:ascii="Times New Roman" w:hAnsi="Times New Roman"/>
        </w:rPr>
        <w:t xml:space="preserve">“, </w:t>
      </w:r>
      <w:proofErr w:type="spellStart"/>
      <w:r w:rsidRPr="007B6EFA">
        <w:rPr>
          <w:rFonts w:ascii="Times New Roman" w:hAnsi="Times New Roman"/>
          <w:i/>
          <w:iCs/>
        </w:rPr>
        <w:t>Working</w:t>
      </w:r>
      <w:proofErr w:type="spellEnd"/>
      <w:r w:rsidRPr="007B6EFA">
        <w:rPr>
          <w:rFonts w:ascii="Times New Roman" w:hAnsi="Times New Roman"/>
          <w:i/>
          <w:iCs/>
        </w:rPr>
        <w:t xml:space="preserve"> </w:t>
      </w:r>
      <w:proofErr w:type="spellStart"/>
      <w:r w:rsidRPr="007B6EFA">
        <w:rPr>
          <w:rFonts w:ascii="Times New Roman" w:hAnsi="Times New Roman"/>
          <w:i/>
          <w:iCs/>
        </w:rPr>
        <w:t>Papers</w:t>
      </w:r>
      <w:proofErr w:type="spellEnd"/>
      <w:r w:rsidRPr="007B6EFA">
        <w:rPr>
          <w:rFonts w:ascii="Times New Roman" w:hAnsi="Times New Roman"/>
          <w:i/>
          <w:iCs/>
        </w:rPr>
        <w:t xml:space="preserve"> </w:t>
      </w:r>
      <w:proofErr w:type="spellStart"/>
      <w:r w:rsidRPr="007B6EFA">
        <w:rPr>
          <w:rFonts w:ascii="Times New Roman" w:hAnsi="Times New Roman"/>
          <w:i/>
          <w:iCs/>
        </w:rPr>
        <w:t>Series</w:t>
      </w:r>
      <w:proofErr w:type="spellEnd"/>
      <w:r w:rsidRPr="007B6EFA">
        <w:rPr>
          <w:rFonts w:ascii="Times New Roman" w:hAnsi="Times New Roman"/>
        </w:rPr>
        <w:t xml:space="preserve">, no. 04/04, </w:t>
      </w:r>
      <w:proofErr w:type="spellStart"/>
      <w:r w:rsidRPr="007B6EFA">
        <w:rPr>
          <w:rFonts w:ascii="Times New Roman" w:hAnsi="Times New Roman"/>
        </w:rPr>
        <w:t>Liège</w:t>
      </w:r>
      <w:proofErr w:type="spellEnd"/>
      <w:r w:rsidRPr="007B6EFA">
        <w:rPr>
          <w:rFonts w:ascii="Times New Roman" w:hAnsi="Times New Roman"/>
        </w:rPr>
        <w:t xml:space="preserve">: EMES </w:t>
      </w:r>
      <w:proofErr w:type="spellStart"/>
      <w:r w:rsidRPr="007B6EFA">
        <w:rPr>
          <w:rFonts w:ascii="Times New Roman" w:hAnsi="Times New Roman"/>
        </w:rPr>
        <w:t>European</w:t>
      </w:r>
      <w:proofErr w:type="spellEnd"/>
      <w:r w:rsidRPr="007B6EFA">
        <w:rPr>
          <w:rFonts w:ascii="Times New Roman" w:hAnsi="Times New Roman"/>
        </w:rPr>
        <w:t xml:space="preserve"> </w:t>
      </w:r>
      <w:proofErr w:type="spellStart"/>
      <w:r w:rsidRPr="007B6EFA">
        <w:rPr>
          <w:rFonts w:ascii="Times New Roman" w:hAnsi="Times New Roman"/>
        </w:rPr>
        <w:t>Research</w:t>
      </w:r>
      <w:proofErr w:type="spellEnd"/>
      <w:r w:rsidRPr="007B6EFA">
        <w:rPr>
          <w:rFonts w:ascii="Times New Roman" w:hAnsi="Times New Roman"/>
        </w:rPr>
        <w:t xml:space="preserve"> </w:t>
      </w:r>
      <w:proofErr w:type="spellStart"/>
      <w:r w:rsidRPr="007B6EFA">
        <w:rPr>
          <w:rFonts w:ascii="Times New Roman" w:hAnsi="Times New Roman"/>
        </w:rPr>
        <w:t>Network</w:t>
      </w:r>
      <w:proofErr w:type="spellEnd"/>
      <w:r>
        <w:rPr>
          <w:rFonts w:ascii="Times New Roman" w:hAnsi="Times New Roman"/>
        </w:rPr>
        <w:t>, str. 3</w:t>
      </w:r>
    </w:p>
  </w:footnote>
  <w:footnote w:id="7">
    <w:p w:rsidR="00151EDB" w:rsidRPr="001E7CC7" w:rsidRDefault="00151EDB" w:rsidP="00B20D64">
      <w:pPr>
        <w:pStyle w:val="Textpoznmkypodiarou"/>
        <w:jc w:val="both"/>
        <w:rPr>
          <w:rFonts w:ascii="Times New Roman" w:hAnsi="Times New Roman"/>
        </w:rPr>
      </w:pPr>
      <w:r w:rsidRPr="001E7CC7">
        <w:rPr>
          <w:rStyle w:val="Odkaznapoznmkupodiarou"/>
          <w:rFonts w:ascii="Times New Roman" w:hAnsi="Times New Roman"/>
        </w:rPr>
        <w:footnoteRef/>
      </w:r>
      <w:r w:rsidRPr="001E7CC7">
        <w:rPr>
          <w:rFonts w:ascii="Times New Roman" w:hAnsi="Times New Roman"/>
        </w:rPr>
        <w:t xml:space="preserve"> 2014 </w:t>
      </w:r>
      <w:proofErr w:type="spellStart"/>
      <w:r w:rsidRPr="001E7CC7">
        <w:rPr>
          <w:rFonts w:ascii="Times New Roman" w:hAnsi="Times New Roman"/>
        </w:rPr>
        <w:t>Economic</w:t>
      </w:r>
      <w:proofErr w:type="spellEnd"/>
      <w:r w:rsidRPr="001E7CC7">
        <w:rPr>
          <w:rFonts w:ascii="Times New Roman" w:hAnsi="Times New Roman"/>
        </w:rPr>
        <w:t xml:space="preserve"> </w:t>
      </w:r>
      <w:proofErr w:type="spellStart"/>
      <w:r w:rsidRPr="001E7CC7">
        <w:rPr>
          <w:rFonts w:ascii="Times New Roman" w:hAnsi="Times New Roman"/>
        </w:rPr>
        <w:t>Review</w:t>
      </w:r>
      <w:proofErr w:type="spellEnd"/>
      <w:r w:rsidRPr="001E7CC7">
        <w:rPr>
          <w:rFonts w:ascii="Times New Roman" w:hAnsi="Times New Roman"/>
        </w:rPr>
        <w:t xml:space="preserve"> – Slovak </w:t>
      </w:r>
      <w:proofErr w:type="spellStart"/>
      <w:r w:rsidRPr="001E7CC7">
        <w:rPr>
          <w:rFonts w:ascii="Times New Roman" w:hAnsi="Times New Roman"/>
        </w:rPr>
        <w:t>Republic</w:t>
      </w:r>
      <w:proofErr w:type="spellEnd"/>
      <w:r w:rsidRPr="001E7CC7">
        <w:rPr>
          <w:rFonts w:ascii="Times New Roman" w:hAnsi="Times New Roman"/>
        </w:rPr>
        <w:t>, OECD</w:t>
      </w:r>
      <w:r w:rsidRPr="001E7CC7">
        <w:rPr>
          <w:rFonts w:ascii="Times New Roman" w:hAnsi="Times New Roman"/>
          <w:lang w:val="en-US"/>
        </w:rPr>
        <w:t>;</w:t>
      </w:r>
      <w:r w:rsidRPr="001E7CC7">
        <w:rPr>
          <w:rFonts w:ascii="Times New Roman" w:hAnsi="Times New Roman"/>
        </w:rPr>
        <w:t xml:space="preserve"> ŠÚ SR</w:t>
      </w:r>
      <w:r w:rsidRPr="001E7CC7">
        <w:rPr>
          <w:rFonts w:ascii="Times New Roman" w:hAnsi="Times New Roman"/>
          <w:lang w:val="en-US"/>
        </w:rPr>
        <w:t>;</w:t>
      </w:r>
      <w:r w:rsidRPr="001E7CC7">
        <w:rPr>
          <w:rFonts w:ascii="Times New Roman" w:hAnsi="Times New Roman"/>
        </w:rPr>
        <w:t xml:space="preserve"> </w:t>
      </w:r>
      <w:proofErr w:type="spellStart"/>
      <w:r w:rsidRPr="001E7CC7">
        <w:rPr>
          <w:rFonts w:ascii="Times New Roman" w:hAnsi="Times New Roman"/>
        </w:rPr>
        <w:t>ÚPSVaR</w:t>
      </w:r>
      <w:proofErr w:type="spellEnd"/>
      <w:r w:rsidRPr="001E7CC7">
        <w:rPr>
          <w:rFonts w:ascii="Times New Roman" w:hAnsi="Times New Roman"/>
        </w:rPr>
        <w:t>.</w:t>
      </w:r>
    </w:p>
  </w:footnote>
  <w:footnote w:id="8">
    <w:p w:rsidR="00151EDB" w:rsidRPr="001E7CC7" w:rsidRDefault="00151EDB" w:rsidP="00B20D64">
      <w:pPr>
        <w:pStyle w:val="Textpoznmkypodiarou"/>
        <w:jc w:val="both"/>
        <w:rPr>
          <w:rFonts w:ascii="Times New Roman" w:hAnsi="Times New Roman"/>
        </w:rPr>
      </w:pPr>
      <w:r w:rsidRPr="001E7CC7">
        <w:rPr>
          <w:rStyle w:val="Odkaznapoznmkupodiarou"/>
          <w:rFonts w:ascii="Times New Roman" w:hAnsi="Times New Roman"/>
        </w:rPr>
        <w:footnoteRef/>
      </w:r>
      <w:r w:rsidRPr="001E7CC7">
        <w:rPr>
          <w:rFonts w:ascii="Times New Roman" w:hAnsi="Times New Roman"/>
        </w:rPr>
        <w:t xml:space="preserve"> </w:t>
      </w:r>
      <w:r w:rsidRPr="001E7CC7">
        <w:rPr>
          <w:rFonts w:ascii="Times New Roman" w:hAnsi="Times New Roman"/>
        </w:rPr>
        <w:t xml:space="preserve">„2.16 Nízkokvalifikovaní pracovníci </w:t>
      </w:r>
      <w:r w:rsidRPr="001E7CC7">
        <w:rPr>
          <w:rFonts w:ascii="Times New Roman" w:hAnsi="Times New Roman"/>
          <w:lang w:val="en-US"/>
        </w:rPr>
        <w:t xml:space="preserve">[v SR] </w:t>
      </w:r>
      <w:r w:rsidRPr="001E7CC7">
        <w:rPr>
          <w:rFonts w:ascii="Times New Roman" w:hAnsi="Times New Roman"/>
        </w:rPr>
        <w:t>vykazujú horšiu zamestnanosť ako ich „partneri“ v iných krajinách. Miera zamestnanosti nízkokvalifikovaných ľudí predstavuje iba polovicu priemeru sledovaného v OECD, hoci u vysokoškolsky vzdelaných to nie je výrazne rozdielne.“</w:t>
      </w:r>
      <w:r w:rsidRPr="001E7CC7">
        <w:rPr>
          <w:rFonts w:ascii="Times New Roman" w:hAnsi="Times New Roman"/>
          <w:lang w:val="en-US"/>
        </w:rPr>
        <w:t xml:space="preserve">; </w:t>
      </w:r>
      <w:r w:rsidRPr="001E7CC7">
        <w:rPr>
          <w:rFonts w:ascii="Times New Roman" w:hAnsi="Times New Roman"/>
        </w:rPr>
        <w:t xml:space="preserve">2014 </w:t>
      </w:r>
      <w:proofErr w:type="spellStart"/>
      <w:r w:rsidRPr="001E7CC7">
        <w:rPr>
          <w:rFonts w:ascii="Times New Roman" w:hAnsi="Times New Roman"/>
        </w:rPr>
        <w:t>Economic</w:t>
      </w:r>
      <w:proofErr w:type="spellEnd"/>
      <w:r w:rsidRPr="001E7CC7">
        <w:rPr>
          <w:rFonts w:ascii="Times New Roman" w:hAnsi="Times New Roman"/>
        </w:rPr>
        <w:t xml:space="preserve"> </w:t>
      </w:r>
      <w:proofErr w:type="spellStart"/>
      <w:r w:rsidRPr="001E7CC7">
        <w:rPr>
          <w:rFonts w:ascii="Times New Roman" w:hAnsi="Times New Roman"/>
        </w:rPr>
        <w:t>Review</w:t>
      </w:r>
      <w:proofErr w:type="spellEnd"/>
      <w:r w:rsidRPr="001E7CC7">
        <w:rPr>
          <w:rFonts w:ascii="Times New Roman" w:hAnsi="Times New Roman"/>
        </w:rPr>
        <w:t xml:space="preserve"> – Slovak </w:t>
      </w:r>
      <w:proofErr w:type="spellStart"/>
      <w:r w:rsidRPr="001E7CC7">
        <w:rPr>
          <w:rFonts w:ascii="Times New Roman" w:hAnsi="Times New Roman"/>
        </w:rPr>
        <w:t>Republic</w:t>
      </w:r>
      <w:proofErr w:type="spellEnd"/>
      <w:r w:rsidRPr="001E7CC7">
        <w:rPr>
          <w:rFonts w:ascii="Times New Roman" w:hAnsi="Times New Roman"/>
        </w:rPr>
        <w:t>, OECD, str. 79.</w:t>
      </w:r>
    </w:p>
  </w:footnote>
  <w:footnote w:id="9">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Napr. zákon č. 136/2001 Z. z. o ochrane hospodárskej súťaže, zákon č. 231/1999 Z. z. o štátnej pomoci, všetky vykonávacie pravidlá pre uplatňovanie čl. 107 a čl. 108 Zmluvy o fungovaní Európskej únie, Nariadenie Komisie č. 2204/2002 z 12. decembra 2002 o uplatňovaní čl. 87 a čl. 88 Zmluvy v oblasti štátnej pomoci pre zamestnanosť.</w:t>
      </w:r>
    </w:p>
  </w:footnote>
  <w:footnote w:id="10">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Minimálna mzda + prislúchajúce sociálne a zdravotné poistenie.</w:t>
      </w:r>
    </w:p>
  </w:footnote>
  <w:footnote w:id="11">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Zákon č. 663/2007 Z. z. o minimálnej mzde v zn</w:t>
      </w:r>
      <w:r>
        <w:rPr>
          <w:rFonts w:ascii="Times New Roman" w:hAnsi="Times New Roman"/>
        </w:rPr>
        <w:t>ení</w:t>
      </w:r>
      <w:r w:rsidRPr="00B47190">
        <w:rPr>
          <w:rFonts w:ascii="Times New Roman" w:hAnsi="Times New Roman"/>
        </w:rPr>
        <w:t xml:space="preserve"> n</w:t>
      </w:r>
      <w:r>
        <w:rPr>
          <w:rFonts w:ascii="Times New Roman" w:hAnsi="Times New Roman"/>
        </w:rPr>
        <w:t>eskorších</w:t>
      </w:r>
      <w:r w:rsidRPr="00B47190">
        <w:rPr>
          <w:rFonts w:ascii="Times New Roman" w:hAnsi="Times New Roman"/>
        </w:rPr>
        <w:t xml:space="preserve"> pr</w:t>
      </w:r>
      <w:r>
        <w:rPr>
          <w:rFonts w:ascii="Times New Roman" w:hAnsi="Times New Roman"/>
        </w:rPr>
        <w:t>edpisov</w:t>
      </w:r>
      <w:r w:rsidRPr="00B47190">
        <w:rPr>
          <w:rFonts w:ascii="Times New Roman" w:hAnsi="Times New Roman"/>
        </w:rPr>
        <w:t>.</w:t>
      </w:r>
    </w:p>
  </w:footnote>
  <w:footnote w:id="12">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 xml:space="preserve">2014 </w:t>
      </w:r>
      <w:proofErr w:type="spellStart"/>
      <w:r w:rsidRPr="00B47190">
        <w:rPr>
          <w:rFonts w:ascii="Times New Roman" w:hAnsi="Times New Roman"/>
        </w:rPr>
        <w:t>Economic</w:t>
      </w:r>
      <w:proofErr w:type="spellEnd"/>
      <w:r w:rsidRPr="00B47190">
        <w:rPr>
          <w:rFonts w:ascii="Times New Roman" w:hAnsi="Times New Roman"/>
        </w:rPr>
        <w:t xml:space="preserve"> </w:t>
      </w:r>
      <w:proofErr w:type="spellStart"/>
      <w:r w:rsidRPr="00B47190">
        <w:rPr>
          <w:rFonts w:ascii="Times New Roman" w:hAnsi="Times New Roman"/>
        </w:rPr>
        <w:t>Review</w:t>
      </w:r>
      <w:proofErr w:type="spellEnd"/>
      <w:r w:rsidRPr="00B47190">
        <w:rPr>
          <w:rFonts w:ascii="Times New Roman" w:hAnsi="Times New Roman"/>
        </w:rPr>
        <w:t xml:space="preserve"> – Slovak </w:t>
      </w:r>
      <w:proofErr w:type="spellStart"/>
      <w:r w:rsidRPr="00B47190">
        <w:rPr>
          <w:rFonts w:ascii="Times New Roman" w:hAnsi="Times New Roman"/>
        </w:rPr>
        <w:t>Republic</w:t>
      </w:r>
      <w:proofErr w:type="spellEnd"/>
      <w:r w:rsidRPr="00B47190">
        <w:rPr>
          <w:rFonts w:ascii="Times New Roman" w:hAnsi="Times New Roman"/>
        </w:rPr>
        <w:t>, OECD, str. 82.</w:t>
      </w:r>
    </w:p>
  </w:footnote>
  <w:footnote w:id="13">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Pr>
          <w:rFonts w:ascii="Times New Roman" w:hAnsi="Times New Roman"/>
        </w:rPr>
        <w:t xml:space="preserve"> </w:t>
      </w:r>
      <w:r>
        <w:rPr>
          <w:rFonts w:ascii="Times New Roman" w:hAnsi="Times New Roman"/>
        </w:rPr>
        <w:t>Z</w:t>
      </w:r>
      <w:r w:rsidRPr="00B47190">
        <w:rPr>
          <w:rFonts w:ascii="Times New Roman" w:hAnsi="Times New Roman"/>
        </w:rPr>
        <w:t>ákon č. 417/2013 Z. z. o pomoci v hmotnej núdzi a o zmene a doplnení niektorých zákonov v zn</w:t>
      </w:r>
      <w:r>
        <w:rPr>
          <w:rFonts w:ascii="Times New Roman" w:hAnsi="Times New Roman"/>
        </w:rPr>
        <w:t>ení</w:t>
      </w:r>
      <w:r w:rsidRPr="00B47190">
        <w:rPr>
          <w:rFonts w:ascii="Times New Roman" w:hAnsi="Times New Roman"/>
        </w:rPr>
        <w:t xml:space="preserve"> n</w:t>
      </w:r>
      <w:r>
        <w:rPr>
          <w:rFonts w:ascii="Times New Roman" w:hAnsi="Times New Roman"/>
        </w:rPr>
        <w:t>eskorších</w:t>
      </w:r>
      <w:r w:rsidRPr="00B47190">
        <w:rPr>
          <w:rFonts w:ascii="Times New Roman" w:hAnsi="Times New Roman"/>
        </w:rPr>
        <w:t xml:space="preserve"> pr</w:t>
      </w:r>
      <w:r>
        <w:rPr>
          <w:rFonts w:ascii="Times New Roman" w:hAnsi="Times New Roman"/>
        </w:rPr>
        <w:t>edpisov</w:t>
      </w:r>
      <w:r w:rsidRPr="00B47190">
        <w:rPr>
          <w:rFonts w:ascii="Times New Roman" w:hAnsi="Times New Roman"/>
        </w:rPr>
        <w:t>.</w:t>
      </w:r>
    </w:p>
  </w:footnote>
  <w:footnote w:id="14">
    <w:p w:rsidR="00151EDB" w:rsidRPr="00B47190" w:rsidRDefault="00151EDB" w:rsidP="00B47190">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 xml:space="preserve">Napr. OECD (2014 </w:t>
      </w:r>
      <w:proofErr w:type="spellStart"/>
      <w:r w:rsidRPr="00B47190">
        <w:rPr>
          <w:rFonts w:ascii="Times New Roman" w:hAnsi="Times New Roman"/>
        </w:rPr>
        <w:t>Economic</w:t>
      </w:r>
      <w:proofErr w:type="spellEnd"/>
      <w:r w:rsidRPr="00B47190">
        <w:rPr>
          <w:rFonts w:ascii="Times New Roman" w:hAnsi="Times New Roman"/>
        </w:rPr>
        <w:t xml:space="preserve"> </w:t>
      </w:r>
      <w:proofErr w:type="spellStart"/>
      <w:r w:rsidRPr="00B47190">
        <w:rPr>
          <w:rFonts w:ascii="Times New Roman" w:hAnsi="Times New Roman"/>
        </w:rPr>
        <w:t>Review</w:t>
      </w:r>
      <w:proofErr w:type="spellEnd"/>
      <w:r w:rsidRPr="00B47190">
        <w:rPr>
          <w:rFonts w:ascii="Times New Roman" w:hAnsi="Times New Roman"/>
        </w:rPr>
        <w:t xml:space="preserve"> – Slovak </w:t>
      </w:r>
      <w:proofErr w:type="spellStart"/>
      <w:r w:rsidRPr="00B47190">
        <w:rPr>
          <w:rFonts w:ascii="Times New Roman" w:hAnsi="Times New Roman"/>
        </w:rPr>
        <w:t>Republic</w:t>
      </w:r>
      <w:proofErr w:type="spellEnd"/>
      <w:r w:rsidRPr="00B47190">
        <w:rPr>
          <w:rFonts w:ascii="Times New Roman" w:hAnsi="Times New Roman"/>
        </w:rPr>
        <w:t>, str. 79, bod 2.19) zdôrazňuje úlohu verejných služieb zamestnanosti v oblasti poradenstva a podpory pri hľadaní práce.</w:t>
      </w:r>
    </w:p>
  </w:footnote>
  <w:footnote w:id="15">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Podľa praktických zistení ide najmä o dlhy na bývaní a službách s ním spojené (nájomné, energie, fond opráv, poplatky za odpad, daň z nehnuteľností), zákonné platby štátu a samospráve, za telekomunikačné služby, komerčné poistky a krátkodobé pôžičky (nebankové subjekty).</w:t>
      </w:r>
    </w:p>
  </w:footnote>
  <w:footnote w:id="16">
    <w:p w:rsidR="00151EDB" w:rsidRPr="00B47190" w:rsidRDefault="00151EDB" w:rsidP="00B20D64">
      <w:pPr>
        <w:pStyle w:val="Textpoznmkypodiarou"/>
        <w:jc w:val="both"/>
        <w:rPr>
          <w:rFonts w:ascii="Times New Roman" w:hAnsi="Times New Roman"/>
        </w:rPr>
      </w:pPr>
      <w:r w:rsidRPr="00B47190">
        <w:rPr>
          <w:rStyle w:val="Odkaznapoznmkupodiarou"/>
          <w:rFonts w:ascii="Times New Roman" w:hAnsi="Times New Roman"/>
        </w:rPr>
        <w:footnoteRef/>
      </w:r>
      <w:r w:rsidRPr="00B47190">
        <w:rPr>
          <w:rFonts w:ascii="Times New Roman" w:hAnsi="Times New Roman"/>
        </w:rPr>
        <w:t xml:space="preserve"> </w:t>
      </w:r>
      <w:r w:rsidRPr="00B47190">
        <w:rPr>
          <w:rFonts w:ascii="Times New Roman" w:hAnsi="Times New Roman"/>
        </w:rPr>
        <w:t xml:space="preserve">Napr. v rámci pilotného projektu Od dávok k platenej práci, realizovaného v Banskej Bystrici v r. 2012 a 2013 (financovaného zo zdrojov ESF v rámci OP </w:t>
      </w:r>
      <w:proofErr w:type="spellStart"/>
      <w:r w:rsidRPr="00B47190">
        <w:rPr>
          <w:rFonts w:ascii="Times New Roman" w:hAnsi="Times New Roman"/>
        </w:rPr>
        <w:t>ZaSI</w:t>
      </w:r>
      <w:proofErr w:type="spellEnd"/>
      <w:r w:rsidRPr="00B47190">
        <w:rPr>
          <w:rFonts w:ascii="Times New Roman" w:hAnsi="Times New Roman"/>
        </w:rPr>
        <w:t xml:space="preserve">, prioritná os 1. Podpora rastu zamestnanosti s rozpočtom 313 119 </w:t>
      </w:r>
      <w:r>
        <w:rPr>
          <w:rFonts w:ascii="Times New Roman" w:hAnsi="Times New Roman"/>
        </w:rPr>
        <w:t>eur</w:t>
      </w:r>
      <w:r w:rsidRPr="00B47190">
        <w:rPr>
          <w:rFonts w:ascii="Times New Roman" w:hAnsi="Times New Roman"/>
        </w:rPr>
        <w:t>) malo zo 40 zapojených 25 dlhy (z toho 18 už v exekúcii), pre ktoré v konečnom dôsledku odmietali nastúpiť do riadneho zamestnania.</w:t>
      </w:r>
    </w:p>
  </w:footnote>
  <w:footnote w:id="17">
    <w:p w:rsidR="00151EDB" w:rsidRPr="001E7CC7" w:rsidRDefault="00151EDB" w:rsidP="005E3646">
      <w:pPr>
        <w:spacing w:after="0" w:line="240" w:lineRule="auto"/>
        <w:jc w:val="both"/>
        <w:rPr>
          <w:rFonts w:ascii="Times New Roman" w:hAnsi="Times New Roman"/>
          <w:sz w:val="20"/>
          <w:szCs w:val="20"/>
        </w:rPr>
      </w:pPr>
      <w:r w:rsidRPr="001E7CC7">
        <w:rPr>
          <w:rStyle w:val="Odkaznapoznmkupodiarou"/>
          <w:rFonts w:ascii="Times New Roman" w:hAnsi="Times New Roman"/>
          <w:sz w:val="20"/>
          <w:szCs w:val="20"/>
        </w:rPr>
        <w:footnoteRef/>
      </w:r>
      <w:r w:rsidRPr="001E7CC7">
        <w:rPr>
          <w:rFonts w:ascii="Times New Roman" w:hAnsi="Times New Roman"/>
          <w:sz w:val="20"/>
          <w:szCs w:val="20"/>
        </w:rPr>
        <w:t xml:space="preserve"> </w:t>
      </w:r>
      <w:r w:rsidRPr="001E7CC7">
        <w:rPr>
          <w:rFonts w:ascii="Times New Roman" w:hAnsi="Times New Roman"/>
          <w:sz w:val="20"/>
          <w:szCs w:val="20"/>
        </w:rPr>
        <w:t>Páleník, V., Páleník, M., Oravcová, I., 2013: Inkluzívne zamestnávanie, Inštitút zamestnanosti, Bratislava, ISBN 978-80-970204-4-6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92"/>
    <w:multiLevelType w:val="hybridMultilevel"/>
    <w:tmpl w:val="8D742034"/>
    <w:lvl w:ilvl="0" w:tplc="466292FE">
      <w:start w:val="1"/>
      <w:numFmt w:val="bullet"/>
      <w:lvlText w:val="-"/>
      <w:lvlJc w:val="left"/>
      <w:pPr>
        <w:ind w:left="360" w:hanging="360"/>
      </w:pPr>
      <w:rPr>
        <w:rFonts w:ascii="Calibri" w:eastAsia="Times New Roman" w:hAnsi="Calibri"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906845"/>
    <w:multiLevelType w:val="multilevel"/>
    <w:tmpl w:val="C6FE9CD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60FE9"/>
    <w:multiLevelType w:val="hybridMultilevel"/>
    <w:tmpl w:val="1F462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536086D"/>
    <w:multiLevelType w:val="hybridMultilevel"/>
    <w:tmpl w:val="F3409062"/>
    <w:lvl w:ilvl="0" w:tplc="9CE69DEE">
      <w:start w:val="1"/>
      <w:numFmt w:val="bullet"/>
      <w:lvlText w:val="•"/>
      <w:lvlJc w:val="left"/>
      <w:pPr>
        <w:tabs>
          <w:tab w:val="num" w:pos="720"/>
        </w:tabs>
        <w:ind w:left="720" w:hanging="360"/>
      </w:pPr>
      <w:rPr>
        <w:rFonts w:ascii="Times New Roman" w:hAnsi="Times New Roman" w:hint="default"/>
      </w:rPr>
    </w:lvl>
    <w:lvl w:ilvl="1" w:tplc="55561474" w:tentative="1">
      <w:start w:val="1"/>
      <w:numFmt w:val="bullet"/>
      <w:lvlText w:val="•"/>
      <w:lvlJc w:val="left"/>
      <w:pPr>
        <w:tabs>
          <w:tab w:val="num" w:pos="1440"/>
        </w:tabs>
        <w:ind w:left="1440" w:hanging="360"/>
      </w:pPr>
      <w:rPr>
        <w:rFonts w:ascii="Times New Roman" w:hAnsi="Times New Roman" w:hint="default"/>
      </w:rPr>
    </w:lvl>
    <w:lvl w:ilvl="2" w:tplc="0FA6B3FC" w:tentative="1">
      <w:start w:val="1"/>
      <w:numFmt w:val="bullet"/>
      <w:lvlText w:val="•"/>
      <w:lvlJc w:val="left"/>
      <w:pPr>
        <w:tabs>
          <w:tab w:val="num" w:pos="2160"/>
        </w:tabs>
        <w:ind w:left="2160" w:hanging="360"/>
      </w:pPr>
      <w:rPr>
        <w:rFonts w:ascii="Times New Roman" w:hAnsi="Times New Roman" w:hint="default"/>
      </w:rPr>
    </w:lvl>
    <w:lvl w:ilvl="3" w:tplc="557AB808" w:tentative="1">
      <w:start w:val="1"/>
      <w:numFmt w:val="bullet"/>
      <w:lvlText w:val="•"/>
      <w:lvlJc w:val="left"/>
      <w:pPr>
        <w:tabs>
          <w:tab w:val="num" w:pos="2880"/>
        </w:tabs>
        <w:ind w:left="2880" w:hanging="360"/>
      </w:pPr>
      <w:rPr>
        <w:rFonts w:ascii="Times New Roman" w:hAnsi="Times New Roman" w:hint="default"/>
      </w:rPr>
    </w:lvl>
    <w:lvl w:ilvl="4" w:tplc="8EAAB914" w:tentative="1">
      <w:start w:val="1"/>
      <w:numFmt w:val="bullet"/>
      <w:lvlText w:val="•"/>
      <w:lvlJc w:val="left"/>
      <w:pPr>
        <w:tabs>
          <w:tab w:val="num" w:pos="3600"/>
        </w:tabs>
        <w:ind w:left="3600" w:hanging="360"/>
      </w:pPr>
      <w:rPr>
        <w:rFonts w:ascii="Times New Roman" w:hAnsi="Times New Roman" w:hint="default"/>
      </w:rPr>
    </w:lvl>
    <w:lvl w:ilvl="5" w:tplc="E736A7FC" w:tentative="1">
      <w:start w:val="1"/>
      <w:numFmt w:val="bullet"/>
      <w:lvlText w:val="•"/>
      <w:lvlJc w:val="left"/>
      <w:pPr>
        <w:tabs>
          <w:tab w:val="num" w:pos="4320"/>
        </w:tabs>
        <w:ind w:left="4320" w:hanging="360"/>
      </w:pPr>
      <w:rPr>
        <w:rFonts w:ascii="Times New Roman" w:hAnsi="Times New Roman" w:hint="default"/>
      </w:rPr>
    </w:lvl>
    <w:lvl w:ilvl="6" w:tplc="143E0600" w:tentative="1">
      <w:start w:val="1"/>
      <w:numFmt w:val="bullet"/>
      <w:lvlText w:val="•"/>
      <w:lvlJc w:val="left"/>
      <w:pPr>
        <w:tabs>
          <w:tab w:val="num" w:pos="5040"/>
        </w:tabs>
        <w:ind w:left="5040" w:hanging="360"/>
      </w:pPr>
      <w:rPr>
        <w:rFonts w:ascii="Times New Roman" w:hAnsi="Times New Roman" w:hint="default"/>
      </w:rPr>
    </w:lvl>
    <w:lvl w:ilvl="7" w:tplc="8C62F79E" w:tentative="1">
      <w:start w:val="1"/>
      <w:numFmt w:val="bullet"/>
      <w:lvlText w:val="•"/>
      <w:lvlJc w:val="left"/>
      <w:pPr>
        <w:tabs>
          <w:tab w:val="num" w:pos="5760"/>
        </w:tabs>
        <w:ind w:left="5760" w:hanging="360"/>
      </w:pPr>
      <w:rPr>
        <w:rFonts w:ascii="Times New Roman" w:hAnsi="Times New Roman" w:hint="default"/>
      </w:rPr>
    </w:lvl>
    <w:lvl w:ilvl="8" w:tplc="0B4A9B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1B3A17"/>
    <w:multiLevelType w:val="multilevel"/>
    <w:tmpl w:val="8578AEDE"/>
    <w:lvl w:ilvl="0">
      <w:start w:val="4"/>
      <w:numFmt w:val="decimal"/>
      <w:lvlText w:val="%1."/>
      <w:lvlJc w:val="left"/>
      <w:pPr>
        <w:ind w:left="540" w:hanging="540"/>
      </w:pPr>
      <w:rPr>
        <w:rFonts w:eastAsia="Times New Roman" w:hint="default"/>
      </w:rPr>
    </w:lvl>
    <w:lvl w:ilvl="1">
      <w:start w:val="3"/>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B806D26"/>
    <w:multiLevelType w:val="hybridMultilevel"/>
    <w:tmpl w:val="E0F0EDFC"/>
    <w:lvl w:ilvl="0" w:tplc="0302D9C6">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DF65AB4"/>
    <w:multiLevelType w:val="hybridMultilevel"/>
    <w:tmpl w:val="C6A0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8B680E"/>
    <w:multiLevelType w:val="hybridMultilevel"/>
    <w:tmpl w:val="1D103612"/>
    <w:lvl w:ilvl="0" w:tplc="52D8AF72">
      <w:start w:val="1"/>
      <w:numFmt w:val="bullet"/>
      <w:lvlText w:val="•"/>
      <w:lvlJc w:val="left"/>
      <w:pPr>
        <w:tabs>
          <w:tab w:val="num" w:pos="720"/>
        </w:tabs>
        <w:ind w:left="720" w:hanging="360"/>
      </w:pPr>
      <w:rPr>
        <w:rFonts w:ascii="Times New Roman" w:hAnsi="Times New Roman" w:hint="default"/>
      </w:rPr>
    </w:lvl>
    <w:lvl w:ilvl="1" w:tplc="A2FC0C18">
      <w:start w:val="1"/>
      <w:numFmt w:val="bullet"/>
      <w:lvlText w:val="•"/>
      <w:lvlJc w:val="left"/>
      <w:pPr>
        <w:tabs>
          <w:tab w:val="num" w:pos="1440"/>
        </w:tabs>
        <w:ind w:left="1440" w:hanging="360"/>
      </w:pPr>
      <w:rPr>
        <w:rFonts w:ascii="Times New Roman" w:hAnsi="Times New Roman" w:hint="default"/>
      </w:rPr>
    </w:lvl>
    <w:lvl w:ilvl="2" w:tplc="53F8D812" w:tentative="1">
      <w:start w:val="1"/>
      <w:numFmt w:val="bullet"/>
      <w:lvlText w:val="•"/>
      <w:lvlJc w:val="left"/>
      <w:pPr>
        <w:tabs>
          <w:tab w:val="num" w:pos="2160"/>
        </w:tabs>
        <w:ind w:left="2160" w:hanging="360"/>
      </w:pPr>
      <w:rPr>
        <w:rFonts w:ascii="Times New Roman" w:hAnsi="Times New Roman" w:hint="default"/>
      </w:rPr>
    </w:lvl>
    <w:lvl w:ilvl="3" w:tplc="AFA262FC" w:tentative="1">
      <w:start w:val="1"/>
      <w:numFmt w:val="bullet"/>
      <w:lvlText w:val="•"/>
      <w:lvlJc w:val="left"/>
      <w:pPr>
        <w:tabs>
          <w:tab w:val="num" w:pos="2880"/>
        </w:tabs>
        <w:ind w:left="2880" w:hanging="360"/>
      </w:pPr>
      <w:rPr>
        <w:rFonts w:ascii="Times New Roman" w:hAnsi="Times New Roman" w:hint="default"/>
      </w:rPr>
    </w:lvl>
    <w:lvl w:ilvl="4" w:tplc="C03E9F18" w:tentative="1">
      <w:start w:val="1"/>
      <w:numFmt w:val="bullet"/>
      <w:lvlText w:val="•"/>
      <w:lvlJc w:val="left"/>
      <w:pPr>
        <w:tabs>
          <w:tab w:val="num" w:pos="3600"/>
        </w:tabs>
        <w:ind w:left="3600" w:hanging="360"/>
      </w:pPr>
      <w:rPr>
        <w:rFonts w:ascii="Times New Roman" w:hAnsi="Times New Roman" w:hint="default"/>
      </w:rPr>
    </w:lvl>
    <w:lvl w:ilvl="5" w:tplc="C242E3B0" w:tentative="1">
      <w:start w:val="1"/>
      <w:numFmt w:val="bullet"/>
      <w:lvlText w:val="•"/>
      <w:lvlJc w:val="left"/>
      <w:pPr>
        <w:tabs>
          <w:tab w:val="num" w:pos="4320"/>
        </w:tabs>
        <w:ind w:left="4320" w:hanging="360"/>
      </w:pPr>
      <w:rPr>
        <w:rFonts w:ascii="Times New Roman" w:hAnsi="Times New Roman" w:hint="default"/>
      </w:rPr>
    </w:lvl>
    <w:lvl w:ilvl="6" w:tplc="821AA8F2" w:tentative="1">
      <w:start w:val="1"/>
      <w:numFmt w:val="bullet"/>
      <w:lvlText w:val="•"/>
      <w:lvlJc w:val="left"/>
      <w:pPr>
        <w:tabs>
          <w:tab w:val="num" w:pos="5040"/>
        </w:tabs>
        <w:ind w:left="5040" w:hanging="360"/>
      </w:pPr>
      <w:rPr>
        <w:rFonts w:ascii="Times New Roman" w:hAnsi="Times New Roman" w:hint="default"/>
      </w:rPr>
    </w:lvl>
    <w:lvl w:ilvl="7" w:tplc="D272F982" w:tentative="1">
      <w:start w:val="1"/>
      <w:numFmt w:val="bullet"/>
      <w:lvlText w:val="•"/>
      <w:lvlJc w:val="left"/>
      <w:pPr>
        <w:tabs>
          <w:tab w:val="num" w:pos="5760"/>
        </w:tabs>
        <w:ind w:left="5760" w:hanging="360"/>
      </w:pPr>
      <w:rPr>
        <w:rFonts w:ascii="Times New Roman" w:hAnsi="Times New Roman" w:hint="default"/>
      </w:rPr>
    </w:lvl>
    <w:lvl w:ilvl="8" w:tplc="8F2AE6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7823D7"/>
    <w:multiLevelType w:val="hybridMultilevel"/>
    <w:tmpl w:val="2D5C769C"/>
    <w:lvl w:ilvl="0" w:tplc="466292FE">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EB1CCD"/>
    <w:multiLevelType w:val="multilevel"/>
    <w:tmpl w:val="82AA47FE"/>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sz w:val="26"/>
        <w:szCs w:val="26"/>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DB5824"/>
    <w:multiLevelType w:val="hybridMultilevel"/>
    <w:tmpl w:val="B6F0CE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88556A"/>
    <w:multiLevelType w:val="hybridMultilevel"/>
    <w:tmpl w:val="989AE0D2"/>
    <w:lvl w:ilvl="0" w:tplc="A2FC0C18">
      <w:start w:val="1"/>
      <w:numFmt w:val="bullet"/>
      <w:lvlText w:val="•"/>
      <w:lvlJc w:val="left"/>
      <w:pPr>
        <w:tabs>
          <w:tab w:val="num" w:pos="720"/>
        </w:tabs>
        <w:ind w:left="720" w:hanging="360"/>
      </w:pPr>
      <w:rPr>
        <w:rFonts w:ascii="Times New Roman" w:hAnsi="Times New Roman" w:hint="default"/>
      </w:rPr>
    </w:lvl>
    <w:lvl w:ilvl="1" w:tplc="4EFEFAF4" w:tentative="1">
      <w:start w:val="1"/>
      <w:numFmt w:val="bullet"/>
      <w:lvlText w:val="•"/>
      <w:lvlJc w:val="left"/>
      <w:pPr>
        <w:tabs>
          <w:tab w:val="num" w:pos="1440"/>
        </w:tabs>
        <w:ind w:left="1440" w:hanging="360"/>
      </w:pPr>
      <w:rPr>
        <w:rFonts w:ascii="Times New Roman" w:hAnsi="Times New Roman" w:hint="default"/>
      </w:rPr>
    </w:lvl>
    <w:lvl w:ilvl="2" w:tplc="0BF64228" w:tentative="1">
      <w:start w:val="1"/>
      <w:numFmt w:val="bullet"/>
      <w:lvlText w:val="•"/>
      <w:lvlJc w:val="left"/>
      <w:pPr>
        <w:tabs>
          <w:tab w:val="num" w:pos="2160"/>
        </w:tabs>
        <w:ind w:left="2160" w:hanging="360"/>
      </w:pPr>
      <w:rPr>
        <w:rFonts w:ascii="Times New Roman" w:hAnsi="Times New Roman" w:hint="default"/>
      </w:rPr>
    </w:lvl>
    <w:lvl w:ilvl="3" w:tplc="63507338" w:tentative="1">
      <w:start w:val="1"/>
      <w:numFmt w:val="bullet"/>
      <w:lvlText w:val="•"/>
      <w:lvlJc w:val="left"/>
      <w:pPr>
        <w:tabs>
          <w:tab w:val="num" w:pos="2880"/>
        </w:tabs>
        <w:ind w:left="2880" w:hanging="360"/>
      </w:pPr>
      <w:rPr>
        <w:rFonts w:ascii="Times New Roman" w:hAnsi="Times New Roman" w:hint="default"/>
      </w:rPr>
    </w:lvl>
    <w:lvl w:ilvl="4" w:tplc="BE1CE10A" w:tentative="1">
      <w:start w:val="1"/>
      <w:numFmt w:val="bullet"/>
      <w:lvlText w:val="•"/>
      <w:lvlJc w:val="left"/>
      <w:pPr>
        <w:tabs>
          <w:tab w:val="num" w:pos="3600"/>
        </w:tabs>
        <w:ind w:left="3600" w:hanging="360"/>
      </w:pPr>
      <w:rPr>
        <w:rFonts w:ascii="Times New Roman" w:hAnsi="Times New Roman" w:hint="default"/>
      </w:rPr>
    </w:lvl>
    <w:lvl w:ilvl="5" w:tplc="DC44955C" w:tentative="1">
      <w:start w:val="1"/>
      <w:numFmt w:val="bullet"/>
      <w:lvlText w:val="•"/>
      <w:lvlJc w:val="left"/>
      <w:pPr>
        <w:tabs>
          <w:tab w:val="num" w:pos="4320"/>
        </w:tabs>
        <w:ind w:left="4320" w:hanging="360"/>
      </w:pPr>
      <w:rPr>
        <w:rFonts w:ascii="Times New Roman" w:hAnsi="Times New Roman" w:hint="default"/>
      </w:rPr>
    </w:lvl>
    <w:lvl w:ilvl="6" w:tplc="935248D2" w:tentative="1">
      <w:start w:val="1"/>
      <w:numFmt w:val="bullet"/>
      <w:lvlText w:val="•"/>
      <w:lvlJc w:val="left"/>
      <w:pPr>
        <w:tabs>
          <w:tab w:val="num" w:pos="5040"/>
        </w:tabs>
        <w:ind w:left="5040" w:hanging="360"/>
      </w:pPr>
      <w:rPr>
        <w:rFonts w:ascii="Times New Roman" w:hAnsi="Times New Roman" w:hint="default"/>
      </w:rPr>
    </w:lvl>
    <w:lvl w:ilvl="7" w:tplc="2D7078A6" w:tentative="1">
      <w:start w:val="1"/>
      <w:numFmt w:val="bullet"/>
      <w:lvlText w:val="•"/>
      <w:lvlJc w:val="left"/>
      <w:pPr>
        <w:tabs>
          <w:tab w:val="num" w:pos="5760"/>
        </w:tabs>
        <w:ind w:left="5760" w:hanging="360"/>
      </w:pPr>
      <w:rPr>
        <w:rFonts w:ascii="Times New Roman" w:hAnsi="Times New Roman" w:hint="default"/>
      </w:rPr>
    </w:lvl>
    <w:lvl w:ilvl="8" w:tplc="018EE0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6E44C0"/>
    <w:multiLevelType w:val="hybridMultilevel"/>
    <w:tmpl w:val="7FE265E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nsid w:val="327F5FB7"/>
    <w:multiLevelType w:val="hybridMultilevel"/>
    <w:tmpl w:val="8CB0C0B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4D1B5C"/>
    <w:multiLevelType w:val="hybridMultilevel"/>
    <w:tmpl w:val="47DA0940"/>
    <w:lvl w:ilvl="0" w:tplc="BF28D30E">
      <w:start w:val="1"/>
      <w:numFmt w:val="bullet"/>
      <w:lvlText w:val="•"/>
      <w:lvlJc w:val="left"/>
      <w:pPr>
        <w:tabs>
          <w:tab w:val="num" w:pos="720"/>
        </w:tabs>
        <w:ind w:left="720" w:hanging="360"/>
      </w:pPr>
      <w:rPr>
        <w:rFonts w:ascii="Times New Roman" w:hAnsi="Times New Roman" w:hint="default"/>
      </w:rPr>
    </w:lvl>
    <w:lvl w:ilvl="1" w:tplc="4F8C21E4" w:tentative="1">
      <w:start w:val="1"/>
      <w:numFmt w:val="bullet"/>
      <w:lvlText w:val="•"/>
      <w:lvlJc w:val="left"/>
      <w:pPr>
        <w:tabs>
          <w:tab w:val="num" w:pos="1440"/>
        </w:tabs>
        <w:ind w:left="1440" w:hanging="360"/>
      </w:pPr>
      <w:rPr>
        <w:rFonts w:ascii="Times New Roman" w:hAnsi="Times New Roman" w:hint="default"/>
      </w:rPr>
    </w:lvl>
    <w:lvl w:ilvl="2" w:tplc="86FE2258" w:tentative="1">
      <w:start w:val="1"/>
      <w:numFmt w:val="bullet"/>
      <w:lvlText w:val="•"/>
      <w:lvlJc w:val="left"/>
      <w:pPr>
        <w:tabs>
          <w:tab w:val="num" w:pos="2160"/>
        </w:tabs>
        <w:ind w:left="2160" w:hanging="360"/>
      </w:pPr>
      <w:rPr>
        <w:rFonts w:ascii="Times New Roman" w:hAnsi="Times New Roman" w:hint="default"/>
      </w:rPr>
    </w:lvl>
    <w:lvl w:ilvl="3" w:tplc="F9664F94" w:tentative="1">
      <w:start w:val="1"/>
      <w:numFmt w:val="bullet"/>
      <w:lvlText w:val="•"/>
      <w:lvlJc w:val="left"/>
      <w:pPr>
        <w:tabs>
          <w:tab w:val="num" w:pos="2880"/>
        </w:tabs>
        <w:ind w:left="2880" w:hanging="360"/>
      </w:pPr>
      <w:rPr>
        <w:rFonts w:ascii="Times New Roman" w:hAnsi="Times New Roman" w:hint="default"/>
      </w:rPr>
    </w:lvl>
    <w:lvl w:ilvl="4" w:tplc="5FF2364C" w:tentative="1">
      <w:start w:val="1"/>
      <w:numFmt w:val="bullet"/>
      <w:lvlText w:val="•"/>
      <w:lvlJc w:val="left"/>
      <w:pPr>
        <w:tabs>
          <w:tab w:val="num" w:pos="3600"/>
        </w:tabs>
        <w:ind w:left="3600" w:hanging="360"/>
      </w:pPr>
      <w:rPr>
        <w:rFonts w:ascii="Times New Roman" w:hAnsi="Times New Roman" w:hint="default"/>
      </w:rPr>
    </w:lvl>
    <w:lvl w:ilvl="5" w:tplc="79FE9B32" w:tentative="1">
      <w:start w:val="1"/>
      <w:numFmt w:val="bullet"/>
      <w:lvlText w:val="•"/>
      <w:lvlJc w:val="left"/>
      <w:pPr>
        <w:tabs>
          <w:tab w:val="num" w:pos="4320"/>
        </w:tabs>
        <w:ind w:left="4320" w:hanging="360"/>
      </w:pPr>
      <w:rPr>
        <w:rFonts w:ascii="Times New Roman" w:hAnsi="Times New Roman" w:hint="default"/>
      </w:rPr>
    </w:lvl>
    <w:lvl w:ilvl="6" w:tplc="6BD417BA" w:tentative="1">
      <w:start w:val="1"/>
      <w:numFmt w:val="bullet"/>
      <w:lvlText w:val="•"/>
      <w:lvlJc w:val="left"/>
      <w:pPr>
        <w:tabs>
          <w:tab w:val="num" w:pos="5040"/>
        </w:tabs>
        <w:ind w:left="5040" w:hanging="360"/>
      </w:pPr>
      <w:rPr>
        <w:rFonts w:ascii="Times New Roman" w:hAnsi="Times New Roman" w:hint="default"/>
      </w:rPr>
    </w:lvl>
    <w:lvl w:ilvl="7" w:tplc="9774CCB6" w:tentative="1">
      <w:start w:val="1"/>
      <w:numFmt w:val="bullet"/>
      <w:lvlText w:val="•"/>
      <w:lvlJc w:val="left"/>
      <w:pPr>
        <w:tabs>
          <w:tab w:val="num" w:pos="5760"/>
        </w:tabs>
        <w:ind w:left="5760" w:hanging="360"/>
      </w:pPr>
      <w:rPr>
        <w:rFonts w:ascii="Times New Roman" w:hAnsi="Times New Roman" w:hint="default"/>
      </w:rPr>
    </w:lvl>
    <w:lvl w:ilvl="8" w:tplc="0C0441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885A0A"/>
    <w:multiLevelType w:val="hybridMultilevel"/>
    <w:tmpl w:val="09CE74D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654B23"/>
    <w:multiLevelType w:val="hybridMultilevel"/>
    <w:tmpl w:val="8918019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nsid w:val="3825153E"/>
    <w:multiLevelType w:val="hybridMultilevel"/>
    <w:tmpl w:val="DFF42C7C"/>
    <w:lvl w:ilvl="0" w:tplc="65502214">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FF1498A"/>
    <w:multiLevelType w:val="hybridMultilevel"/>
    <w:tmpl w:val="0D946884"/>
    <w:lvl w:ilvl="0" w:tplc="466292FE">
      <w:start w:val="1"/>
      <w:numFmt w:val="bullet"/>
      <w:lvlText w:val="-"/>
      <w:lvlJc w:val="left"/>
      <w:pPr>
        <w:ind w:left="360" w:hanging="360"/>
      </w:pPr>
      <w:rPr>
        <w:rFonts w:ascii="Calibri" w:eastAsia="Times New Roman" w:hAnsi="Calibri"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3C34272"/>
    <w:multiLevelType w:val="hybridMultilevel"/>
    <w:tmpl w:val="8B6AEE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469E6030"/>
    <w:multiLevelType w:val="hybridMultilevel"/>
    <w:tmpl w:val="DE6EA2EA"/>
    <w:lvl w:ilvl="0" w:tplc="041B0001">
      <w:start w:val="1"/>
      <w:numFmt w:val="bullet"/>
      <w:lvlText w:val=""/>
      <w:lvlJc w:val="left"/>
      <w:pPr>
        <w:tabs>
          <w:tab w:val="num" w:pos="1069"/>
        </w:tabs>
        <w:ind w:left="1069" w:hanging="360"/>
      </w:pPr>
      <w:rPr>
        <w:rFonts w:ascii="Symbol" w:hAnsi="Symbol" w:hint="default"/>
      </w:rPr>
    </w:lvl>
    <w:lvl w:ilvl="1" w:tplc="041B0003" w:tentative="1">
      <w:start w:val="1"/>
      <w:numFmt w:val="bullet"/>
      <w:lvlText w:val="o"/>
      <w:lvlJc w:val="left"/>
      <w:pPr>
        <w:tabs>
          <w:tab w:val="num" w:pos="1789"/>
        </w:tabs>
        <w:ind w:left="1789" w:hanging="360"/>
      </w:pPr>
      <w:rPr>
        <w:rFonts w:ascii="Courier New" w:hAnsi="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21">
    <w:nsid w:val="477934B3"/>
    <w:multiLevelType w:val="hybridMultilevel"/>
    <w:tmpl w:val="DFA20914"/>
    <w:lvl w:ilvl="0" w:tplc="041B0001">
      <w:start w:val="1"/>
      <w:numFmt w:val="decimal"/>
      <w:lvlText w:val="%1."/>
      <w:lvlJc w:val="left"/>
      <w:pPr>
        <w:ind w:left="720" w:hanging="360"/>
      </w:pPr>
      <w:rPr>
        <w:rFonts w:cs="Times New Roman"/>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2">
    <w:nsid w:val="49E92DBE"/>
    <w:multiLevelType w:val="multilevel"/>
    <w:tmpl w:val="0D9A259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EE3458"/>
    <w:multiLevelType w:val="hybridMultilevel"/>
    <w:tmpl w:val="B2AE4B3C"/>
    <w:lvl w:ilvl="0" w:tplc="041B000F">
      <w:start w:val="1"/>
      <w:numFmt w:val="bullet"/>
      <w:lvlText w:val="•"/>
      <w:lvlJc w:val="left"/>
      <w:pPr>
        <w:tabs>
          <w:tab w:val="num" w:pos="720"/>
        </w:tabs>
        <w:ind w:left="720" w:hanging="360"/>
      </w:pPr>
      <w:rPr>
        <w:rFonts w:ascii="Times New Roman" w:hAnsi="Times New Roman" w:hint="default"/>
      </w:rPr>
    </w:lvl>
    <w:lvl w:ilvl="1" w:tplc="041B0019" w:tentative="1">
      <w:start w:val="1"/>
      <w:numFmt w:val="bullet"/>
      <w:lvlText w:val="•"/>
      <w:lvlJc w:val="left"/>
      <w:pPr>
        <w:tabs>
          <w:tab w:val="num" w:pos="1440"/>
        </w:tabs>
        <w:ind w:left="1440" w:hanging="360"/>
      </w:pPr>
      <w:rPr>
        <w:rFonts w:ascii="Times New Roman" w:hAnsi="Times New Roman" w:hint="default"/>
      </w:rPr>
    </w:lvl>
    <w:lvl w:ilvl="2" w:tplc="041B001B" w:tentative="1">
      <w:start w:val="1"/>
      <w:numFmt w:val="bullet"/>
      <w:lvlText w:val="•"/>
      <w:lvlJc w:val="left"/>
      <w:pPr>
        <w:tabs>
          <w:tab w:val="num" w:pos="2160"/>
        </w:tabs>
        <w:ind w:left="2160" w:hanging="360"/>
      </w:pPr>
      <w:rPr>
        <w:rFonts w:ascii="Times New Roman" w:hAnsi="Times New Roman" w:hint="default"/>
      </w:rPr>
    </w:lvl>
    <w:lvl w:ilvl="3" w:tplc="041B000F" w:tentative="1">
      <w:start w:val="1"/>
      <w:numFmt w:val="bullet"/>
      <w:lvlText w:val="•"/>
      <w:lvlJc w:val="left"/>
      <w:pPr>
        <w:tabs>
          <w:tab w:val="num" w:pos="2880"/>
        </w:tabs>
        <w:ind w:left="2880" w:hanging="360"/>
      </w:pPr>
      <w:rPr>
        <w:rFonts w:ascii="Times New Roman" w:hAnsi="Times New Roman" w:hint="default"/>
      </w:rPr>
    </w:lvl>
    <w:lvl w:ilvl="4" w:tplc="041B0019" w:tentative="1">
      <w:start w:val="1"/>
      <w:numFmt w:val="bullet"/>
      <w:lvlText w:val="•"/>
      <w:lvlJc w:val="left"/>
      <w:pPr>
        <w:tabs>
          <w:tab w:val="num" w:pos="3600"/>
        </w:tabs>
        <w:ind w:left="3600" w:hanging="360"/>
      </w:pPr>
      <w:rPr>
        <w:rFonts w:ascii="Times New Roman" w:hAnsi="Times New Roman" w:hint="default"/>
      </w:rPr>
    </w:lvl>
    <w:lvl w:ilvl="5" w:tplc="041B001B" w:tentative="1">
      <w:start w:val="1"/>
      <w:numFmt w:val="bullet"/>
      <w:lvlText w:val="•"/>
      <w:lvlJc w:val="left"/>
      <w:pPr>
        <w:tabs>
          <w:tab w:val="num" w:pos="4320"/>
        </w:tabs>
        <w:ind w:left="4320" w:hanging="360"/>
      </w:pPr>
      <w:rPr>
        <w:rFonts w:ascii="Times New Roman" w:hAnsi="Times New Roman" w:hint="default"/>
      </w:rPr>
    </w:lvl>
    <w:lvl w:ilvl="6" w:tplc="041B000F" w:tentative="1">
      <w:start w:val="1"/>
      <w:numFmt w:val="bullet"/>
      <w:lvlText w:val="•"/>
      <w:lvlJc w:val="left"/>
      <w:pPr>
        <w:tabs>
          <w:tab w:val="num" w:pos="5040"/>
        </w:tabs>
        <w:ind w:left="5040" w:hanging="360"/>
      </w:pPr>
      <w:rPr>
        <w:rFonts w:ascii="Times New Roman" w:hAnsi="Times New Roman" w:hint="default"/>
      </w:rPr>
    </w:lvl>
    <w:lvl w:ilvl="7" w:tplc="041B0019" w:tentative="1">
      <w:start w:val="1"/>
      <w:numFmt w:val="bullet"/>
      <w:lvlText w:val="•"/>
      <w:lvlJc w:val="left"/>
      <w:pPr>
        <w:tabs>
          <w:tab w:val="num" w:pos="5760"/>
        </w:tabs>
        <w:ind w:left="5760" w:hanging="360"/>
      </w:pPr>
      <w:rPr>
        <w:rFonts w:ascii="Times New Roman" w:hAnsi="Times New Roman" w:hint="default"/>
      </w:rPr>
    </w:lvl>
    <w:lvl w:ilvl="8" w:tplc="041B001B"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5D27D7"/>
    <w:multiLevelType w:val="multilevel"/>
    <w:tmpl w:val="9E7226B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577A2"/>
    <w:multiLevelType w:val="hybridMultilevel"/>
    <w:tmpl w:val="9BE8BFF8"/>
    <w:lvl w:ilvl="0" w:tplc="708E8F8E">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6">
    <w:nsid w:val="50D426EE"/>
    <w:multiLevelType w:val="hybridMultilevel"/>
    <w:tmpl w:val="89DE85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6969E1"/>
    <w:multiLevelType w:val="hybridMultilevel"/>
    <w:tmpl w:val="4C1C47F4"/>
    <w:lvl w:ilvl="0" w:tplc="BF28D30E">
      <w:start w:val="1"/>
      <w:numFmt w:val="bullet"/>
      <w:lvlText w:val="•"/>
      <w:lvlJc w:val="left"/>
      <w:pPr>
        <w:ind w:left="1068" w:hanging="360"/>
      </w:pPr>
      <w:rPr>
        <w:rFonts w:ascii="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5DE30EBF"/>
    <w:multiLevelType w:val="hybridMultilevel"/>
    <w:tmpl w:val="195C28F6"/>
    <w:lvl w:ilvl="0" w:tplc="3620EBAC">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Times New Roman" w:hAnsi="Times New Roman" w:hint="default"/>
      </w:rPr>
    </w:lvl>
    <w:lvl w:ilvl="3" w:tplc="041B0001" w:tentative="1">
      <w:start w:val="1"/>
      <w:numFmt w:val="bullet"/>
      <w:lvlText w:val="•"/>
      <w:lvlJc w:val="left"/>
      <w:pPr>
        <w:tabs>
          <w:tab w:val="num" w:pos="2880"/>
        </w:tabs>
        <w:ind w:left="2880" w:hanging="360"/>
      </w:pPr>
      <w:rPr>
        <w:rFonts w:ascii="Times New Roman" w:hAnsi="Times New Roman" w:hint="default"/>
      </w:rPr>
    </w:lvl>
    <w:lvl w:ilvl="4" w:tplc="041B0003" w:tentative="1">
      <w:start w:val="1"/>
      <w:numFmt w:val="bullet"/>
      <w:lvlText w:val="•"/>
      <w:lvlJc w:val="left"/>
      <w:pPr>
        <w:tabs>
          <w:tab w:val="num" w:pos="3600"/>
        </w:tabs>
        <w:ind w:left="3600" w:hanging="360"/>
      </w:pPr>
      <w:rPr>
        <w:rFonts w:ascii="Times New Roman" w:hAnsi="Times New Roman" w:hint="default"/>
      </w:rPr>
    </w:lvl>
    <w:lvl w:ilvl="5" w:tplc="041B0005" w:tentative="1">
      <w:start w:val="1"/>
      <w:numFmt w:val="bullet"/>
      <w:lvlText w:val="•"/>
      <w:lvlJc w:val="left"/>
      <w:pPr>
        <w:tabs>
          <w:tab w:val="num" w:pos="4320"/>
        </w:tabs>
        <w:ind w:left="4320" w:hanging="360"/>
      </w:pPr>
      <w:rPr>
        <w:rFonts w:ascii="Times New Roman" w:hAnsi="Times New Roman" w:hint="default"/>
      </w:rPr>
    </w:lvl>
    <w:lvl w:ilvl="6" w:tplc="041B0001" w:tentative="1">
      <w:start w:val="1"/>
      <w:numFmt w:val="bullet"/>
      <w:lvlText w:val="•"/>
      <w:lvlJc w:val="left"/>
      <w:pPr>
        <w:tabs>
          <w:tab w:val="num" w:pos="5040"/>
        </w:tabs>
        <w:ind w:left="5040" w:hanging="360"/>
      </w:pPr>
      <w:rPr>
        <w:rFonts w:ascii="Times New Roman" w:hAnsi="Times New Roman" w:hint="default"/>
      </w:rPr>
    </w:lvl>
    <w:lvl w:ilvl="7" w:tplc="041B0003" w:tentative="1">
      <w:start w:val="1"/>
      <w:numFmt w:val="bullet"/>
      <w:lvlText w:val="•"/>
      <w:lvlJc w:val="left"/>
      <w:pPr>
        <w:tabs>
          <w:tab w:val="num" w:pos="5760"/>
        </w:tabs>
        <w:ind w:left="5760" w:hanging="360"/>
      </w:pPr>
      <w:rPr>
        <w:rFonts w:ascii="Times New Roman" w:hAnsi="Times New Roman" w:hint="default"/>
      </w:rPr>
    </w:lvl>
    <w:lvl w:ilvl="8" w:tplc="041B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FD2458"/>
    <w:multiLevelType w:val="hybridMultilevel"/>
    <w:tmpl w:val="FC8C4638"/>
    <w:lvl w:ilvl="0" w:tplc="6912332E">
      <w:start w:val="2"/>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nsid w:val="68316698"/>
    <w:multiLevelType w:val="hybridMultilevel"/>
    <w:tmpl w:val="EA1E2BA2"/>
    <w:lvl w:ilvl="0" w:tplc="6640365C">
      <w:start w:val="4"/>
      <w:numFmt w:val="bullet"/>
      <w:lvlText w:val="-"/>
      <w:lvlJc w:val="left"/>
      <w:pPr>
        <w:ind w:left="1770" w:hanging="360"/>
      </w:pPr>
      <w:rPr>
        <w:rFonts w:ascii="Calibri" w:eastAsiaTheme="minorHAns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nsid w:val="6EA16329"/>
    <w:multiLevelType w:val="hybridMultilevel"/>
    <w:tmpl w:val="AB0098FA"/>
    <w:lvl w:ilvl="0" w:tplc="B2F26BDA">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nsid w:val="6EE75417"/>
    <w:multiLevelType w:val="hybridMultilevel"/>
    <w:tmpl w:val="60668320"/>
    <w:lvl w:ilvl="0" w:tplc="36F02356">
      <w:start w:val="1"/>
      <w:numFmt w:val="lowerLetter"/>
      <w:lvlText w:val="%1)"/>
      <w:lvlJc w:val="left"/>
      <w:pPr>
        <w:tabs>
          <w:tab w:val="num" w:pos="2340"/>
        </w:tabs>
        <w:ind w:left="234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816C11"/>
    <w:multiLevelType w:val="hybridMultilevel"/>
    <w:tmpl w:val="577CC3EC"/>
    <w:lvl w:ilvl="0" w:tplc="708E8F8E">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4">
    <w:nsid w:val="76BB2A16"/>
    <w:multiLevelType w:val="hybridMultilevel"/>
    <w:tmpl w:val="AE9648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7CF1F22"/>
    <w:multiLevelType w:val="multilevel"/>
    <w:tmpl w:val="0C7AF8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B04B5A"/>
    <w:multiLevelType w:val="multilevel"/>
    <w:tmpl w:val="E1BCACDE"/>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9CE1AEE"/>
    <w:multiLevelType w:val="multilevel"/>
    <w:tmpl w:val="F02684F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B887612"/>
    <w:multiLevelType w:val="hybridMultilevel"/>
    <w:tmpl w:val="B1AE0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C580631"/>
    <w:multiLevelType w:val="hybridMultilevel"/>
    <w:tmpl w:val="8196B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5E2D1A"/>
    <w:multiLevelType w:val="hybridMultilevel"/>
    <w:tmpl w:val="133AF972"/>
    <w:lvl w:ilvl="0" w:tplc="708E8F8E">
      <w:start w:val="1"/>
      <w:numFmt w:val="bullet"/>
      <w:lvlText w:val="•"/>
      <w:lvlJc w:val="left"/>
      <w:pPr>
        <w:tabs>
          <w:tab w:val="num" w:pos="720"/>
        </w:tabs>
        <w:ind w:left="72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7FA47BED"/>
    <w:multiLevelType w:val="hybridMultilevel"/>
    <w:tmpl w:val="24AC6474"/>
    <w:lvl w:ilvl="0" w:tplc="708E8F8E">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3"/>
  </w:num>
  <w:num w:numId="8">
    <w:abstractNumId w:val="28"/>
  </w:num>
  <w:num w:numId="9">
    <w:abstractNumId w:val="11"/>
  </w:num>
  <w:num w:numId="10">
    <w:abstractNumId w:val="23"/>
  </w:num>
  <w:num w:numId="11">
    <w:abstractNumId w:val="7"/>
  </w:num>
  <w:num w:numId="12">
    <w:abstractNumId w:val="40"/>
  </w:num>
  <w:num w:numId="13">
    <w:abstractNumId w:val="10"/>
  </w:num>
  <w:num w:numId="14">
    <w:abstractNumId w:val="6"/>
  </w:num>
  <w:num w:numId="15">
    <w:abstractNumId w:val="31"/>
  </w:num>
  <w:num w:numId="16">
    <w:abstractNumId w:val="2"/>
  </w:num>
  <w:num w:numId="17">
    <w:abstractNumId w:val="34"/>
  </w:num>
  <w:num w:numId="18">
    <w:abstractNumId w:val="39"/>
  </w:num>
  <w:num w:numId="19">
    <w:abstractNumId w:val="38"/>
  </w:num>
  <w:num w:numId="20">
    <w:abstractNumId w:val="0"/>
  </w:num>
  <w:num w:numId="21">
    <w:abstractNumId w:val="18"/>
  </w:num>
  <w:num w:numId="22">
    <w:abstractNumId w:val="8"/>
  </w:num>
  <w:num w:numId="23">
    <w:abstractNumId w:val="32"/>
  </w:num>
  <w:num w:numId="24">
    <w:abstractNumId w:val="29"/>
  </w:num>
  <w:num w:numId="25">
    <w:abstractNumId w:val="12"/>
  </w:num>
  <w:num w:numId="26">
    <w:abstractNumId w:val="20"/>
  </w:num>
  <w:num w:numId="27">
    <w:abstractNumId w:val="27"/>
  </w:num>
  <w:num w:numId="28">
    <w:abstractNumId w:val="19"/>
  </w:num>
  <w:num w:numId="29">
    <w:abstractNumId w:val="26"/>
  </w:num>
  <w:num w:numId="30">
    <w:abstractNumId w:val="15"/>
  </w:num>
  <w:num w:numId="31">
    <w:abstractNumId w:val="13"/>
  </w:num>
  <w:num w:numId="32">
    <w:abstractNumId w:val="16"/>
  </w:num>
  <w:num w:numId="33">
    <w:abstractNumId w:val="30"/>
  </w:num>
  <w:num w:numId="34">
    <w:abstractNumId w:val="35"/>
  </w:num>
  <w:num w:numId="35">
    <w:abstractNumId w:val="37"/>
  </w:num>
  <w:num w:numId="36">
    <w:abstractNumId w:val="4"/>
  </w:num>
  <w:num w:numId="37">
    <w:abstractNumId w:val="24"/>
  </w:num>
  <w:num w:numId="38">
    <w:abstractNumId w:val="9"/>
  </w:num>
  <w:num w:numId="39">
    <w:abstractNumId w:val="1"/>
  </w:num>
  <w:num w:numId="40">
    <w:abstractNumId w:val="22"/>
  </w:num>
  <w:num w:numId="41">
    <w:abstractNumId w:val="17"/>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ak Michal">
    <w15:presenceInfo w15:providerId="None" w15:userId="Polak 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25"/>
    <w:rsid w:val="00001C1D"/>
    <w:rsid w:val="00002167"/>
    <w:rsid w:val="0002251C"/>
    <w:rsid w:val="000322B5"/>
    <w:rsid w:val="00033E9A"/>
    <w:rsid w:val="00041B6B"/>
    <w:rsid w:val="00043C03"/>
    <w:rsid w:val="00045ED7"/>
    <w:rsid w:val="00054096"/>
    <w:rsid w:val="00054F42"/>
    <w:rsid w:val="0005681A"/>
    <w:rsid w:val="0006041A"/>
    <w:rsid w:val="0006506E"/>
    <w:rsid w:val="0007752E"/>
    <w:rsid w:val="00085161"/>
    <w:rsid w:val="00091676"/>
    <w:rsid w:val="0009546E"/>
    <w:rsid w:val="000965C0"/>
    <w:rsid w:val="000A14FB"/>
    <w:rsid w:val="000A1CC2"/>
    <w:rsid w:val="000A1E34"/>
    <w:rsid w:val="000A3F82"/>
    <w:rsid w:val="000B043E"/>
    <w:rsid w:val="000B1E61"/>
    <w:rsid w:val="000C1F99"/>
    <w:rsid w:val="000D46B1"/>
    <w:rsid w:val="000E081A"/>
    <w:rsid w:val="000E0FCA"/>
    <w:rsid w:val="000E10C2"/>
    <w:rsid w:val="000E21EC"/>
    <w:rsid w:val="000E3FA9"/>
    <w:rsid w:val="000F1CEC"/>
    <w:rsid w:val="000F41BB"/>
    <w:rsid w:val="000F5713"/>
    <w:rsid w:val="00103E0F"/>
    <w:rsid w:val="00110727"/>
    <w:rsid w:val="00110CC4"/>
    <w:rsid w:val="00111484"/>
    <w:rsid w:val="00112BD5"/>
    <w:rsid w:val="001153B9"/>
    <w:rsid w:val="0011652E"/>
    <w:rsid w:val="00116FFF"/>
    <w:rsid w:val="00122ECE"/>
    <w:rsid w:val="00123F21"/>
    <w:rsid w:val="0012573A"/>
    <w:rsid w:val="00125E73"/>
    <w:rsid w:val="001261B7"/>
    <w:rsid w:val="00132B64"/>
    <w:rsid w:val="00134EA6"/>
    <w:rsid w:val="001504B3"/>
    <w:rsid w:val="00151EDB"/>
    <w:rsid w:val="001523AC"/>
    <w:rsid w:val="001545E8"/>
    <w:rsid w:val="00154970"/>
    <w:rsid w:val="00157638"/>
    <w:rsid w:val="001603FE"/>
    <w:rsid w:val="0016200F"/>
    <w:rsid w:val="0016242A"/>
    <w:rsid w:val="001704E9"/>
    <w:rsid w:val="00176540"/>
    <w:rsid w:val="00182627"/>
    <w:rsid w:val="001834F0"/>
    <w:rsid w:val="00185978"/>
    <w:rsid w:val="00187488"/>
    <w:rsid w:val="001876C0"/>
    <w:rsid w:val="00190234"/>
    <w:rsid w:val="00194B59"/>
    <w:rsid w:val="001A11B9"/>
    <w:rsid w:val="001A493F"/>
    <w:rsid w:val="001A617F"/>
    <w:rsid w:val="001C00D4"/>
    <w:rsid w:val="001C02EF"/>
    <w:rsid w:val="001C6187"/>
    <w:rsid w:val="001D6DF7"/>
    <w:rsid w:val="001E0E0E"/>
    <w:rsid w:val="001E5F9E"/>
    <w:rsid w:val="001E724F"/>
    <w:rsid w:val="001E7CC7"/>
    <w:rsid w:val="001F62E6"/>
    <w:rsid w:val="002022E8"/>
    <w:rsid w:val="00204F06"/>
    <w:rsid w:val="00210ADF"/>
    <w:rsid w:val="00212511"/>
    <w:rsid w:val="00221729"/>
    <w:rsid w:val="00230561"/>
    <w:rsid w:val="00241D50"/>
    <w:rsid w:val="002547FD"/>
    <w:rsid w:val="00271C1B"/>
    <w:rsid w:val="0027547D"/>
    <w:rsid w:val="00277682"/>
    <w:rsid w:val="002804CD"/>
    <w:rsid w:val="00282C5B"/>
    <w:rsid w:val="002833CA"/>
    <w:rsid w:val="002864D4"/>
    <w:rsid w:val="00292049"/>
    <w:rsid w:val="00294189"/>
    <w:rsid w:val="002949BD"/>
    <w:rsid w:val="00297003"/>
    <w:rsid w:val="00297C81"/>
    <w:rsid w:val="002A1094"/>
    <w:rsid w:val="002B2015"/>
    <w:rsid w:val="002B5272"/>
    <w:rsid w:val="002B5A74"/>
    <w:rsid w:val="002B771B"/>
    <w:rsid w:val="002C0A64"/>
    <w:rsid w:val="002C0D14"/>
    <w:rsid w:val="002C556F"/>
    <w:rsid w:val="002D167B"/>
    <w:rsid w:val="002D4806"/>
    <w:rsid w:val="002D4CFB"/>
    <w:rsid w:val="002D7B62"/>
    <w:rsid w:val="002E2A39"/>
    <w:rsid w:val="002E3100"/>
    <w:rsid w:val="00302C47"/>
    <w:rsid w:val="003032A8"/>
    <w:rsid w:val="00305B35"/>
    <w:rsid w:val="0030727F"/>
    <w:rsid w:val="003172A9"/>
    <w:rsid w:val="003272E4"/>
    <w:rsid w:val="003279DC"/>
    <w:rsid w:val="00337D38"/>
    <w:rsid w:val="0034251E"/>
    <w:rsid w:val="003427EE"/>
    <w:rsid w:val="0034655A"/>
    <w:rsid w:val="00352B63"/>
    <w:rsid w:val="00353C05"/>
    <w:rsid w:val="00366408"/>
    <w:rsid w:val="003703D0"/>
    <w:rsid w:val="00373D25"/>
    <w:rsid w:val="00374F10"/>
    <w:rsid w:val="003750E8"/>
    <w:rsid w:val="00380071"/>
    <w:rsid w:val="0038011A"/>
    <w:rsid w:val="003953D0"/>
    <w:rsid w:val="0039675E"/>
    <w:rsid w:val="00396D6B"/>
    <w:rsid w:val="003A2BEA"/>
    <w:rsid w:val="003A4C8A"/>
    <w:rsid w:val="003A5681"/>
    <w:rsid w:val="003A7257"/>
    <w:rsid w:val="003B06BD"/>
    <w:rsid w:val="003B0FFC"/>
    <w:rsid w:val="003B5C02"/>
    <w:rsid w:val="003C1A04"/>
    <w:rsid w:val="003E337F"/>
    <w:rsid w:val="003E48EB"/>
    <w:rsid w:val="003E4F8C"/>
    <w:rsid w:val="003F6E90"/>
    <w:rsid w:val="003F7F80"/>
    <w:rsid w:val="00403F50"/>
    <w:rsid w:val="00405D9C"/>
    <w:rsid w:val="00410F17"/>
    <w:rsid w:val="0041637F"/>
    <w:rsid w:val="00420ED0"/>
    <w:rsid w:val="00430540"/>
    <w:rsid w:val="004335A6"/>
    <w:rsid w:val="00433EDE"/>
    <w:rsid w:val="00433F4A"/>
    <w:rsid w:val="00445B2C"/>
    <w:rsid w:val="00450215"/>
    <w:rsid w:val="00450561"/>
    <w:rsid w:val="004674C1"/>
    <w:rsid w:val="0047021D"/>
    <w:rsid w:val="00470D6E"/>
    <w:rsid w:val="00474E2F"/>
    <w:rsid w:val="00476134"/>
    <w:rsid w:val="00483EB1"/>
    <w:rsid w:val="00484CFD"/>
    <w:rsid w:val="00487737"/>
    <w:rsid w:val="004920E5"/>
    <w:rsid w:val="004922BE"/>
    <w:rsid w:val="00494ECE"/>
    <w:rsid w:val="004A2619"/>
    <w:rsid w:val="004A2E08"/>
    <w:rsid w:val="004A4A38"/>
    <w:rsid w:val="004A6838"/>
    <w:rsid w:val="004B7583"/>
    <w:rsid w:val="004C1EA3"/>
    <w:rsid w:val="004C26A1"/>
    <w:rsid w:val="004C6C26"/>
    <w:rsid w:val="004C715D"/>
    <w:rsid w:val="004D195D"/>
    <w:rsid w:val="004D4917"/>
    <w:rsid w:val="004D70FB"/>
    <w:rsid w:val="004F57D6"/>
    <w:rsid w:val="004F5B84"/>
    <w:rsid w:val="004F6A75"/>
    <w:rsid w:val="005071B9"/>
    <w:rsid w:val="005104E2"/>
    <w:rsid w:val="00512C05"/>
    <w:rsid w:val="00522323"/>
    <w:rsid w:val="005230AC"/>
    <w:rsid w:val="0052555D"/>
    <w:rsid w:val="00537D86"/>
    <w:rsid w:val="00551108"/>
    <w:rsid w:val="0055395C"/>
    <w:rsid w:val="00554A3D"/>
    <w:rsid w:val="00564554"/>
    <w:rsid w:val="00567AD4"/>
    <w:rsid w:val="00577287"/>
    <w:rsid w:val="00580E86"/>
    <w:rsid w:val="00583FB2"/>
    <w:rsid w:val="00584A0B"/>
    <w:rsid w:val="00587897"/>
    <w:rsid w:val="00590645"/>
    <w:rsid w:val="00590AF1"/>
    <w:rsid w:val="00592A41"/>
    <w:rsid w:val="00592D6C"/>
    <w:rsid w:val="005961C7"/>
    <w:rsid w:val="00597256"/>
    <w:rsid w:val="00597DE6"/>
    <w:rsid w:val="005A1E10"/>
    <w:rsid w:val="005A34F7"/>
    <w:rsid w:val="005B091B"/>
    <w:rsid w:val="005C1ECB"/>
    <w:rsid w:val="005C3A69"/>
    <w:rsid w:val="005C53E6"/>
    <w:rsid w:val="005C7AE5"/>
    <w:rsid w:val="005D2688"/>
    <w:rsid w:val="005D3D39"/>
    <w:rsid w:val="005E29A0"/>
    <w:rsid w:val="005E3646"/>
    <w:rsid w:val="00601AD7"/>
    <w:rsid w:val="00603E7F"/>
    <w:rsid w:val="00610133"/>
    <w:rsid w:val="00620AD2"/>
    <w:rsid w:val="0062141F"/>
    <w:rsid w:val="00624530"/>
    <w:rsid w:val="00632DEE"/>
    <w:rsid w:val="00637216"/>
    <w:rsid w:val="00651EB8"/>
    <w:rsid w:val="006616A9"/>
    <w:rsid w:val="00670AF5"/>
    <w:rsid w:val="006746C5"/>
    <w:rsid w:val="0067686B"/>
    <w:rsid w:val="00676D00"/>
    <w:rsid w:val="0068272D"/>
    <w:rsid w:val="00682F8D"/>
    <w:rsid w:val="00690F09"/>
    <w:rsid w:val="00692088"/>
    <w:rsid w:val="00692B63"/>
    <w:rsid w:val="006B0634"/>
    <w:rsid w:val="006B0AED"/>
    <w:rsid w:val="006B45DC"/>
    <w:rsid w:val="006C040D"/>
    <w:rsid w:val="006C4905"/>
    <w:rsid w:val="006D3545"/>
    <w:rsid w:val="006E08AF"/>
    <w:rsid w:val="006F05AE"/>
    <w:rsid w:val="006F6BD8"/>
    <w:rsid w:val="007005C5"/>
    <w:rsid w:val="0070086F"/>
    <w:rsid w:val="00704CB3"/>
    <w:rsid w:val="00705E2A"/>
    <w:rsid w:val="00711743"/>
    <w:rsid w:val="00711AB0"/>
    <w:rsid w:val="0071454A"/>
    <w:rsid w:val="007211E5"/>
    <w:rsid w:val="00721506"/>
    <w:rsid w:val="00723C49"/>
    <w:rsid w:val="00727549"/>
    <w:rsid w:val="007317ED"/>
    <w:rsid w:val="007325E6"/>
    <w:rsid w:val="007335E5"/>
    <w:rsid w:val="00735EF6"/>
    <w:rsid w:val="00737D23"/>
    <w:rsid w:val="007401D0"/>
    <w:rsid w:val="00740B4A"/>
    <w:rsid w:val="00757413"/>
    <w:rsid w:val="00757EB0"/>
    <w:rsid w:val="007767F5"/>
    <w:rsid w:val="00777FB9"/>
    <w:rsid w:val="00785034"/>
    <w:rsid w:val="00785111"/>
    <w:rsid w:val="007858D5"/>
    <w:rsid w:val="00791F38"/>
    <w:rsid w:val="007B0442"/>
    <w:rsid w:val="007B1E54"/>
    <w:rsid w:val="007B3341"/>
    <w:rsid w:val="007C429A"/>
    <w:rsid w:val="007D1DC0"/>
    <w:rsid w:val="007D7976"/>
    <w:rsid w:val="007F00C0"/>
    <w:rsid w:val="007F074E"/>
    <w:rsid w:val="007F177B"/>
    <w:rsid w:val="007F62A4"/>
    <w:rsid w:val="007F76AE"/>
    <w:rsid w:val="00814867"/>
    <w:rsid w:val="0081646C"/>
    <w:rsid w:val="00817481"/>
    <w:rsid w:val="008228B0"/>
    <w:rsid w:val="00823D17"/>
    <w:rsid w:val="00831149"/>
    <w:rsid w:val="00844EB7"/>
    <w:rsid w:val="00845035"/>
    <w:rsid w:val="0085191E"/>
    <w:rsid w:val="008530CE"/>
    <w:rsid w:val="0085451C"/>
    <w:rsid w:val="00854DDA"/>
    <w:rsid w:val="008568D0"/>
    <w:rsid w:val="00857945"/>
    <w:rsid w:val="00864006"/>
    <w:rsid w:val="0087036D"/>
    <w:rsid w:val="008727E3"/>
    <w:rsid w:val="008749B8"/>
    <w:rsid w:val="008761F0"/>
    <w:rsid w:val="0089167A"/>
    <w:rsid w:val="00895C92"/>
    <w:rsid w:val="008A1ECF"/>
    <w:rsid w:val="008A425C"/>
    <w:rsid w:val="008A7599"/>
    <w:rsid w:val="008B0208"/>
    <w:rsid w:val="008C4045"/>
    <w:rsid w:val="008C42DB"/>
    <w:rsid w:val="008C67B0"/>
    <w:rsid w:val="008D1117"/>
    <w:rsid w:val="008D4146"/>
    <w:rsid w:val="008E3250"/>
    <w:rsid w:val="008F6084"/>
    <w:rsid w:val="00905705"/>
    <w:rsid w:val="009077CD"/>
    <w:rsid w:val="00912092"/>
    <w:rsid w:val="00913582"/>
    <w:rsid w:val="00922AFB"/>
    <w:rsid w:val="00933356"/>
    <w:rsid w:val="00941AA5"/>
    <w:rsid w:val="00945C1F"/>
    <w:rsid w:val="00953F18"/>
    <w:rsid w:val="00954A5C"/>
    <w:rsid w:val="009555FC"/>
    <w:rsid w:val="009571D0"/>
    <w:rsid w:val="00962BFD"/>
    <w:rsid w:val="00965175"/>
    <w:rsid w:val="009717DF"/>
    <w:rsid w:val="00973F4C"/>
    <w:rsid w:val="00976F5B"/>
    <w:rsid w:val="0099183F"/>
    <w:rsid w:val="00997141"/>
    <w:rsid w:val="009A19F0"/>
    <w:rsid w:val="009A33BE"/>
    <w:rsid w:val="009A39EB"/>
    <w:rsid w:val="009A58E7"/>
    <w:rsid w:val="009A620F"/>
    <w:rsid w:val="009B4562"/>
    <w:rsid w:val="009C4EF7"/>
    <w:rsid w:val="009C5A3A"/>
    <w:rsid w:val="009C5A88"/>
    <w:rsid w:val="009D0912"/>
    <w:rsid w:val="009D3C64"/>
    <w:rsid w:val="009D5C67"/>
    <w:rsid w:val="009E403F"/>
    <w:rsid w:val="009F0E22"/>
    <w:rsid w:val="009F0F9A"/>
    <w:rsid w:val="009F2FC8"/>
    <w:rsid w:val="009F3EA4"/>
    <w:rsid w:val="009F3FC4"/>
    <w:rsid w:val="009F46D2"/>
    <w:rsid w:val="009F6DC3"/>
    <w:rsid w:val="009F7B1B"/>
    <w:rsid w:val="00A00AEE"/>
    <w:rsid w:val="00A02DC9"/>
    <w:rsid w:val="00A03DE8"/>
    <w:rsid w:val="00A04C5A"/>
    <w:rsid w:val="00A06D7E"/>
    <w:rsid w:val="00A175D3"/>
    <w:rsid w:val="00A2179B"/>
    <w:rsid w:val="00A3332E"/>
    <w:rsid w:val="00A35861"/>
    <w:rsid w:val="00A43415"/>
    <w:rsid w:val="00A435D6"/>
    <w:rsid w:val="00A445E3"/>
    <w:rsid w:val="00A5378D"/>
    <w:rsid w:val="00A53DCF"/>
    <w:rsid w:val="00A555E8"/>
    <w:rsid w:val="00A7250C"/>
    <w:rsid w:val="00A748D5"/>
    <w:rsid w:val="00A842E9"/>
    <w:rsid w:val="00A86938"/>
    <w:rsid w:val="00A90551"/>
    <w:rsid w:val="00A94EEE"/>
    <w:rsid w:val="00A95609"/>
    <w:rsid w:val="00A9619B"/>
    <w:rsid w:val="00AA17C3"/>
    <w:rsid w:val="00AA1DDD"/>
    <w:rsid w:val="00AA4CC1"/>
    <w:rsid w:val="00AA5D1B"/>
    <w:rsid w:val="00AA5D74"/>
    <w:rsid w:val="00AA6293"/>
    <w:rsid w:val="00AA6CCA"/>
    <w:rsid w:val="00AA7713"/>
    <w:rsid w:val="00AB0D74"/>
    <w:rsid w:val="00AB6092"/>
    <w:rsid w:val="00AB714D"/>
    <w:rsid w:val="00AC1536"/>
    <w:rsid w:val="00AC48DD"/>
    <w:rsid w:val="00AD0368"/>
    <w:rsid w:val="00AD218B"/>
    <w:rsid w:val="00AD367F"/>
    <w:rsid w:val="00AD66F1"/>
    <w:rsid w:val="00AD7526"/>
    <w:rsid w:val="00AE308B"/>
    <w:rsid w:val="00AE354B"/>
    <w:rsid w:val="00AF0161"/>
    <w:rsid w:val="00AF1D7D"/>
    <w:rsid w:val="00AF2389"/>
    <w:rsid w:val="00B02317"/>
    <w:rsid w:val="00B051B4"/>
    <w:rsid w:val="00B05EB8"/>
    <w:rsid w:val="00B0708B"/>
    <w:rsid w:val="00B20BF7"/>
    <w:rsid w:val="00B20D64"/>
    <w:rsid w:val="00B218E5"/>
    <w:rsid w:val="00B21D0B"/>
    <w:rsid w:val="00B23700"/>
    <w:rsid w:val="00B333DD"/>
    <w:rsid w:val="00B42FE0"/>
    <w:rsid w:val="00B47190"/>
    <w:rsid w:val="00B53353"/>
    <w:rsid w:val="00B57752"/>
    <w:rsid w:val="00B63A17"/>
    <w:rsid w:val="00B7107A"/>
    <w:rsid w:val="00B71F63"/>
    <w:rsid w:val="00B72708"/>
    <w:rsid w:val="00B73DFE"/>
    <w:rsid w:val="00B759EF"/>
    <w:rsid w:val="00B83663"/>
    <w:rsid w:val="00B8380B"/>
    <w:rsid w:val="00B94D4C"/>
    <w:rsid w:val="00BA045F"/>
    <w:rsid w:val="00BA1D4A"/>
    <w:rsid w:val="00BA265E"/>
    <w:rsid w:val="00BA26D7"/>
    <w:rsid w:val="00BA48CC"/>
    <w:rsid w:val="00BA5DA2"/>
    <w:rsid w:val="00BA6379"/>
    <w:rsid w:val="00BA67AC"/>
    <w:rsid w:val="00BA756B"/>
    <w:rsid w:val="00BB0040"/>
    <w:rsid w:val="00BC3CFF"/>
    <w:rsid w:val="00BC5B6A"/>
    <w:rsid w:val="00BC6ED2"/>
    <w:rsid w:val="00BC7009"/>
    <w:rsid w:val="00BD2933"/>
    <w:rsid w:val="00BE0BC1"/>
    <w:rsid w:val="00BE3485"/>
    <w:rsid w:val="00BE3AC7"/>
    <w:rsid w:val="00BE6DC0"/>
    <w:rsid w:val="00BF2AC6"/>
    <w:rsid w:val="00BF4B8A"/>
    <w:rsid w:val="00BF569D"/>
    <w:rsid w:val="00BF5C4E"/>
    <w:rsid w:val="00BF63FF"/>
    <w:rsid w:val="00C03A07"/>
    <w:rsid w:val="00C070FE"/>
    <w:rsid w:val="00C1358A"/>
    <w:rsid w:val="00C1494C"/>
    <w:rsid w:val="00C14F6B"/>
    <w:rsid w:val="00C21311"/>
    <w:rsid w:val="00C3549C"/>
    <w:rsid w:val="00C547AE"/>
    <w:rsid w:val="00C5757A"/>
    <w:rsid w:val="00C57889"/>
    <w:rsid w:val="00C62B3B"/>
    <w:rsid w:val="00C652B7"/>
    <w:rsid w:val="00C72890"/>
    <w:rsid w:val="00C731F8"/>
    <w:rsid w:val="00C74BC4"/>
    <w:rsid w:val="00C8281A"/>
    <w:rsid w:val="00C83F39"/>
    <w:rsid w:val="00C8435E"/>
    <w:rsid w:val="00C8744E"/>
    <w:rsid w:val="00C90888"/>
    <w:rsid w:val="00CA278A"/>
    <w:rsid w:val="00CA5088"/>
    <w:rsid w:val="00CA55A6"/>
    <w:rsid w:val="00CB76AF"/>
    <w:rsid w:val="00CC3432"/>
    <w:rsid w:val="00CC4264"/>
    <w:rsid w:val="00CC5338"/>
    <w:rsid w:val="00CD1206"/>
    <w:rsid w:val="00CD2A5C"/>
    <w:rsid w:val="00CD67D2"/>
    <w:rsid w:val="00CE07D2"/>
    <w:rsid w:val="00CE08B6"/>
    <w:rsid w:val="00CE25D0"/>
    <w:rsid w:val="00CE29F5"/>
    <w:rsid w:val="00CE53B3"/>
    <w:rsid w:val="00CE5CBC"/>
    <w:rsid w:val="00CE76A0"/>
    <w:rsid w:val="00D11417"/>
    <w:rsid w:val="00D1352D"/>
    <w:rsid w:val="00D24E49"/>
    <w:rsid w:val="00D26A8B"/>
    <w:rsid w:val="00D27BEB"/>
    <w:rsid w:val="00D27CF2"/>
    <w:rsid w:val="00D35CFE"/>
    <w:rsid w:val="00D3699C"/>
    <w:rsid w:val="00D45A8F"/>
    <w:rsid w:val="00D45FFC"/>
    <w:rsid w:val="00D479CC"/>
    <w:rsid w:val="00D47B4E"/>
    <w:rsid w:val="00D52799"/>
    <w:rsid w:val="00D55DA5"/>
    <w:rsid w:val="00D60DFB"/>
    <w:rsid w:val="00D61076"/>
    <w:rsid w:val="00D61A33"/>
    <w:rsid w:val="00D67F06"/>
    <w:rsid w:val="00D7048A"/>
    <w:rsid w:val="00D70A2D"/>
    <w:rsid w:val="00D72E89"/>
    <w:rsid w:val="00D82ABA"/>
    <w:rsid w:val="00D8746C"/>
    <w:rsid w:val="00D93C96"/>
    <w:rsid w:val="00D94AAC"/>
    <w:rsid w:val="00D96D82"/>
    <w:rsid w:val="00DB6110"/>
    <w:rsid w:val="00DC5661"/>
    <w:rsid w:val="00DD659B"/>
    <w:rsid w:val="00DF0676"/>
    <w:rsid w:val="00DF212A"/>
    <w:rsid w:val="00DF5C84"/>
    <w:rsid w:val="00DF779A"/>
    <w:rsid w:val="00E06761"/>
    <w:rsid w:val="00E129A9"/>
    <w:rsid w:val="00E138F6"/>
    <w:rsid w:val="00E157E8"/>
    <w:rsid w:val="00E17A3B"/>
    <w:rsid w:val="00E20782"/>
    <w:rsid w:val="00E24ED0"/>
    <w:rsid w:val="00E257FF"/>
    <w:rsid w:val="00E505AC"/>
    <w:rsid w:val="00E50608"/>
    <w:rsid w:val="00E508CD"/>
    <w:rsid w:val="00E5696C"/>
    <w:rsid w:val="00E60B22"/>
    <w:rsid w:val="00E712C1"/>
    <w:rsid w:val="00E754CE"/>
    <w:rsid w:val="00E76DA3"/>
    <w:rsid w:val="00E81818"/>
    <w:rsid w:val="00E84C70"/>
    <w:rsid w:val="00E9055E"/>
    <w:rsid w:val="00E9426A"/>
    <w:rsid w:val="00EA2EBD"/>
    <w:rsid w:val="00EA720E"/>
    <w:rsid w:val="00EB540A"/>
    <w:rsid w:val="00EB5806"/>
    <w:rsid w:val="00EC172B"/>
    <w:rsid w:val="00ED6C8E"/>
    <w:rsid w:val="00ED7FE9"/>
    <w:rsid w:val="00EE6D95"/>
    <w:rsid w:val="00EF05CC"/>
    <w:rsid w:val="00EF0E9D"/>
    <w:rsid w:val="00EF55B3"/>
    <w:rsid w:val="00EF7893"/>
    <w:rsid w:val="00F009E2"/>
    <w:rsid w:val="00F05165"/>
    <w:rsid w:val="00F1537D"/>
    <w:rsid w:val="00F16B96"/>
    <w:rsid w:val="00F17904"/>
    <w:rsid w:val="00F27F59"/>
    <w:rsid w:val="00F326A9"/>
    <w:rsid w:val="00F34A3B"/>
    <w:rsid w:val="00F35003"/>
    <w:rsid w:val="00F43B1C"/>
    <w:rsid w:val="00F56D38"/>
    <w:rsid w:val="00F61DC1"/>
    <w:rsid w:val="00F62B41"/>
    <w:rsid w:val="00F63A7F"/>
    <w:rsid w:val="00F654EA"/>
    <w:rsid w:val="00F70D6B"/>
    <w:rsid w:val="00F72481"/>
    <w:rsid w:val="00F75531"/>
    <w:rsid w:val="00F75E80"/>
    <w:rsid w:val="00F84027"/>
    <w:rsid w:val="00F85EE5"/>
    <w:rsid w:val="00F92360"/>
    <w:rsid w:val="00FA4765"/>
    <w:rsid w:val="00FB398B"/>
    <w:rsid w:val="00FB47D2"/>
    <w:rsid w:val="00FC289B"/>
    <w:rsid w:val="00FE3766"/>
    <w:rsid w:val="00FE5FBE"/>
    <w:rsid w:val="00FF09A4"/>
    <w:rsid w:val="00FF29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58D5"/>
    <w:pPr>
      <w:spacing w:after="200" w:line="276" w:lineRule="auto"/>
    </w:pPr>
    <w:rPr>
      <w:lang w:eastAsia="en-US"/>
    </w:rPr>
  </w:style>
  <w:style w:type="paragraph" w:styleId="Nadpis2">
    <w:name w:val="heading 2"/>
    <w:basedOn w:val="Normlny"/>
    <w:next w:val="Normlny"/>
    <w:link w:val="Nadpis2Char"/>
    <w:uiPriority w:val="99"/>
    <w:qFormat/>
    <w:rsid w:val="0047021D"/>
    <w:pPr>
      <w:spacing w:after="0" w:line="240" w:lineRule="auto"/>
      <w:outlineLvl w:val="1"/>
    </w:pPr>
    <w:rPr>
      <w:rFonts w:eastAsia="Times New Roman"/>
      <w:b/>
      <w:color w:val="000000"/>
      <w:sz w:val="24"/>
      <w:szCs w:val="24"/>
      <w:lang w:eastAsia="sk-SK"/>
    </w:rPr>
  </w:style>
  <w:style w:type="paragraph" w:styleId="Nadpis3">
    <w:name w:val="heading 3"/>
    <w:basedOn w:val="Nadpis2"/>
    <w:next w:val="Normlny"/>
    <w:link w:val="Nadpis3Char"/>
    <w:uiPriority w:val="99"/>
    <w:qFormat/>
    <w:rsid w:val="0047021D"/>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47021D"/>
    <w:rPr>
      <w:rFonts w:eastAsia="Times New Roman" w:cs="Times New Roman"/>
      <w:b/>
      <w:color w:val="000000"/>
      <w:sz w:val="24"/>
      <w:szCs w:val="24"/>
      <w:lang w:eastAsia="sk-SK"/>
    </w:rPr>
  </w:style>
  <w:style w:type="character" w:customStyle="1" w:styleId="Nadpis3Char">
    <w:name w:val="Nadpis 3 Char"/>
    <w:basedOn w:val="Predvolenpsmoodseku"/>
    <w:link w:val="Nadpis3"/>
    <w:uiPriority w:val="99"/>
    <w:locked/>
    <w:rsid w:val="0047021D"/>
    <w:rPr>
      <w:rFonts w:eastAsia="Times New Roman" w:cs="Times New Roman"/>
      <w:b/>
      <w:color w:val="000000"/>
      <w:sz w:val="24"/>
      <w:szCs w:val="24"/>
      <w:lang w:eastAsia="sk-SK"/>
    </w:rPr>
  </w:style>
  <w:style w:type="character" w:customStyle="1" w:styleId="hpsatn">
    <w:name w:val="hps atn"/>
    <w:basedOn w:val="Predvolenpsmoodseku"/>
    <w:uiPriority w:val="99"/>
    <w:rsid w:val="00373D25"/>
    <w:rPr>
      <w:rFonts w:cs="Times New Roman"/>
    </w:rPr>
  </w:style>
  <w:style w:type="character" w:customStyle="1" w:styleId="hps">
    <w:name w:val="hps"/>
    <w:basedOn w:val="Predvolenpsmoodseku"/>
    <w:uiPriority w:val="99"/>
    <w:rsid w:val="00373D25"/>
    <w:rPr>
      <w:rFonts w:cs="Times New Roman"/>
    </w:rPr>
  </w:style>
  <w:style w:type="paragraph" w:customStyle="1" w:styleId="ManualConsidrant">
    <w:name w:val="Manual Considérant"/>
    <w:basedOn w:val="Normlny"/>
    <w:uiPriority w:val="99"/>
    <w:rsid w:val="00373D25"/>
    <w:pPr>
      <w:spacing w:before="120" w:after="120" w:line="240" w:lineRule="auto"/>
      <w:ind w:left="709" w:hanging="709"/>
      <w:jc w:val="both"/>
    </w:pPr>
    <w:rPr>
      <w:rFonts w:ascii="Times New Roman" w:eastAsia="Times New Roman" w:hAnsi="Times New Roman"/>
      <w:sz w:val="24"/>
      <w:szCs w:val="24"/>
    </w:rPr>
  </w:style>
  <w:style w:type="paragraph" w:customStyle="1" w:styleId="Default">
    <w:name w:val="Default"/>
    <w:qFormat/>
    <w:rsid w:val="00373D25"/>
    <w:pPr>
      <w:autoSpaceDE w:val="0"/>
      <w:autoSpaceDN w:val="0"/>
      <w:adjustRightInd w:val="0"/>
    </w:pPr>
    <w:rPr>
      <w:rFonts w:eastAsia="Times New Roman" w:cs="Calibri"/>
      <w:color w:val="000000"/>
      <w:sz w:val="24"/>
      <w:szCs w:val="24"/>
    </w:rPr>
  </w:style>
  <w:style w:type="character" w:styleId="Hypertextovprepojenie">
    <w:name w:val="Hyperlink"/>
    <w:basedOn w:val="Predvolenpsmoodseku"/>
    <w:uiPriority w:val="99"/>
    <w:rsid w:val="00D8746C"/>
    <w:rPr>
      <w:rFonts w:cs="Times New Roman"/>
      <w:color w:val="0000FF"/>
      <w:u w:val="single"/>
    </w:rPr>
  </w:style>
  <w:style w:type="character" w:customStyle="1" w:styleId="notranslate">
    <w:name w:val="notranslate"/>
    <w:basedOn w:val="Predvolenpsmoodseku"/>
    <w:uiPriority w:val="99"/>
    <w:rsid w:val="00D8746C"/>
    <w:rPr>
      <w:rFonts w:cs="Times New Roman"/>
    </w:rPr>
  </w:style>
  <w:style w:type="paragraph" w:customStyle="1" w:styleId="Bezriadkovania1">
    <w:name w:val="Bez riadkovania1"/>
    <w:uiPriority w:val="99"/>
    <w:rsid w:val="00D8746C"/>
    <w:rPr>
      <w:rFonts w:eastAsia="Times New Roman"/>
      <w:lang w:eastAsia="en-US"/>
    </w:rPr>
  </w:style>
  <w:style w:type="paragraph" w:styleId="Textbubliny">
    <w:name w:val="Balloon Text"/>
    <w:basedOn w:val="Normlny"/>
    <w:link w:val="TextbublinyChar"/>
    <w:uiPriority w:val="99"/>
    <w:semiHidden/>
    <w:rsid w:val="007F17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F177B"/>
    <w:rPr>
      <w:rFonts w:ascii="Tahoma" w:hAnsi="Tahoma" w:cs="Tahoma"/>
      <w:sz w:val="16"/>
      <w:szCs w:val="16"/>
    </w:rPr>
  </w:style>
  <w:style w:type="paragraph" w:styleId="Textpoznmkypodiarou">
    <w:name w:val="footnote text"/>
    <w:basedOn w:val="Normlny"/>
    <w:link w:val="TextpoznmkypodiarouChar"/>
    <w:uiPriority w:val="99"/>
    <w:rsid w:val="007B1E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7B1E54"/>
    <w:rPr>
      <w:rFonts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7B1E54"/>
    <w:rPr>
      <w:rFonts w:cs="Times New Roman"/>
      <w:vertAlign w:val="superscript"/>
    </w:rPr>
  </w:style>
  <w:style w:type="table" w:styleId="Mriekatabuky">
    <w:name w:val="Table Grid"/>
    <w:basedOn w:val="Normlnatabuka"/>
    <w:uiPriority w:val="99"/>
    <w:rsid w:val="00110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10727"/>
    <w:pPr>
      <w:ind w:left="720"/>
      <w:contextualSpacing/>
    </w:pPr>
    <w:rPr>
      <w:sz w:val="20"/>
      <w:szCs w:val="20"/>
      <w:lang w:eastAsia="sk-SK"/>
    </w:rPr>
  </w:style>
  <w:style w:type="paragraph" w:styleId="Bezriadkovania">
    <w:name w:val="No Spacing"/>
    <w:uiPriority w:val="1"/>
    <w:qFormat/>
    <w:rsid w:val="00110727"/>
    <w:rPr>
      <w:lang w:eastAsia="en-US"/>
    </w:rPr>
  </w:style>
  <w:style w:type="character" w:customStyle="1" w:styleId="OdsekzoznamuChar">
    <w:name w:val="Odsek zoznamu Char"/>
    <w:aliases w:val="body Char,Odsek zoznamu2 Char"/>
    <w:link w:val="Odsekzoznamu"/>
    <w:uiPriority w:val="34"/>
    <w:locked/>
    <w:rsid w:val="00110727"/>
    <w:rPr>
      <w:rFonts w:ascii="Times New Roman" w:eastAsia="Times New Roman" w:hAnsi="Times New Roman"/>
    </w:rPr>
  </w:style>
  <w:style w:type="character" w:styleId="Odkaznakomentr">
    <w:name w:val="annotation reference"/>
    <w:basedOn w:val="Predvolenpsmoodseku"/>
    <w:uiPriority w:val="99"/>
    <w:semiHidden/>
    <w:rsid w:val="00976F5B"/>
    <w:rPr>
      <w:rFonts w:cs="Times New Roman"/>
      <w:sz w:val="16"/>
      <w:szCs w:val="16"/>
    </w:rPr>
  </w:style>
  <w:style w:type="paragraph" w:styleId="Textkomentra">
    <w:name w:val="annotation text"/>
    <w:basedOn w:val="Normlny"/>
    <w:link w:val="TextkomentraChar"/>
    <w:uiPriority w:val="99"/>
    <w:semiHidden/>
    <w:rsid w:val="00976F5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76F5B"/>
    <w:rPr>
      <w:rFonts w:cs="Times New Roman"/>
      <w:sz w:val="20"/>
      <w:szCs w:val="20"/>
    </w:rPr>
  </w:style>
  <w:style w:type="paragraph" w:styleId="Predmetkomentra">
    <w:name w:val="annotation subject"/>
    <w:basedOn w:val="Textkomentra"/>
    <w:next w:val="Textkomentra"/>
    <w:link w:val="PredmetkomentraChar"/>
    <w:uiPriority w:val="99"/>
    <w:semiHidden/>
    <w:rsid w:val="00976F5B"/>
    <w:rPr>
      <w:b/>
      <w:bCs/>
    </w:rPr>
  </w:style>
  <w:style w:type="character" w:customStyle="1" w:styleId="PredmetkomentraChar">
    <w:name w:val="Predmet komentára Char"/>
    <w:basedOn w:val="TextkomentraChar"/>
    <w:link w:val="Predmetkomentra"/>
    <w:uiPriority w:val="99"/>
    <w:semiHidden/>
    <w:locked/>
    <w:rsid w:val="00976F5B"/>
    <w:rPr>
      <w:rFonts w:cs="Times New Roman"/>
      <w:b/>
      <w:bCs/>
      <w:sz w:val="20"/>
      <w:szCs w:val="20"/>
    </w:rPr>
  </w:style>
  <w:style w:type="paragraph" w:styleId="Revzia">
    <w:name w:val="Revision"/>
    <w:hidden/>
    <w:uiPriority w:val="99"/>
    <w:semiHidden/>
    <w:rsid w:val="00976F5B"/>
    <w:rPr>
      <w:lang w:eastAsia="en-US"/>
    </w:rPr>
  </w:style>
  <w:style w:type="paragraph" w:styleId="Hlavika">
    <w:name w:val="header"/>
    <w:basedOn w:val="Normlny"/>
    <w:link w:val="HlavikaChar"/>
    <w:uiPriority w:val="99"/>
    <w:rsid w:val="00D24E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24E49"/>
    <w:rPr>
      <w:rFonts w:cs="Times New Roman"/>
    </w:rPr>
  </w:style>
  <w:style w:type="paragraph" w:styleId="Pta">
    <w:name w:val="footer"/>
    <w:basedOn w:val="Normlny"/>
    <w:link w:val="PtaChar"/>
    <w:uiPriority w:val="99"/>
    <w:rsid w:val="00D24E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24E49"/>
    <w:rPr>
      <w:rFonts w:cs="Times New Roman"/>
    </w:rPr>
  </w:style>
  <w:style w:type="paragraph" w:customStyle="1" w:styleId="Style13">
    <w:name w:val="Style13"/>
    <w:basedOn w:val="Normlny"/>
    <w:uiPriority w:val="99"/>
    <w:rsid w:val="00125E73"/>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6">
    <w:name w:val="Font Style96"/>
    <w:uiPriority w:val="99"/>
    <w:rsid w:val="00125E73"/>
    <w:rPr>
      <w:rFonts w:ascii="Times New Roman" w:hAnsi="Times New Roman"/>
      <w:i/>
      <w:sz w:val="22"/>
    </w:rPr>
  </w:style>
  <w:style w:type="character" w:styleId="Siln">
    <w:name w:val="Strong"/>
    <w:basedOn w:val="Predvolenpsmoodseku"/>
    <w:uiPriority w:val="22"/>
    <w:qFormat/>
    <w:rsid w:val="00125E7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58D5"/>
    <w:pPr>
      <w:spacing w:after="200" w:line="276" w:lineRule="auto"/>
    </w:pPr>
    <w:rPr>
      <w:lang w:eastAsia="en-US"/>
    </w:rPr>
  </w:style>
  <w:style w:type="paragraph" w:styleId="Nadpis2">
    <w:name w:val="heading 2"/>
    <w:basedOn w:val="Normlny"/>
    <w:next w:val="Normlny"/>
    <w:link w:val="Nadpis2Char"/>
    <w:uiPriority w:val="99"/>
    <w:qFormat/>
    <w:rsid w:val="0047021D"/>
    <w:pPr>
      <w:spacing w:after="0" w:line="240" w:lineRule="auto"/>
      <w:outlineLvl w:val="1"/>
    </w:pPr>
    <w:rPr>
      <w:rFonts w:eastAsia="Times New Roman"/>
      <w:b/>
      <w:color w:val="000000"/>
      <w:sz w:val="24"/>
      <w:szCs w:val="24"/>
      <w:lang w:eastAsia="sk-SK"/>
    </w:rPr>
  </w:style>
  <w:style w:type="paragraph" w:styleId="Nadpis3">
    <w:name w:val="heading 3"/>
    <w:basedOn w:val="Nadpis2"/>
    <w:next w:val="Normlny"/>
    <w:link w:val="Nadpis3Char"/>
    <w:uiPriority w:val="99"/>
    <w:qFormat/>
    <w:rsid w:val="0047021D"/>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47021D"/>
    <w:rPr>
      <w:rFonts w:eastAsia="Times New Roman" w:cs="Times New Roman"/>
      <w:b/>
      <w:color w:val="000000"/>
      <w:sz w:val="24"/>
      <w:szCs w:val="24"/>
      <w:lang w:eastAsia="sk-SK"/>
    </w:rPr>
  </w:style>
  <w:style w:type="character" w:customStyle="1" w:styleId="Nadpis3Char">
    <w:name w:val="Nadpis 3 Char"/>
    <w:basedOn w:val="Predvolenpsmoodseku"/>
    <w:link w:val="Nadpis3"/>
    <w:uiPriority w:val="99"/>
    <w:locked/>
    <w:rsid w:val="0047021D"/>
    <w:rPr>
      <w:rFonts w:eastAsia="Times New Roman" w:cs="Times New Roman"/>
      <w:b/>
      <w:color w:val="000000"/>
      <w:sz w:val="24"/>
      <w:szCs w:val="24"/>
      <w:lang w:eastAsia="sk-SK"/>
    </w:rPr>
  </w:style>
  <w:style w:type="character" w:customStyle="1" w:styleId="hpsatn">
    <w:name w:val="hps atn"/>
    <w:basedOn w:val="Predvolenpsmoodseku"/>
    <w:uiPriority w:val="99"/>
    <w:rsid w:val="00373D25"/>
    <w:rPr>
      <w:rFonts w:cs="Times New Roman"/>
    </w:rPr>
  </w:style>
  <w:style w:type="character" w:customStyle="1" w:styleId="hps">
    <w:name w:val="hps"/>
    <w:basedOn w:val="Predvolenpsmoodseku"/>
    <w:uiPriority w:val="99"/>
    <w:rsid w:val="00373D25"/>
    <w:rPr>
      <w:rFonts w:cs="Times New Roman"/>
    </w:rPr>
  </w:style>
  <w:style w:type="paragraph" w:customStyle="1" w:styleId="ManualConsidrant">
    <w:name w:val="Manual Considérant"/>
    <w:basedOn w:val="Normlny"/>
    <w:uiPriority w:val="99"/>
    <w:rsid w:val="00373D25"/>
    <w:pPr>
      <w:spacing w:before="120" w:after="120" w:line="240" w:lineRule="auto"/>
      <w:ind w:left="709" w:hanging="709"/>
      <w:jc w:val="both"/>
    </w:pPr>
    <w:rPr>
      <w:rFonts w:ascii="Times New Roman" w:eastAsia="Times New Roman" w:hAnsi="Times New Roman"/>
      <w:sz w:val="24"/>
      <w:szCs w:val="24"/>
    </w:rPr>
  </w:style>
  <w:style w:type="paragraph" w:customStyle="1" w:styleId="Default">
    <w:name w:val="Default"/>
    <w:qFormat/>
    <w:rsid w:val="00373D25"/>
    <w:pPr>
      <w:autoSpaceDE w:val="0"/>
      <w:autoSpaceDN w:val="0"/>
      <w:adjustRightInd w:val="0"/>
    </w:pPr>
    <w:rPr>
      <w:rFonts w:eastAsia="Times New Roman" w:cs="Calibri"/>
      <w:color w:val="000000"/>
      <w:sz w:val="24"/>
      <w:szCs w:val="24"/>
    </w:rPr>
  </w:style>
  <w:style w:type="character" w:styleId="Hypertextovprepojenie">
    <w:name w:val="Hyperlink"/>
    <w:basedOn w:val="Predvolenpsmoodseku"/>
    <w:uiPriority w:val="99"/>
    <w:rsid w:val="00D8746C"/>
    <w:rPr>
      <w:rFonts w:cs="Times New Roman"/>
      <w:color w:val="0000FF"/>
      <w:u w:val="single"/>
    </w:rPr>
  </w:style>
  <w:style w:type="character" w:customStyle="1" w:styleId="notranslate">
    <w:name w:val="notranslate"/>
    <w:basedOn w:val="Predvolenpsmoodseku"/>
    <w:uiPriority w:val="99"/>
    <w:rsid w:val="00D8746C"/>
    <w:rPr>
      <w:rFonts w:cs="Times New Roman"/>
    </w:rPr>
  </w:style>
  <w:style w:type="paragraph" w:customStyle="1" w:styleId="Bezriadkovania1">
    <w:name w:val="Bez riadkovania1"/>
    <w:uiPriority w:val="99"/>
    <w:rsid w:val="00D8746C"/>
    <w:rPr>
      <w:rFonts w:eastAsia="Times New Roman"/>
      <w:lang w:eastAsia="en-US"/>
    </w:rPr>
  </w:style>
  <w:style w:type="paragraph" w:styleId="Textbubliny">
    <w:name w:val="Balloon Text"/>
    <w:basedOn w:val="Normlny"/>
    <w:link w:val="TextbublinyChar"/>
    <w:uiPriority w:val="99"/>
    <w:semiHidden/>
    <w:rsid w:val="007F17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F177B"/>
    <w:rPr>
      <w:rFonts w:ascii="Tahoma" w:hAnsi="Tahoma" w:cs="Tahoma"/>
      <w:sz w:val="16"/>
      <w:szCs w:val="16"/>
    </w:rPr>
  </w:style>
  <w:style w:type="paragraph" w:styleId="Textpoznmkypodiarou">
    <w:name w:val="footnote text"/>
    <w:basedOn w:val="Normlny"/>
    <w:link w:val="TextpoznmkypodiarouChar"/>
    <w:uiPriority w:val="99"/>
    <w:rsid w:val="007B1E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7B1E54"/>
    <w:rPr>
      <w:rFonts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7B1E54"/>
    <w:rPr>
      <w:rFonts w:cs="Times New Roman"/>
      <w:vertAlign w:val="superscript"/>
    </w:rPr>
  </w:style>
  <w:style w:type="table" w:styleId="Mriekatabuky">
    <w:name w:val="Table Grid"/>
    <w:basedOn w:val="Normlnatabuka"/>
    <w:uiPriority w:val="99"/>
    <w:rsid w:val="00110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10727"/>
    <w:pPr>
      <w:ind w:left="720"/>
      <w:contextualSpacing/>
    </w:pPr>
    <w:rPr>
      <w:sz w:val="20"/>
      <w:szCs w:val="20"/>
      <w:lang w:eastAsia="sk-SK"/>
    </w:rPr>
  </w:style>
  <w:style w:type="paragraph" w:styleId="Bezriadkovania">
    <w:name w:val="No Spacing"/>
    <w:uiPriority w:val="1"/>
    <w:qFormat/>
    <w:rsid w:val="00110727"/>
    <w:rPr>
      <w:lang w:eastAsia="en-US"/>
    </w:rPr>
  </w:style>
  <w:style w:type="character" w:customStyle="1" w:styleId="OdsekzoznamuChar">
    <w:name w:val="Odsek zoznamu Char"/>
    <w:aliases w:val="body Char,Odsek zoznamu2 Char"/>
    <w:link w:val="Odsekzoznamu"/>
    <w:uiPriority w:val="34"/>
    <w:locked/>
    <w:rsid w:val="00110727"/>
    <w:rPr>
      <w:rFonts w:ascii="Times New Roman" w:eastAsia="Times New Roman" w:hAnsi="Times New Roman"/>
    </w:rPr>
  </w:style>
  <w:style w:type="character" w:styleId="Odkaznakomentr">
    <w:name w:val="annotation reference"/>
    <w:basedOn w:val="Predvolenpsmoodseku"/>
    <w:uiPriority w:val="99"/>
    <w:semiHidden/>
    <w:rsid w:val="00976F5B"/>
    <w:rPr>
      <w:rFonts w:cs="Times New Roman"/>
      <w:sz w:val="16"/>
      <w:szCs w:val="16"/>
    </w:rPr>
  </w:style>
  <w:style w:type="paragraph" w:styleId="Textkomentra">
    <w:name w:val="annotation text"/>
    <w:basedOn w:val="Normlny"/>
    <w:link w:val="TextkomentraChar"/>
    <w:uiPriority w:val="99"/>
    <w:semiHidden/>
    <w:rsid w:val="00976F5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76F5B"/>
    <w:rPr>
      <w:rFonts w:cs="Times New Roman"/>
      <w:sz w:val="20"/>
      <w:szCs w:val="20"/>
    </w:rPr>
  </w:style>
  <w:style w:type="paragraph" w:styleId="Predmetkomentra">
    <w:name w:val="annotation subject"/>
    <w:basedOn w:val="Textkomentra"/>
    <w:next w:val="Textkomentra"/>
    <w:link w:val="PredmetkomentraChar"/>
    <w:uiPriority w:val="99"/>
    <w:semiHidden/>
    <w:rsid w:val="00976F5B"/>
    <w:rPr>
      <w:b/>
      <w:bCs/>
    </w:rPr>
  </w:style>
  <w:style w:type="character" w:customStyle="1" w:styleId="PredmetkomentraChar">
    <w:name w:val="Predmet komentára Char"/>
    <w:basedOn w:val="TextkomentraChar"/>
    <w:link w:val="Predmetkomentra"/>
    <w:uiPriority w:val="99"/>
    <w:semiHidden/>
    <w:locked/>
    <w:rsid w:val="00976F5B"/>
    <w:rPr>
      <w:rFonts w:cs="Times New Roman"/>
      <w:b/>
      <w:bCs/>
      <w:sz w:val="20"/>
      <w:szCs w:val="20"/>
    </w:rPr>
  </w:style>
  <w:style w:type="paragraph" w:styleId="Revzia">
    <w:name w:val="Revision"/>
    <w:hidden/>
    <w:uiPriority w:val="99"/>
    <w:semiHidden/>
    <w:rsid w:val="00976F5B"/>
    <w:rPr>
      <w:lang w:eastAsia="en-US"/>
    </w:rPr>
  </w:style>
  <w:style w:type="paragraph" w:styleId="Hlavika">
    <w:name w:val="header"/>
    <w:basedOn w:val="Normlny"/>
    <w:link w:val="HlavikaChar"/>
    <w:uiPriority w:val="99"/>
    <w:rsid w:val="00D24E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24E49"/>
    <w:rPr>
      <w:rFonts w:cs="Times New Roman"/>
    </w:rPr>
  </w:style>
  <w:style w:type="paragraph" w:styleId="Pta">
    <w:name w:val="footer"/>
    <w:basedOn w:val="Normlny"/>
    <w:link w:val="PtaChar"/>
    <w:uiPriority w:val="99"/>
    <w:rsid w:val="00D24E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24E49"/>
    <w:rPr>
      <w:rFonts w:cs="Times New Roman"/>
    </w:rPr>
  </w:style>
  <w:style w:type="paragraph" w:customStyle="1" w:styleId="Style13">
    <w:name w:val="Style13"/>
    <w:basedOn w:val="Normlny"/>
    <w:uiPriority w:val="99"/>
    <w:rsid w:val="00125E73"/>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6">
    <w:name w:val="Font Style96"/>
    <w:uiPriority w:val="99"/>
    <w:rsid w:val="00125E73"/>
    <w:rPr>
      <w:rFonts w:ascii="Times New Roman" w:hAnsi="Times New Roman"/>
      <w:i/>
      <w:sz w:val="22"/>
    </w:rPr>
  </w:style>
  <w:style w:type="character" w:styleId="Siln">
    <w:name w:val="Strong"/>
    <w:basedOn w:val="Predvolenpsmoodseku"/>
    <w:uiPriority w:val="22"/>
    <w:qFormat/>
    <w:rsid w:val="00125E7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942">
      <w:bodyDiv w:val="1"/>
      <w:marLeft w:val="0"/>
      <w:marRight w:val="0"/>
      <w:marTop w:val="0"/>
      <w:marBottom w:val="0"/>
      <w:divBdr>
        <w:top w:val="none" w:sz="0" w:space="0" w:color="auto"/>
        <w:left w:val="none" w:sz="0" w:space="0" w:color="auto"/>
        <w:bottom w:val="none" w:sz="0" w:space="0" w:color="auto"/>
        <w:right w:val="none" w:sz="0" w:space="0" w:color="auto"/>
      </w:divBdr>
    </w:div>
    <w:div w:id="828714408">
      <w:bodyDiv w:val="1"/>
      <w:marLeft w:val="0"/>
      <w:marRight w:val="0"/>
      <w:marTop w:val="0"/>
      <w:marBottom w:val="0"/>
      <w:divBdr>
        <w:top w:val="none" w:sz="0" w:space="0" w:color="auto"/>
        <w:left w:val="none" w:sz="0" w:space="0" w:color="auto"/>
        <w:bottom w:val="none" w:sz="0" w:space="0" w:color="auto"/>
        <w:right w:val="none" w:sz="0" w:space="0" w:color="auto"/>
      </w:divBdr>
    </w:div>
    <w:div w:id="1076636814">
      <w:bodyDiv w:val="1"/>
      <w:marLeft w:val="0"/>
      <w:marRight w:val="0"/>
      <w:marTop w:val="0"/>
      <w:marBottom w:val="0"/>
      <w:divBdr>
        <w:top w:val="none" w:sz="0" w:space="0" w:color="auto"/>
        <w:left w:val="none" w:sz="0" w:space="0" w:color="auto"/>
        <w:bottom w:val="none" w:sz="0" w:space="0" w:color="auto"/>
        <w:right w:val="none" w:sz="0" w:space="0" w:color="auto"/>
      </w:divBdr>
    </w:div>
    <w:div w:id="1259211557">
      <w:marLeft w:val="0"/>
      <w:marRight w:val="0"/>
      <w:marTop w:val="0"/>
      <w:marBottom w:val="0"/>
      <w:divBdr>
        <w:top w:val="none" w:sz="0" w:space="0" w:color="auto"/>
        <w:left w:val="none" w:sz="0" w:space="0" w:color="auto"/>
        <w:bottom w:val="none" w:sz="0" w:space="0" w:color="auto"/>
        <w:right w:val="none" w:sz="0" w:space="0" w:color="auto"/>
      </w:divBdr>
    </w:div>
    <w:div w:id="1439832007">
      <w:bodyDiv w:val="1"/>
      <w:marLeft w:val="0"/>
      <w:marRight w:val="0"/>
      <w:marTop w:val="0"/>
      <w:marBottom w:val="0"/>
      <w:divBdr>
        <w:top w:val="none" w:sz="0" w:space="0" w:color="auto"/>
        <w:left w:val="none" w:sz="0" w:space="0" w:color="auto"/>
        <w:bottom w:val="none" w:sz="0" w:space="0" w:color="auto"/>
        <w:right w:val="none" w:sz="0" w:space="0" w:color="auto"/>
      </w:divBdr>
    </w:div>
    <w:div w:id="1639453048">
      <w:bodyDiv w:val="1"/>
      <w:marLeft w:val="0"/>
      <w:marRight w:val="0"/>
      <w:marTop w:val="0"/>
      <w:marBottom w:val="0"/>
      <w:divBdr>
        <w:top w:val="none" w:sz="0" w:space="0" w:color="auto"/>
        <w:left w:val="none" w:sz="0" w:space="0" w:color="auto"/>
        <w:bottom w:val="none" w:sz="0" w:space="0" w:color="auto"/>
        <w:right w:val="none" w:sz="0" w:space="0" w:color="auto"/>
      </w:divBdr>
    </w:div>
    <w:div w:id="1756707342">
      <w:bodyDiv w:val="1"/>
      <w:marLeft w:val="0"/>
      <w:marRight w:val="0"/>
      <w:marTop w:val="0"/>
      <w:marBottom w:val="0"/>
      <w:divBdr>
        <w:top w:val="none" w:sz="0" w:space="0" w:color="auto"/>
        <w:left w:val="none" w:sz="0" w:space="0" w:color="auto"/>
        <w:bottom w:val="none" w:sz="0" w:space="0" w:color="auto"/>
        <w:right w:val="none" w:sz="0" w:space="0" w:color="auto"/>
      </w:divBdr>
    </w:div>
    <w:div w:id="1786345588">
      <w:bodyDiv w:val="1"/>
      <w:marLeft w:val="0"/>
      <w:marRight w:val="0"/>
      <w:marTop w:val="0"/>
      <w:marBottom w:val="0"/>
      <w:divBdr>
        <w:top w:val="none" w:sz="0" w:space="0" w:color="auto"/>
        <w:left w:val="none" w:sz="0" w:space="0" w:color="auto"/>
        <w:bottom w:val="none" w:sz="0" w:space="0" w:color="auto"/>
        <w:right w:val="none" w:sz="0" w:space="0" w:color="auto"/>
      </w:divBdr>
    </w:div>
    <w:div w:id="2055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www.eesc.europa.eu/resources/docs/a_ces11042-2012_00_00_tra_etu_sk.pdf" TargetMode="External"/><Relationship Id="rId1" Type="http://schemas.openxmlformats.org/officeDocument/2006/relationships/hyperlink" Target="http://ec.europa.eu/social/BlobServlet?docId=10027&amp;langId=e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dnarik\Documents\EXCEL\BR-NS-ZAM\D&#193;TA\Miera%20nezam%20-%20E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dnarik\Documents\EXCEL\BR-NS-ZAM\D&#193;TA\Miera%20nezam%20-%20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9"/>
            </a:pPr>
            <a:r>
              <a:rPr lang="en-US" sz="1000">
                <a:latin typeface="Times New Roman" panose="02020603050405020304" pitchFamily="18" charset="0"/>
                <a:cs typeface="Times New Roman" panose="02020603050405020304" pitchFamily="18" charset="0"/>
              </a:rPr>
              <a:t>Hospodársky</a:t>
            </a:r>
            <a:r>
              <a:rPr lang="sk-SK"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rast, prírastok</a:t>
            </a:r>
            <a:r>
              <a:rPr lang="sk-SK"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(úbytok) zamestnan</a:t>
            </a:r>
            <a:r>
              <a:rPr lang="sk-SK" sz="1000">
                <a:latin typeface="Times New Roman" panose="02020603050405020304" pitchFamily="18" charset="0"/>
                <a:cs typeface="Times New Roman" panose="02020603050405020304" pitchFamily="18" charset="0"/>
              </a:rPr>
              <a:t>cov</a:t>
            </a:r>
            <a:r>
              <a:rPr lang="en-US" sz="1000">
                <a:latin typeface="Times New Roman" panose="02020603050405020304" pitchFamily="18" charset="0"/>
                <a:cs typeface="Times New Roman" panose="02020603050405020304" pitchFamily="18" charset="0"/>
              </a:rPr>
              <a:t> a </a:t>
            </a:r>
            <a:r>
              <a:rPr lang="sk-SK" sz="1000">
                <a:latin typeface="Times New Roman" panose="02020603050405020304" pitchFamily="18" charset="0"/>
                <a:cs typeface="Times New Roman" panose="02020603050405020304" pitchFamily="18" charset="0"/>
              </a:rPr>
              <a:t>samozamestnaných </a:t>
            </a:r>
            <a:endParaRPr lang="en-US" sz="1000">
              <a:latin typeface="Times New Roman" panose="02020603050405020304" pitchFamily="18" charset="0"/>
              <a:cs typeface="Times New Roman" panose="02020603050405020304" pitchFamily="18" charset="0"/>
            </a:endParaRPr>
          </a:p>
        </c:rich>
      </c:tx>
      <c:overlay val="0"/>
      <c:spPr>
        <a:noFill/>
        <a:ln w="25383">
          <a:noFill/>
        </a:ln>
      </c:spPr>
    </c:title>
    <c:autoTitleDeleted val="0"/>
    <c:plotArea>
      <c:layout/>
      <c:lineChart>
        <c:grouping val="standard"/>
        <c:varyColors val="0"/>
        <c:ser>
          <c:idx val="0"/>
          <c:order val="0"/>
          <c:tx>
            <c:strRef>
              <c:f>Hárok4!$AC$1</c:f>
              <c:strCache>
                <c:ptCount val="1"/>
                <c:pt idx="0">
                  <c:v>Hosp.rast</c:v>
                </c:pt>
              </c:strCache>
            </c:strRef>
          </c:tx>
          <c:cat>
            <c:strRef>
              <c:f>Hárok4!$AB$2:$AB$20</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Hárok4!$AC$2:$AC$20</c:f>
              <c:numCache>
                <c:formatCode>0.0</c:formatCode>
                <c:ptCount val="19"/>
                <c:pt idx="0">
                  <c:v>5.8380760051404366</c:v>
                </c:pt>
                <c:pt idx="1">
                  <c:v>6.1405030355594192</c:v>
                </c:pt>
                <c:pt idx="2">
                  <c:v>4.7954353948061623</c:v>
                </c:pt>
                <c:pt idx="3">
                  <c:v>4.3609411664622826</c:v>
                </c:pt>
                <c:pt idx="4">
                  <c:v>3.7753368867640802E-2</c:v>
                </c:pt>
                <c:pt idx="5">
                  <c:v>1.3683761313248368</c:v>
                </c:pt>
                <c:pt idx="6">
                  <c:v>3.481992687008912</c:v>
                </c:pt>
                <c:pt idx="7">
                  <c:v>4.582892542909093</c:v>
                </c:pt>
                <c:pt idx="8">
                  <c:v>4.7750414293056878</c:v>
                </c:pt>
                <c:pt idx="9">
                  <c:v>5.0577968356136012</c:v>
                </c:pt>
                <c:pt idx="10">
                  <c:v>6.6552039976598678</c:v>
                </c:pt>
                <c:pt idx="11">
                  <c:v>8.345422476518948</c:v>
                </c:pt>
                <c:pt idx="12">
                  <c:v>10.493938764395082</c:v>
                </c:pt>
                <c:pt idx="13">
                  <c:v>5.7504686077682692</c:v>
                </c:pt>
                <c:pt idx="14">
                  <c:v>-4.9356205989736708</c:v>
                </c:pt>
                <c:pt idx="15">
                  <c:v>4.4253352312246079</c:v>
                </c:pt>
                <c:pt idx="16">
                  <c:v>2.9832588212439219</c:v>
                </c:pt>
                <c:pt idx="17">
                  <c:v>1.8013036807893457</c:v>
                </c:pt>
                <c:pt idx="18">
                  <c:v>0.94082151124592883</c:v>
                </c:pt>
              </c:numCache>
            </c:numRef>
          </c:val>
          <c:smooth val="0"/>
        </c:ser>
        <c:ser>
          <c:idx val="1"/>
          <c:order val="1"/>
          <c:tx>
            <c:strRef>
              <c:f>Hárok4!$AD$1</c:f>
              <c:strCache>
                <c:ptCount val="1"/>
                <c:pt idx="0">
                  <c:v>Zamestnaní</c:v>
                </c:pt>
              </c:strCache>
            </c:strRef>
          </c:tx>
          <c:cat>
            <c:strRef>
              <c:f>Hárok4!$AB$2:$AB$20</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Hárok4!$AD$2:$AD$20</c:f>
              <c:numCache>
                <c:formatCode>0.0</c:formatCode>
                <c:ptCount val="19"/>
                <c:pt idx="0">
                  <c:v>1.4920089014768358</c:v>
                </c:pt>
                <c:pt idx="1">
                  <c:v>3.7773458912642623</c:v>
                </c:pt>
                <c:pt idx="2">
                  <c:v>-0.80192076830731418</c:v>
                </c:pt>
                <c:pt idx="3">
                  <c:v>-0.94878497434408626</c:v>
                </c:pt>
                <c:pt idx="4">
                  <c:v>-3.9683315413938054</c:v>
                </c:pt>
                <c:pt idx="5">
                  <c:v>-1.7302798982188294</c:v>
                </c:pt>
                <c:pt idx="6">
                  <c:v>0.64215432418436513</c:v>
                </c:pt>
                <c:pt idx="7">
                  <c:v>-0.12864052691159825</c:v>
                </c:pt>
                <c:pt idx="8">
                  <c:v>0.3452006800968529</c:v>
                </c:pt>
                <c:pt idx="9">
                  <c:v>-2.2283836516738478</c:v>
                </c:pt>
                <c:pt idx="10">
                  <c:v>1.3076357525469942</c:v>
                </c:pt>
                <c:pt idx="11">
                  <c:v>3.8100668705614016</c:v>
                </c:pt>
                <c:pt idx="12">
                  <c:v>2.0473384600019977</c:v>
                </c:pt>
                <c:pt idx="13">
                  <c:v>2.4760227050303345</c:v>
                </c:pt>
                <c:pt idx="14">
                  <c:v>-4.7512176487441407</c:v>
                </c:pt>
                <c:pt idx="15">
                  <c:v>-2.3863237579585972</c:v>
                </c:pt>
                <c:pt idx="16">
                  <c:v>-3.5950901340445693E-2</c:v>
                </c:pt>
                <c:pt idx="17">
                  <c:v>1.1559802712700371</c:v>
                </c:pt>
                <c:pt idx="18">
                  <c:v>-9.1421605972887482E-2</c:v>
                </c:pt>
              </c:numCache>
            </c:numRef>
          </c:val>
          <c:smooth val="0"/>
        </c:ser>
        <c:ser>
          <c:idx val="2"/>
          <c:order val="2"/>
          <c:tx>
            <c:strRef>
              <c:f>Hárok4!$AE$1</c:f>
              <c:strCache>
                <c:ptCount val="1"/>
                <c:pt idx="0">
                  <c:v>Samozamestnaní</c:v>
                </c:pt>
              </c:strCache>
            </c:strRef>
          </c:tx>
          <c:cat>
            <c:strRef>
              <c:f>Hárok4!$AB$2:$AB$20</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Hárok4!$AE$2:$AE$20</c:f>
              <c:numCache>
                <c:formatCode>0.0</c:formatCode>
                <c:ptCount val="19"/>
                <c:pt idx="0">
                  <c:v>5.4176072234762884</c:v>
                </c:pt>
                <c:pt idx="1">
                  <c:v>1.5703069236259934</c:v>
                </c:pt>
                <c:pt idx="2">
                  <c:v>-2.1082220660576247</c:v>
                </c:pt>
                <c:pt idx="3">
                  <c:v>7.3941134242641651</c:v>
                </c:pt>
                <c:pt idx="4">
                  <c:v>9.9598930481283467</c:v>
                </c:pt>
                <c:pt idx="5">
                  <c:v>1.7629179331307026</c:v>
                </c:pt>
                <c:pt idx="6">
                  <c:v>6.2724014336917557</c:v>
                </c:pt>
                <c:pt idx="7">
                  <c:v>2.9229904440696957</c:v>
                </c:pt>
                <c:pt idx="8">
                  <c:v>15.182960131075921</c:v>
                </c:pt>
                <c:pt idx="9">
                  <c:v>23.233760075865327</c:v>
                </c:pt>
                <c:pt idx="10">
                  <c:v>7.4644093882262545</c:v>
                </c:pt>
                <c:pt idx="11">
                  <c:v>3.5445757250268448</c:v>
                </c:pt>
                <c:pt idx="12">
                  <c:v>4.9792531120332075</c:v>
                </c:pt>
                <c:pt idx="13">
                  <c:v>10.40843214756257</c:v>
                </c:pt>
                <c:pt idx="14">
                  <c:v>10.620525059665878</c:v>
                </c:pt>
                <c:pt idx="15">
                  <c:v>-0.1887810140237294</c:v>
                </c:pt>
                <c:pt idx="16">
                  <c:v>-0.29721696838692857</c:v>
                </c:pt>
                <c:pt idx="17">
                  <c:v>-2.4119241192411862</c:v>
                </c:pt>
                <c:pt idx="18">
                  <c:v>0.58317134129407555</c:v>
                </c:pt>
              </c:numCache>
            </c:numRef>
          </c:val>
          <c:smooth val="0"/>
        </c:ser>
        <c:dLbls>
          <c:showLegendKey val="0"/>
          <c:showVal val="0"/>
          <c:showCatName val="0"/>
          <c:showSerName val="0"/>
          <c:showPercent val="0"/>
          <c:showBubbleSize val="0"/>
        </c:dLbls>
        <c:marker val="1"/>
        <c:smooth val="0"/>
        <c:axId val="148935424"/>
        <c:axId val="148936960"/>
      </c:lineChart>
      <c:catAx>
        <c:axId val="148935424"/>
        <c:scaling>
          <c:orientation val="minMax"/>
        </c:scaling>
        <c:delete val="0"/>
        <c:axPos val="b"/>
        <c:numFmt formatCode="General" sourceLinked="1"/>
        <c:majorTickMark val="none"/>
        <c:minorTickMark val="none"/>
        <c:tickLblPos val="nextTo"/>
        <c:txPr>
          <a:bodyPr/>
          <a:lstStyle/>
          <a:p>
            <a:pPr>
              <a:defRPr sz="899"/>
            </a:pPr>
            <a:endParaRPr lang="sk-SK"/>
          </a:p>
        </c:txPr>
        <c:crossAx val="148936960"/>
        <c:crosses val="autoZero"/>
        <c:auto val="1"/>
        <c:lblAlgn val="ctr"/>
        <c:lblOffset val="100"/>
        <c:noMultiLvlLbl val="0"/>
      </c:catAx>
      <c:valAx>
        <c:axId val="148936960"/>
        <c:scaling>
          <c:orientation val="minMax"/>
        </c:scaling>
        <c:delete val="0"/>
        <c:axPos val="l"/>
        <c:majorGridlines>
          <c:spPr>
            <a:ln>
              <a:prstDash val="dash"/>
            </a:ln>
          </c:spPr>
        </c:majorGridlines>
        <c:title>
          <c:tx>
            <c:rich>
              <a:bodyPr/>
              <a:lstStyle/>
              <a:p>
                <a:pPr>
                  <a:defRPr sz="899" b="1" i="0" u="none" strike="noStrike" baseline="0">
                    <a:solidFill>
                      <a:srgbClr val="000000"/>
                    </a:solidFill>
                    <a:latin typeface="Calibri"/>
                    <a:ea typeface="Calibri"/>
                    <a:cs typeface="Calibri"/>
                  </a:defRPr>
                </a:pPr>
                <a:r>
                  <a:rPr lang="sk-SK"/>
                  <a:t>v %</a:t>
                </a:r>
              </a:p>
            </c:rich>
          </c:tx>
          <c:overlay val="0"/>
          <c:spPr>
            <a:noFill/>
            <a:ln w="25383">
              <a:noFill/>
            </a:ln>
          </c:spPr>
        </c:title>
        <c:numFmt formatCode="0.0" sourceLinked="0"/>
        <c:majorTickMark val="none"/>
        <c:minorTickMark val="none"/>
        <c:tickLblPos val="nextTo"/>
        <c:txPr>
          <a:bodyPr/>
          <a:lstStyle/>
          <a:p>
            <a:pPr>
              <a:defRPr sz="899"/>
            </a:pPr>
            <a:endParaRPr lang="sk-SK"/>
          </a:p>
        </c:txPr>
        <c:crossAx val="148935424"/>
        <c:crosses val="autoZero"/>
        <c:crossBetween val="between"/>
        <c:majorUnit val="2.5"/>
      </c:valAx>
    </c:plotArea>
    <c:legend>
      <c:legendPos val="b"/>
      <c:legendEntry>
        <c:idx val="0"/>
        <c:txPr>
          <a:bodyPr/>
          <a:lstStyle/>
          <a:p>
            <a:pPr>
              <a:defRPr sz="880" b="1" baseline="0">
                <a:latin typeface="Times New Roman" panose="02020603050405020304" pitchFamily="18" charset="0"/>
              </a:defRPr>
            </a:pPr>
            <a:endParaRPr lang="sk-SK"/>
          </a:p>
        </c:txPr>
      </c:legendEntry>
      <c:legendEntry>
        <c:idx val="1"/>
        <c:txPr>
          <a:bodyPr/>
          <a:lstStyle/>
          <a:p>
            <a:pPr>
              <a:defRPr sz="880" b="1" baseline="0">
                <a:latin typeface="Times New Roman" panose="02020603050405020304" pitchFamily="18" charset="0"/>
              </a:defRPr>
            </a:pPr>
            <a:endParaRPr lang="sk-SK"/>
          </a:p>
        </c:txPr>
      </c:legendEntry>
      <c:legendEntry>
        <c:idx val="2"/>
        <c:txPr>
          <a:bodyPr/>
          <a:lstStyle/>
          <a:p>
            <a:pPr>
              <a:defRPr sz="880" b="1" baseline="0">
                <a:latin typeface="Times New Roman" panose="02020603050405020304" pitchFamily="18" charset="0"/>
              </a:defRPr>
            </a:pPr>
            <a:endParaRPr lang="sk-SK"/>
          </a:p>
        </c:txPr>
      </c:legendEntry>
      <c:overlay val="0"/>
      <c:txPr>
        <a:bodyPr/>
        <a:lstStyle/>
        <a:p>
          <a:pPr>
            <a:defRPr sz="899" b="1"/>
          </a:pPr>
          <a:endParaRPr lang="sk-SK"/>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Hárok1!$B$56</c:f>
              <c:strCache>
                <c:ptCount val="1"/>
                <c:pt idx="0">
                  <c:v>2013</c:v>
                </c:pt>
              </c:strCache>
            </c:strRef>
          </c:tx>
          <c:invertIfNegative val="0"/>
          <c:cat>
            <c:strRef>
              <c:f>Hárok1!$C$55:$AE$55</c:f>
              <c:strCache>
                <c:ptCount val="29"/>
                <c:pt idx="0">
                  <c:v>BE</c:v>
                </c:pt>
                <c:pt idx="1">
                  <c:v>BG</c:v>
                </c:pt>
                <c:pt idx="2">
                  <c:v>CZ</c:v>
                </c:pt>
                <c:pt idx="3">
                  <c:v>DK</c:v>
                </c:pt>
                <c:pt idx="4">
                  <c:v>DE</c:v>
                </c:pt>
                <c:pt idx="5">
                  <c:v>EE</c:v>
                </c:pt>
                <c:pt idx="6">
                  <c:v>IE</c:v>
                </c:pt>
                <c:pt idx="7">
                  <c:v>EL</c:v>
                </c:pt>
                <c:pt idx="8">
                  <c:v>ES</c:v>
                </c:pt>
                <c:pt idx="9">
                  <c:v>FR</c:v>
                </c:pt>
                <c:pt idx="10">
                  <c:v>HR</c:v>
                </c:pt>
                <c:pt idx="11">
                  <c:v>IT</c:v>
                </c:pt>
                <c:pt idx="12">
                  <c:v>CY</c:v>
                </c:pt>
                <c:pt idx="13">
                  <c:v>EU-28</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Hárok1!$C$56:$AE$56</c:f>
              <c:numCache>
                <c:formatCode>General</c:formatCode>
                <c:ptCount val="29"/>
                <c:pt idx="0">
                  <c:v>67.2</c:v>
                </c:pt>
                <c:pt idx="1">
                  <c:v>63.5</c:v>
                </c:pt>
                <c:pt idx="2">
                  <c:v>72.5</c:v>
                </c:pt>
                <c:pt idx="3">
                  <c:v>75.599999999999994</c:v>
                </c:pt>
                <c:pt idx="4">
                  <c:v>77.099999999999994</c:v>
                </c:pt>
                <c:pt idx="5">
                  <c:v>73.3</c:v>
                </c:pt>
                <c:pt idx="6">
                  <c:v>65.5</c:v>
                </c:pt>
                <c:pt idx="7">
                  <c:v>53.2</c:v>
                </c:pt>
                <c:pt idx="8">
                  <c:v>58.3</c:v>
                </c:pt>
                <c:pt idx="9">
                  <c:v>69.5</c:v>
                </c:pt>
                <c:pt idx="10">
                  <c:v>53.9</c:v>
                </c:pt>
                <c:pt idx="11">
                  <c:v>59.8</c:v>
                </c:pt>
                <c:pt idx="12">
                  <c:v>67.2</c:v>
                </c:pt>
                <c:pt idx="13">
                  <c:v>68.400000000000006</c:v>
                </c:pt>
                <c:pt idx="14">
                  <c:v>69.7</c:v>
                </c:pt>
                <c:pt idx="15">
                  <c:v>69.900000000000006</c:v>
                </c:pt>
                <c:pt idx="16">
                  <c:v>71.099999999999994</c:v>
                </c:pt>
                <c:pt idx="17">
                  <c:v>63.2</c:v>
                </c:pt>
                <c:pt idx="18">
                  <c:v>64.8</c:v>
                </c:pt>
                <c:pt idx="19">
                  <c:v>76.5</c:v>
                </c:pt>
                <c:pt idx="20">
                  <c:v>75.5</c:v>
                </c:pt>
                <c:pt idx="21">
                  <c:v>64.900000000000006</c:v>
                </c:pt>
                <c:pt idx="22">
                  <c:v>65.599999999999994</c:v>
                </c:pt>
                <c:pt idx="23">
                  <c:v>63.9</c:v>
                </c:pt>
                <c:pt idx="24">
                  <c:v>67.2</c:v>
                </c:pt>
                <c:pt idx="25">
                  <c:v>65</c:v>
                </c:pt>
                <c:pt idx="26">
                  <c:v>73.3</c:v>
                </c:pt>
                <c:pt idx="27">
                  <c:v>79.8</c:v>
                </c:pt>
                <c:pt idx="28">
                  <c:v>74.900000000000006</c:v>
                </c:pt>
              </c:numCache>
            </c:numRef>
          </c:val>
        </c:ser>
        <c:ser>
          <c:idx val="1"/>
          <c:order val="1"/>
          <c:tx>
            <c:strRef>
              <c:f>Hárok1!$B$57</c:f>
              <c:strCache>
                <c:ptCount val="1"/>
                <c:pt idx="0">
                  <c:v>2020</c:v>
                </c:pt>
              </c:strCache>
            </c:strRef>
          </c:tx>
          <c:invertIfNegative val="0"/>
          <c:cat>
            <c:strRef>
              <c:f>Hárok1!$C$55:$AE$55</c:f>
              <c:strCache>
                <c:ptCount val="29"/>
                <c:pt idx="0">
                  <c:v>BE</c:v>
                </c:pt>
                <c:pt idx="1">
                  <c:v>BG</c:v>
                </c:pt>
                <c:pt idx="2">
                  <c:v>CZ</c:v>
                </c:pt>
                <c:pt idx="3">
                  <c:v>DK</c:v>
                </c:pt>
                <c:pt idx="4">
                  <c:v>DE</c:v>
                </c:pt>
                <c:pt idx="5">
                  <c:v>EE</c:v>
                </c:pt>
                <c:pt idx="6">
                  <c:v>IE</c:v>
                </c:pt>
                <c:pt idx="7">
                  <c:v>EL</c:v>
                </c:pt>
                <c:pt idx="8">
                  <c:v>ES</c:v>
                </c:pt>
                <c:pt idx="9">
                  <c:v>FR</c:v>
                </c:pt>
                <c:pt idx="10">
                  <c:v>HR</c:v>
                </c:pt>
                <c:pt idx="11">
                  <c:v>IT</c:v>
                </c:pt>
                <c:pt idx="12">
                  <c:v>CY</c:v>
                </c:pt>
                <c:pt idx="13">
                  <c:v>EU-28</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Hárok1!$C$57:$AE$57</c:f>
              <c:numCache>
                <c:formatCode>General</c:formatCode>
                <c:ptCount val="29"/>
                <c:pt idx="0">
                  <c:v>73.3</c:v>
                </c:pt>
                <c:pt idx="1">
                  <c:v>76</c:v>
                </c:pt>
                <c:pt idx="2">
                  <c:v>75</c:v>
                </c:pt>
                <c:pt idx="3">
                  <c:v>80</c:v>
                </c:pt>
                <c:pt idx="4">
                  <c:v>77</c:v>
                </c:pt>
                <c:pt idx="5">
                  <c:v>76</c:v>
                </c:pt>
                <c:pt idx="6">
                  <c:v>69</c:v>
                </c:pt>
                <c:pt idx="7">
                  <c:v>70</c:v>
                </c:pt>
                <c:pt idx="8">
                  <c:v>74</c:v>
                </c:pt>
                <c:pt idx="9">
                  <c:v>75</c:v>
                </c:pt>
                <c:pt idx="10">
                  <c:v>62.9</c:v>
                </c:pt>
                <c:pt idx="11">
                  <c:v>67</c:v>
                </c:pt>
                <c:pt idx="12">
                  <c:v>75</c:v>
                </c:pt>
                <c:pt idx="13">
                  <c:v>75</c:v>
                </c:pt>
                <c:pt idx="14">
                  <c:v>73</c:v>
                </c:pt>
                <c:pt idx="15">
                  <c:v>72.8</c:v>
                </c:pt>
                <c:pt idx="16">
                  <c:v>73</c:v>
                </c:pt>
                <c:pt idx="17">
                  <c:v>75</c:v>
                </c:pt>
                <c:pt idx="18">
                  <c:v>70</c:v>
                </c:pt>
                <c:pt idx="19">
                  <c:v>80</c:v>
                </c:pt>
                <c:pt idx="20">
                  <c:v>77</c:v>
                </c:pt>
                <c:pt idx="21">
                  <c:v>71</c:v>
                </c:pt>
                <c:pt idx="22">
                  <c:v>75</c:v>
                </c:pt>
                <c:pt idx="23">
                  <c:v>70</c:v>
                </c:pt>
                <c:pt idx="24">
                  <c:v>75</c:v>
                </c:pt>
                <c:pt idx="25">
                  <c:v>72</c:v>
                </c:pt>
                <c:pt idx="26">
                  <c:v>78</c:v>
                </c:pt>
                <c:pt idx="27">
                  <c:v>80</c:v>
                </c:pt>
              </c:numCache>
            </c:numRef>
          </c:val>
        </c:ser>
        <c:dLbls>
          <c:showLegendKey val="0"/>
          <c:showVal val="0"/>
          <c:showCatName val="0"/>
          <c:showSerName val="0"/>
          <c:showPercent val="0"/>
          <c:showBubbleSize val="0"/>
        </c:dLbls>
        <c:gapWidth val="150"/>
        <c:axId val="38798848"/>
        <c:axId val="38800384"/>
      </c:barChart>
      <c:catAx>
        <c:axId val="38798848"/>
        <c:scaling>
          <c:orientation val="minMax"/>
        </c:scaling>
        <c:delete val="0"/>
        <c:axPos val="b"/>
        <c:numFmt formatCode="General" sourceLinked="0"/>
        <c:majorTickMark val="out"/>
        <c:minorTickMark val="none"/>
        <c:tickLblPos val="nextTo"/>
        <c:crossAx val="38800384"/>
        <c:crosses val="autoZero"/>
        <c:auto val="1"/>
        <c:lblAlgn val="ctr"/>
        <c:lblOffset val="100"/>
        <c:noMultiLvlLbl val="0"/>
      </c:catAx>
      <c:valAx>
        <c:axId val="38800384"/>
        <c:scaling>
          <c:orientation val="minMax"/>
        </c:scaling>
        <c:delete val="0"/>
        <c:axPos val="l"/>
        <c:majorGridlines/>
        <c:numFmt formatCode="General" sourceLinked="1"/>
        <c:majorTickMark val="out"/>
        <c:minorTickMark val="none"/>
        <c:tickLblPos val="nextTo"/>
        <c:crossAx val="387988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Hárok1!$B$81</c:f>
              <c:strCache>
                <c:ptCount val="1"/>
                <c:pt idx="0">
                  <c:v>2009</c:v>
                </c:pt>
              </c:strCache>
            </c:strRef>
          </c:tx>
          <c:invertIfNegative val="0"/>
          <c:cat>
            <c:strRef>
              <c:f>Hárok1!$C$80:$AE$80</c:f>
              <c:strCache>
                <c:ptCount val="29"/>
                <c:pt idx="0">
                  <c:v>BE</c:v>
                </c:pt>
                <c:pt idx="1">
                  <c:v>BG</c:v>
                </c:pt>
                <c:pt idx="2">
                  <c:v>CZ</c:v>
                </c:pt>
                <c:pt idx="3">
                  <c:v>DK</c:v>
                </c:pt>
                <c:pt idx="4">
                  <c:v>DE</c:v>
                </c:pt>
                <c:pt idx="5">
                  <c:v>EE</c:v>
                </c:pt>
                <c:pt idx="6">
                  <c:v>IE</c:v>
                </c:pt>
                <c:pt idx="7">
                  <c:v>EL</c:v>
                </c:pt>
                <c:pt idx="8">
                  <c:v>ES</c:v>
                </c:pt>
                <c:pt idx="9">
                  <c:v>FR</c:v>
                </c:pt>
                <c:pt idx="10">
                  <c:v>HR</c:v>
                </c:pt>
                <c:pt idx="11">
                  <c:v>IT</c:v>
                </c:pt>
                <c:pt idx="12">
                  <c:v>CY</c:v>
                </c:pt>
                <c:pt idx="13">
                  <c:v>EU-28</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Hárok1!$C$81:$AE$81</c:f>
              <c:numCache>
                <c:formatCode>General</c:formatCode>
                <c:ptCount val="29"/>
                <c:pt idx="0">
                  <c:v>3.5</c:v>
                </c:pt>
                <c:pt idx="1">
                  <c:v>3</c:v>
                </c:pt>
                <c:pt idx="2">
                  <c:v>2</c:v>
                </c:pt>
                <c:pt idx="3">
                  <c:v>0.6</c:v>
                </c:pt>
                <c:pt idx="4">
                  <c:v>3.5</c:v>
                </c:pt>
                <c:pt idx="5">
                  <c:v>3.7</c:v>
                </c:pt>
                <c:pt idx="6">
                  <c:v>3.5</c:v>
                </c:pt>
                <c:pt idx="7">
                  <c:v>3.9</c:v>
                </c:pt>
                <c:pt idx="8">
                  <c:v>4.3</c:v>
                </c:pt>
                <c:pt idx="9">
                  <c:v>3.2</c:v>
                </c:pt>
                <c:pt idx="10">
                  <c:v>5.0999999999999996</c:v>
                </c:pt>
                <c:pt idx="11">
                  <c:v>3.5</c:v>
                </c:pt>
                <c:pt idx="12">
                  <c:v>0.6</c:v>
                </c:pt>
                <c:pt idx="13">
                  <c:v>3</c:v>
                </c:pt>
                <c:pt idx="14">
                  <c:v>4.5</c:v>
                </c:pt>
                <c:pt idx="15">
                  <c:v>3.3</c:v>
                </c:pt>
                <c:pt idx="16">
                  <c:v>1.2</c:v>
                </c:pt>
                <c:pt idx="17">
                  <c:v>4.2</c:v>
                </c:pt>
                <c:pt idx="18">
                  <c:v>2.9</c:v>
                </c:pt>
                <c:pt idx="19">
                  <c:v>0.9</c:v>
                </c:pt>
                <c:pt idx="20">
                  <c:v>1</c:v>
                </c:pt>
                <c:pt idx="21">
                  <c:v>2.5</c:v>
                </c:pt>
                <c:pt idx="22">
                  <c:v>4.7</c:v>
                </c:pt>
                <c:pt idx="23">
                  <c:v>2.2000000000000002</c:v>
                </c:pt>
                <c:pt idx="24">
                  <c:v>1.8</c:v>
                </c:pt>
                <c:pt idx="25">
                  <c:v>6.5</c:v>
                </c:pt>
                <c:pt idx="26">
                  <c:v>1.4</c:v>
                </c:pt>
                <c:pt idx="27">
                  <c:v>1.1000000000000001</c:v>
                </c:pt>
                <c:pt idx="28">
                  <c:v>1.9</c:v>
                </c:pt>
              </c:numCache>
            </c:numRef>
          </c:val>
        </c:ser>
        <c:ser>
          <c:idx val="1"/>
          <c:order val="1"/>
          <c:tx>
            <c:strRef>
              <c:f>Hárok1!$B$82</c:f>
              <c:strCache>
                <c:ptCount val="1"/>
                <c:pt idx="0">
                  <c:v>2013</c:v>
                </c:pt>
              </c:strCache>
            </c:strRef>
          </c:tx>
          <c:invertIfNegative val="0"/>
          <c:cat>
            <c:strRef>
              <c:f>Hárok1!$C$80:$AE$80</c:f>
              <c:strCache>
                <c:ptCount val="29"/>
                <c:pt idx="0">
                  <c:v>BE</c:v>
                </c:pt>
                <c:pt idx="1">
                  <c:v>BG</c:v>
                </c:pt>
                <c:pt idx="2">
                  <c:v>CZ</c:v>
                </c:pt>
                <c:pt idx="3">
                  <c:v>DK</c:v>
                </c:pt>
                <c:pt idx="4">
                  <c:v>DE</c:v>
                </c:pt>
                <c:pt idx="5">
                  <c:v>EE</c:v>
                </c:pt>
                <c:pt idx="6">
                  <c:v>IE</c:v>
                </c:pt>
                <c:pt idx="7">
                  <c:v>EL</c:v>
                </c:pt>
                <c:pt idx="8">
                  <c:v>ES</c:v>
                </c:pt>
                <c:pt idx="9">
                  <c:v>FR</c:v>
                </c:pt>
                <c:pt idx="10">
                  <c:v>HR</c:v>
                </c:pt>
                <c:pt idx="11">
                  <c:v>IT</c:v>
                </c:pt>
                <c:pt idx="12">
                  <c:v>CY</c:v>
                </c:pt>
                <c:pt idx="13">
                  <c:v>EU-28</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Hárok1!$C$82:$AE$82</c:f>
              <c:numCache>
                <c:formatCode>General</c:formatCode>
                <c:ptCount val="29"/>
                <c:pt idx="0">
                  <c:v>3.9</c:v>
                </c:pt>
                <c:pt idx="1">
                  <c:v>7.4</c:v>
                </c:pt>
                <c:pt idx="2">
                  <c:v>3</c:v>
                </c:pt>
                <c:pt idx="3">
                  <c:v>1.8</c:v>
                </c:pt>
                <c:pt idx="4">
                  <c:v>2.4</c:v>
                </c:pt>
                <c:pt idx="5">
                  <c:v>3.8</c:v>
                </c:pt>
                <c:pt idx="6">
                  <c:v>7.9</c:v>
                </c:pt>
                <c:pt idx="7">
                  <c:v>18.600000000000001</c:v>
                </c:pt>
                <c:pt idx="8">
                  <c:v>13</c:v>
                </c:pt>
                <c:pt idx="9">
                  <c:v>4.0999999999999996</c:v>
                </c:pt>
                <c:pt idx="10">
                  <c:v>11</c:v>
                </c:pt>
                <c:pt idx="11">
                  <c:v>6.9</c:v>
                </c:pt>
                <c:pt idx="12">
                  <c:v>6.1</c:v>
                </c:pt>
                <c:pt idx="13">
                  <c:v>5.0999999999999996</c:v>
                </c:pt>
                <c:pt idx="14">
                  <c:v>5.8</c:v>
                </c:pt>
                <c:pt idx="15">
                  <c:v>5.0999999999999996</c:v>
                </c:pt>
                <c:pt idx="16">
                  <c:v>1.8</c:v>
                </c:pt>
                <c:pt idx="17">
                  <c:v>5</c:v>
                </c:pt>
                <c:pt idx="18">
                  <c:v>2.9</c:v>
                </c:pt>
                <c:pt idx="19">
                  <c:v>2.4</c:v>
                </c:pt>
                <c:pt idx="20">
                  <c:v>1.2</c:v>
                </c:pt>
                <c:pt idx="21">
                  <c:v>4.4000000000000004</c:v>
                </c:pt>
                <c:pt idx="22">
                  <c:v>9.3000000000000007</c:v>
                </c:pt>
                <c:pt idx="23">
                  <c:v>3.4</c:v>
                </c:pt>
                <c:pt idx="24">
                  <c:v>5.2</c:v>
                </c:pt>
                <c:pt idx="25">
                  <c:v>10</c:v>
                </c:pt>
                <c:pt idx="26">
                  <c:v>1.7</c:v>
                </c:pt>
                <c:pt idx="27">
                  <c:v>1.5</c:v>
                </c:pt>
                <c:pt idx="28">
                  <c:v>2.7</c:v>
                </c:pt>
              </c:numCache>
            </c:numRef>
          </c:val>
        </c:ser>
        <c:dLbls>
          <c:showLegendKey val="0"/>
          <c:showVal val="0"/>
          <c:showCatName val="0"/>
          <c:showSerName val="0"/>
          <c:showPercent val="0"/>
          <c:showBubbleSize val="0"/>
        </c:dLbls>
        <c:gapWidth val="150"/>
        <c:axId val="39558528"/>
        <c:axId val="39560320"/>
      </c:barChart>
      <c:catAx>
        <c:axId val="39558528"/>
        <c:scaling>
          <c:orientation val="minMax"/>
        </c:scaling>
        <c:delete val="0"/>
        <c:axPos val="b"/>
        <c:numFmt formatCode="General" sourceLinked="0"/>
        <c:majorTickMark val="out"/>
        <c:minorTickMark val="none"/>
        <c:tickLblPos val="nextTo"/>
        <c:crossAx val="39560320"/>
        <c:crosses val="autoZero"/>
        <c:auto val="1"/>
        <c:lblAlgn val="ctr"/>
        <c:lblOffset val="100"/>
        <c:noMultiLvlLbl val="0"/>
      </c:catAx>
      <c:valAx>
        <c:axId val="39560320"/>
        <c:scaling>
          <c:orientation val="minMax"/>
        </c:scaling>
        <c:delete val="0"/>
        <c:axPos val="l"/>
        <c:majorGridlines/>
        <c:numFmt formatCode="General" sourceLinked="1"/>
        <c:majorTickMark val="out"/>
        <c:minorTickMark val="none"/>
        <c:tickLblPos val="nextTo"/>
        <c:crossAx val="395585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C256-F5E9-42C7-89D9-D22639A5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22563</Words>
  <Characters>128615</Characters>
  <Application>Microsoft Office Word</Application>
  <DocSecurity>0</DocSecurity>
  <Lines>1071</Lines>
  <Paragraphs>301</Paragraphs>
  <ScaleCrop>false</ScaleCrop>
  <HeadingPairs>
    <vt:vector size="2" baseType="variant">
      <vt:variant>
        <vt:lpstr>Názov</vt:lpstr>
      </vt:variant>
      <vt:variant>
        <vt:i4>1</vt:i4>
      </vt:variant>
    </vt:vector>
  </HeadingPairs>
  <TitlesOfParts>
    <vt:vector size="1" baseType="lpstr">
      <vt:lpstr>Kapitola 1</vt:lpstr>
    </vt:vector>
  </TitlesOfParts>
  <Company/>
  <LinksUpToDate>false</LinksUpToDate>
  <CharactersWithSpaces>150877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Kapitola 1</dc:title>
  <dc:creator>MPSVR SR</dc:creator>
  <cp:lastModifiedBy>Katarina Lanakova </cp:lastModifiedBy>
  <cp:revision>4</cp:revision>
  <cp:lastPrinted>2014-12-03T11:47:00Z</cp:lastPrinted>
  <dcterms:created xsi:type="dcterms:W3CDTF">2014-12-03T13:27:00Z</dcterms:created>
  <dcterms:modified xsi:type="dcterms:W3CDTF">2014-12-03T13:31:00Z</dcterms:modified>
</cp:coreProperties>
</file>