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A" w:rsidRDefault="001417BA" w:rsidP="001417BA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1417BA" w:rsidRDefault="001417BA" w:rsidP="001417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1417BA" w:rsidRDefault="001417BA" w:rsidP="001417B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</w:p>
    <w:p w:rsidR="001417BA" w:rsidRDefault="001417BA" w:rsidP="001417BA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</w:r>
    </w:p>
    <w:p w:rsidR="008857C1" w:rsidRPr="008857C1" w:rsidRDefault="008857C1" w:rsidP="008857C1">
      <w:pPr>
        <w:spacing w:line="240" w:lineRule="auto"/>
        <w:ind w:right="-720"/>
        <w:jc w:val="both"/>
        <w:rPr>
          <w:rFonts w:ascii="Times New Roman" w:hAnsi="Times New Roman"/>
          <w:sz w:val="24"/>
          <w:szCs w:val="24"/>
          <w:lang w:val="sk-SK"/>
        </w:rPr>
      </w:pPr>
      <w:r w:rsidRPr="008857C1">
        <w:rPr>
          <w:rFonts w:ascii="Times New Roman" w:hAnsi="Times New Roman"/>
          <w:color w:val="000000"/>
          <w:sz w:val="24"/>
          <w:szCs w:val="24"/>
          <w:lang w:val="sk-SK"/>
        </w:rPr>
        <w:t>Návrh nariadenia  vlády Slovenskej republiky</w:t>
      </w:r>
      <w:r w:rsidR="00F202F6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BE40FB" w:rsidRPr="006A37CC">
        <w:rPr>
          <w:rFonts w:ascii="Times New Roman" w:hAnsi="Times New Roman"/>
          <w:sz w:val="24"/>
          <w:szCs w:val="24"/>
          <w:lang w:val="sk-SK"/>
        </w:rPr>
        <w:t>z</w:t>
      </w:r>
      <w:r w:rsidR="00E931C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E40FB" w:rsidRPr="006A37CC">
        <w:rPr>
          <w:rFonts w:ascii="Times New Roman" w:hAnsi="Times New Roman"/>
          <w:sz w:val="24"/>
          <w:szCs w:val="24"/>
          <w:lang w:val="sk-SK"/>
        </w:rPr>
        <w:t>......</w:t>
      </w:r>
      <w:r w:rsidR="00E931C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E40FB" w:rsidRPr="006A37CC">
        <w:rPr>
          <w:rFonts w:ascii="Times New Roman" w:hAnsi="Times New Roman"/>
          <w:sz w:val="24"/>
          <w:szCs w:val="24"/>
          <w:lang w:val="sk-SK"/>
        </w:rPr>
        <w:t>2014</w:t>
      </w:r>
      <w:r w:rsidRPr="008857C1">
        <w:rPr>
          <w:rFonts w:ascii="Times New Roman" w:hAnsi="Times New Roman"/>
          <w:color w:val="000000"/>
          <w:sz w:val="24"/>
          <w:szCs w:val="24"/>
          <w:lang w:val="sk-SK"/>
        </w:rPr>
        <w:t xml:space="preserve">, </w:t>
      </w:r>
      <w:r w:rsidR="001A64C5" w:rsidRPr="001A64C5">
        <w:rPr>
          <w:rFonts w:ascii="Times New Roman" w:hAnsi="Times New Roman"/>
          <w:bCs/>
          <w:sz w:val="24"/>
          <w:szCs w:val="24"/>
          <w:lang w:val="sk-SK"/>
        </w:rPr>
        <w:t xml:space="preserve">ktorým sa mení a dopĺňa  nariadenie vlády Slovenskej republiky  č. 228/2013 Z. z., </w:t>
      </w:r>
      <w:r w:rsidRPr="001A64C5">
        <w:rPr>
          <w:rFonts w:ascii="Times New Roman" w:hAnsi="Times New Roman"/>
          <w:sz w:val="24"/>
          <w:szCs w:val="24"/>
          <w:lang w:val="sk-SK"/>
        </w:rPr>
        <w:t>ktorým sa ustanovuje výška dotácie na obstaranie nájomného bytu, obstaranie technickej vybavenosti a odstránenie systémovej poruchy</w:t>
      </w:r>
      <w:r w:rsidRPr="008857C1">
        <w:rPr>
          <w:rFonts w:ascii="Times New Roman" w:hAnsi="Times New Roman"/>
          <w:sz w:val="24"/>
          <w:szCs w:val="24"/>
          <w:lang w:val="sk-SK"/>
        </w:rPr>
        <w:t xml:space="preserve"> a výška oprávnených nákladov na obstaranie nájomného bytu </w:t>
      </w:r>
    </w:p>
    <w:p w:rsidR="008857C1" w:rsidRDefault="008857C1" w:rsidP="008857C1">
      <w:pPr>
        <w:ind w:right="-720"/>
        <w:jc w:val="both"/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Termín začatia a ukončenia PPK: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 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C21C13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1417BA" w:rsidTr="001417BA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BA" w:rsidRDefault="001417BA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1417BA" w:rsidRDefault="001417BA" w:rsidP="001417BA">
      <w:pPr>
        <w:widowControl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802CDC" w:rsidRDefault="00802CDC" w:rsidP="00203A60">
      <w:pPr>
        <w:pStyle w:val="Zarkazkladnhotextu"/>
        <w:spacing w:before="0" w:line="240" w:lineRule="auto"/>
        <w:ind w:firstLine="0"/>
      </w:pPr>
    </w:p>
    <w:p w:rsidR="001955CE" w:rsidRDefault="001955CE" w:rsidP="00203A60">
      <w:pPr>
        <w:pStyle w:val="Zarkazkladnhotextu"/>
        <w:spacing w:before="0" w:line="240" w:lineRule="auto"/>
        <w:ind w:firstLine="0"/>
        <w:rPr>
          <w:color w:val="000000"/>
        </w:rPr>
      </w:pPr>
      <w:r>
        <w:t>Doložka vybraných vplyvov bola vypracovaná k návrhu zákona, ktorým sa mení a dopĺňa zákon č. 443/2010 Z. z. o dotáciách na rozvoj bývania a o sociálnom bývaní. V rámci tejto doložky bol vyčíslený n</w:t>
      </w:r>
      <w:r w:rsidR="00802CDC">
        <w:rPr>
          <w:color w:val="000000"/>
        </w:rPr>
        <w:t>árok na rozpočet verejnej správy</w:t>
      </w:r>
      <w:r>
        <w:rPr>
          <w:color w:val="000000"/>
        </w:rPr>
        <w:t>.</w:t>
      </w:r>
    </w:p>
    <w:p w:rsidR="0070145E" w:rsidRPr="00CF5038" w:rsidRDefault="0070145E" w:rsidP="00203A60">
      <w:pPr>
        <w:pStyle w:val="Zarkazkladnhotextu"/>
        <w:spacing w:before="0" w:line="240" w:lineRule="auto"/>
        <w:ind w:firstLine="0"/>
      </w:pPr>
      <w:r w:rsidRPr="000F3EBE">
        <w:t>Predložený</w:t>
      </w:r>
      <w:r w:rsidR="001955CE">
        <w:t xml:space="preserve"> návrh nariadenia vlády je len vykonávacím predpisom k predmetnému zákonu a prijatím tohto návrhu nariadenia</w:t>
      </w:r>
      <w:r w:rsidRPr="000F3EBE">
        <w:t xml:space="preserve"> nevzniknú nové požiadavky na rozpočet</w:t>
      </w:r>
      <w:r w:rsidR="001955CE">
        <w:t xml:space="preserve"> verejnej správy</w:t>
      </w:r>
      <w:r w:rsidRPr="000F3EBE">
        <w:t xml:space="preserve">. Financovanie bude realizované v rámci programu </w:t>
      </w:r>
      <w:r w:rsidRPr="00CF5038">
        <w:t xml:space="preserve">017 Programu rozvoja bývania, podprogram 01701 Výstavba a obnova bytového fondu. </w:t>
      </w:r>
    </w:p>
    <w:p w:rsidR="0070145E" w:rsidRPr="00CF5038" w:rsidRDefault="0070145E" w:rsidP="007014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1417BA" w:rsidRPr="00D64252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92D05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1417BA" w:rsidRDefault="001417BA" w:rsidP="001417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D64264" w:rsidRDefault="00D64264"/>
    <w:sectPr w:rsidR="00D64264" w:rsidSect="00D6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BA"/>
    <w:rsid w:val="001417BA"/>
    <w:rsid w:val="00161745"/>
    <w:rsid w:val="001955CE"/>
    <w:rsid w:val="001A64C5"/>
    <w:rsid w:val="00203A60"/>
    <w:rsid w:val="00541802"/>
    <w:rsid w:val="006A2337"/>
    <w:rsid w:val="006A37CC"/>
    <w:rsid w:val="0070145E"/>
    <w:rsid w:val="007A51B5"/>
    <w:rsid w:val="00802CDC"/>
    <w:rsid w:val="008857C1"/>
    <w:rsid w:val="00B860BD"/>
    <w:rsid w:val="00BE40FB"/>
    <w:rsid w:val="00C21C13"/>
    <w:rsid w:val="00C90DA2"/>
    <w:rsid w:val="00CD4E11"/>
    <w:rsid w:val="00CF5038"/>
    <w:rsid w:val="00D5360C"/>
    <w:rsid w:val="00D64252"/>
    <w:rsid w:val="00D64264"/>
    <w:rsid w:val="00E931C8"/>
    <w:rsid w:val="00F202F6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7BA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70145E"/>
    <w:pPr>
      <w:widowControl/>
      <w:numPr>
        <w:ilvl w:val="12"/>
      </w:numPr>
      <w:adjustRightInd/>
      <w:spacing w:before="240" w:after="0" w:line="360" w:lineRule="auto"/>
      <w:ind w:firstLine="708"/>
      <w:jc w:val="both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014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7BA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70145E"/>
    <w:pPr>
      <w:widowControl/>
      <w:numPr>
        <w:ilvl w:val="12"/>
      </w:numPr>
      <w:adjustRightInd/>
      <w:spacing w:before="240" w:after="0" w:line="360" w:lineRule="auto"/>
      <w:ind w:firstLine="708"/>
      <w:jc w:val="both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014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2</cp:revision>
  <dcterms:created xsi:type="dcterms:W3CDTF">2014-09-23T05:27:00Z</dcterms:created>
  <dcterms:modified xsi:type="dcterms:W3CDTF">2014-09-23T05:27:00Z</dcterms:modified>
</cp:coreProperties>
</file>