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56" w:rsidRDefault="00790D56" w:rsidP="0015689C">
      <w:pPr>
        <w:framePr w:hSpace="180" w:wrap="auto" w:vAnchor="text" w:hAnchor="text" w:y="1"/>
        <w:rPr>
          <w:i/>
          <w:iCs/>
        </w:rPr>
      </w:pPr>
      <w:r w:rsidRPr="00F70FD2">
        <w:rPr>
          <w:i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6.25pt;height:56.25pt;visibility:visible">
            <v:imagedata r:id="rId5" o:title=""/>
          </v:shape>
        </w:pict>
      </w:r>
    </w:p>
    <w:p w:rsidR="00790D56" w:rsidRPr="002A7EE7" w:rsidRDefault="00790D56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790D56" w:rsidRPr="002A7EE7" w:rsidRDefault="00790D56" w:rsidP="0015689C">
      <w:pPr>
        <w:jc w:val="both"/>
      </w:pPr>
    </w:p>
    <w:p w:rsidR="00790D56" w:rsidRDefault="00790D56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790D56" w:rsidRDefault="00790D56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790D56" w:rsidRPr="00BD1A27" w:rsidRDefault="00790D56" w:rsidP="0015689C"/>
    <w:p w:rsidR="00790D56" w:rsidRPr="00E97AC0" w:rsidRDefault="00790D56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790D56" w:rsidRPr="00E97AC0" w:rsidRDefault="00790D56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790D56" w:rsidRPr="001C134B" w:rsidRDefault="00790D56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18.8</w:t>
      </w:r>
      <w:r w:rsidRPr="001C134B">
        <w:rPr>
          <w:rFonts w:ascii="Arial Narrow" w:hAnsi="Arial Narrow" w:cs="Arial Narrow"/>
          <w:sz w:val="20"/>
          <w:szCs w:val="20"/>
        </w:rPr>
        <w:t>.201</w:t>
      </w:r>
      <w:r>
        <w:rPr>
          <w:rFonts w:ascii="Arial Narrow" w:hAnsi="Arial Narrow" w:cs="Arial Narrow"/>
          <w:sz w:val="20"/>
          <w:szCs w:val="20"/>
        </w:rPr>
        <w:t>4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790D56" w:rsidRPr="00A27543" w:rsidRDefault="00790D56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 xml:space="preserve"> bodu č. </w:t>
      </w:r>
      <w:r>
        <w:rPr>
          <w:rFonts w:ascii="Arial Narrow" w:hAnsi="Arial Narrow" w:cs="Arial Narrow"/>
          <w:b/>
          <w:bCs/>
          <w:sz w:val="32"/>
          <w:szCs w:val="32"/>
        </w:rPr>
        <w:t>1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790D56" w:rsidRDefault="00790D56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790D56" w:rsidRPr="00E97AC0" w:rsidRDefault="00790D56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790D56" w:rsidRPr="001B13A3" w:rsidRDefault="00790D56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790D56" w:rsidRDefault="00790D56" w:rsidP="0015689C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Rozpočtu výdavkov na prípravu a zabezpečenie predsedníctva SR v Rade Európskej únie v roku 2016</w:t>
      </w:r>
    </w:p>
    <w:p w:rsidR="00790D56" w:rsidRDefault="00790D56" w:rsidP="0015689C">
      <w:pPr>
        <w:rPr>
          <w:rFonts w:ascii="Arial Narrow" w:hAnsi="Arial Narrow" w:cs="Arial Narrow"/>
          <w:b/>
          <w:sz w:val="28"/>
          <w:szCs w:val="28"/>
        </w:rPr>
      </w:pPr>
    </w:p>
    <w:p w:rsidR="00790D56" w:rsidRDefault="00790D56" w:rsidP="0015689C">
      <w:pPr>
        <w:rPr>
          <w:rFonts w:ascii="Arial Narrow" w:hAnsi="Arial Narrow" w:cs="Arial Narrow"/>
          <w:b/>
          <w:bCs/>
        </w:rPr>
      </w:pPr>
    </w:p>
    <w:p w:rsidR="00790D56" w:rsidRDefault="00790D56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materiálu</w:t>
      </w:r>
      <w:r w:rsidRPr="00E97AC0">
        <w:rPr>
          <w:rFonts w:ascii="Arial Narrow" w:hAnsi="Arial Narrow" w:cs="Arial Narrow"/>
          <w:b/>
          <w:bCs/>
        </w:rPr>
        <w:t>:</w:t>
      </w:r>
    </w:p>
    <w:p w:rsidR="00790D56" w:rsidRDefault="00790D56" w:rsidP="0015689C">
      <w:pPr>
        <w:rPr>
          <w:rFonts w:ascii="Arial Narrow" w:hAnsi="Arial Narrow" w:cs="Arial Narrow"/>
          <w:b/>
          <w:bCs/>
        </w:rPr>
      </w:pPr>
    </w:p>
    <w:p w:rsidR="00790D56" w:rsidRDefault="00790D56" w:rsidP="006E1F3F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Rozpočet výdavkov na prípravu a zabezpečenie predsedníctva SR v Rade Európskej únie v roku 2016 predkladá na rokovanie Hospodárskej a sociálnej rady SR podpredseda vlády a minister zahraničných vecí a európskych záležitostí SR na základe bodu B.4. uznesenia vlády č. 160/2013. </w:t>
      </w:r>
      <w:r w:rsidRPr="00C96E96">
        <w:rPr>
          <w:rFonts w:ascii="Arial Narrow" w:hAnsi="Arial Narrow" w:cs="Arial Narrow"/>
          <w:bCs/>
        </w:rPr>
        <w:t>Predložený materiál nadväzuje na</w:t>
      </w:r>
      <w:r>
        <w:rPr>
          <w:rFonts w:ascii="Arial Narrow" w:hAnsi="Arial Narrow" w:cs="Arial Narrow"/>
          <w:bCs/>
        </w:rPr>
        <w:t xml:space="preserve"> „Analýzu výdavkov na zabezpečenie predsedníctva SR v Rade Európskej únie v roku 2016“ schválenú uznesením vlády č. 160/2013, „Návrh na logisticko-organizačné zabezpečenie predsedníctva SR v Rade Európskej únie v roku 2016“ schválený uznesením vlády č. 354/2013 a „Návrh koncepcie vizuálnej, mediálnej, kultúrnej a komunikačnej prezentácie počas predsedníctva SR v Rade Európskej únie v roku 2016“ schválený uznesením vlády č. 135/2014.</w:t>
      </w:r>
    </w:p>
    <w:p w:rsidR="00790D56" w:rsidRDefault="00790D56" w:rsidP="006E1F3F">
      <w:pPr>
        <w:jc w:val="both"/>
        <w:rPr>
          <w:rFonts w:ascii="Arial Narrow" w:hAnsi="Arial Narrow" w:cs="Arial Narrow"/>
          <w:bCs/>
        </w:rPr>
      </w:pPr>
    </w:p>
    <w:p w:rsidR="00790D56" w:rsidRDefault="00790D56" w:rsidP="006E1F3F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Materiál stanovuje rozpočet na zabezpečenia predsedníctva SR v Rade Európskej únie štruktúrovaný podľa oblasti osobných výdavkov, cestovných náhrad, prenájmov, vzdelávania, odbornej prípravy, logistiky, bezpečnosti, kultúrno-mediálnej prezentácie, administratívno-technického zabezpečenia a kapitálových výdavkov na rok 2015 a s výhľadom na roky 2016 a 2017.</w:t>
      </w:r>
    </w:p>
    <w:p w:rsidR="00790D56" w:rsidRDefault="00790D56" w:rsidP="006E1F3F">
      <w:pPr>
        <w:jc w:val="both"/>
        <w:rPr>
          <w:rFonts w:ascii="Arial Narrow" w:hAnsi="Arial Narrow" w:cs="Arial Narrow"/>
          <w:b/>
          <w:bCs/>
        </w:rPr>
      </w:pPr>
    </w:p>
    <w:p w:rsidR="00790D56" w:rsidRDefault="00790D56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materiálu</w:t>
      </w:r>
      <w:r w:rsidRPr="00434366">
        <w:rPr>
          <w:rFonts w:ascii="Arial Narrow" w:hAnsi="Arial Narrow" w:cs="Arial Narrow"/>
          <w:b/>
          <w:bCs/>
        </w:rPr>
        <w:t>:</w:t>
      </w:r>
    </w:p>
    <w:p w:rsidR="00790D56" w:rsidRDefault="00790D56" w:rsidP="006E1F3F">
      <w:pPr>
        <w:jc w:val="both"/>
        <w:rPr>
          <w:rFonts w:ascii="Arial Narrow" w:hAnsi="Arial Narrow" w:cs="Arial Narrow"/>
          <w:b/>
          <w:bCs/>
        </w:rPr>
      </w:pPr>
    </w:p>
    <w:p w:rsidR="00790D56" w:rsidRDefault="00790D56" w:rsidP="006E1F3F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</w:t>
      </w:r>
      <w:r>
        <w:rPr>
          <w:rFonts w:ascii="Arial Narrow" w:hAnsi="Arial Narrow" w:cs="Arial Narrow"/>
          <w:bCs/>
        </w:rPr>
        <w:t xml:space="preserve"> uplatňuje</w:t>
      </w:r>
      <w:r w:rsidRPr="00FE1BE6">
        <w:rPr>
          <w:rFonts w:ascii="Arial Narrow" w:hAnsi="Arial Narrow" w:cs="Arial Narrow"/>
          <w:bCs/>
        </w:rPr>
        <w:t xml:space="preserve"> k </w:t>
      </w:r>
      <w:r w:rsidRPr="00BE1E51">
        <w:rPr>
          <w:rFonts w:ascii="Arial Narrow" w:hAnsi="Arial Narrow" w:cs="Arial Narrow"/>
          <w:bCs/>
        </w:rPr>
        <w:t>Rozpočtu výdavkov na prípravu a zabezpečenie predsedníctva SR v Rade Európskej únie v roku 2016</w:t>
      </w:r>
      <w:r>
        <w:rPr>
          <w:rFonts w:ascii="Arial Narrow" w:hAnsi="Arial Narrow" w:cs="Arial Narrow"/>
          <w:bCs/>
        </w:rPr>
        <w:t xml:space="preserve"> nasledovné obyčajné</w:t>
      </w:r>
      <w:r w:rsidRPr="00717B3A">
        <w:rPr>
          <w:rFonts w:ascii="Arial Narrow" w:hAnsi="Arial Narrow" w:cs="Arial Narrow"/>
          <w:bCs/>
        </w:rPr>
        <w:t xml:space="preserve"> pripomienk</w:t>
      </w:r>
      <w:r>
        <w:rPr>
          <w:rFonts w:ascii="Arial Narrow" w:hAnsi="Arial Narrow" w:cs="Arial Narrow"/>
          <w:bCs/>
        </w:rPr>
        <w:t>y:</w:t>
      </w:r>
    </w:p>
    <w:p w:rsidR="00790D56" w:rsidRDefault="00790D56" w:rsidP="006E1F3F">
      <w:pPr>
        <w:jc w:val="both"/>
        <w:rPr>
          <w:rFonts w:ascii="Arial Narrow" w:hAnsi="Arial Narrow" w:cs="Arial Narrow"/>
          <w:bCs/>
        </w:rPr>
      </w:pPr>
    </w:p>
    <w:p w:rsidR="00790D56" w:rsidRDefault="00790D56" w:rsidP="00657DA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Združenie miest a obcí Slovenska žiada, aby sa miestna územná samospráva stala oprávneným subjektom pre prípravu a realizáciu navrhovaných aktivít a tým aj pre čerpanie alokovaných finančných prostriedkov. </w:t>
      </w:r>
    </w:p>
    <w:p w:rsidR="00790D56" w:rsidRDefault="00790D56" w:rsidP="00CB20DE">
      <w:pPr>
        <w:jc w:val="both"/>
        <w:rPr>
          <w:rFonts w:ascii="Arial Narrow" w:hAnsi="Arial Narrow" w:cs="Arial Narrow"/>
          <w:bCs/>
        </w:rPr>
      </w:pPr>
    </w:p>
    <w:p w:rsidR="00790D56" w:rsidRPr="00717B3A" w:rsidRDefault="00790D56" w:rsidP="00CB20DE">
      <w:pPr>
        <w:jc w:val="both"/>
        <w:rPr>
          <w:rFonts w:ascii="Arial Narrow" w:hAnsi="Arial Narrow" w:cs="Arial Narrow"/>
          <w:b/>
          <w:bCs/>
        </w:rPr>
      </w:pPr>
      <w:r w:rsidRPr="00717B3A">
        <w:rPr>
          <w:rFonts w:ascii="Arial Narrow" w:hAnsi="Arial Narrow" w:cs="Arial Narrow"/>
          <w:b/>
          <w:bCs/>
        </w:rPr>
        <w:t>Odôvodnenie:</w:t>
      </w:r>
    </w:p>
    <w:p w:rsidR="00790D56" w:rsidRDefault="00790D56" w:rsidP="00CB20DE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Združenie miest a obcí Slovenska zastáva názor, že podujatie významu a rozsahu predsedníctva SR v Rade Európskej únie nie je možné efektívne a demokraticky realizovať, pokiaľ sa do jej realizácie zapája z verejnej správy výlučne iba správa štátna a opomína sa význam a postavenie regionálnej a miestnej územnej samosprávy. Aj keď Združenie miest a obcí Slovenska vyslovilo súhlas s centralistickým modelom organizácie s cieľom šetrenia verejných prostriedkov, domnievalo sa, že sa jedná výlučne o centralizáciu v geografickom význame slova (t.j. realizácia aktivít v meste Bratislava a okolí). Združenie miest a obcí Slovenska nepredpokladalo centralistický model vo forme vertikálnej realizácie všetkých aktivít, v ktorom zastáva dominantné, ak nie priamo výlučné postavenie štátna správa. K takémuto postupu vyjadruje ZMOS svoj nesúhlas a navrhuje, aby mohli byť aktivity financované z prostriedkov alokovaných na prípravu predsedníctva SR v Rade Európskej únie využívané aj orgánmi regionálnej a miestnej územnej samosprávy.</w:t>
      </w:r>
    </w:p>
    <w:p w:rsidR="00790D56" w:rsidRDefault="00790D56" w:rsidP="00CB20DE">
      <w:pPr>
        <w:jc w:val="both"/>
        <w:rPr>
          <w:rFonts w:ascii="Arial Narrow" w:hAnsi="Arial Narrow" w:cs="Arial Narrow"/>
          <w:bCs/>
        </w:rPr>
      </w:pPr>
    </w:p>
    <w:p w:rsidR="00790D56" w:rsidRDefault="00790D56" w:rsidP="003D0886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Združenie miest a obcí Slovenska žiada, a</w:t>
      </w:r>
      <w:bookmarkStart w:id="0" w:name="_GoBack"/>
      <w:bookmarkEnd w:id="0"/>
      <w:r>
        <w:rPr>
          <w:rFonts w:ascii="Arial Narrow" w:hAnsi="Arial Narrow" w:cs="Arial Narrow"/>
          <w:bCs/>
        </w:rPr>
        <w:t>by sa predpokladané náklady miestnej územnej samosprávy premietli do prílohy č.2 „Vplyvy na rozpočet verejnej správy.“</w:t>
      </w:r>
    </w:p>
    <w:p w:rsidR="00790D56" w:rsidRDefault="00790D56" w:rsidP="003D0886">
      <w:pPr>
        <w:jc w:val="both"/>
        <w:rPr>
          <w:rFonts w:ascii="Arial Narrow" w:hAnsi="Arial Narrow" w:cs="Arial Narrow"/>
          <w:bCs/>
        </w:rPr>
      </w:pPr>
    </w:p>
    <w:p w:rsidR="00790D56" w:rsidRPr="00717B3A" w:rsidRDefault="00790D56" w:rsidP="003D0886">
      <w:pPr>
        <w:jc w:val="both"/>
        <w:rPr>
          <w:rFonts w:ascii="Arial Narrow" w:hAnsi="Arial Narrow" w:cs="Arial Narrow"/>
          <w:b/>
          <w:bCs/>
        </w:rPr>
      </w:pPr>
      <w:r w:rsidRPr="00717B3A">
        <w:rPr>
          <w:rFonts w:ascii="Arial Narrow" w:hAnsi="Arial Narrow" w:cs="Arial Narrow"/>
          <w:b/>
          <w:bCs/>
        </w:rPr>
        <w:t>Odôvodnenie:</w:t>
      </w:r>
    </w:p>
    <w:p w:rsidR="00790D56" w:rsidRDefault="00790D56" w:rsidP="003D0886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Združenie miest a obcí žiada, aby bola príloha č.2 </w:t>
      </w:r>
      <w:r w:rsidRPr="00845EAB">
        <w:rPr>
          <w:rFonts w:ascii="Arial Narrow" w:hAnsi="Arial Narrow" w:cs="Arial Narrow"/>
          <w:bCs/>
        </w:rPr>
        <w:t>„Vplyvy na rozpočet verejnej správy</w:t>
      </w:r>
      <w:r>
        <w:rPr>
          <w:rFonts w:ascii="Arial Narrow" w:hAnsi="Arial Narrow" w:cs="Arial Narrow"/>
          <w:bCs/>
        </w:rPr>
        <w:t>,</w:t>
      </w:r>
      <w:r w:rsidRPr="00845EAB">
        <w:rPr>
          <w:rFonts w:ascii="Arial Narrow" w:hAnsi="Arial Narrow" w:cs="Arial Narrow"/>
          <w:bCs/>
        </w:rPr>
        <w:t>“</w:t>
      </w:r>
      <w:r>
        <w:rPr>
          <w:rFonts w:ascii="Arial Narrow" w:hAnsi="Arial Narrow" w:cs="Arial Narrow"/>
          <w:bCs/>
        </w:rPr>
        <w:t xml:space="preserve"> ktorá nepredpokladá finančný vplyv na samosprávu uvedená do súladu s vlastným materiálom predpokladajúcim zapájanie sa hl. mesta SR Bratislavy.</w:t>
      </w:r>
    </w:p>
    <w:p w:rsidR="00790D56" w:rsidRDefault="00790D56" w:rsidP="006E1F3F">
      <w:pPr>
        <w:jc w:val="both"/>
        <w:rPr>
          <w:rFonts w:ascii="Arial Narrow" w:hAnsi="Arial Narrow" w:cs="Arial Narrow"/>
          <w:bCs/>
        </w:rPr>
      </w:pPr>
    </w:p>
    <w:p w:rsidR="00790D56" w:rsidRDefault="00790D56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790D56" w:rsidRPr="00434366" w:rsidRDefault="00790D56" w:rsidP="006E1F3F">
      <w:pPr>
        <w:jc w:val="both"/>
        <w:rPr>
          <w:rFonts w:ascii="Arial Narrow" w:hAnsi="Arial Narrow" w:cs="Arial Narrow"/>
          <w:bCs/>
        </w:rPr>
      </w:pPr>
    </w:p>
    <w:p w:rsidR="00790D56" w:rsidRDefault="00790D56" w:rsidP="006E1F3F">
      <w:pPr>
        <w:jc w:val="both"/>
        <w:rPr>
          <w:rFonts w:ascii="Arial Narrow" w:hAnsi="Arial Narrow"/>
          <w:bCs/>
        </w:rPr>
      </w:pPr>
      <w:r w:rsidRPr="00BD11E0">
        <w:rPr>
          <w:rFonts w:ascii="Arial Narrow" w:hAnsi="Arial Narrow"/>
          <w:bCs/>
        </w:rPr>
        <w:t xml:space="preserve">ZMOS navrhuje, aby HSR SR odporučila </w:t>
      </w:r>
      <w:r w:rsidRPr="00BD11E0">
        <w:rPr>
          <w:rFonts w:ascii="Arial Narrow" w:hAnsi="Arial Narrow" w:cs="Arial Narrow"/>
          <w:bCs/>
        </w:rPr>
        <w:t xml:space="preserve">Rozpočet výdavkov na prípravu a zabezpečenie predsedníctva SR v Rade Európskej únie v roku 2016 </w:t>
      </w:r>
      <w:r>
        <w:rPr>
          <w:rFonts w:ascii="Arial Narrow" w:hAnsi="Arial Narrow"/>
          <w:bCs/>
        </w:rPr>
        <w:t>na ďalšie konanie po akceptovaní pripomienok zo strany ZMOS.</w:t>
      </w:r>
    </w:p>
    <w:p w:rsidR="00790D56" w:rsidRDefault="00790D56" w:rsidP="006E1F3F">
      <w:pPr>
        <w:ind w:firstLine="708"/>
        <w:jc w:val="both"/>
        <w:rPr>
          <w:rFonts w:ascii="Arial Narrow" w:hAnsi="Arial Narrow"/>
          <w:bCs/>
        </w:rPr>
      </w:pPr>
    </w:p>
    <w:p w:rsidR="00790D56" w:rsidRDefault="00790D56" w:rsidP="006E1F3F">
      <w:pPr>
        <w:ind w:firstLine="708"/>
        <w:jc w:val="both"/>
        <w:rPr>
          <w:rFonts w:ascii="Arial Narrow" w:hAnsi="Arial Narrow"/>
          <w:bCs/>
        </w:rPr>
      </w:pPr>
    </w:p>
    <w:p w:rsidR="00790D56" w:rsidRDefault="00790D56" w:rsidP="006E1F3F">
      <w:pPr>
        <w:ind w:firstLine="708"/>
        <w:jc w:val="both"/>
        <w:rPr>
          <w:rFonts w:ascii="Arial Narrow" w:hAnsi="Arial Narrow"/>
          <w:bCs/>
        </w:rPr>
      </w:pPr>
    </w:p>
    <w:p w:rsidR="00790D56" w:rsidRDefault="00790D56" w:rsidP="006E1F3F">
      <w:pPr>
        <w:ind w:firstLine="708"/>
        <w:jc w:val="both"/>
        <w:rPr>
          <w:rFonts w:ascii="Arial Narrow" w:hAnsi="Arial Narrow"/>
          <w:bCs/>
        </w:rPr>
      </w:pPr>
    </w:p>
    <w:p w:rsidR="00790D56" w:rsidRDefault="00790D56" w:rsidP="006E1F3F">
      <w:pPr>
        <w:ind w:firstLine="708"/>
        <w:jc w:val="both"/>
        <w:rPr>
          <w:rFonts w:ascii="Arial Narrow" w:hAnsi="Arial Narrow"/>
          <w:bCs/>
        </w:rPr>
      </w:pPr>
    </w:p>
    <w:p w:rsidR="00790D56" w:rsidRPr="00E97AC0" w:rsidRDefault="00790D56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>Jozef Dvonč</w:t>
      </w:r>
    </w:p>
    <w:p w:rsidR="00790D56" w:rsidRDefault="00790D56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790D56" w:rsidRPr="00E97AC0" w:rsidRDefault="00790D56" w:rsidP="0015689C">
      <w:pPr>
        <w:jc w:val="both"/>
        <w:rPr>
          <w:rFonts w:ascii="Arial Narrow" w:hAnsi="Arial Narrow" w:cs="Arial Narrow"/>
          <w:b/>
          <w:bCs/>
        </w:rPr>
      </w:pPr>
    </w:p>
    <w:p w:rsidR="00790D56" w:rsidRPr="00434366" w:rsidRDefault="00790D56" w:rsidP="0015689C">
      <w:pPr>
        <w:ind w:firstLine="708"/>
        <w:jc w:val="both"/>
        <w:rPr>
          <w:rFonts w:ascii="Arial Narrow" w:hAnsi="Arial Narrow" w:cs="Arial Narrow"/>
          <w:bCs/>
        </w:rPr>
      </w:pPr>
    </w:p>
    <w:p w:rsidR="00790D56" w:rsidRDefault="00790D56"/>
    <w:sectPr w:rsidR="00790D56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9C"/>
    <w:rsid w:val="000021DE"/>
    <w:rsid w:val="00002534"/>
    <w:rsid w:val="0001648D"/>
    <w:rsid w:val="00022A75"/>
    <w:rsid w:val="0002701B"/>
    <w:rsid w:val="000F32BE"/>
    <w:rsid w:val="0015689C"/>
    <w:rsid w:val="001B13A3"/>
    <w:rsid w:val="001C134B"/>
    <w:rsid w:val="002571C5"/>
    <w:rsid w:val="002A7EE7"/>
    <w:rsid w:val="00342663"/>
    <w:rsid w:val="003D0886"/>
    <w:rsid w:val="003F0A16"/>
    <w:rsid w:val="00434366"/>
    <w:rsid w:val="00524539"/>
    <w:rsid w:val="0054695F"/>
    <w:rsid w:val="00583163"/>
    <w:rsid w:val="00642A6C"/>
    <w:rsid w:val="00657DA2"/>
    <w:rsid w:val="006E1F3F"/>
    <w:rsid w:val="006E2996"/>
    <w:rsid w:val="00717B3A"/>
    <w:rsid w:val="00744B9E"/>
    <w:rsid w:val="00763660"/>
    <w:rsid w:val="00790D56"/>
    <w:rsid w:val="00825007"/>
    <w:rsid w:val="00843F41"/>
    <w:rsid w:val="00845EAB"/>
    <w:rsid w:val="00867F86"/>
    <w:rsid w:val="008A11D0"/>
    <w:rsid w:val="008C028F"/>
    <w:rsid w:val="008F5C69"/>
    <w:rsid w:val="009259C2"/>
    <w:rsid w:val="00946AF4"/>
    <w:rsid w:val="00971702"/>
    <w:rsid w:val="009B7049"/>
    <w:rsid w:val="00A27543"/>
    <w:rsid w:val="00A616D1"/>
    <w:rsid w:val="00A87B19"/>
    <w:rsid w:val="00B10F61"/>
    <w:rsid w:val="00B22E58"/>
    <w:rsid w:val="00BD11E0"/>
    <w:rsid w:val="00BD1A27"/>
    <w:rsid w:val="00BE1E51"/>
    <w:rsid w:val="00BE3CA8"/>
    <w:rsid w:val="00BF0154"/>
    <w:rsid w:val="00C36F9F"/>
    <w:rsid w:val="00C80000"/>
    <w:rsid w:val="00C96E96"/>
    <w:rsid w:val="00CB20DE"/>
    <w:rsid w:val="00D86B6B"/>
    <w:rsid w:val="00DC1EDC"/>
    <w:rsid w:val="00E336BD"/>
    <w:rsid w:val="00E97AC0"/>
    <w:rsid w:val="00F221F9"/>
    <w:rsid w:val="00F27BBC"/>
    <w:rsid w:val="00F70FD2"/>
    <w:rsid w:val="00F919EF"/>
    <w:rsid w:val="00F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ListParagraph">
    <w:name w:val="List Paragraph"/>
    <w:basedOn w:val="Normal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526</Words>
  <Characters>3107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ZMOS Staník</dc:creator>
  <cp:keywords/>
  <dc:description/>
  <cp:lastModifiedBy>Andrea</cp:lastModifiedBy>
  <cp:revision>8</cp:revision>
  <cp:lastPrinted>2014-08-14T06:58:00Z</cp:lastPrinted>
  <dcterms:created xsi:type="dcterms:W3CDTF">2014-08-14T06:58:00Z</dcterms:created>
  <dcterms:modified xsi:type="dcterms:W3CDTF">2014-08-15T09:11:00Z</dcterms:modified>
</cp:coreProperties>
</file>