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4E" w:rsidRDefault="001F304E" w:rsidP="001F304E">
      <w:pPr>
        <w:jc w:val="center"/>
        <w:rPr>
          <w:lang w:val="sk-SK"/>
        </w:rPr>
      </w:pPr>
      <w:r>
        <w:rPr>
          <w:lang w:val="sk-SK"/>
        </w:rPr>
        <w:t>Návrh</w:t>
      </w:r>
    </w:p>
    <w:p w:rsidR="001F304E" w:rsidRDefault="001F304E" w:rsidP="001F304E">
      <w:pPr>
        <w:jc w:val="center"/>
        <w:rPr>
          <w:b/>
          <w:bCs w:val="0"/>
          <w:lang w:val="sk-SK"/>
        </w:rPr>
      </w:pPr>
      <w:r>
        <w:rPr>
          <w:b/>
          <w:bCs w:val="0"/>
          <w:lang w:val="sk-SK"/>
        </w:rPr>
        <w:t>VÝNOS</w:t>
      </w:r>
    </w:p>
    <w:p w:rsidR="001F304E" w:rsidRDefault="001F304E" w:rsidP="001F304E">
      <w:pPr>
        <w:ind w:firstLine="709"/>
        <w:jc w:val="center"/>
        <w:rPr>
          <w:b/>
          <w:bCs w:val="0"/>
          <w:lang w:val="sk-SK"/>
        </w:rPr>
      </w:pPr>
      <w:r>
        <w:rPr>
          <w:b/>
          <w:bCs w:val="0"/>
          <w:lang w:val="sk-SK"/>
        </w:rPr>
        <w:t>Ministerstva práce, sociálnych vecí a rodiny Slovenskej republiky</w:t>
      </w:r>
    </w:p>
    <w:p w:rsidR="001F304E" w:rsidRDefault="001F304E" w:rsidP="001F304E">
      <w:pPr>
        <w:ind w:firstLine="709"/>
        <w:jc w:val="center"/>
        <w:rPr>
          <w:lang w:val="sk-SK"/>
        </w:rPr>
      </w:pPr>
      <w:r>
        <w:rPr>
          <w:lang w:val="sk-SK"/>
        </w:rPr>
        <w:t>z ..................2014</w:t>
      </w:r>
    </w:p>
    <w:p w:rsidR="001F304E" w:rsidRDefault="001F304E" w:rsidP="001F304E">
      <w:pPr>
        <w:jc w:val="center"/>
        <w:rPr>
          <w:b/>
          <w:bCs w:val="0"/>
          <w:lang w:val="sk-SK"/>
        </w:rPr>
      </w:pPr>
      <w:r>
        <w:rPr>
          <w:b/>
          <w:bCs w:val="0"/>
          <w:lang w:val="sk-SK"/>
        </w:rPr>
        <w:t>o rozšírení záväznosti kolektívnej zmluvy vyššieho stupňa (elektrotechnicky priemysel)</w:t>
      </w:r>
    </w:p>
    <w:p w:rsidR="001F304E" w:rsidRDefault="001F304E" w:rsidP="001F304E">
      <w:pPr>
        <w:rPr>
          <w:lang w:val="sk-SK"/>
        </w:rPr>
      </w:pPr>
    </w:p>
    <w:p w:rsidR="001F304E" w:rsidRDefault="001F304E" w:rsidP="001F304E">
      <w:pPr>
        <w:ind w:firstLine="709"/>
        <w:jc w:val="both"/>
        <w:rPr>
          <w:lang w:val="sk-SK"/>
        </w:rPr>
      </w:pPr>
      <w:r>
        <w:rPr>
          <w:lang w:val="sk-SK"/>
        </w:rPr>
        <w:t>Ministerstvo práce, sociálnych vecí a rodiny Slovenskej republiky podľa § 7 ods. 11 zákona č. 2/1991 Zb. o kolektívnom vyjednávaní v znení neskorších predpisov ustanovuje:</w:t>
      </w:r>
    </w:p>
    <w:p w:rsidR="001F304E" w:rsidRDefault="001F304E" w:rsidP="001F304E">
      <w:pPr>
        <w:ind w:firstLine="709"/>
        <w:jc w:val="center"/>
        <w:rPr>
          <w:lang w:val="sk-SK"/>
        </w:rPr>
      </w:pPr>
      <w:r>
        <w:rPr>
          <w:lang w:val="sk-SK"/>
        </w:rPr>
        <w:t xml:space="preserve">§ 1 </w:t>
      </w:r>
    </w:p>
    <w:p w:rsidR="001F304E" w:rsidRDefault="001F304E" w:rsidP="001F304E">
      <w:pPr>
        <w:ind w:firstLine="709"/>
        <w:jc w:val="both"/>
        <w:rPr>
          <w:lang w:val="sk-SK"/>
        </w:rPr>
      </w:pPr>
      <w:r>
        <w:rPr>
          <w:lang w:val="sk-SK"/>
        </w:rPr>
        <w:t>Záväznosť Kolektívnej zmluvy vyššieho stupňa na roky 2014 – 2015 z 27. marca 2014 uzavretej medzi Odborovým zväzom KOVO a Zväzom elektrotechnického priemyslu SR</w:t>
      </w:r>
      <w:r>
        <w:rPr>
          <w:rStyle w:val="Odkaznapoznmkupodiarou"/>
          <w:lang w:val="sk-SK"/>
        </w:rPr>
        <w:footnoteReference w:customMarkFollows="1" w:id="1"/>
        <w:t>1)</w:t>
      </w:r>
      <w:r>
        <w:rPr>
          <w:lang w:val="sk-SK"/>
        </w:rPr>
        <w:t xml:space="preserve"> sa rozširuje na zamestnávateľov v časti odvetvia, ktorých </w:t>
      </w:r>
      <w:r>
        <w:rPr>
          <w:color w:val="231F20"/>
          <w:lang w:val="sk-SK" w:eastAsia="sk-SK"/>
        </w:rPr>
        <w:t>kód hlavnej činnosti podľa štatistickej klasifikácie ekonomických činností</w:t>
      </w:r>
      <w:r>
        <w:rPr>
          <w:rStyle w:val="Odkaznapoznmkupodiarou"/>
          <w:lang w:val="sk-SK"/>
        </w:rPr>
        <w:footnoteReference w:customMarkFollows="1" w:id="2"/>
        <w:t>2)</w:t>
      </w:r>
      <w:r>
        <w:rPr>
          <w:lang w:val="sk-SK"/>
        </w:rPr>
        <w:t xml:space="preserve"> na úrovni skupiny je 25.7 - výroba nožiarskych výrobkov, náradia a železiarskeho tovaru; 27.4 - výroba elektrických svietidiel a 27.9 – výroba ostatných elektrických zariadení.</w:t>
      </w:r>
    </w:p>
    <w:p w:rsidR="001F304E" w:rsidRDefault="001F304E" w:rsidP="001F304E">
      <w:pPr>
        <w:spacing w:after="0"/>
        <w:ind w:firstLine="709"/>
        <w:jc w:val="both"/>
        <w:rPr>
          <w:lang w:val="sk-SK"/>
        </w:rPr>
      </w:pPr>
    </w:p>
    <w:p w:rsidR="001F304E" w:rsidRDefault="001F304E" w:rsidP="001F304E">
      <w:pPr>
        <w:ind w:firstLine="709"/>
        <w:jc w:val="center"/>
        <w:rPr>
          <w:lang w:val="sk-SK"/>
        </w:rPr>
      </w:pPr>
      <w:r>
        <w:rPr>
          <w:lang w:val="sk-SK"/>
        </w:rPr>
        <w:t xml:space="preserve">§ 2 </w:t>
      </w:r>
    </w:p>
    <w:p w:rsidR="001F304E" w:rsidRDefault="001F304E" w:rsidP="001F304E">
      <w:pPr>
        <w:ind w:firstLine="709"/>
        <w:jc w:val="both"/>
        <w:rPr>
          <w:lang w:val="sk-SK"/>
        </w:rPr>
      </w:pPr>
      <w:r>
        <w:rPr>
          <w:lang w:val="sk-SK"/>
        </w:rPr>
        <w:t>Tento výnos nadobúda účinnosť 1. septembra 2014.</w:t>
      </w:r>
    </w:p>
    <w:p w:rsidR="001F304E" w:rsidRDefault="001F304E" w:rsidP="001F304E">
      <w:pPr>
        <w:ind w:firstLine="709"/>
        <w:rPr>
          <w:lang w:val="sk-SK"/>
        </w:rPr>
      </w:pPr>
    </w:p>
    <w:p w:rsidR="001F304E" w:rsidRDefault="001F304E" w:rsidP="001F304E">
      <w:pPr>
        <w:spacing w:after="0"/>
        <w:ind w:firstLine="709"/>
        <w:rPr>
          <w:b/>
          <w:bCs w:val="0"/>
          <w:lang w:val="sk-SK"/>
        </w:rPr>
      </w:pPr>
      <w:r>
        <w:rPr>
          <w:b/>
          <w:bCs w:val="0"/>
          <w:lang w:val="sk-SK"/>
        </w:rPr>
        <w:t xml:space="preserve">                                                                                                     Ján Richter</w:t>
      </w:r>
      <w:bookmarkStart w:id="0" w:name="_GoBack"/>
      <w:bookmarkEnd w:id="0"/>
    </w:p>
    <w:sectPr w:rsidR="001F304E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5C" w:rsidRDefault="00E4715C" w:rsidP="003E1CB4">
      <w:pPr>
        <w:spacing w:after="0" w:line="240" w:lineRule="auto"/>
      </w:pPr>
      <w:r>
        <w:separator/>
      </w:r>
    </w:p>
  </w:endnote>
  <w:endnote w:type="continuationSeparator" w:id="0">
    <w:p w:rsidR="00E4715C" w:rsidRDefault="00E4715C" w:rsidP="003E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5C" w:rsidRDefault="00E4715C" w:rsidP="003E1CB4">
      <w:pPr>
        <w:spacing w:after="0" w:line="240" w:lineRule="auto"/>
      </w:pPr>
      <w:r>
        <w:separator/>
      </w:r>
    </w:p>
  </w:footnote>
  <w:footnote w:type="continuationSeparator" w:id="0">
    <w:p w:rsidR="00E4715C" w:rsidRDefault="00E4715C" w:rsidP="003E1CB4">
      <w:pPr>
        <w:spacing w:after="0" w:line="240" w:lineRule="auto"/>
      </w:pPr>
      <w:r>
        <w:continuationSeparator/>
      </w:r>
    </w:p>
  </w:footnote>
  <w:footnote w:id="1">
    <w:p w:rsidR="001F304E" w:rsidRDefault="001F304E" w:rsidP="001F304E">
      <w:pPr>
        <w:pStyle w:val="Textpoznmkypodiarou"/>
        <w:ind w:left="142" w:hanging="142"/>
        <w:rPr>
          <w:lang w:val="sk-SK"/>
        </w:rPr>
      </w:pPr>
      <w:r>
        <w:rPr>
          <w:rStyle w:val="Odkaznapoznmkupodiarou"/>
        </w:rPr>
        <w:t>1)</w:t>
      </w:r>
      <w:r>
        <w:t xml:space="preserve">  </w:t>
      </w:r>
      <w:r>
        <w:rPr>
          <w:lang w:val="sk-SK"/>
        </w:rPr>
        <w:t>Oznámenie Ministerstva práce, sociálnych vecí  a rodiny Slovenskej republiky č. 88/2014 Z. z. o uložení  kolektívnych zmlúv vyššieho stupňa.</w:t>
      </w:r>
    </w:p>
  </w:footnote>
  <w:footnote w:id="2">
    <w:p w:rsidR="001F304E" w:rsidRDefault="001F304E" w:rsidP="001F304E">
      <w:pPr>
        <w:pStyle w:val="Textpoznmkypodiarou"/>
        <w:ind w:left="142" w:hanging="142"/>
        <w:jc w:val="both"/>
        <w:rPr>
          <w:lang w:val="sk-SK"/>
        </w:rPr>
      </w:pPr>
      <w:r>
        <w:rPr>
          <w:rStyle w:val="Odkaznapoznmkupodiarou"/>
        </w:rPr>
        <w:t>2)</w:t>
      </w:r>
      <w:r>
        <w:t xml:space="preserve"> </w:t>
      </w:r>
      <w:r>
        <w:rPr>
          <w:lang w:val="sk-SK"/>
        </w:rPr>
        <w:t xml:space="preserve">Vyhláška Štatistického úradu  Slovenskej republiky č. 306/2007 Z. z., ktorou sa vydáva  Štatistická klasifikácia ekonomických činností. </w:t>
      </w:r>
    </w:p>
    <w:p w:rsidR="001F304E" w:rsidRDefault="001F304E" w:rsidP="001F304E">
      <w:pPr>
        <w:pStyle w:val="Textpoznmkypodiarou"/>
        <w:jc w:val="both"/>
        <w:rPr>
          <w:lang w:val="sk-S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CB4"/>
    <w:rsid w:val="00006E6D"/>
    <w:rsid w:val="001F304E"/>
    <w:rsid w:val="003E1CB4"/>
    <w:rsid w:val="004149E1"/>
    <w:rsid w:val="00557BAF"/>
    <w:rsid w:val="00662683"/>
    <w:rsid w:val="00663BC7"/>
    <w:rsid w:val="006835FB"/>
    <w:rsid w:val="006A2A74"/>
    <w:rsid w:val="00722A2B"/>
    <w:rsid w:val="007505A8"/>
    <w:rsid w:val="00822807"/>
    <w:rsid w:val="008F53F1"/>
    <w:rsid w:val="008F6281"/>
    <w:rsid w:val="00BB4E1C"/>
    <w:rsid w:val="00C3715A"/>
    <w:rsid w:val="00CF7132"/>
    <w:rsid w:val="00D41842"/>
    <w:rsid w:val="00E4715C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1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1CB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1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 Maria</cp:lastModifiedBy>
  <cp:revision>12</cp:revision>
  <cp:lastPrinted>2014-07-01T09:26:00Z</cp:lastPrinted>
  <dcterms:created xsi:type="dcterms:W3CDTF">2014-05-29T13:36:00Z</dcterms:created>
  <dcterms:modified xsi:type="dcterms:W3CDTF">2014-08-11T10:30:00Z</dcterms:modified>
</cp:coreProperties>
</file>