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F8" w:rsidRDefault="00887DF8" w:rsidP="00887DF8">
      <w:pPr>
        <w:pStyle w:val="Nzov"/>
      </w:pPr>
      <w:r w:rsidRPr="00AA63B3">
        <w:t>DOLOŽKA ZLUČITEĽNOSTI</w:t>
      </w:r>
    </w:p>
    <w:p w:rsidR="00887DF8" w:rsidRPr="00AA63B3" w:rsidRDefault="00887DF8" w:rsidP="00887DF8">
      <w:pPr>
        <w:pStyle w:val="Nzov"/>
      </w:pPr>
    </w:p>
    <w:p w:rsidR="00887DF8" w:rsidRDefault="00887DF8" w:rsidP="00887DF8">
      <w:pPr>
        <w:jc w:val="center"/>
        <w:rPr>
          <w:b/>
          <w:bCs/>
        </w:rPr>
      </w:pPr>
      <w:r w:rsidRPr="00AA63B3">
        <w:rPr>
          <w:b/>
          <w:bCs/>
        </w:rPr>
        <w:t>právneho predpisu s </w:t>
      </w:r>
      <w:r>
        <w:rPr>
          <w:b/>
          <w:bCs/>
        </w:rPr>
        <w:t xml:space="preserve">právom </w:t>
      </w:r>
      <w:r w:rsidRPr="00AA63B3">
        <w:rPr>
          <w:b/>
          <w:bCs/>
        </w:rPr>
        <w:t xml:space="preserve">Európskej únie </w:t>
      </w:r>
    </w:p>
    <w:p w:rsidR="00887DF8" w:rsidRPr="00AA63B3" w:rsidRDefault="00887DF8" w:rsidP="00887DF8">
      <w:pPr>
        <w:jc w:val="center"/>
        <w:rPr>
          <w:b/>
          <w:bCs/>
        </w:rPr>
      </w:pPr>
    </w:p>
    <w:p w:rsidR="00887DF8" w:rsidRPr="00AA63B3" w:rsidRDefault="00887DF8" w:rsidP="00887DF8">
      <w:pPr>
        <w:jc w:val="both"/>
        <w:rPr>
          <w:b/>
          <w:bCs/>
        </w:rPr>
      </w:pPr>
    </w:p>
    <w:p w:rsidR="00887DF8" w:rsidRPr="00AA63B3" w:rsidRDefault="00887DF8" w:rsidP="00887DF8">
      <w:pPr>
        <w:numPr>
          <w:ilvl w:val="0"/>
          <w:numId w:val="1"/>
        </w:numPr>
        <w:tabs>
          <w:tab w:val="num" w:pos="374"/>
        </w:tabs>
        <w:ind w:left="374" w:hanging="374"/>
        <w:jc w:val="both"/>
        <w:rPr>
          <w:b/>
          <w:bCs/>
        </w:rPr>
      </w:pPr>
      <w:r w:rsidRPr="00AA63B3">
        <w:rPr>
          <w:b/>
          <w:bCs/>
        </w:rPr>
        <w:t xml:space="preserve">Predkladateľ právneho predpisu: </w:t>
      </w:r>
      <w:r w:rsidRPr="00305D80">
        <w:rPr>
          <w:bCs/>
        </w:rPr>
        <w:t>Ministerstvo práce</w:t>
      </w:r>
      <w:r>
        <w:rPr>
          <w:b/>
          <w:bCs/>
        </w:rPr>
        <w:t xml:space="preserve">, </w:t>
      </w:r>
      <w:r w:rsidRPr="00305D80">
        <w:rPr>
          <w:bCs/>
        </w:rPr>
        <w:t>sociálnych vecí a rodiny</w:t>
      </w:r>
      <w:r w:rsidRPr="00AA63B3">
        <w:rPr>
          <w:bCs/>
        </w:rPr>
        <w:t xml:space="preserve"> Slovenskej republiky</w:t>
      </w:r>
    </w:p>
    <w:p w:rsidR="00887DF8" w:rsidRPr="00AA63B3" w:rsidRDefault="00887DF8" w:rsidP="00887DF8">
      <w:pPr>
        <w:tabs>
          <w:tab w:val="num" w:pos="374"/>
        </w:tabs>
        <w:ind w:left="374" w:hanging="374"/>
        <w:jc w:val="both"/>
        <w:rPr>
          <w:b/>
          <w:bCs/>
        </w:rPr>
      </w:pPr>
    </w:p>
    <w:p w:rsidR="00887DF8" w:rsidRPr="00305D80" w:rsidRDefault="00887DF8" w:rsidP="00887DF8">
      <w:pPr>
        <w:numPr>
          <w:ilvl w:val="0"/>
          <w:numId w:val="1"/>
        </w:numPr>
        <w:tabs>
          <w:tab w:val="num" w:pos="374"/>
        </w:tabs>
        <w:ind w:left="374" w:hanging="374"/>
        <w:jc w:val="both"/>
        <w:outlineLvl w:val="0"/>
      </w:pPr>
      <w:r w:rsidRPr="00AA63B3">
        <w:rPr>
          <w:b/>
          <w:bCs/>
        </w:rPr>
        <w:t xml:space="preserve">Názov návrhu právneho predpisu: </w:t>
      </w:r>
      <w:r w:rsidRPr="00305D80">
        <w:rPr>
          <w:bCs/>
        </w:rPr>
        <w:t>Výnos Ministerstva práce, sociálnych vecí a rodiny Slovenskej republiky z .....</w:t>
      </w:r>
      <w:r>
        <w:rPr>
          <w:bCs/>
        </w:rPr>
        <w:t>2014 o rozšírení záväznosti kolektívnej zmluvy vyššieho stupňa</w:t>
      </w:r>
    </w:p>
    <w:p w:rsidR="00887DF8" w:rsidRPr="00AA63B3" w:rsidRDefault="00887DF8" w:rsidP="00887DF8">
      <w:pPr>
        <w:tabs>
          <w:tab w:val="num" w:pos="374"/>
        </w:tabs>
        <w:ind w:left="374" w:hanging="374"/>
        <w:jc w:val="both"/>
        <w:outlineLvl w:val="0"/>
      </w:pPr>
    </w:p>
    <w:p w:rsidR="00887DF8" w:rsidRPr="00AA63B3" w:rsidRDefault="00887DF8" w:rsidP="00887DF8">
      <w:pPr>
        <w:numPr>
          <w:ilvl w:val="0"/>
          <w:numId w:val="1"/>
        </w:numPr>
        <w:tabs>
          <w:tab w:val="num" w:pos="374"/>
        </w:tabs>
        <w:ind w:left="374" w:hanging="374"/>
        <w:jc w:val="both"/>
        <w:rPr>
          <w:b/>
          <w:bCs/>
        </w:rPr>
      </w:pPr>
      <w:r w:rsidRPr="00AA63B3">
        <w:rPr>
          <w:b/>
          <w:bCs/>
        </w:rPr>
        <w:t xml:space="preserve">Problematika návrhu </w:t>
      </w:r>
      <w:smartTag w:uri="urn:schemas-microsoft-com:office:smarttags" w:element="PersonName">
        <w:r w:rsidRPr="00AA63B3">
          <w:rPr>
            <w:b/>
            <w:bCs/>
          </w:rPr>
          <w:t>pr</w:t>
        </w:r>
      </w:smartTag>
      <w:r w:rsidRPr="00AA63B3">
        <w:rPr>
          <w:b/>
          <w:bCs/>
        </w:rPr>
        <w:t xml:space="preserve">ávneho </w:t>
      </w:r>
      <w:smartTag w:uri="urn:schemas-microsoft-com:office:smarttags" w:element="PersonName">
        <w:r w:rsidRPr="00AA63B3">
          <w:rPr>
            <w:b/>
            <w:bCs/>
          </w:rPr>
          <w:t>pr</w:t>
        </w:r>
      </w:smartTag>
      <w:r w:rsidRPr="00AA63B3">
        <w:rPr>
          <w:b/>
          <w:bCs/>
        </w:rPr>
        <w:t>edpisu:</w:t>
      </w:r>
    </w:p>
    <w:p w:rsidR="00887DF8" w:rsidRPr="00AA63B3" w:rsidRDefault="00887DF8" w:rsidP="00887DF8">
      <w:pPr>
        <w:ind w:left="360"/>
        <w:jc w:val="both"/>
        <w:rPr>
          <w:b/>
          <w:bCs/>
        </w:rPr>
      </w:pPr>
    </w:p>
    <w:p w:rsidR="00887DF8" w:rsidRPr="00AA63B3" w:rsidRDefault="00887DF8" w:rsidP="00887DF8">
      <w:pPr>
        <w:tabs>
          <w:tab w:val="left" w:pos="748"/>
        </w:tabs>
        <w:ind w:left="748" w:hanging="374"/>
        <w:jc w:val="both"/>
      </w:pPr>
      <w:r>
        <w:t xml:space="preserve">a)  nie </w:t>
      </w:r>
      <w:r w:rsidRPr="00AA63B3">
        <w:t>je upravená v práve Európskej únie:</w:t>
      </w:r>
    </w:p>
    <w:p w:rsidR="00887DF8" w:rsidRPr="00AA63B3" w:rsidRDefault="00887DF8" w:rsidP="00887DF8">
      <w:pPr>
        <w:numPr>
          <w:ilvl w:val="0"/>
          <w:numId w:val="2"/>
        </w:numPr>
        <w:tabs>
          <w:tab w:val="clear" w:pos="1068"/>
        </w:tabs>
        <w:adjustRightInd w:val="0"/>
        <w:spacing w:before="120"/>
        <w:ind w:left="851" w:hanging="142"/>
      </w:pPr>
      <w:smartTag w:uri="urn:schemas-microsoft-com:office:smarttags" w:element="PersonName">
        <w:r w:rsidRPr="00AA63B3">
          <w:rPr>
            <w:i/>
          </w:rPr>
          <w:t>pr</w:t>
        </w:r>
      </w:smartTag>
      <w:r w:rsidRPr="00AA63B3">
        <w:rPr>
          <w:i/>
        </w:rPr>
        <w:t>imárnom</w:t>
      </w:r>
      <w:r w:rsidRPr="00AA63B3">
        <w:t xml:space="preserve"> </w:t>
      </w:r>
    </w:p>
    <w:p w:rsidR="00887DF8" w:rsidRPr="00305D80" w:rsidRDefault="00887DF8" w:rsidP="00887DF8">
      <w:pPr>
        <w:numPr>
          <w:ilvl w:val="0"/>
          <w:numId w:val="2"/>
        </w:numPr>
        <w:tabs>
          <w:tab w:val="clear" w:pos="1068"/>
        </w:tabs>
        <w:adjustRightInd w:val="0"/>
        <w:spacing w:before="120"/>
        <w:rPr>
          <w:rFonts w:cs="Verdana"/>
          <w:iCs/>
        </w:rPr>
      </w:pPr>
      <w:r w:rsidRPr="00305D80">
        <w:rPr>
          <w:i/>
          <w:iCs/>
        </w:rPr>
        <w:t xml:space="preserve">sekundárnom </w:t>
      </w:r>
    </w:p>
    <w:p w:rsidR="00887DF8" w:rsidRPr="00284095" w:rsidRDefault="00887DF8" w:rsidP="00887DF8">
      <w:pPr>
        <w:adjustRightInd w:val="0"/>
        <w:ind w:left="708"/>
        <w:jc w:val="both"/>
      </w:pPr>
    </w:p>
    <w:p w:rsidR="00887DF8" w:rsidRPr="00AA63B3" w:rsidRDefault="00887DF8" w:rsidP="00887DF8">
      <w:pPr>
        <w:ind w:firstLine="374"/>
        <w:jc w:val="both"/>
      </w:pPr>
    </w:p>
    <w:p w:rsidR="00887DF8" w:rsidRDefault="00887DF8" w:rsidP="00887DF8">
      <w:pPr>
        <w:tabs>
          <w:tab w:val="left" w:pos="748"/>
        </w:tabs>
        <w:ind w:left="748" w:hanging="374"/>
        <w:jc w:val="both"/>
      </w:pPr>
      <w:r>
        <w:t>b</w:t>
      </w:r>
      <w:r w:rsidRPr="00AA63B3">
        <w:t>)</w:t>
      </w:r>
      <w:r w:rsidRPr="00AA63B3">
        <w:tab/>
        <w:t>nie je obsiahnutá v judikatúre Súdneho dvora Európskej únie.</w:t>
      </w:r>
    </w:p>
    <w:p w:rsidR="00887DF8" w:rsidRDefault="00887DF8" w:rsidP="00887DF8">
      <w:pPr>
        <w:tabs>
          <w:tab w:val="left" w:pos="748"/>
        </w:tabs>
        <w:ind w:left="748" w:hanging="374"/>
        <w:jc w:val="both"/>
      </w:pPr>
    </w:p>
    <w:p w:rsidR="00887DF8" w:rsidRPr="00AA63B3" w:rsidRDefault="00887DF8" w:rsidP="00887DF8">
      <w:pPr>
        <w:tabs>
          <w:tab w:val="left" w:pos="748"/>
        </w:tabs>
        <w:ind w:left="748" w:hanging="374"/>
        <w:jc w:val="both"/>
      </w:pPr>
    </w:p>
    <w:p w:rsidR="00887DF8" w:rsidRPr="00305D80" w:rsidRDefault="00887DF8" w:rsidP="00887DF8">
      <w:pPr>
        <w:ind w:left="426"/>
        <w:jc w:val="both"/>
        <w:rPr>
          <w:bCs/>
        </w:rPr>
      </w:pPr>
      <w:r w:rsidRPr="00305D80">
        <w:rPr>
          <w:bCs/>
        </w:rPr>
        <w:t>Nakoľko problematika návrhu právneho predp</w:t>
      </w:r>
      <w:r>
        <w:rPr>
          <w:bCs/>
        </w:rPr>
        <w:t>is</w:t>
      </w:r>
      <w:r w:rsidRPr="00305D80">
        <w:rPr>
          <w:bCs/>
        </w:rPr>
        <w:t>u</w:t>
      </w:r>
      <w:r>
        <w:rPr>
          <w:bCs/>
        </w:rPr>
        <w:t xml:space="preserve"> nie je upravená práve Európskej únie, je bezpredmetné vyjadrovať sa k bodom 4., 5. a 6. </w:t>
      </w:r>
    </w:p>
    <w:p w:rsidR="004149E1" w:rsidRDefault="004149E1"/>
    <w:sectPr w:rsidR="004149E1" w:rsidSect="004149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C1E24"/>
    <w:multiLevelType w:val="multilevel"/>
    <w:tmpl w:val="B336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983FF9"/>
    <w:multiLevelType w:val="hybridMultilevel"/>
    <w:tmpl w:val="A468DBA8"/>
    <w:lvl w:ilvl="0" w:tplc="A4909E68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  <w:rPr>
        <w:rFonts w:ascii="Times New Roman" w:hAnsi="Times New Roman" w:hint="default"/>
      </w:r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87DF8"/>
    <w:rsid w:val="000554C3"/>
    <w:rsid w:val="004149E1"/>
    <w:rsid w:val="00557BAF"/>
    <w:rsid w:val="0088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7DF8"/>
    <w:pPr>
      <w:spacing w:after="0" w:line="240" w:lineRule="auto"/>
    </w:pPr>
    <w:rPr>
      <w:rFonts w:eastAsia="Times New Roman"/>
      <w:bCs w:val="0"/>
      <w:color w:val="auto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887DF8"/>
    <w:pPr>
      <w:jc w:val="center"/>
    </w:pPr>
    <w:rPr>
      <w:b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887DF8"/>
    <w:rPr>
      <w:rFonts w:eastAsia="Times New Roman"/>
      <w:b/>
      <w:bCs w:val="0"/>
      <w:color w:val="auto"/>
      <w:szCs w:val="20"/>
      <w:lang w:val="sk-SK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MPSVR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sulavikova</dc:creator>
  <cp:keywords/>
  <dc:description/>
  <cp:lastModifiedBy>sulavikova</cp:lastModifiedBy>
  <cp:revision>2</cp:revision>
  <cp:lastPrinted>2014-06-30T13:24:00Z</cp:lastPrinted>
  <dcterms:created xsi:type="dcterms:W3CDTF">2014-06-30T13:23:00Z</dcterms:created>
  <dcterms:modified xsi:type="dcterms:W3CDTF">2014-06-30T13:24:00Z</dcterms:modified>
</cp:coreProperties>
</file>