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2" w:rsidRDefault="00DE4BA2" w:rsidP="00DE4BA2">
      <w:pPr>
        <w:ind w:right="-108"/>
        <w:jc w:val="center"/>
        <w:rPr>
          <w:b/>
          <w:bCs w:val="0"/>
          <w:sz w:val="28"/>
          <w:szCs w:val="28"/>
          <w:lang w:val="sk-SK"/>
        </w:rPr>
      </w:pPr>
      <w:r>
        <w:rPr>
          <w:b/>
          <w:bCs w:val="0"/>
          <w:sz w:val="28"/>
          <w:szCs w:val="28"/>
          <w:lang w:val="sk-SK"/>
        </w:rPr>
        <w:t>Doložka vybraných vplyvov</w:t>
      </w:r>
    </w:p>
    <w:p w:rsidR="00DE4BA2" w:rsidRDefault="00DE4BA2" w:rsidP="00DE4BA2">
      <w:pPr>
        <w:rPr>
          <w:b/>
          <w:bCs w:val="0"/>
          <w:lang w:val="sk-SK"/>
        </w:rPr>
      </w:pPr>
    </w:p>
    <w:p w:rsidR="00DE4BA2" w:rsidRDefault="00DE4BA2" w:rsidP="00DE4BA2">
      <w:pPr>
        <w:jc w:val="center"/>
        <w:rPr>
          <w:sz w:val="26"/>
          <w:szCs w:val="26"/>
          <w:lang w:val="sk-SK"/>
        </w:rPr>
      </w:pPr>
      <w:r>
        <w:rPr>
          <w:b/>
          <w:bCs w:val="0"/>
          <w:lang w:val="sk-SK"/>
        </w:rPr>
        <w:t xml:space="preserve">A.1. Názov materiálu: </w:t>
      </w:r>
      <w:r>
        <w:rPr>
          <w:bCs w:val="0"/>
          <w:lang w:val="sk-SK"/>
        </w:rPr>
        <w:t xml:space="preserve">Výnos Ministerstva práce, sociálnych vecí a rodiny Slovenskej republiky    </w:t>
      </w:r>
      <w:r>
        <w:rPr>
          <w:sz w:val="26"/>
          <w:szCs w:val="26"/>
          <w:lang w:val="sk-SK"/>
        </w:rPr>
        <w:t>z .... 2014 o rozšírení záväznosti kolektívnej zmluvy vyššieho stupňa</w:t>
      </w:r>
    </w:p>
    <w:p w:rsidR="00DE4BA2" w:rsidRDefault="00DE4BA2" w:rsidP="00DE4BA2">
      <w:pPr>
        <w:rPr>
          <w:b/>
          <w:bCs w:val="0"/>
          <w:lang w:val="sk-SK"/>
        </w:rPr>
      </w:pPr>
      <w:r>
        <w:rPr>
          <w:b/>
          <w:bCs w:val="0"/>
          <w:lang w:val="sk-SK"/>
        </w:rPr>
        <w:t>A.2. Vplyvy:</w:t>
      </w:r>
    </w:p>
    <w:p w:rsidR="00DE4BA2" w:rsidRDefault="00DE4BA2" w:rsidP="00DE4BA2">
      <w:pPr>
        <w:rPr>
          <w:lang w:val="sk-SK"/>
        </w:rPr>
      </w:pP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42"/>
        <w:gridCol w:w="1260"/>
        <w:gridCol w:w="1336"/>
      </w:tblGrid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rPr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Pozitívne</w:t>
            </w:r>
            <w:r>
              <w:rPr>
                <w:vertAlign w:val="superscript"/>
                <w:lang w:val="sk-SK"/>
              </w:rPr>
              <w:t>*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Žiadne</w:t>
            </w:r>
            <w:r>
              <w:rPr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Negatívne</w:t>
            </w:r>
            <w:r>
              <w:rPr>
                <w:vertAlign w:val="superscript"/>
                <w:lang w:val="sk-SK"/>
              </w:rPr>
              <w:t>*</w:t>
            </w: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 xml:space="preserve">2. Vplyvy na podnikateľské prostredie – dochádza len k miernemu zvýšeniu nad úroveň Zákonníka práce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 xml:space="preserve">3. Sociálne vplyvy: 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na hospodárenie obyvateľstva,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 xml:space="preserve">na sociálnu </w:t>
            </w:r>
            <w:proofErr w:type="spellStart"/>
            <w:r>
              <w:rPr>
                <w:bCs w:val="0"/>
                <w:sz w:val="22"/>
                <w:szCs w:val="22"/>
                <w:lang w:val="sk-SK"/>
              </w:rPr>
              <w:t>exklúziu</w:t>
            </w:r>
            <w:proofErr w:type="spellEnd"/>
            <w:r>
              <w:rPr>
                <w:bCs w:val="0"/>
                <w:sz w:val="22"/>
                <w:szCs w:val="22"/>
                <w:lang w:val="sk-SK"/>
              </w:rPr>
              <w:t>,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na rovnosť príležitostí a rodovú rovnosť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2" w:rsidRDefault="00DE4BA2">
            <w:pPr>
              <w:jc w:val="center"/>
              <w:rPr>
                <w:lang w:val="sk-SK"/>
              </w:rPr>
            </w:pPr>
          </w:p>
          <w:p w:rsidR="00DE4BA2" w:rsidRDefault="00DE4BA2">
            <w:pPr>
              <w:jc w:val="center"/>
              <w:rPr>
                <w:lang w:val="sk-SK"/>
              </w:rPr>
            </w:pPr>
          </w:p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</w:tbl>
    <w:p w:rsidR="00DE4BA2" w:rsidRDefault="00DE4BA2" w:rsidP="00DE4BA2">
      <w:pPr>
        <w:pStyle w:val="Zkladntext"/>
        <w:jc w:val="both"/>
      </w:pPr>
    </w:p>
    <w:p w:rsidR="00DE4BA2" w:rsidRDefault="00DE4BA2" w:rsidP="00DE4BA2">
      <w:pPr>
        <w:pStyle w:val="Zkladntext"/>
        <w:jc w:val="both"/>
      </w:pPr>
    </w:p>
    <w:p w:rsidR="00DE4BA2" w:rsidRDefault="00DE4BA2" w:rsidP="00DE4BA2">
      <w:pPr>
        <w:pStyle w:val="Zkladntext"/>
        <w:jc w:val="both"/>
      </w:pPr>
      <w:r>
        <w:t>A.3. Poznámky</w:t>
      </w:r>
    </w:p>
    <w:p w:rsidR="00DE4BA2" w:rsidRDefault="00DE4BA2" w:rsidP="00DE4BA2">
      <w:pPr>
        <w:pStyle w:val="Zkladntext"/>
        <w:jc w:val="both"/>
      </w:pPr>
    </w:p>
    <w:p w:rsidR="00DE4BA2" w:rsidRDefault="00DE4BA2" w:rsidP="00DE4BA2">
      <w:pPr>
        <w:jc w:val="both"/>
        <w:rPr>
          <w:bCs w:val="0"/>
          <w:lang w:val="sk-SK"/>
        </w:rPr>
      </w:pPr>
      <w:r>
        <w:rPr>
          <w:lang w:val="sk-SK"/>
        </w:rPr>
        <w:t xml:space="preserve">Pozitívne sociálne vplyvy </w:t>
      </w:r>
      <w:r>
        <w:rPr>
          <w:bCs w:val="0"/>
          <w:lang w:val="sk-SK"/>
        </w:rPr>
        <w:t>je možné očakávať v prípade, ak doterajšia úroveň pracovných podmienok a podmienok zamestnávania u zamestnávateľa, na ktorého sa rozšíri záväznosť Kolektívnej zmluvy vyššieho stupňa na roky 2014 – 2015 z 27. marca 2014 uzavretej medzi Odborovým zväzom KOVO  a  Zväzom elektrotechnického priemyslu</w:t>
      </w:r>
      <w:r w:rsidR="00F655CE">
        <w:rPr>
          <w:bCs w:val="0"/>
          <w:lang w:val="sk-SK"/>
        </w:rPr>
        <w:t xml:space="preserve"> Slovenskej republiky</w:t>
      </w:r>
      <w:r>
        <w:rPr>
          <w:bCs w:val="0"/>
          <w:lang w:val="sk-SK"/>
        </w:rPr>
        <w:t xml:space="preserve"> je nižšia, ako úroveň dohodnutá v tejto kolektívnej zmluve vyššieho stupňa.</w:t>
      </w:r>
    </w:p>
    <w:p w:rsidR="004149E1" w:rsidRDefault="00DE4BA2" w:rsidP="00DE4BA2">
      <w:pPr>
        <w:jc w:val="both"/>
      </w:pPr>
      <w:r>
        <w:rPr>
          <w:lang w:val="sk-SK"/>
        </w:rPr>
        <w:t xml:space="preserve">Vzhľadom na to, že zamestnávatelia, na ktorých sa navrhuje rozšíriť záväznosť kolektívnej zmluvy vyššieho stupňa, neuplatnili žiadne pripomienky podľa  § 7 ods. 7 zákona č. 2/1991 Zb. o kolektívnom vyjednávaní v znení neskorších predpisov, je možné predpokladať, že návrh výnosu nebude mať negatívny vplyv </w:t>
      </w:r>
      <w:r>
        <w:rPr>
          <w:bCs w:val="0"/>
          <w:lang w:val="sk-SK"/>
        </w:rPr>
        <w:t>na podnikateľské prostredie.</w:t>
      </w:r>
    </w:p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9AD"/>
    <w:multiLevelType w:val="hybridMultilevel"/>
    <w:tmpl w:val="1ECE0F3A"/>
    <w:lvl w:ilvl="0" w:tplc="0A223C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BA2"/>
    <w:rsid w:val="004149E1"/>
    <w:rsid w:val="00557BAF"/>
    <w:rsid w:val="00B347E0"/>
    <w:rsid w:val="00C53BE8"/>
    <w:rsid w:val="00DE4BA2"/>
    <w:rsid w:val="00F6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B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E4BA2"/>
    <w:pPr>
      <w:spacing w:after="0" w:line="240" w:lineRule="auto"/>
    </w:pPr>
    <w:rPr>
      <w:rFonts w:eastAsia="Times New Roman"/>
      <w:b/>
      <w:bCs w:val="0"/>
      <w:color w:val="auto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4BA2"/>
    <w:rPr>
      <w:rFonts w:eastAsia="Times New Roman"/>
      <w:b/>
      <w:bCs w:val="0"/>
      <w:color w:val="auto"/>
      <w:szCs w:val="2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>MPSVR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4</cp:revision>
  <cp:lastPrinted>2014-07-01T09:37:00Z</cp:lastPrinted>
  <dcterms:created xsi:type="dcterms:W3CDTF">2014-05-29T12:41:00Z</dcterms:created>
  <dcterms:modified xsi:type="dcterms:W3CDTF">2014-07-01T09:37:00Z</dcterms:modified>
</cp:coreProperties>
</file>