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1A5A18" w:rsidRPr="002C1BE5" w:rsidRDefault="00C6246E" w:rsidP="00C6246E">
      <w:pPr>
        <w:rPr>
          <w:spacing w:val="4"/>
        </w:rPr>
      </w:pPr>
      <w:r>
        <w:rPr>
          <w:b/>
          <w:bCs/>
        </w:rPr>
        <w:t>A.1. Názov materiálu:</w:t>
      </w:r>
      <w:r w:rsidR="001A5A18">
        <w:rPr>
          <w:b/>
          <w:bCs/>
        </w:rPr>
        <w:t xml:space="preserve"> </w:t>
      </w:r>
      <w:r w:rsidR="001A5A18" w:rsidRPr="002C1BE5">
        <w:rPr>
          <w:spacing w:val="4"/>
        </w:rPr>
        <w:t>Správa o  poľnohospodárstve a potravinárstve v SR</w:t>
      </w:r>
    </w:p>
    <w:p w:rsidR="00C6246E" w:rsidRDefault="001A5A18" w:rsidP="00C6246E">
      <w:pPr>
        <w:rPr>
          <w:b/>
          <w:spacing w:val="4"/>
        </w:rPr>
      </w:pPr>
      <w:r w:rsidRPr="002C1BE5">
        <w:rPr>
          <w:spacing w:val="4"/>
        </w:rPr>
        <w:t xml:space="preserve">                                    za rok 20</w:t>
      </w:r>
      <w:r w:rsidR="00D11A49" w:rsidRPr="002C1BE5">
        <w:rPr>
          <w:spacing w:val="4"/>
        </w:rPr>
        <w:t>1</w:t>
      </w:r>
      <w:r w:rsidR="00F5540D">
        <w:rPr>
          <w:spacing w:val="4"/>
        </w:rPr>
        <w:t>3</w:t>
      </w:r>
    </w:p>
    <w:p w:rsidR="001A5A18" w:rsidRDefault="001A5A18" w:rsidP="00C6246E">
      <w:pPr>
        <w:rPr>
          <w:b/>
          <w:bCs/>
        </w:rPr>
      </w:pPr>
    </w:p>
    <w:p w:rsidR="0074162E" w:rsidRDefault="00C6246E" w:rsidP="00C6246E">
      <w:pPr>
        <w:rPr>
          <w:b/>
          <w:bCs/>
        </w:rPr>
      </w:pPr>
      <w:r>
        <w:rPr>
          <w:b/>
          <w:bCs/>
        </w:rPr>
        <w:t xml:space="preserve">        Termín začatia a ukončenia </w:t>
      </w:r>
      <w:r w:rsidR="0074162E">
        <w:rPr>
          <w:b/>
          <w:bCs/>
        </w:rPr>
        <w:t>predbežného pripomienkového konania (</w:t>
      </w:r>
      <w:r>
        <w:rPr>
          <w:b/>
          <w:bCs/>
        </w:rPr>
        <w:t>PPK</w:t>
      </w:r>
      <w:r w:rsidR="0074162E">
        <w:rPr>
          <w:b/>
          <w:bCs/>
        </w:rPr>
        <w:t>)</w:t>
      </w:r>
      <w:r>
        <w:rPr>
          <w:b/>
          <w:bCs/>
        </w:rPr>
        <w:t>:</w:t>
      </w:r>
      <w:r w:rsidR="001A5A18">
        <w:rPr>
          <w:b/>
          <w:bCs/>
        </w:rPr>
        <w:t xml:space="preserve"> </w:t>
      </w:r>
    </w:p>
    <w:p w:rsidR="00C6246E" w:rsidRPr="00F73F20" w:rsidRDefault="0074162E" w:rsidP="0074162E">
      <w:pPr>
        <w:rPr>
          <w:bCs/>
        </w:rPr>
      </w:pPr>
      <w:r>
        <w:rPr>
          <w:b/>
          <w:bCs/>
        </w:rPr>
        <w:t xml:space="preserve">        </w:t>
      </w:r>
      <w:r w:rsidR="00F73F20" w:rsidRPr="00F73F20">
        <w:rPr>
          <w:bCs/>
        </w:rPr>
        <w:t>10</w:t>
      </w:r>
      <w:r w:rsidR="004C430A" w:rsidRPr="00F73F20">
        <w:rPr>
          <w:spacing w:val="4"/>
        </w:rPr>
        <w:t>.6.201</w:t>
      </w:r>
      <w:r w:rsidR="00F5540D" w:rsidRPr="00F73F20">
        <w:rPr>
          <w:spacing w:val="4"/>
        </w:rPr>
        <w:t>4</w:t>
      </w:r>
      <w:r w:rsidR="004C430A" w:rsidRPr="00F73F20">
        <w:rPr>
          <w:spacing w:val="4"/>
        </w:rPr>
        <w:t xml:space="preserve"> – </w:t>
      </w:r>
      <w:r w:rsidR="00F73F20">
        <w:rPr>
          <w:spacing w:val="4"/>
        </w:rPr>
        <w:t>23</w:t>
      </w:r>
      <w:r w:rsidR="004C430A" w:rsidRPr="00F73F20">
        <w:rPr>
          <w:spacing w:val="4"/>
        </w:rPr>
        <w:t>.6.201</w:t>
      </w:r>
      <w:r w:rsidR="00F5540D" w:rsidRPr="00F73F20">
        <w:rPr>
          <w:spacing w:val="4"/>
        </w:rPr>
        <w:t>4</w:t>
      </w: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A.2. Vplyvy:</w:t>
      </w:r>
    </w:p>
    <w:p w:rsidR="00C6246E" w:rsidRDefault="00C6246E" w:rsidP="00C6246E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R="00C6246E">
        <w:tc>
          <w:tcPr>
            <w:tcW w:w="3726" w:type="dxa"/>
          </w:tcPr>
          <w:p w:rsidR="00C6246E" w:rsidRDefault="00C6246E" w:rsidP="00C6246E"/>
        </w:tc>
        <w:tc>
          <w:tcPr>
            <w:tcW w:w="1242" w:type="dxa"/>
            <w:vAlign w:val="center"/>
          </w:tcPr>
          <w:p w:rsidR="00C6246E" w:rsidRDefault="00C6246E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C6246E" w:rsidRDefault="00C6246E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C6246E" w:rsidRDefault="00C6246E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C6246E">
        <w:tc>
          <w:tcPr>
            <w:tcW w:w="3726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RDefault="00C6246E" w:rsidP="00C6246E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A5A18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>
        <w:tc>
          <w:tcPr>
            <w:tcW w:w="3726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A5A18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>
        <w:tc>
          <w:tcPr>
            <w:tcW w:w="3726" w:type="dxa"/>
          </w:tcPr>
          <w:p w:rsidR="00C6246E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3</w:t>
            </w:r>
            <w:r w:rsidR="004C430A">
              <w:rPr>
                <w:bCs/>
                <w:sz w:val="22"/>
                <w:szCs w:val="22"/>
              </w:rPr>
              <w:t>.</w:t>
            </w:r>
            <w:r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C6246E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– vplyvy  na hospodárenie </w:t>
            </w:r>
            <w:r w:rsidR="000238E0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>obyvateľstva</w:t>
            </w:r>
            <w:r>
              <w:rPr>
                <w:bCs/>
                <w:sz w:val="22"/>
                <w:szCs w:val="22"/>
              </w:rPr>
              <w:t>,</w:t>
            </w:r>
          </w:p>
          <w:p w:rsidR="00C6246E" w:rsidRDefault="00C6246E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0238E0">
              <w:rPr>
                <w:bCs/>
                <w:sz w:val="22"/>
                <w:szCs w:val="22"/>
              </w:rPr>
              <w:t xml:space="preserve">  </w:t>
            </w:r>
            <w:r w:rsidRPr="00915AFF">
              <w:rPr>
                <w:bCs/>
                <w:sz w:val="22"/>
                <w:szCs w:val="22"/>
              </w:rPr>
              <w:t xml:space="preserve">sociálnu </w:t>
            </w:r>
            <w:proofErr w:type="spellStart"/>
            <w:r w:rsidRPr="00915AFF">
              <w:rPr>
                <w:bCs/>
                <w:sz w:val="22"/>
                <w:szCs w:val="22"/>
              </w:rPr>
              <w:t>exklúziu</w:t>
            </w:r>
            <w:proofErr w:type="spellEnd"/>
            <w:r w:rsidRPr="00915AFF">
              <w:rPr>
                <w:bCs/>
                <w:sz w:val="22"/>
                <w:szCs w:val="22"/>
              </w:rPr>
              <w:t>,</w:t>
            </w:r>
          </w:p>
          <w:p w:rsidR="00C6246E" w:rsidRPr="00915AFF" w:rsidRDefault="00C6246E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4C430A" w:rsidRDefault="00DD6B3F" w:rsidP="004C430A">
            <w:pPr>
              <w:jc w:val="center"/>
            </w:pPr>
            <w:r>
              <w:t>x</w:t>
            </w:r>
          </w:p>
          <w:p w:rsidR="004C430A" w:rsidRDefault="004C430A" w:rsidP="004C430A">
            <w:pPr>
              <w:spacing w:after="120"/>
              <w:jc w:val="center"/>
            </w:pPr>
          </w:p>
          <w:p w:rsidR="004C430A" w:rsidRDefault="004C430A" w:rsidP="004C430A">
            <w:pPr>
              <w:jc w:val="center"/>
            </w:pPr>
          </w:p>
          <w:p w:rsidR="004C430A" w:rsidRDefault="004C430A" w:rsidP="004C430A">
            <w:pPr>
              <w:jc w:val="center"/>
            </w:pP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>
        <w:tc>
          <w:tcPr>
            <w:tcW w:w="3726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A5A18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>
        <w:tc>
          <w:tcPr>
            <w:tcW w:w="3726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A5A18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</w:tbl>
    <w:p w:rsidR="00C6246E" w:rsidRDefault="00C6246E" w:rsidP="00C6246E">
      <w:pPr>
        <w:pStyle w:val="Zkladntext"/>
        <w:jc w:val="both"/>
        <w:rPr>
          <w:b w:val="0"/>
          <w:bCs/>
          <w:u w:val="single"/>
        </w:rPr>
      </w:pPr>
      <w:r>
        <w:rPr>
          <w:sz w:val="16"/>
          <w:szCs w:val="16"/>
        </w:rPr>
        <w:t>*</w:t>
      </w:r>
      <w:r>
        <w:rPr>
          <w:b w:val="0"/>
          <w:bCs/>
          <w:sz w:val="16"/>
          <w:szCs w:val="16"/>
        </w:rPr>
        <w:t xml:space="preserve"> </w:t>
      </w:r>
      <w:r w:rsidRPr="00B564AB">
        <w:rPr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RDefault="00C6246E" w:rsidP="00C6246E">
      <w:pPr>
        <w:pStyle w:val="Zkladntext"/>
        <w:jc w:val="both"/>
        <w:rPr>
          <w:b w:val="0"/>
          <w:bCs/>
          <w:sz w:val="16"/>
          <w:szCs w:val="16"/>
        </w:rPr>
      </w:pPr>
    </w:p>
    <w:p w:rsidR="00C6246E" w:rsidRDefault="00C6246E" w:rsidP="00C6246E">
      <w:pPr>
        <w:pStyle w:val="Zkladntext"/>
        <w:jc w:val="both"/>
        <w:rPr>
          <w:bCs/>
        </w:rPr>
      </w:pPr>
    </w:p>
    <w:p w:rsidR="00C6246E" w:rsidRDefault="00C6246E" w:rsidP="00C6246E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C6246E" w:rsidRPr="00CD1D5F" w:rsidRDefault="004B5193" w:rsidP="00C6246E">
      <w:pPr>
        <w:pStyle w:val="Zkladntext"/>
        <w:jc w:val="both"/>
        <w:rPr>
          <w:b w:val="0"/>
          <w:spacing w:val="4"/>
        </w:rPr>
      </w:pPr>
      <w:r>
        <w:rPr>
          <w:b w:val="0"/>
          <w:spacing w:val="4"/>
        </w:rPr>
        <w:t>Materiál</w:t>
      </w:r>
      <w:r w:rsidR="001A5A18">
        <w:rPr>
          <w:b w:val="0"/>
          <w:spacing w:val="4"/>
        </w:rPr>
        <w:t xml:space="preserve"> nemá vplyvy na </w:t>
      </w:r>
      <w:r w:rsidR="001A5A18" w:rsidRPr="004B5193">
        <w:rPr>
          <w:b w:val="0"/>
          <w:spacing w:val="4"/>
        </w:rPr>
        <w:t>rozpočet verejnej správy, podnikateľské prostredie, sociálnu oblasť, životné prostredie</w:t>
      </w:r>
      <w:r w:rsidRPr="004B5193">
        <w:rPr>
          <w:b w:val="0"/>
          <w:spacing w:val="4"/>
        </w:rPr>
        <w:t xml:space="preserve"> a informatizáciu spoločnosti</w:t>
      </w:r>
      <w:r w:rsidR="00DB213F">
        <w:rPr>
          <w:b w:val="0"/>
          <w:spacing w:val="4"/>
        </w:rPr>
        <w:t>,</w:t>
      </w:r>
      <w:r w:rsidRPr="004B5193">
        <w:rPr>
          <w:b w:val="0"/>
          <w:spacing w:val="4"/>
        </w:rPr>
        <w:t xml:space="preserve"> </w:t>
      </w:r>
      <w:r>
        <w:rPr>
          <w:b w:val="0"/>
          <w:spacing w:val="4"/>
        </w:rPr>
        <w:t xml:space="preserve">nakoľko </w:t>
      </w:r>
      <w:r w:rsidR="00CD1D5F" w:rsidRPr="00CD1D5F">
        <w:rPr>
          <w:b w:val="0"/>
          <w:spacing w:val="4"/>
        </w:rPr>
        <w:t>má</w:t>
      </w:r>
      <w:r w:rsidR="00CD1D5F">
        <w:rPr>
          <w:b w:val="0"/>
          <w:spacing w:val="4"/>
        </w:rPr>
        <w:t xml:space="preserve"> iba</w:t>
      </w:r>
      <w:r w:rsidR="00CD1D5F" w:rsidRPr="00CD1D5F">
        <w:rPr>
          <w:b w:val="0"/>
          <w:spacing w:val="4"/>
        </w:rPr>
        <w:t xml:space="preserve"> informatívny, analytický a hodnotiaci charakter</w:t>
      </w:r>
      <w:r w:rsidRPr="00CD1D5F">
        <w:rPr>
          <w:b w:val="0"/>
          <w:spacing w:val="4"/>
        </w:rPr>
        <w:t>.</w:t>
      </w:r>
      <w:r w:rsidR="001A5A18" w:rsidRPr="00CD1D5F">
        <w:rPr>
          <w:b w:val="0"/>
          <w:spacing w:val="4"/>
        </w:rPr>
        <w:t xml:space="preserve"> </w:t>
      </w:r>
    </w:p>
    <w:p w:rsidR="00C6246E" w:rsidRDefault="00C6246E" w:rsidP="00C6246E">
      <w:pPr>
        <w:pStyle w:val="Zkladntext"/>
        <w:jc w:val="both"/>
        <w:rPr>
          <w:b w:val="0"/>
        </w:rPr>
      </w:pPr>
    </w:p>
    <w:p w:rsidR="00C6246E" w:rsidRPr="00B564AB" w:rsidRDefault="00C6246E" w:rsidP="00C6246E">
      <w:pPr>
        <w:pStyle w:val="Zkladntext"/>
        <w:jc w:val="both"/>
      </w:pPr>
      <w:r w:rsidRPr="00B564AB">
        <w:t xml:space="preserve">A.4. </w:t>
      </w:r>
      <w:r>
        <w:t>Alternatívne riešenia</w:t>
      </w:r>
    </w:p>
    <w:p w:rsidR="00C6246E" w:rsidRDefault="00C6246E" w:rsidP="00C6246E">
      <w:pPr>
        <w:pStyle w:val="Zkladntext"/>
        <w:jc w:val="both"/>
      </w:pPr>
    </w:p>
    <w:p w:rsidR="00C6246E" w:rsidRPr="002076B4" w:rsidRDefault="00C6246E" w:rsidP="003E42A6">
      <w:pPr>
        <w:pStyle w:val="Zkladntext2"/>
        <w:spacing w:after="120"/>
        <w:rPr>
          <w:b/>
          <w:szCs w:val="24"/>
        </w:rPr>
      </w:pPr>
      <w:r w:rsidRPr="002076B4">
        <w:rPr>
          <w:b/>
        </w:rPr>
        <w:t xml:space="preserve">A.5. Stanovisko gestorov </w:t>
      </w:r>
    </w:p>
    <w:p w:rsidR="00223404" w:rsidRDefault="00223404" w:rsidP="00223404">
      <w:r>
        <w:t>Ministerstvo financií SR – súhlasí s doložkou vybraných vplyvov.</w:t>
      </w:r>
    </w:p>
    <w:p w:rsidR="00223404" w:rsidRDefault="00223404" w:rsidP="00223404">
      <w:r>
        <w:t>Ministerstvo hospodárstva SR – súhlasí s doložkou vybraných vplyvov.</w:t>
      </w:r>
    </w:p>
    <w:p w:rsidR="00223404" w:rsidRDefault="00223404" w:rsidP="00223404">
      <w:r>
        <w:t>Ministerstvo práce, sociálnych vecí a rodiny SR – súhlasí s doložkou vybraných vplyvov.</w:t>
      </w:r>
    </w:p>
    <w:p w:rsidR="00223404" w:rsidRDefault="00223404" w:rsidP="00223404">
      <w:r>
        <w:t>Ministerstvo životného prostredia SR – súhlasí s doložkou vybraných vplyvov.</w:t>
      </w:r>
    </w:p>
    <w:p w:rsidR="004C481B" w:rsidRDefault="004C481B" w:rsidP="004C481B"/>
    <w:p w:rsidR="0040793B" w:rsidRDefault="0040793B"/>
    <w:sectPr w:rsidR="0040793B" w:rsidSect="00C6246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E7" w:rsidRDefault="004814E7">
      <w:r>
        <w:separator/>
      </w:r>
    </w:p>
  </w:endnote>
  <w:endnote w:type="continuationSeparator" w:id="0">
    <w:p w:rsidR="004814E7" w:rsidRDefault="0048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E7" w:rsidRDefault="004814E7">
      <w:r>
        <w:separator/>
      </w:r>
    </w:p>
  </w:footnote>
  <w:footnote w:type="continuationSeparator" w:id="0">
    <w:p w:rsidR="004814E7" w:rsidRDefault="0048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F" w:rsidRDefault="0016550F" w:rsidP="00C6246E">
    <w:pPr>
      <w:pStyle w:val="Hlavika"/>
      <w:jc w:val="right"/>
    </w:pPr>
  </w:p>
  <w:p w:rsidR="0016550F" w:rsidRDefault="0016550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6E"/>
    <w:rsid w:val="00014734"/>
    <w:rsid w:val="000238E0"/>
    <w:rsid w:val="00031C89"/>
    <w:rsid w:val="0004595F"/>
    <w:rsid w:val="000C61A6"/>
    <w:rsid w:val="000E23F7"/>
    <w:rsid w:val="00121E67"/>
    <w:rsid w:val="001327C4"/>
    <w:rsid w:val="0016550F"/>
    <w:rsid w:val="0017455D"/>
    <w:rsid w:val="001A5A18"/>
    <w:rsid w:val="001A7082"/>
    <w:rsid w:val="00202C67"/>
    <w:rsid w:val="00210011"/>
    <w:rsid w:val="00223404"/>
    <w:rsid w:val="00237CF6"/>
    <w:rsid w:val="00240BF0"/>
    <w:rsid w:val="00240DD9"/>
    <w:rsid w:val="00254CD8"/>
    <w:rsid w:val="002C1BE5"/>
    <w:rsid w:val="002D2D03"/>
    <w:rsid w:val="002D31E2"/>
    <w:rsid w:val="00384984"/>
    <w:rsid w:val="00392556"/>
    <w:rsid w:val="003B604D"/>
    <w:rsid w:val="003E42A6"/>
    <w:rsid w:val="003F3A65"/>
    <w:rsid w:val="0040793B"/>
    <w:rsid w:val="0045174E"/>
    <w:rsid w:val="004814E7"/>
    <w:rsid w:val="004A42F8"/>
    <w:rsid w:val="004B5193"/>
    <w:rsid w:val="004C430A"/>
    <w:rsid w:val="004C481B"/>
    <w:rsid w:val="004E5B16"/>
    <w:rsid w:val="004E7D94"/>
    <w:rsid w:val="00510789"/>
    <w:rsid w:val="00541CC0"/>
    <w:rsid w:val="005A03FC"/>
    <w:rsid w:val="005B62CB"/>
    <w:rsid w:val="005F0383"/>
    <w:rsid w:val="00606547"/>
    <w:rsid w:val="006075BA"/>
    <w:rsid w:val="00623EB8"/>
    <w:rsid w:val="006907D1"/>
    <w:rsid w:val="006A02BB"/>
    <w:rsid w:val="0074162E"/>
    <w:rsid w:val="007477F9"/>
    <w:rsid w:val="007A08D6"/>
    <w:rsid w:val="007A2842"/>
    <w:rsid w:val="00815443"/>
    <w:rsid w:val="0081572A"/>
    <w:rsid w:val="008176E8"/>
    <w:rsid w:val="008337A9"/>
    <w:rsid w:val="00861D18"/>
    <w:rsid w:val="0086296E"/>
    <w:rsid w:val="0087178B"/>
    <w:rsid w:val="00895C97"/>
    <w:rsid w:val="008A14D6"/>
    <w:rsid w:val="008B5393"/>
    <w:rsid w:val="008D5C1A"/>
    <w:rsid w:val="00993737"/>
    <w:rsid w:val="009A0710"/>
    <w:rsid w:val="009E77F3"/>
    <w:rsid w:val="009E7D3F"/>
    <w:rsid w:val="009F69E6"/>
    <w:rsid w:val="00A05E6D"/>
    <w:rsid w:val="00A12DA0"/>
    <w:rsid w:val="00A5437D"/>
    <w:rsid w:val="00A859F1"/>
    <w:rsid w:val="00AB368E"/>
    <w:rsid w:val="00B01239"/>
    <w:rsid w:val="00B0420D"/>
    <w:rsid w:val="00B11A35"/>
    <w:rsid w:val="00B205C1"/>
    <w:rsid w:val="00B23A8F"/>
    <w:rsid w:val="00B30D64"/>
    <w:rsid w:val="00B95BFC"/>
    <w:rsid w:val="00BB7E6F"/>
    <w:rsid w:val="00BF785D"/>
    <w:rsid w:val="00C072CD"/>
    <w:rsid w:val="00C6246E"/>
    <w:rsid w:val="00CA180E"/>
    <w:rsid w:val="00CD1D5F"/>
    <w:rsid w:val="00CE553E"/>
    <w:rsid w:val="00CE6789"/>
    <w:rsid w:val="00CF06FA"/>
    <w:rsid w:val="00D0086F"/>
    <w:rsid w:val="00D11A49"/>
    <w:rsid w:val="00D8626D"/>
    <w:rsid w:val="00D9713D"/>
    <w:rsid w:val="00D9793E"/>
    <w:rsid w:val="00DB213F"/>
    <w:rsid w:val="00DD4C03"/>
    <w:rsid w:val="00DD6B3F"/>
    <w:rsid w:val="00DE1D3A"/>
    <w:rsid w:val="00DE308F"/>
    <w:rsid w:val="00E3019A"/>
    <w:rsid w:val="00E5030C"/>
    <w:rsid w:val="00E601D6"/>
    <w:rsid w:val="00E72ADE"/>
    <w:rsid w:val="00E7373B"/>
    <w:rsid w:val="00EE3B81"/>
    <w:rsid w:val="00EE4CE3"/>
    <w:rsid w:val="00EF7AE9"/>
    <w:rsid w:val="00F5540D"/>
    <w:rsid w:val="00F61815"/>
    <w:rsid w:val="00F73F20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6246E"/>
    <w:rPr>
      <w:b/>
      <w:szCs w:val="20"/>
    </w:rPr>
  </w:style>
  <w:style w:type="paragraph" w:styleId="Zkladntext2">
    <w:name w:val="Body Text 2"/>
    <w:basedOn w:val="Normlny"/>
    <w:rsid w:val="00C6246E"/>
    <w:rPr>
      <w:szCs w:val="20"/>
    </w:rPr>
  </w:style>
  <w:style w:type="paragraph" w:styleId="Hlavika">
    <w:name w:val="header"/>
    <w:basedOn w:val="Normlny"/>
    <w:rsid w:val="00C624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A5A18"/>
    <w:pPr>
      <w:tabs>
        <w:tab w:val="center" w:pos="4536"/>
        <w:tab w:val="right" w:pos="9072"/>
      </w:tabs>
    </w:pPr>
  </w:style>
  <w:style w:type="paragraph" w:customStyle="1" w:styleId="CharChar1CharCharCharCharCharCharChar">
    <w:name w:val="Char Char1 Char Char Char Char Char Char Char"/>
    <w:basedOn w:val="Normlny"/>
    <w:rsid w:val="001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stanislav.goga</cp:lastModifiedBy>
  <cp:revision>2</cp:revision>
  <dcterms:created xsi:type="dcterms:W3CDTF">2014-07-25T12:45:00Z</dcterms:created>
  <dcterms:modified xsi:type="dcterms:W3CDTF">2014-07-25T12:45:00Z</dcterms:modified>
</cp:coreProperties>
</file>