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109F2" w14:textId="77777777" w:rsidR="00C579C5" w:rsidRPr="00D46DFB" w:rsidRDefault="00C579C5" w:rsidP="00C579C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bookmarkStart w:id="0" w:name="_GoBack"/>
      <w:bookmarkEnd w:id="0"/>
      <w:r w:rsidRPr="00D46DFB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14:paraId="1ED109F3" w14:textId="77777777" w:rsidR="00C579C5" w:rsidRPr="00D46DFB" w:rsidRDefault="00C579C5" w:rsidP="00C579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14:paraId="1ED109F4" w14:textId="77777777" w:rsidR="00C579C5" w:rsidRPr="00D46DFB" w:rsidRDefault="00C579C5" w:rsidP="00C579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1ED109F5" w14:textId="1739E895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="006A50CD" w:rsidRPr="006A50CD">
        <w:rPr>
          <w:rFonts w:ascii="Times New Roman" w:hAnsi="Times New Roman"/>
          <w:bCs/>
          <w:color w:val="000000"/>
          <w:sz w:val="24"/>
          <w:szCs w:val="24"/>
          <w:lang w:val="sk-SK"/>
        </w:rPr>
        <w:t>návrh</w:t>
      </w:r>
      <w:r w:rsidR="006A50C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Operačný program Efektívna verejná správa</w:t>
      </w:r>
      <w:r w:rsidRPr="00D46DF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="006A50CD">
        <w:rPr>
          <w:rFonts w:ascii="Times New Roman" w:hAnsi="Times New Roman"/>
          <w:color w:val="000000"/>
          <w:sz w:val="24"/>
          <w:szCs w:val="24"/>
          <w:lang w:val="sk-SK"/>
        </w:rPr>
        <w:t xml:space="preserve">na roky          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2014 – 2020</w:t>
      </w:r>
    </w:p>
    <w:p w14:paraId="1ED109F6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</w:t>
      </w:r>
    </w:p>
    <w:p w14:paraId="1ED109F7" w14:textId="4258746F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Termín začatia a ukončenia </w:t>
      </w:r>
      <w:r w:rsidR="00033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M</w:t>
      </w:r>
      <w:r w:rsidR="00033CAB"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PK</w:t>
      </w:r>
      <w:r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: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6A50CD">
        <w:rPr>
          <w:rFonts w:ascii="Times New Roman" w:hAnsi="Times New Roman"/>
          <w:color w:val="000000"/>
          <w:sz w:val="24"/>
          <w:szCs w:val="24"/>
          <w:lang w:val="sk-SK"/>
        </w:rPr>
        <w:t>14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. 04. – </w:t>
      </w:r>
      <w:r w:rsidR="006A50CD">
        <w:rPr>
          <w:rFonts w:ascii="Times New Roman" w:hAnsi="Times New Roman"/>
          <w:color w:val="000000"/>
          <w:sz w:val="24"/>
          <w:szCs w:val="24"/>
          <w:lang w:val="sk-SK"/>
        </w:rPr>
        <w:t>29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. 04. 2014</w:t>
      </w:r>
    </w:p>
    <w:p w14:paraId="1ED109F8" w14:textId="77777777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9F9" w14:textId="77777777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p w14:paraId="1ED109FA" w14:textId="77777777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tbl>
      <w:tblPr>
        <w:tblpPr w:leftFromText="141" w:rightFromText="141" w:vertAnchor="text" w:tblpXSpec="center" w:tblpY="64"/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C579C5" w14:paraId="1ED109FF" w14:textId="77777777" w:rsidTr="001E42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9FB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D109FC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D109FD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Žiadne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D109FE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Negatívne</w:t>
            </w:r>
          </w:p>
        </w:tc>
      </w:tr>
      <w:tr w:rsidR="00C579C5" w14:paraId="1ED10A05" w14:textId="77777777" w:rsidTr="001E42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0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1. Vplyvy na rozpočet verejnej správy</w:t>
            </w:r>
          </w:p>
          <w:p w14:paraId="1ED10A01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2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3" w14:textId="77777777" w:rsidR="00C579C5" w:rsidRPr="004C50E4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C50E4">
              <w:rPr>
                <w:color w:val="000000" w:themeColor="text1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4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x </w:t>
            </w:r>
          </w:p>
        </w:tc>
      </w:tr>
      <w:tr w:rsidR="00C579C5" w14:paraId="1ED10A0A" w14:textId="77777777" w:rsidTr="001E42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6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7" w14:textId="77777777" w:rsidR="00C579C5" w:rsidRDefault="00C579C5" w:rsidP="00D9549C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8" w14:textId="77777777" w:rsidR="00C579C5" w:rsidRPr="00B20EE8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9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 </w:t>
            </w:r>
          </w:p>
        </w:tc>
      </w:tr>
      <w:tr w:rsidR="00C579C5" w14:paraId="1ED10A12" w14:textId="77777777" w:rsidTr="001E42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0B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3, Sociálne vplyvy </w:t>
            </w:r>
          </w:p>
          <w:p w14:paraId="1ED10A0C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– vplyvy  na hospodárenie obyvateľstva,</w:t>
            </w:r>
          </w:p>
          <w:p w14:paraId="1ED10A0D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-sociálnu </w:t>
            </w:r>
            <w:proofErr w:type="spellStart"/>
            <w:r>
              <w:rPr>
                <w:sz w:val="22"/>
                <w:szCs w:val="22"/>
              </w:rPr>
              <w:t>exklúziu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ED10A0E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D10A0F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D10A10" w14:textId="77777777" w:rsidR="00C579C5" w:rsidRPr="00B20EE8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B20EE8">
              <w:rPr>
                <w:color w:val="FF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1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 </w:t>
            </w:r>
          </w:p>
        </w:tc>
      </w:tr>
      <w:tr w:rsidR="00C579C5" w14:paraId="1ED10A17" w14:textId="77777777" w:rsidTr="001E42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3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4" w14:textId="6B1F35E3" w:rsidR="00C579C5" w:rsidRDefault="00C579C5" w:rsidP="00D9549C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5" w14:textId="77777777" w:rsidR="00C579C5" w:rsidRPr="00486506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6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 </w:t>
            </w:r>
          </w:p>
        </w:tc>
      </w:tr>
      <w:tr w:rsidR="00C579C5" w14:paraId="1ED10A1C" w14:textId="77777777" w:rsidTr="001E42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8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9" w14:textId="06DC8610" w:rsidR="00C579C5" w:rsidRDefault="00C579C5" w:rsidP="00D9549C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A" w14:textId="77777777" w:rsidR="00C579C5" w:rsidRPr="00B20EE8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B20EE8">
              <w:rPr>
                <w:color w:val="FF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D10A1B" w14:textId="77777777" w:rsidR="00C579C5" w:rsidRDefault="00C579C5" w:rsidP="001E4202">
            <w:pPr>
              <w:pStyle w:val="Normlnywebov"/>
              <w:spacing w:before="0" w:beforeAutospacing="0" w:after="0" w:afterAutospacing="0" w:line="276" w:lineRule="auto"/>
              <w:jc w:val="center"/>
            </w:pPr>
            <w:r>
              <w:t> </w:t>
            </w:r>
          </w:p>
        </w:tc>
      </w:tr>
    </w:tbl>
    <w:p w14:paraId="1ED10A1D" w14:textId="77777777" w:rsidR="00C579C5" w:rsidRPr="00D46DFB" w:rsidRDefault="00C579C5" w:rsidP="00C579C5">
      <w:pPr>
        <w:widowControl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46DF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14:paraId="1ED10A1E" w14:textId="77777777" w:rsidR="00C579C5" w:rsidRPr="00D46DFB" w:rsidRDefault="00C579C5" w:rsidP="00C579C5">
      <w:pPr>
        <w:widowControl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1ED10A1F" w14:textId="77777777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0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1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2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3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4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5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6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7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8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9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A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B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C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D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E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14:paraId="1ED10A2F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14:paraId="1ED10A30" w14:textId="77777777" w:rsidR="00C579C5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-</w:t>
      </w:r>
    </w:p>
    <w:p w14:paraId="1ED10A31" w14:textId="77777777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14:paraId="1ED10A32" w14:textId="77777777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-</w:t>
      </w:r>
    </w:p>
    <w:p w14:paraId="1ED10A33" w14:textId="77777777" w:rsidR="00C579C5" w:rsidRPr="00D46DFB" w:rsidRDefault="00C579C5" w:rsidP="00C579C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46DF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14:paraId="1ED10A39" w14:textId="3297DBEB" w:rsidR="006104A9" w:rsidRPr="001112A9" w:rsidRDefault="006A50CD">
      <w:pPr>
        <w:rPr>
          <w:rFonts w:ascii="Times New Roman" w:hAnsi="Times New Roman"/>
          <w:sz w:val="24"/>
          <w:szCs w:val="24"/>
        </w:rPr>
      </w:pPr>
      <w:r w:rsidRPr="001112A9">
        <w:rPr>
          <w:rFonts w:ascii="Times New Roman" w:hAnsi="Times New Roman"/>
          <w:sz w:val="24"/>
          <w:szCs w:val="24"/>
          <w:lang w:val="sk-SK"/>
        </w:rPr>
        <w:t>Stanoviská jednotlivých gestorov sú zahrnuté v prílohe doložky vybraných vplyvov</w:t>
      </w:r>
    </w:p>
    <w:sectPr w:rsidR="006104A9" w:rsidRPr="0011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C5"/>
    <w:rsid w:val="00033CAB"/>
    <w:rsid w:val="001112A9"/>
    <w:rsid w:val="004960F7"/>
    <w:rsid w:val="006104A9"/>
    <w:rsid w:val="006A50CD"/>
    <w:rsid w:val="00950058"/>
    <w:rsid w:val="00C579C5"/>
    <w:rsid w:val="00D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0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79C5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579C5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549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79C5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579C5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549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413ECE216784C948F82706B15E596" ma:contentTypeVersion="0" ma:contentTypeDescription="Umožňuje vytvoriť nový dokument." ma:contentTypeScope="" ma:versionID="51b19a3c5f357870fc733eadd2c707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06537-6B08-4073-99C3-EE5AC7B8D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6CA24-94D4-43C7-9FBA-FC438B6E9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F39CA-0770-43DF-954E-E2C196629E1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Slavomír Gajarský</dc:creator>
  <cp:lastModifiedBy>Slavomír Gajarský</cp:lastModifiedBy>
  <cp:revision>2</cp:revision>
  <cp:lastPrinted>2014-05-02T10:05:00Z</cp:lastPrinted>
  <dcterms:created xsi:type="dcterms:W3CDTF">2014-05-05T07:17:00Z</dcterms:created>
  <dcterms:modified xsi:type="dcterms:W3CDTF">2014-05-05T07:17:00Z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0x01010088E413ECE216784C948F82706B15E596</vt:lpwstr>
  </property>
</Properties>
</file>