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F6" w:rsidRDefault="00B806F6" w:rsidP="00B806F6">
      <w:pPr>
        <w:jc w:val="center"/>
        <w:rPr>
          <w:b/>
          <w:bCs/>
        </w:rPr>
      </w:pPr>
    </w:p>
    <w:p w:rsidR="00B806F6" w:rsidRDefault="00B806F6" w:rsidP="00B806F6">
      <w:pPr>
        <w:jc w:val="center"/>
        <w:rPr>
          <w:b/>
          <w:bCs/>
        </w:rPr>
      </w:pP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0" allowOverlap="1" wp14:anchorId="54CD9D2D" wp14:editId="6F13AC93">
            <wp:simplePos x="0" y="0"/>
            <wp:positionH relativeFrom="column">
              <wp:posOffset>2466340</wp:posOffset>
            </wp:positionH>
            <wp:positionV relativeFrom="paragraph">
              <wp:posOffset>-97155</wp:posOffset>
            </wp:positionV>
            <wp:extent cx="701040" cy="80010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NÁVRH</w:t>
      </w: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B806F6" w:rsidRDefault="00B806F6" w:rsidP="00B806F6">
      <w:pPr>
        <w:pStyle w:val="Zakladnystyl"/>
        <w:jc w:val="center"/>
        <w:rPr>
          <w:b/>
          <w:bCs/>
          <w:sz w:val="32"/>
          <w:szCs w:val="32"/>
        </w:rPr>
      </w:pPr>
    </w:p>
    <w:p w:rsidR="00B806F6" w:rsidRDefault="00B806F6" w:rsidP="00B806F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B806F6" w:rsidRDefault="00B806F6" w:rsidP="00B806F6">
      <w:pPr>
        <w:pStyle w:val="Zakladnystyl"/>
        <w:jc w:val="center"/>
        <w:rPr>
          <w:sz w:val="28"/>
          <w:szCs w:val="28"/>
        </w:rPr>
      </w:pPr>
    </w:p>
    <w:p w:rsidR="00B806F6" w:rsidRDefault="00B806F6" w:rsidP="00B806F6">
      <w:pPr>
        <w:ind w:firstLine="708"/>
        <w:jc w:val="both"/>
        <w:rPr>
          <w:b/>
        </w:rPr>
      </w:pPr>
      <w:r>
        <w:rPr>
          <w:b/>
        </w:rPr>
        <w:t>k n</w:t>
      </w:r>
      <w:r>
        <w:rPr>
          <w:b/>
          <w:color w:val="000000"/>
        </w:rPr>
        <w:t xml:space="preserve">ávrhu </w:t>
      </w:r>
      <w:r>
        <w:rPr>
          <w:b/>
        </w:rPr>
        <w:t xml:space="preserve">poslancov Národnej rady Slovenskej republiky </w:t>
      </w:r>
      <w:proofErr w:type="spellStart"/>
      <w:r>
        <w:rPr>
          <w:b/>
        </w:rPr>
        <w:t>Otta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Brixiho</w:t>
      </w:r>
      <w:proofErr w:type="spellEnd"/>
      <w:r>
        <w:rPr>
          <w:b/>
        </w:rPr>
        <w:t xml:space="preserve"> a Antona </w:t>
      </w:r>
      <w:proofErr w:type="spellStart"/>
      <w:r>
        <w:rPr>
          <w:b/>
        </w:rPr>
        <w:t>Martvoňa</w:t>
      </w:r>
      <w:proofErr w:type="spellEnd"/>
      <w:r>
        <w:rPr>
          <w:b/>
        </w:rPr>
        <w:t xml:space="preserve"> na vydanie zákona, </w:t>
      </w:r>
      <w:r w:rsidR="009918F2" w:rsidRPr="009918F2">
        <w:rPr>
          <w:b/>
        </w:rPr>
        <w:t>ktorým sa mení zákon č. 250/2007 Z. z. o ochrane spotrebiteľa a o zmene a doplnení niektorých zákonov v znení neskorších prepisov (tlač 746)</w:t>
      </w:r>
    </w:p>
    <w:p w:rsidR="00B806F6" w:rsidRDefault="00B806F6" w:rsidP="00B806F6">
      <w:pPr>
        <w:jc w:val="center"/>
        <w:rPr>
          <w:b/>
        </w:rPr>
      </w:pPr>
    </w:p>
    <w:p w:rsidR="00B806F6" w:rsidRDefault="00B806F6" w:rsidP="00B806F6">
      <w:pPr>
        <w:pStyle w:val="Zkladntext2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B806F6" w:rsidTr="00A4708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6F6" w:rsidRDefault="00B806F6" w:rsidP="00A4708B">
            <w:pPr>
              <w:pStyle w:val="Zakladnystyl"/>
              <w:spacing w:line="276" w:lineRule="auto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06F6" w:rsidRDefault="00B806F6" w:rsidP="00DB430C">
            <w:pPr>
              <w:pStyle w:val="Zakladnystyl"/>
              <w:spacing w:line="276" w:lineRule="auto"/>
            </w:pPr>
            <w:r>
              <w:t>  1</w:t>
            </w:r>
            <w:r w:rsidR="00DB430C">
              <w:t>569</w:t>
            </w:r>
            <w:r>
              <w:t>/2013-1000</w:t>
            </w:r>
          </w:p>
        </w:tc>
      </w:tr>
      <w:tr w:rsidR="00B806F6" w:rsidTr="00A4708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6F6" w:rsidRDefault="00B806F6" w:rsidP="00A4708B">
            <w:pPr>
              <w:pStyle w:val="Zakladnystyl"/>
              <w:spacing w:line="276" w:lineRule="auto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6F6" w:rsidRDefault="00B806F6" w:rsidP="00A4708B">
            <w:pPr>
              <w:pStyle w:val="Zakladnystyl"/>
              <w:spacing w:line="276" w:lineRule="auto"/>
            </w:pPr>
            <w:r>
              <w:t xml:space="preserve">minister hospodárstva </w:t>
            </w:r>
          </w:p>
        </w:tc>
      </w:tr>
    </w:tbl>
    <w:p w:rsidR="00B806F6" w:rsidRDefault="00B806F6" w:rsidP="00B806F6">
      <w:pPr>
        <w:pStyle w:val="Vlada"/>
        <w:rPr>
          <w:b w:val="0"/>
          <w:sz w:val="24"/>
          <w:szCs w:val="24"/>
        </w:rPr>
      </w:pPr>
      <w:r>
        <w:t>Vláda</w:t>
      </w:r>
    </w:p>
    <w:p w:rsidR="00B806F6" w:rsidRDefault="00B806F6" w:rsidP="00B806F6">
      <w:pPr>
        <w:pStyle w:val="Heading1orobas"/>
      </w:pPr>
      <w:r>
        <w:rPr>
          <w:sz w:val="14"/>
          <w:szCs w:val="14"/>
        </w:rPr>
        <w:t xml:space="preserve">    </w:t>
      </w:r>
      <w:r>
        <w:t>súhlasí</w:t>
      </w:r>
    </w:p>
    <w:p w:rsidR="00B806F6" w:rsidRDefault="00B806F6" w:rsidP="00B806F6">
      <w:pPr>
        <w:ind w:left="567" w:hanging="567"/>
        <w:jc w:val="both"/>
      </w:pPr>
    </w:p>
    <w:p w:rsidR="00B806F6" w:rsidRDefault="00B806F6" w:rsidP="00B806F6">
      <w:pPr>
        <w:ind w:left="567" w:hanging="567"/>
        <w:jc w:val="both"/>
      </w:pPr>
      <w:r>
        <w:t>A.1. s n</w:t>
      </w:r>
      <w:r>
        <w:rPr>
          <w:color w:val="000000"/>
        </w:rPr>
        <w:t xml:space="preserve">ávrhom </w:t>
      </w:r>
      <w:r w:rsidRPr="00B400D8">
        <w:rPr>
          <w:color w:val="000000"/>
        </w:rPr>
        <w:t xml:space="preserve">poslancov Národnej rady Slovenskej republiky </w:t>
      </w:r>
      <w:proofErr w:type="spellStart"/>
      <w:r w:rsidRPr="00B400D8">
        <w:rPr>
          <w:color w:val="000000"/>
        </w:rPr>
        <w:t>Otta</w:t>
      </w:r>
      <w:proofErr w:type="spellEnd"/>
      <w:r w:rsidRPr="00B400D8">
        <w:rPr>
          <w:color w:val="000000"/>
        </w:rPr>
        <w:t xml:space="preserve"> </w:t>
      </w:r>
      <w:proofErr w:type="spellStart"/>
      <w:r w:rsidRPr="00B400D8">
        <w:rPr>
          <w:color w:val="000000"/>
        </w:rPr>
        <w:t>Brixiho</w:t>
      </w:r>
      <w:proofErr w:type="spellEnd"/>
      <w:r w:rsidRPr="00B400D8">
        <w:rPr>
          <w:color w:val="000000"/>
        </w:rPr>
        <w:t xml:space="preserve"> a Antona </w:t>
      </w:r>
      <w:proofErr w:type="spellStart"/>
      <w:r w:rsidRPr="00B400D8">
        <w:rPr>
          <w:color w:val="000000"/>
        </w:rPr>
        <w:t>Martvoňa</w:t>
      </w:r>
      <w:proofErr w:type="spellEnd"/>
      <w:r w:rsidRPr="00B400D8">
        <w:rPr>
          <w:color w:val="000000"/>
        </w:rPr>
        <w:t xml:space="preserve"> na vydanie zákona, </w:t>
      </w:r>
      <w:r w:rsidR="009918F2" w:rsidRPr="009918F2">
        <w:rPr>
          <w:color w:val="000000"/>
        </w:rPr>
        <w:t>ktorým sa mení zákon č. 250/2007 Z. z. o ochrane spotrebiteľa a o zmene a doplnení niektorých zákonov v znení neskorších prepisov (tlač 746)</w:t>
      </w:r>
      <w:bookmarkStart w:id="0" w:name="_GoBack"/>
      <w:bookmarkEnd w:id="0"/>
      <w:r w:rsidR="001A643F">
        <w:rPr>
          <w:color w:val="000000"/>
        </w:rPr>
        <w:t>.</w:t>
      </w:r>
    </w:p>
    <w:p w:rsidR="00B806F6" w:rsidRDefault="00B806F6" w:rsidP="00B806F6">
      <w:pPr>
        <w:ind w:left="540" w:hanging="540"/>
        <w:jc w:val="both"/>
      </w:pPr>
    </w:p>
    <w:p w:rsidR="00B806F6" w:rsidRDefault="00B806F6" w:rsidP="00B806F6">
      <w:pPr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    poveruje</w:t>
      </w:r>
    </w:p>
    <w:p w:rsidR="00B806F6" w:rsidRDefault="00B806F6" w:rsidP="00B806F6">
      <w:pPr>
        <w:jc w:val="both"/>
        <w:rPr>
          <w:sz w:val="28"/>
          <w:szCs w:val="28"/>
        </w:rPr>
      </w:pPr>
    </w:p>
    <w:p w:rsidR="00B806F6" w:rsidRDefault="00B806F6" w:rsidP="00B806F6">
      <w:pPr>
        <w:jc w:val="both"/>
        <w:rPr>
          <w:b/>
          <w:bCs/>
        </w:rPr>
      </w:pPr>
      <w:r>
        <w:rPr>
          <w:b/>
          <w:bCs/>
        </w:rPr>
        <w:t>predsedu vlády</w:t>
      </w:r>
    </w:p>
    <w:p w:rsidR="00B806F6" w:rsidRDefault="00B806F6" w:rsidP="00B806F6">
      <w:pPr>
        <w:jc w:val="both"/>
      </w:pPr>
    </w:p>
    <w:p w:rsidR="00B806F6" w:rsidRDefault="00B806F6" w:rsidP="00B806F6">
      <w:pPr>
        <w:jc w:val="both"/>
      </w:pPr>
      <w:r>
        <w:t>B.1.  oznámiť stanovisko vlády predsedovi Národnej rady SR</w:t>
      </w:r>
    </w:p>
    <w:p w:rsidR="00B806F6" w:rsidRDefault="00B806F6" w:rsidP="00B806F6">
      <w:pPr>
        <w:jc w:val="both"/>
      </w:pPr>
      <w:r>
        <w:t> </w:t>
      </w:r>
    </w:p>
    <w:p w:rsidR="00B806F6" w:rsidRDefault="00B806F6" w:rsidP="00B806F6">
      <w:pPr>
        <w:jc w:val="both"/>
      </w:pPr>
    </w:p>
    <w:p w:rsidR="00B806F6" w:rsidRDefault="00B806F6" w:rsidP="00B806F6">
      <w:pPr>
        <w:pStyle w:val="tnr121"/>
        <w:tabs>
          <w:tab w:val="left" w:pos="2237"/>
        </w:tabs>
        <w:spacing w:line="240" w:lineRule="auto"/>
        <w:rPr>
          <w:lang w:val="sk-SK"/>
        </w:rPr>
      </w:pPr>
      <w:r>
        <w:rPr>
          <w:b/>
          <w:bCs/>
          <w:lang w:val="sk-SK"/>
        </w:rPr>
        <w:t xml:space="preserve">Vykoná:         </w:t>
      </w:r>
      <w:r>
        <w:rPr>
          <w:lang w:val="sk-SK"/>
        </w:rPr>
        <w:t>predseda vlády</w:t>
      </w:r>
    </w:p>
    <w:p w:rsidR="00B806F6" w:rsidRDefault="00B806F6" w:rsidP="00B806F6">
      <w:pPr>
        <w:rPr>
          <w:b/>
          <w:bCs/>
        </w:rPr>
      </w:pPr>
    </w:p>
    <w:p w:rsidR="00762F2F" w:rsidRDefault="00B806F6">
      <w:r>
        <w:rPr>
          <w:b/>
          <w:bCs/>
        </w:rPr>
        <w:t>Na vedomie:</w:t>
      </w:r>
      <w:r>
        <w:t xml:space="preserve">  predseda Národnej rady SR</w:t>
      </w:r>
    </w:p>
    <w:sectPr w:rsidR="00762F2F" w:rsidSect="00B400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6"/>
    <w:rsid w:val="001A643F"/>
    <w:rsid w:val="00493599"/>
    <w:rsid w:val="006F54A5"/>
    <w:rsid w:val="00702CD4"/>
    <w:rsid w:val="00762F2F"/>
    <w:rsid w:val="009918F2"/>
    <w:rsid w:val="00B806F6"/>
    <w:rsid w:val="00BF475D"/>
    <w:rsid w:val="00DB430C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B806F6"/>
    <w:pPr>
      <w:jc w:val="center"/>
    </w:pPr>
    <w:rPr>
      <w:b/>
      <w:bCs/>
      <w:u w:val="single"/>
    </w:rPr>
  </w:style>
  <w:style w:type="character" w:customStyle="1" w:styleId="Zkladntext2Char">
    <w:name w:val="Základný text 2 Char"/>
    <w:basedOn w:val="Predvolenpsmoodseku"/>
    <w:link w:val="Zkladntext2"/>
    <w:semiHidden/>
    <w:rsid w:val="00B806F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customStyle="1" w:styleId="Vlada">
    <w:name w:val="Vlada"/>
    <w:basedOn w:val="Normlny"/>
    <w:rsid w:val="00B806F6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orobas">
    <w:name w:val="Heading 1.Čo robí (časť)"/>
    <w:basedOn w:val="Normlny"/>
    <w:next w:val="Normlny"/>
    <w:rsid w:val="00B806F6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B806F6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tnr121">
    <w:name w:val="tnr 121"/>
    <w:basedOn w:val="Normlny"/>
    <w:rsid w:val="00B806F6"/>
    <w:pPr>
      <w:spacing w:line="360" w:lineRule="atLeast"/>
      <w:jc w:val="both"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59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B806F6"/>
    <w:pPr>
      <w:jc w:val="center"/>
    </w:pPr>
    <w:rPr>
      <w:b/>
      <w:bCs/>
      <w:u w:val="single"/>
    </w:rPr>
  </w:style>
  <w:style w:type="character" w:customStyle="1" w:styleId="Zkladntext2Char">
    <w:name w:val="Základný text 2 Char"/>
    <w:basedOn w:val="Predvolenpsmoodseku"/>
    <w:link w:val="Zkladntext2"/>
    <w:semiHidden/>
    <w:rsid w:val="00B806F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customStyle="1" w:styleId="Vlada">
    <w:name w:val="Vlada"/>
    <w:basedOn w:val="Normlny"/>
    <w:rsid w:val="00B806F6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rsid w:val="00B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orobas">
    <w:name w:val="Heading 1.Čo robí (časť)"/>
    <w:basedOn w:val="Normlny"/>
    <w:next w:val="Normlny"/>
    <w:rsid w:val="00B806F6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B806F6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tnr121">
    <w:name w:val="tnr 121"/>
    <w:basedOn w:val="Normlny"/>
    <w:rsid w:val="00B806F6"/>
    <w:pPr>
      <w:spacing w:line="360" w:lineRule="atLeast"/>
      <w:jc w:val="both"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59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6</cp:revision>
  <cp:lastPrinted>2013-11-19T09:59:00Z</cp:lastPrinted>
  <dcterms:created xsi:type="dcterms:W3CDTF">2013-10-17T08:13:00Z</dcterms:created>
  <dcterms:modified xsi:type="dcterms:W3CDTF">2013-11-19T09:59:00Z</dcterms:modified>
</cp:coreProperties>
</file>