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6" w:rsidRDefault="00170EE6" w:rsidP="00170E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Predkladacia správa</w:t>
      </w:r>
    </w:p>
    <w:p w:rsidR="00784163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produkčne výkonného pôdohospodárstva, zabezpečujúceho hospodárne využívanie po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nohospodárskeho pôdneho fondu krajiny,  dostatočnú produkčnú schopnosť poľnohospodárstva Slovenskej republiky v základných potravinách, potravinovú bezpečnosť a dostupnosť pre obyvateľstvo, ako aj zabezpečenie trvalo udržate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ného obhospodarovania lesov je nosným štátnym záujmom.</w:t>
      </w:r>
    </w:p>
    <w:p w:rsidR="00784163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163" w:rsidRPr="00D21AC0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Koncepcia rozvoja pôdohospodárstva na roky 2013 – 2020, vo väzbe na vyššie uvedené vychádza prioritne zo Spoločnej poľnohospodárskej politiky a programového vyhlásenia vlády Slovenskej republiky na roky 2012 – 2016. Zámerom tejto koncepcie je </w:t>
      </w:r>
      <w:r w:rsidRPr="007D1712">
        <w:rPr>
          <w:rFonts w:ascii="Times New Roman" w:hAnsi="Times New Roman" w:cs="ITCBookmanEE"/>
          <w:color w:val="231F20"/>
          <w:sz w:val="24"/>
          <w:szCs w:val="19"/>
        </w:rPr>
        <w:t xml:space="preserve">podporovať efektívnosť využívania zdrojov v záujme inteligentného, udržateľného a </w:t>
      </w:r>
      <w:proofErr w:type="spellStart"/>
      <w:r w:rsidRPr="007D1712">
        <w:rPr>
          <w:rFonts w:ascii="Times New Roman" w:hAnsi="Times New Roman" w:cs="ITCBookmanEE"/>
          <w:color w:val="231F20"/>
          <w:sz w:val="24"/>
          <w:szCs w:val="19"/>
        </w:rPr>
        <w:t>inkluzívneho</w:t>
      </w:r>
      <w:proofErr w:type="spellEnd"/>
      <w:r w:rsidRPr="007D1712">
        <w:rPr>
          <w:rFonts w:ascii="Times New Roman" w:hAnsi="Times New Roman" w:cs="ITCBookmanEE"/>
          <w:color w:val="231F20"/>
          <w:sz w:val="24"/>
          <w:szCs w:val="19"/>
        </w:rPr>
        <w:t xml:space="preserve"> rastu poľnohospodárstva a vidieckych oblastí</w:t>
      </w:r>
      <w:r>
        <w:rPr>
          <w:rFonts w:ascii="Times New Roman" w:hAnsi="Times New Roman" w:cs="ITCBookmanEE"/>
          <w:color w:val="231F20"/>
          <w:sz w:val="24"/>
          <w:szCs w:val="19"/>
        </w:rPr>
        <w:t>.</w:t>
      </w:r>
    </w:p>
    <w:p w:rsidR="00784163" w:rsidRDefault="00695510" w:rsidP="007841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4163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väzbe na víziu a zámer tejto koncepcie, priority reformy spoločnej poľnohospodárskej politiky na roky 2014 – 2020 a programového vyhlásenia vlády Slovenskej republiky na roky 2012 – 2016 sa </w:t>
      </w:r>
      <w:r w:rsidRPr="00784163">
        <w:rPr>
          <w:rFonts w:ascii="Times New Roman" w:hAnsi="Times New Roman"/>
          <w:sz w:val="24"/>
          <w:szCs w:val="24"/>
        </w:rPr>
        <w:t>Koncepcia rozvoja pôdohospodárstva na roky 2013 – 2020 zameriava na splnenie týchto strategických cieľov:</w:t>
      </w:r>
    </w:p>
    <w:p w:rsidR="00784163" w:rsidRDefault="00784163" w:rsidP="0078416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zvýšenie produkčnej výkonnosti v nosných poľnohospodárskych komoditách na úroveň 80% súčasnej spotreby obyvateľstva na Slovensku; </w:t>
      </w:r>
    </w:p>
    <w:p w:rsidR="00784163" w:rsidRPr="00D916AA" w:rsidRDefault="00784163" w:rsidP="0078416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zabezpečenie trvalo udržate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ného obhospodarovania lesov; a</w:t>
      </w:r>
    </w:p>
    <w:p w:rsidR="00784163" w:rsidRDefault="00784163" w:rsidP="0078416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vidieka a</w:t>
      </w:r>
      <w:r w:rsidRPr="0067255D">
        <w:rPr>
          <w:rFonts w:ascii="Times New Roman" w:hAnsi="Times New Roman"/>
          <w:sz w:val="24"/>
          <w:szCs w:val="24"/>
        </w:rPr>
        <w:t xml:space="preserve"> zlepšovanie životných podmienok </w:t>
      </w:r>
      <w:r>
        <w:rPr>
          <w:rFonts w:ascii="Times New Roman" w:hAnsi="Times New Roman"/>
          <w:sz w:val="24"/>
          <w:szCs w:val="24"/>
        </w:rPr>
        <w:t xml:space="preserve">a zamestnanosti </w:t>
      </w:r>
      <w:r w:rsidRPr="0067255D">
        <w:rPr>
          <w:rFonts w:ascii="Times New Roman" w:hAnsi="Times New Roman"/>
          <w:sz w:val="24"/>
          <w:szCs w:val="24"/>
        </w:rPr>
        <w:t>vidieckeho obyvateľstva</w:t>
      </w:r>
      <w:r>
        <w:rPr>
          <w:rFonts w:ascii="Times New Roman" w:hAnsi="Times New Roman"/>
          <w:sz w:val="24"/>
          <w:szCs w:val="24"/>
        </w:rPr>
        <w:t>, predovšetkým prostredníctvom podpory sektorov, ktoré sú potenciálnymi zdrojmi zamestnanosti.</w:t>
      </w:r>
    </w:p>
    <w:p w:rsidR="00784163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510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AAA">
        <w:rPr>
          <w:rFonts w:ascii="Times New Roman" w:hAnsi="Times New Roman"/>
          <w:sz w:val="24"/>
          <w:szCs w:val="24"/>
        </w:rPr>
        <w:t xml:space="preserve">Súčasný nelichotivý stav sektoru </w:t>
      </w:r>
      <w:r>
        <w:rPr>
          <w:rFonts w:ascii="Times New Roman" w:hAnsi="Times New Roman"/>
          <w:sz w:val="24"/>
          <w:szCs w:val="24"/>
        </w:rPr>
        <w:t>pôdohospodárstva</w:t>
      </w:r>
      <w:r w:rsidRPr="001B2AAA">
        <w:rPr>
          <w:rFonts w:ascii="Times New Roman" w:hAnsi="Times New Roman"/>
          <w:sz w:val="24"/>
          <w:szCs w:val="24"/>
        </w:rPr>
        <w:t xml:space="preserve"> odzrkadľuje dlhodobý nekoncepčný prístup k jeho rozvoju a absenciu koncepčnej analýzy, ktorá by identifikovala jeho skutočné silné a slabé stránky, upriamila pozornosť na príležitosti a varovala pred hrozbami jeho ďalšieho vývoja. </w:t>
      </w:r>
      <w:r>
        <w:rPr>
          <w:rFonts w:ascii="Times New Roman" w:hAnsi="Times New Roman"/>
          <w:sz w:val="24"/>
          <w:szCs w:val="24"/>
        </w:rPr>
        <w:t>Vývoj sektora súvisí s prepojením poľnohospodárskej prvovýroby na potravinársky priemysel, kde kladieme dôraz na skracovanie výrobno-odbytových vertikál. Naplnenie cieľov koncepcie bude zabezpečené len aktívnou podporou predaja domácich výrobkov, ich odbytu, vybudovaním systému práce so spotrebiteľmi a ich výchovou so zameraním na zdravú výživu a kvalitné domáce výrobky.</w:t>
      </w:r>
    </w:p>
    <w:p w:rsidR="00784163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31A1" w:rsidRDefault="00784163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potrebné zdôrazniť, že miera naplnenia vízie, zámerov a cieľov koncepcie závisí predovšetkým od samotných prijímateľom finančných prostriedkov z oboch pilierov spoločnej poľnohospodárskej politiky a miery ochoty ich prispôsobenia sa čiastočnej zmene pravidiel fungovania spoločného trhu v jednotlivých sektoroch pôdohospodárstva.</w:t>
      </w:r>
      <w:r w:rsidR="001731A1">
        <w:rPr>
          <w:rFonts w:ascii="Times New Roman" w:hAnsi="Times New Roman"/>
          <w:sz w:val="24"/>
          <w:szCs w:val="24"/>
        </w:rPr>
        <w:t xml:space="preserve"> </w:t>
      </w:r>
    </w:p>
    <w:p w:rsidR="001731A1" w:rsidRDefault="001731A1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163" w:rsidRDefault="001731A1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vyššie uvedené, ako aj na fakt, že </w:t>
      </w:r>
      <w:r>
        <w:rPr>
          <w:rFonts w:ascii="Times New Roman" w:hAnsi="Times New Roman" w:cs="ITCBookmanEE"/>
          <w:color w:val="231F20"/>
          <w:sz w:val="24"/>
          <w:szCs w:val="19"/>
        </w:rPr>
        <w:t xml:space="preserve">len pri vzájomnej spolupráci a v úzkej vzájomnej kooperácii je možné naplniť ciele tejto koncepcie, </w:t>
      </w:r>
      <w:r w:rsidR="00A8041A">
        <w:rPr>
          <w:rFonts w:ascii="Times New Roman" w:hAnsi="Times New Roman" w:cs="ITCBookmanEE"/>
          <w:color w:val="231F20"/>
          <w:sz w:val="24"/>
          <w:szCs w:val="19"/>
        </w:rPr>
        <w:t>bolo,</w:t>
      </w:r>
      <w:r>
        <w:rPr>
          <w:rFonts w:ascii="Times New Roman" w:hAnsi="Times New Roman" w:cs="ITCBookmanEE"/>
          <w:color w:val="231F20"/>
          <w:sz w:val="24"/>
          <w:szCs w:val="19"/>
        </w:rPr>
        <w:t xml:space="preserve"> pri príležitosti jej oficiálneho predstavenia</w:t>
      </w:r>
      <w:r w:rsidR="00A8041A">
        <w:rPr>
          <w:rFonts w:ascii="Times New Roman" w:hAnsi="Times New Roman" w:cs="ITCBookmanEE"/>
          <w:color w:val="231F20"/>
          <w:sz w:val="24"/>
          <w:szCs w:val="19"/>
        </w:rPr>
        <w:t>,</w:t>
      </w:r>
      <w:r>
        <w:rPr>
          <w:rFonts w:ascii="Times New Roman" w:hAnsi="Times New Roman" w:cs="ITCBookmanEE"/>
          <w:color w:val="231F20"/>
          <w:sz w:val="24"/>
          <w:szCs w:val="19"/>
        </w:rPr>
        <w:t xml:space="preserve"> podpísané Memorandum o spolupráci </w:t>
      </w:r>
      <w:r w:rsidRPr="001731A1">
        <w:rPr>
          <w:rFonts w:ascii="Times New Roman" w:hAnsi="Times New Roman" w:cs="ITCBookmanEE"/>
          <w:color w:val="231F20"/>
          <w:sz w:val="24"/>
          <w:szCs w:val="19"/>
        </w:rPr>
        <w:t xml:space="preserve">pri realizácii vízie, zámerov a cieľov Koncepcie rozvoja pôdohospodárstva SR na roky 2013 - 2020 </w:t>
      </w:r>
      <w:r>
        <w:rPr>
          <w:rFonts w:ascii="Times New Roman" w:hAnsi="Times New Roman" w:cs="ITCBookmanEE"/>
          <w:color w:val="231F20"/>
          <w:sz w:val="24"/>
          <w:szCs w:val="19"/>
        </w:rPr>
        <w:t>medzi MPRV SR a Slovenskou poľnohospodárskou a potravinárskou komorou. Text Memoranda je uve</w:t>
      </w:r>
      <w:r w:rsidR="002A494F">
        <w:rPr>
          <w:rFonts w:ascii="Times New Roman" w:hAnsi="Times New Roman" w:cs="ITCBookmanEE"/>
          <w:color w:val="231F20"/>
          <w:sz w:val="24"/>
          <w:szCs w:val="19"/>
        </w:rPr>
        <w:t>d</w:t>
      </w:r>
      <w:r>
        <w:rPr>
          <w:rFonts w:ascii="Times New Roman" w:hAnsi="Times New Roman" w:cs="ITCBookmanEE"/>
          <w:color w:val="231F20"/>
          <w:sz w:val="24"/>
          <w:szCs w:val="19"/>
        </w:rPr>
        <w:t>ený v </w:t>
      </w:r>
      <w:proofErr w:type="spellStart"/>
      <w:r>
        <w:rPr>
          <w:rFonts w:ascii="Times New Roman" w:hAnsi="Times New Roman" w:cs="ITCBookmanEE"/>
          <w:color w:val="231F20"/>
          <w:sz w:val="24"/>
          <w:szCs w:val="19"/>
        </w:rPr>
        <w:t>prílohovej</w:t>
      </w:r>
      <w:proofErr w:type="spellEnd"/>
      <w:r>
        <w:rPr>
          <w:rFonts w:ascii="Times New Roman" w:hAnsi="Times New Roman" w:cs="ITCBookmanEE"/>
          <w:color w:val="231F20"/>
          <w:sz w:val="24"/>
          <w:szCs w:val="19"/>
        </w:rPr>
        <w:t xml:space="preserve"> časti tohto materiálu. </w:t>
      </w:r>
    </w:p>
    <w:p w:rsidR="00CA0B18" w:rsidRDefault="00CA0B18" w:rsidP="007841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52A9">
        <w:rPr>
          <w:rFonts w:ascii="Times New Roman" w:hAnsi="Times New Roman"/>
          <w:sz w:val="24"/>
          <w:szCs w:val="24"/>
        </w:rPr>
        <w:t>V novom  programovom období 2014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752A9">
        <w:rPr>
          <w:rFonts w:ascii="Times New Roman" w:hAnsi="Times New Roman"/>
          <w:sz w:val="24"/>
          <w:szCs w:val="24"/>
        </w:rPr>
        <w:t>2020 sa predpokladá</w:t>
      </w:r>
      <w:r>
        <w:rPr>
          <w:rFonts w:ascii="Times New Roman" w:hAnsi="Times New Roman"/>
          <w:sz w:val="24"/>
          <w:szCs w:val="24"/>
        </w:rPr>
        <w:t>, v porovnaní rokov</w:t>
      </w:r>
      <w:r w:rsidRPr="00E752A9">
        <w:rPr>
          <w:rFonts w:ascii="Times New Roman" w:hAnsi="Times New Roman"/>
          <w:sz w:val="24"/>
          <w:szCs w:val="24"/>
        </w:rPr>
        <w:t xml:space="preserve"> 2013 a</w:t>
      </w:r>
      <w:r>
        <w:rPr>
          <w:rFonts w:ascii="Times New Roman" w:hAnsi="Times New Roman"/>
          <w:sz w:val="24"/>
          <w:szCs w:val="24"/>
        </w:rPr>
        <w:t> </w:t>
      </w:r>
      <w:r w:rsidRPr="00E752A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2A9">
        <w:rPr>
          <w:rFonts w:ascii="Times New Roman" w:hAnsi="Times New Roman"/>
          <w:sz w:val="24"/>
          <w:szCs w:val="24"/>
        </w:rPr>
        <w:t xml:space="preserve">nárast priamych platieb na hektár </w:t>
      </w:r>
      <w:r>
        <w:rPr>
          <w:rFonts w:ascii="Times New Roman" w:hAnsi="Times New Roman"/>
          <w:sz w:val="24"/>
          <w:szCs w:val="24"/>
        </w:rPr>
        <w:t xml:space="preserve">v priemere </w:t>
      </w:r>
      <w:r w:rsidRPr="00E752A9">
        <w:rPr>
          <w:rFonts w:ascii="Times New Roman" w:hAnsi="Times New Roman"/>
          <w:sz w:val="24"/>
          <w:szCs w:val="24"/>
        </w:rPr>
        <w:t>o 40 %. Tento nárast bude štruktúrovaný exponenciálne v prvých</w:t>
      </w:r>
      <w:r>
        <w:rPr>
          <w:rFonts w:ascii="Times New Roman" w:hAnsi="Times New Roman"/>
          <w:sz w:val="24"/>
          <w:szCs w:val="24"/>
        </w:rPr>
        <w:t xml:space="preserve"> rokoch a lineárne v posledných</w:t>
      </w:r>
      <w:r w:rsidRPr="00E752A9">
        <w:rPr>
          <w:rFonts w:ascii="Times New Roman" w:hAnsi="Times New Roman"/>
          <w:sz w:val="24"/>
          <w:szCs w:val="24"/>
        </w:rPr>
        <w:t xml:space="preserve"> rokoch programového obdobia</w:t>
      </w:r>
      <w:r>
        <w:rPr>
          <w:rFonts w:ascii="Times New Roman" w:hAnsi="Times New Roman"/>
          <w:sz w:val="24"/>
          <w:szCs w:val="24"/>
        </w:rPr>
        <w:t xml:space="preserve"> a priamo závislý od miery plnenia podmienok poberania dobrovoľne viazaných platieb</w:t>
      </w:r>
      <w:r w:rsidRPr="00E752A9">
        <w:rPr>
          <w:rFonts w:ascii="Times New Roman" w:hAnsi="Times New Roman"/>
          <w:sz w:val="24"/>
          <w:szCs w:val="24"/>
        </w:rPr>
        <w:t xml:space="preserve">. </w:t>
      </w:r>
    </w:p>
    <w:p w:rsidR="00CA0B18" w:rsidRP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52A9">
        <w:rPr>
          <w:rFonts w:ascii="Times New Roman" w:hAnsi="Times New Roman"/>
          <w:sz w:val="24"/>
          <w:szCs w:val="24"/>
        </w:rPr>
        <w:t xml:space="preserve">V druhej polovici nového programového obdobia </w:t>
      </w:r>
      <w:r>
        <w:rPr>
          <w:rFonts w:ascii="Times New Roman" w:hAnsi="Times New Roman"/>
          <w:sz w:val="24"/>
          <w:szCs w:val="24"/>
        </w:rPr>
        <w:t xml:space="preserve">predpokladáme, že </w:t>
      </w:r>
      <w:r w:rsidRPr="00E752A9">
        <w:rPr>
          <w:rFonts w:ascii="Times New Roman" w:hAnsi="Times New Roman"/>
          <w:sz w:val="24"/>
          <w:szCs w:val="24"/>
        </w:rPr>
        <w:t xml:space="preserve">dosiahne </w:t>
      </w:r>
      <w:r>
        <w:rPr>
          <w:rFonts w:ascii="Times New Roman" w:hAnsi="Times New Roman"/>
          <w:sz w:val="24"/>
          <w:szCs w:val="24"/>
        </w:rPr>
        <w:t xml:space="preserve">priemerná </w:t>
      </w:r>
      <w:r w:rsidRPr="00E752A9">
        <w:rPr>
          <w:rFonts w:ascii="Times New Roman" w:hAnsi="Times New Roman"/>
          <w:sz w:val="24"/>
          <w:szCs w:val="24"/>
        </w:rPr>
        <w:t>výška priamych platieb pre slovenských poľnohospodárov úroveň nad súčas</w:t>
      </w:r>
      <w:r>
        <w:rPr>
          <w:rFonts w:ascii="Times New Roman" w:hAnsi="Times New Roman"/>
          <w:sz w:val="24"/>
          <w:szCs w:val="24"/>
        </w:rPr>
        <w:t>ným priemerom okolitých krajín, t.j. Poľska, Česka, Maďarska a Rakúska</w:t>
      </w:r>
      <w:r w:rsidRPr="00E752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Tento nárast priamych platieb si však pravdepodobne vyžiada zníženie prostriedkov projektovej podpory v rámci PRV SR na roky 2014 – 2020. </w:t>
      </w:r>
      <w:r w:rsidRPr="00E75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Toto zníženie finančných prostriedkov na projektové podpory bude mať za následok zníženie ich spolufinancovania z prostriedkov štátneho rozpočtu kumulatívne vo výške </w:t>
      </w:r>
      <w:r w:rsidR="00A8041A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> </w:t>
      </w:r>
      <w:r w:rsidR="00A8041A">
        <w:rPr>
          <w:rFonts w:ascii="Times New Roman" w:hAnsi="Times New Roman"/>
          <w:sz w:val="24"/>
          <w:szCs w:val="24"/>
        </w:rPr>
        <w:t>071</w:t>
      </w:r>
      <w:r>
        <w:rPr>
          <w:rFonts w:ascii="Times New Roman" w:hAnsi="Times New Roman"/>
          <w:sz w:val="24"/>
          <w:szCs w:val="24"/>
        </w:rPr>
        <w:t> </w:t>
      </w:r>
      <w:r w:rsidR="00A8041A">
        <w:rPr>
          <w:rFonts w:ascii="Times New Roman" w:hAnsi="Times New Roman"/>
          <w:sz w:val="24"/>
          <w:szCs w:val="24"/>
        </w:rPr>
        <w:t>428</w:t>
      </w:r>
      <w:r>
        <w:rPr>
          <w:rFonts w:ascii="Times New Roman" w:hAnsi="Times New Roman"/>
          <w:sz w:val="24"/>
          <w:szCs w:val="24"/>
        </w:rPr>
        <w:t xml:space="preserve"> EUR. Tieto finančné prostriedky bude efektívne použiť na financovanie národných doplatkov v rámci I. piliera.</w:t>
      </w:r>
    </w:p>
    <w:p w:rsid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EC0" w:rsidRP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bol dopracovaný v zmysle pripomienok autorského kolektívu, </w:t>
      </w:r>
      <w:r w:rsidR="002A494F">
        <w:rPr>
          <w:rFonts w:ascii="Times New Roman" w:hAnsi="Times New Roman"/>
          <w:sz w:val="24"/>
          <w:szCs w:val="24"/>
        </w:rPr>
        <w:t>poľnohospodárskych a  potravinárskych zväzov a združení ako aj</w:t>
      </w:r>
      <w:r w:rsidR="00A8041A">
        <w:rPr>
          <w:rFonts w:ascii="Times New Roman" w:hAnsi="Times New Roman"/>
          <w:sz w:val="24"/>
          <w:szCs w:val="24"/>
        </w:rPr>
        <w:t xml:space="preserve"> prizvanej odbornej verejnosti a je tak výsledkom konsenzu celej pôdohospodárskej verejnosti.</w:t>
      </w:r>
      <w:r w:rsidR="00D25EC0">
        <w:rPr>
          <w:rFonts w:ascii="Times New Roman" w:hAnsi="Times New Roman"/>
          <w:sz w:val="24"/>
          <w:szCs w:val="24"/>
        </w:rPr>
        <w:t xml:space="preserve"> Materiál bol taktiež predmetom medzirezortného pripomienkového konania, v rámci ktorého bolo predložených 114 pripomienok, z toho 42 zásadných. V rámci </w:t>
      </w:r>
      <w:proofErr w:type="spellStart"/>
      <w:r w:rsidR="00D25EC0">
        <w:rPr>
          <w:rFonts w:ascii="Times New Roman" w:hAnsi="Times New Roman"/>
          <w:sz w:val="24"/>
          <w:szCs w:val="24"/>
        </w:rPr>
        <w:t>rozporových</w:t>
      </w:r>
      <w:proofErr w:type="spellEnd"/>
      <w:r w:rsidR="00D25EC0">
        <w:rPr>
          <w:rFonts w:ascii="Times New Roman" w:hAnsi="Times New Roman"/>
          <w:sz w:val="24"/>
          <w:szCs w:val="24"/>
        </w:rPr>
        <w:t xml:space="preserve"> konaní, ktoré boli uskutočnené so všetkými subjektmi, ktoré vzniesli zásadné </w:t>
      </w:r>
      <w:r w:rsidR="000C7BEC">
        <w:rPr>
          <w:rFonts w:ascii="Times New Roman" w:hAnsi="Times New Roman"/>
          <w:sz w:val="24"/>
          <w:szCs w:val="24"/>
        </w:rPr>
        <w:t>pripomienky, bolo vyriešených 39</w:t>
      </w:r>
      <w:r w:rsidR="00D25EC0">
        <w:rPr>
          <w:rFonts w:ascii="Times New Roman" w:hAnsi="Times New Roman"/>
          <w:sz w:val="24"/>
          <w:szCs w:val="24"/>
        </w:rPr>
        <w:t xml:space="preserve"> zásadných pripomienok. </w:t>
      </w:r>
      <w:r w:rsidR="003B492B">
        <w:rPr>
          <w:rFonts w:ascii="Times New Roman" w:hAnsi="Times New Roman"/>
          <w:sz w:val="24"/>
          <w:szCs w:val="24"/>
        </w:rPr>
        <w:t>Na zásadnú pripomienku</w:t>
      </w:r>
      <w:r w:rsidR="00D25EC0">
        <w:rPr>
          <w:rFonts w:ascii="Times New Roman" w:hAnsi="Times New Roman"/>
          <w:sz w:val="24"/>
          <w:szCs w:val="24"/>
        </w:rPr>
        <w:t xml:space="preserve"> Košického samosprávneho kraja </w:t>
      </w:r>
      <w:r w:rsidR="003B492B">
        <w:rPr>
          <w:rFonts w:ascii="Times New Roman" w:hAnsi="Times New Roman"/>
          <w:sz w:val="24"/>
          <w:szCs w:val="24"/>
        </w:rPr>
        <w:t>sa neprihliada, nakoľko autor pripomienky neuviedol kontaktnú osobu a ani opakovane ju nebolo možné identifikovať. Z</w:t>
      </w:r>
      <w:r w:rsidR="00D25EC0">
        <w:rPr>
          <w:rFonts w:ascii="Times New Roman" w:hAnsi="Times New Roman"/>
          <w:sz w:val="24"/>
          <w:szCs w:val="24"/>
        </w:rPr>
        <w:t xml:space="preserve">ásadná pripomienka Slovenskej obchodnej a priemyselnej komory </w:t>
      </w:r>
      <w:r w:rsidR="003B492B">
        <w:rPr>
          <w:rFonts w:ascii="Times New Roman" w:hAnsi="Times New Roman"/>
          <w:sz w:val="24"/>
          <w:szCs w:val="24"/>
        </w:rPr>
        <w:t>bola akceptovaná čiastočne, nakoľko SOPK zotrváva na požiadavke doplniť do nosných poľnohospodárskych komodít jačmeň jarný</w:t>
      </w:r>
      <w:r w:rsidR="00D25EC0">
        <w:rPr>
          <w:rFonts w:ascii="Times New Roman" w:hAnsi="Times New Roman"/>
          <w:sz w:val="24"/>
          <w:szCs w:val="24"/>
        </w:rPr>
        <w:t>. Materiál sa teda na rokovanie Hospodárskej a sociálnej rady vlády predkladá s</w:t>
      </w:r>
      <w:r w:rsidR="003B492B">
        <w:rPr>
          <w:rFonts w:ascii="Times New Roman" w:hAnsi="Times New Roman"/>
          <w:sz w:val="24"/>
          <w:szCs w:val="24"/>
        </w:rPr>
        <w:t> jedným čiastočným rozporom, ktorý</w:t>
      </w:r>
      <w:r w:rsidR="00D25EC0">
        <w:rPr>
          <w:rFonts w:ascii="Times New Roman" w:hAnsi="Times New Roman"/>
          <w:sz w:val="24"/>
          <w:szCs w:val="24"/>
        </w:rPr>
        <w:t xml:space="preserve"> však nie je možné vyriešiť.</w:t>
      </w:r>
      <w:r w:rsidR="000C7BEC">
        <w:rPr>
          <w:rFonts w:ascii="Times New Roman" w:hAnsi="Times New Roman"/>
          <w:sz w:val="24"/>
          <w:szCs w:val="24"/>
        </w:rPr>
        <w:t xml:space="preserve"> Pripomienka Potravinárskej komory Slovenska všeobecného charakteru je akceptovaná len čiastočne, nakoľko sme toho názoru, že analýzy požadované zo strany PKS sú súčasťou materiálu a nie je potrebné ich zdôrazňovať a opakovať.</w:t>
      </w:r>
      <w:bookmarkStart w:id="0" w:name="_GoBack"/>
      <w:bookmarkEnd w:id="0"/>
    </w:p>
    <w:p w:rsidR="00E604FC" w:rsidRDefault="00E604FC"/>
    <w:sectPr w:rsidR="00E604FC" w:rsidSect="001731A1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72D"/>
    <w:multiLevelType w:val="hybridMultilevel"/>
    <w:tmpl w:val="DCB46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6"/>
    <w:rsid w:val="000C7BEC"/>
    <w:rsid w:val="00170EE6"/>
    <w:rsid w:val="001731A1"/>
    <w:rsid w:val="002A494F"/>
    <w:rsid w:val="003B492B"/>
    <w:rsid w:val="00606F84"/>
    <w:rsid w:val="00695510"/>
    <w:rsid w:val="006C50A7"/>
    <w:rsid w:val="00784163"/>
    <w:rsid w:val="00975043"/>
    <w:rsid w:val="009C0BE8"/>
    <w:rsid w:val="00A8041A"/>
    <w:rsid w:val="00AE53A5"/>
    <w:rsid w:val="00B24D0B"/>
    <w:rsid w:val="00CA0B18"/>
    <w:rsid w:val="00D25EC0"/>
    <w:rsid w:val="00E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beata.kovacova</dc:creator>
  <cp:lastModifiedBy>Bobovník Matej</cp:lastModifiedBy>
  <cp:revision>2</cp:revision>
  <cp:lastPrinted>2013-05-13T13:39:00Z</cp:lastPrinted>
  <dcterms:created xsi:type="dcterms:W3CDTF">2013-06-21T09:28:00Z</dcterms:created>
  <dcterms:modified xsi:type="dcterms:W3CDTF">2013-06-21T09:28:00Z</dcterms:modified>
</cp:coreProperties>
</file>