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1E" w:rsidRPr="00F901D6" w:rsidRDefault="00593F1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F901D6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Default="00593F1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901D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F901D6" w:rsidRDefault="00F901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F901D6" w:rsidRPr="00F901D6" w:rsidRDefault="00F901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F901D6" w:rsidRDefault="00593F1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F901D6" w:rsidRDefault="00593F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F901D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="006F2D33" w:rsidRPr="00F901D6">
        <w:rPr>
          <w:rFonts w:ascii="Times New Roman" w:hAnsi="Times New Roman"/>
          <w:color w:val="000000"/>
          <w:sz w:val="24"/>
          <w:szCs w:val="24"/>
          <w:lang w:val="sk-SK"/>
        </w:rPr>
        <w:t>Koncepcia rozvoja pôdohospodárstva SR na roky 2013 - 2020</w:t>
      </w:r>
      <w:r w:rsidRPr="00F901D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DC0FFE" w:rsidRPr="00F901D6" w:rsidRDefault="00DC0F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F901D6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901D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="002704AC" w:rsidRPr="00F901D6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E1190C">
        <w:rPr>
          <w:rFonts w:ascii="Times New Roman" w:hAnsi="Times New Roman"/>
          <w:color w:val="000000"/>
          <w:sz w:val="24"/>
          <w:szCs w:val="24"/>
          <w:lang w:val="sk-SK"/>
        </w:rPr>
        <w:t>28</w:t>
      </w:r>
      <w:r w:rsidR="006F2D33" w:rsidRPr="00F901D6">
        <w:rPr>
          <w:rFonts w:ascii="Times New Roman" w:hAnsi="Times New Roman"/>
          <w:color w:val="000000"/>
          <w:sz w:val="24"/>
          <w:szCs w:val="24"/>
          <w:lang w:val="sk-SK"/>
        </w:rPr>
        <w:t xml:space="preserve">.05.2013 – </w:t>
      </w:r>
      <w:r w:rsidR="00E1190C">
        <w:rPr>
          <w:rFonts w:ascii="Times New Roman" w:hAnsi="Times New Roman"/>
          <w:color w:val="000000"/>
          <w:sz w:val="24"/>
          <w:szCs w:val="24"/>
          <w:lang w:val="sk-SK"/>
        </w:rPr>
        <w:t>10.06</w:t>
      </w:r>
      <w:r w:rsidR="006F2D33" w:rsidRPr="00F901D6">
        <w:rPr>
          <w:rFonts w:ascii="Times New Roman" w:hAnsi="Times New Roman"/>
          <w:color w:val="000000"/>
          <w:sz w:val="24"/>
          <w:szCs w:val="24"/>
          <w:lang w:val="sk-SK"/>
        </w:rPr>
        <w:t>.2013</w:t>
      </w:r>
      <w:r w:rsidR="002704AC" w:rsidRPr="00F901D6">
        <w:rPr>
          <w:rFonts w:ascii="Times New Roman" w:hAnsi="Times New Roman"/>
          <w:color w:val="000000"/>
          <w:sz w:val="24"/>
          <w:szCs w:val="24"/>
          <w:lang w:val="sk-SK"/>
        </w:rPr>
        <w:t xml:space="preserve">  </w:t>
      </w:r>
    </w:p>
    <w:p w:rsidR="00593F1E" w:rsidRPr="00F901D6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901D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p w:rsidR="00F901D6" w:rsidRPr="00F901D6" w:rsidRDefault="00F901D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0"/>
        <w:gridCol w:w="1140"/>
        <w:gridCol w:w="1080"/>
        <w:gridCol w:w="1212"/>
      </w:tblGrid>
      <w:tr w:rsidR="00593F1E" w:rsidRPr="00F901D6" w:rsidTr="00EF56B2">
        <w:tc>
          <w:tcPr>
            <w:tcW w:w="59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 w:rsidR="00593F1E" w:rsidRPr="00F901D6" w:rsidTr="00EF56B2">
        <w:tc>
          <w:tcPr>
            <w:tcW w:w="59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DC0FF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 w:rsidR="00593F1E" w:rsidRPr="00F901D6" w:rsidTr="00EF56B2">
        <w:tc>
          <w:tcPr>
            <w:tcW w:w="59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6F2D33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93F1E" w:rsidRPr="00F901D6" w:rsidTr="00EF56B2">
        <w:tc>
          <w:tcPr>
            <w:tcW w:w="59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6F2D33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93F1E" w:rsidRPr="00F901D6" w:rsidTr="00EF56B2">
        <w:tc>
          <w:tcPr>
            <w:tcW w:w="59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6F2D33" w:rsidP="006F2D33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93F1E" w:rsidRPr="00F901D6" w:rsidTr="00EF56B2">
        <w:tc>
          <w:tcPr>
            <w:tcW w:w="59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6F2D33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93F1E" w:rsidRPr="00F901D6" w:rsidTr="00EF56B2">
        <w:tc>
          <w:tcPr>
            <w:tcW w:w="59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6F2D33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93F1E" w:rsidRPr="00F901D6" w:rsidTr="00EF56B2">
        <w:tc>
          <w:tcPr>
            <w:tcW w:w="59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DC0FF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93F1E" w:rsidRPr="00F901D6" w:rsidTr="00EF56B2">
        <w:tc>
          <w:tcPr>
            <w:tcW w:w="59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901D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F901D6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F901D6" w:rsidRDefault="00593F1E" w:rsidP="00DC0FFE">
      <w:pPr>
        <w:widowControl/>
        <w:rPr>
          <w:rFonts w:ascii="Times New Roman" w:hAnsi="Times New Roman"/>
          <w:color w:val="000000"/>
          <w:sz w:val="24"/>
          <w:szCs w:val="24"/>
          <w:lang w:val="sk-SK"/>
        </w:rPr>
      </w:pPr>
      <w:r w:rsidRPr="00F901D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F901D6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901D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DC0FFE" w:rsidRPr="00F901D6" w:rsidRDefault="00DC0F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051B2E" w:rsidRPr="00051B2E" w:rsidRDefault="00051B2E" w:rsidP="00051B2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  <w:r w:rsidRPr="00051B2E">
        <w:rPr>
          <w:rFonts w:ascii="Times New Roman" w:eastAsia="Calibri" w:hAnsi="Times New Roman"/>
          <w:sz w:val="24"/>
          <w:szCs w:val="24"/>
          <w:lang w:val="sk-SK"/>
        </w:rPr>
        <w:t xml:space="preserve">Koncepcia predpokladá zníženie absolútneho objemu spolufinancovania PRV SR 2014 – 2020, z dôvodu presunu 25% z finančných prostriedkov z II. piliera do I. piliera, čo znamená úsporu výdavkov ŠR vo výške 134,07 mil. EUR. Táto čiastka by bola, v prípade neuskutočnenia presunu, použitá na spolufinancovanie II. piliera PRV SR 2014 – 2020. Z tohto dôvodu by sa teda mala použiť na financovanie </w:t>
      </w:r>
      <w:proofErr w:type="spellStart"/>
      <w:r w:rsidRPr="00051B2E">
        <w:rPr>
          <w:rFonts w:ascii="Times New Roman" w:eastAsia="Calibri" w:hAnsi="Times New Roman"/>
          <w:sz w:val="24"/>
          <w:szCs w:val="24"/>
          <w:lang w:val="sk-SK"/>
        </w:rPr>
        <w:t>CNDPs</w:t>
      </w:r>
      <w:proofErr w:type="spellEnd"/>
      <w:r w:rsidRPr="00051B2E">
        <w:rPr>
          <w:rFonts w:ascii="Times New Roman" w:eastAsia="Calibri" w:hAnsi="Times New Roman"/>
          <w:sz w:val="24"/>
          <w:szCs w:val="24"/>
          <w:lang w:val="sk-SK"/>
        </w:rPr>
        <w:t xml:space="preserve"> počas programového obdobia 2014 – 2020.</w:t>
      </w:r>
    </w:p>
    <w:p w:rsidR="00051B2E" w:rsidRPr="00051B2E" w:rsidRDefault="00051B2E" w:rsidP="00051B2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</w:p>
    <w:p w:rsidR="00051B2E" w:rsidRDefault="00051B2E" w:rsidP="00051B2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  <w:r w:rsidRPr="00051B2E">
        <w:rPr>
          <w:rFonts w:ascii="Times New Roman" w:eastAsia="Calibri" w:hAnsi="Times New Roman"/>
          <w:sz w:val="24"/>
          <w:szCs w:val="24"/>
          <w:lang w:val="sk-SK"/>
        </w:rPr>
        <w:t>Druhú časť nekrytých výdavkov predstavuje predpokladaný objem financovania národných priorít, ktoré nie je možné identifikovať s prioritami PRV SR na roky 2014 – 2020. Tento negatívny vplyv však bude vykompenzovaný pozitívnymi vplyvmi na štátny rozpočet z titulu zvýšenia vytvorenia pracovných príležitostí predovšetkým pre dlhodobo nezamestnaných a pre rizikové skupiny nezamestnaných.</w:t>
      </w:r>
    </w:p>
    <w:p w:rsidR="00051B2E" w:rsidRDefault="00051B2E" w:rsidP="00DC0FF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</w:p>
    <w:p w:rsidR="00DC0FFE" w:rsidRPr="00F901D6" w:rsidRDefault="00DC0FFE" w:rsidP="00DC0FF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  <w:r w:rsidRPr="00F901D6">
        <w:rPr>
          <w:rFonts w:ascii="Times New Roman" w:eastAsia="Calibri" w:hAnsi="Times New Roman"/>
          <w:sz w:val="24"/>
          <w:szCs w:val="24"/>
          <w:lang w:val="sk-SK"/>
        </w:rPr>
        <w:t xml:space="preserve">Celkové náklady na realizáciu navrhovaných opatrení a prioritných úloh sú vo výške </w:t>
      </w:r>
      <w:r w:rsidR="00051B2E">
        <w:rPr>
          <w:rFonts w:ascii="Times New Roman" w:eastAsia="Calibri" w:hAnsi="Times New Roman"/>
          <w:sz w:val="24"/>
          <w:szCs w:val="24"/>
          <w:lang w:val="sk-SK"/>
        </w:rPr>
        <w:t xml:space="preserve">    508 482</w:t>
      </w:r>
      <w:r w:rsidRPr="00F901D6">
        <w:rPr>
          <w:rFonts w:ascii="Times New Roman" w:eastAsia="Calibri" w:hAnsi="Times New Roman"/>
          <w:sz w:val="24"/>
          <w:szCs w:val="24"/>
          <w:lang w:val="sk-SK"/>
        </w:rPr>
        <w:t xml:space="preserve"> 000 EUR. Okrem negatívneho vplyvu má </w:t>
      </w:r>
      <w:r w:rsidR="00EF56B2" w:rsidRPr="00F901D6">
        <w:rPr>
          <w:rFonts w:ascii="Times New Roman" w:hAnsi="Times New Roman"/>
          <w:color w:val="000000"/>
          <w:sz w:val="24"/>
          <w:szCs w:val="24"/>
          <w:lang w:val="sk-SK"/>
        </w:rPr>
        <w:t>Koncepcia rozvoja pôdohospodárstva SR na roky 2013 - 2020 </w:t>
      </w:r>
      <w:r w:rsidRPr="00F901D6">
        <w:rPr>
          <w:rFonts w:ascii="Times New Roman" w:eastAsia="Calibri" w:hAnsi="Times New Roman"/>
          <w:sz w:val="24"/>
          <w:szCs w:val="24"/>
          <w:lang w:val="sk-SK"/>
        </w:rPr>
        <w:t>aj pozitívny vplyvov na hospodárstvo a verejné financie Slovenskej republiky</w:t>
      </w:r>
      <w:r w:rsidR="00051B2E">
        <w:rPr>
          <w:rFonts w:ascii="Times New Roman" w:eastAsia="Calibri" w:hAnsi="Times New Roman"/>
          <w:sz w:val="24"/>
          <w:szCs w:val="24"/>
          <w:lang w:val="sk-SK"/>
        </w:rPr>
        <w:t>, ktorý však nevstupoval do výpočtov v žiadnej časti doložky vplyvov</w:t>
      </w:r>
      <w:r w:rsidRPr="00F901D6">
        <w:rPr>
          <w:rFonts w:ascii="Times New Roman" w:eastAsia="Calibri" w:hAnsi="Times New Roman"/>
          <w:sz w:val="24"/>
          <w:szCs w:val="24"/>
          <w:lang w:val="sk-SK"/>
        </w:rPr>
        <w:t xml:space="preserve">. Z tohto pohľadu je správne povedať, že investíciou vo výške cca 13,4 mil. EUR a efektívnym čerpaním európskych prostriedkov, Slovenská republika vytvorí, kumulatívne do roku 2020, 18 674 pracovných miest. Pri priemernej mesačnej mzde v sektore poľnohospodárstva, lesníctva a rybolovu vo výške </w:t>
      </w:r>
      <w:r w:rsidR="00051B2E">
        <w:rPr>
          <w:rFonts w:ascii="Times New Roman" w:eastAsia="Calibri" w:hAnsi="Times New Roman"/>
          <w:sz w:val="24"/>
          <w:szCs w:val="24"/>
          <w:lang w:val="sk-SK"/>
        </w:rPr>
        <w:t xml:space="preserve">      </w:t>
      </w:r>
      <w:r w:rsidRPr="00F901D6">
        <w:rPr>
          <w:rFonts w:ascii="Times New Roman" w:eastAsia="Calibri" w:hAnsi="Times New Roman"/>
          <w:sz w:val="24"/>
          <w:szCs w:val="24"/>
          <w:lang w:val="sk-SK"/>
        </w:rPr>
        <w:lastRenderedPageBreak/>
        <w:t>602 EUR, vytvorenie 18 674 pracovných miest znamená:</w:t>
      </w:r>
    </w:p>
    <w:p w:rsidR="00DC0FFE" w:rsidRPr="00F901D6" w:rsidRDefault="00DC0FFE" w:rsidP="00DC0FF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01D6">
        <w:rPr>
          <w:rFonts w:ascii="Times New Roman" w:eastAsia="Calibri" w:hAnsi="Times New Roman"/>
          <w:sz w:val="24"/>
          <w:szCs w:val="24"/>
        </w:rPr>
        <w:t>ročný príjem do štátneho rozpočtu na dani z príjmov vo výške cca 12,8 mil. EUR;</w:t>
      </w:r>
    </w:p>
    <w:p w:rsidR="00DC0FFE" w:rsidRPr="00F901D6" w:rsidRDefault="00DC0FFE" w:rsidP="00DC0FF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01D6">
        <w:rPr>
          <w:rFonts w:ascii="Times New Roman" w:eastAsia="Calibri" w:hAnsi="Times New Roman"/>
          <w:sz w:val="24"/>
          <w:szCs w:val="24"/>
        </w:rPr>
        <w:t>ročný príjem do štátneho rozpočtu z titulu platenia odvodov zamestnávateľom vo výške cca 30 mil. EUR;</w:t>
      </w:r>
    </w:p>
    <w:p w:rsidR="00DC0FFE" w:rsidRPr="00F901D6" w:rsidRDefault="00DC0FFE" w:rsidP="00DC0FF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01D6">
        <w:rPr>
          <w:rFonts w:ascii="Times New Roman" w:eastAsia="Calibri" w:hAnsi="Times New Roman"/>
          <w:sz w:val="24"/>
          <w:szCs w:val="24"/>
        </w:rPr>
        <w:t>ročný príjem z titulu platenia odvodov zamestnancov vo výške cca 18 mil. EUR;</w:t>
      </w:r>
    </w:p>
    <w:p w:rsidR="00DC0FFE" w:rsidRPr="00F901D6" w:rsidRDefault="00DC0FFE" w:rsidP="00DC0FF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01D6">
        <w:rPr>
          <w:rFonts w:ascii="Times New Roman" w:eastAsia="Calibri" w:hAnsi="Times New Roman"/>
          <w:sz w:val="24"/>
          <w:szCs w:val="24"/>
        </w:rPr>
        <w:t>ročnú úsporu výdavkov štátu na dávkach v hmotnej núdzi, ak predpokladáme, že všetkých 18 674 pracovníkov bolo na ne odkázaných počas celého roka, vo výške cca  32 mil. EUR.</w:t>
      </w:r>
    </w:p>
    <w:p w:rsidR="003024E8" w:rsidRPr="00F901D6" w:rsidRDefault="003024E8" w:rsidP="003024E8">
      <w:pPr>
        <w:pStyle w:val="Odsekzoznamu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024E8" w:rsidRPr="00F901D6" w:rsidRDefault="003024E8" w:rsidP="003024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  <w:r w:rsidRPr="00F901D6">
        <w:rPr>
          <w:rFonts w:ascii="Times New Roman" w:eastAsia="Calibri" w:hAnsi="Times New Roman"/>
          <w:sz w:val="24"/>
          <w:szCs w:val="24"/>
          <w:lang w:val="sk-SK"/>
        </w:rPr>
        <w:t>Navrhované opatrenia a prioritné úlohy sú navrhnuté s cieľom čo najefektívnejšie prispieť napĺňaniu strategických zámerov a cieľov spoločnej poľnohospodárskej politiky a programu rozvoja vidieka na budúce programové obdobie 2014 – 2020. Súčasne plne reflektujú priority vlády Slovenskej republiky definované v rámci jej programového vyhlásenia na roky 2012 – 2016. Sú navrhnuté so strategickým úmyslom Ministerstva pôdohospodárstva a rozvoja vidieka SR maximálne čerpať zdrojové prostriedky z fondov EÚ a zároveň čo najlepšie pripraviť slovenské poľnohospodárstvo a lesníctvo na blížiace sa výzvy zefektívňovania produkcie a potreby poskytnúť spotrebiteľovi čo najvyššiu pridanú hodnotu.</w:t>
      </w:r>
    </w:p>
    <w:p w:rsidR="003024E8" w:rsidRPr="00F901D6" w:rsidRDefault="003024E8" w:rsidP="003024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</w:p>
    <w:p w:rsidR="003024E8" w:rsidRDefault="003024E8" w:rsidP="003024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  <w:r w:rsidRPr="00F901D6">
        <w:rPr>
          <w:rFonts w:ascii="Times New Roman" w:eastAsia="Calibri" w:hAnsi="Times New Roman"/>
          <w:sz w:val="24"/>
          <w:szCs w:val="24"/>
          <w:lang w:val="sk-SK"/>
        </w:rPr>
        <w:t xml:space="preserve">Z hľadiska vplyvov navrhovaných opatrení a prioritných úloh na štátny rozpočet, tieto plne rešpektujú pokračujúcu konsolidáciu verejných financií a spolu s požiadavkami na štátny rozpočet zároveň identifikujú pozitívne vplyvy na hospodárstvo Slovenskej republiky, najmä v oblasti zabezpečenia bezpečnosti a kvality potravín a zamestnanosti. </w:t>
      </w:r>
    </w:p>
    <w:p w:rsidR="007B16E5" w:rsidRDefault="007B16E5" w:rsidP="003024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</w:p>
    <w:p w:rsidR="007408A9" w:rsidRDefault="007408A9" w:rsidP="003024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  <w:r>
        <w:rPr>
          <w:rFonts w:ascii="Times New Roman" w:eastAsia="Calibri" w:hAnsi="Times New Roman"/>
          <w:sz w:val="24"/>
          <w:szCs w:val="24"/>
          <w:lang w:val="sk-SK"/>
        </w:rPr>
        <w:t xml:space="preserve">Z hľadiska vplyvov na podnikateľské prostredie koncepcia predpokladá zvýšenie zamestnanosti, zvýšenie investičnej aktivity a pozitívny vplyv na príjmy poľnohospodárskych subjektov. </w:t>
      </w:r>
      <w:r w:rsidRPr="007408A9">
        <w:rPr>
          <w:rFonts w:ascii="Times New Roman" w:eastAsia="Calibri" w:hAnsi="Times New Roman"/>
          <w:sz w:val="24"/>
          <w:szCs w:val="24"/>
          <w:lang w:val="sk-SK"/>
        </w:rPr>
        <w:t xml:space="preserve">Vzhľadom na súčasnú situáciu v poľnohospodárstve opatrenia </w:t>
      </w:r>
      <w:r>
        <w:rPr>
          <w:rFonts w:ascii="Times New Roman" w:eastAsia="Calibri" w:hAnsi="Times New Roman"/>
          <w:sz w:val="24"/>
          <w:szCs w:val="24"/>
          <w:lang w:val="sk-SK"/>
        </w:rPr>
        <w:t xml:space="preserve">v rámci koncepcie </w:t>
      </w:r>
      <w:r w:rsidRPr="007408A9">
        <w:rPr>
          <w:rFonts w:ascii="Times New Roman" w:eastAsia="Calibri" w:hAnsi="Times New Roman"/>
          <w:sz w:val="24"/>
          <w:szCs w:val="24"/>
          <w:lang w:val="sk-SK"/>
        </w:rPr>
        <w:t>znamenajú zastavenie poklesu a naštartovanie rastu, zároveň sa neočakáva narušenie rovnováhy na trhu.</w:t>
      </w:r>
    </w:p>
    <w:p w:rsidR="007408A9" w:rsidRDefault="007408A9" w:rsidP="003024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</w:p>
    <w:p w:rsidR="007B16E5" w:rsidRDefault="007408A9" w:rsidP="003024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  <w:r>
        <w:rPr>
          <w:rFonts w:ascii="Times New Roman" w:eastAsia="Calibri" w:hAnsi="Times New Roman"/>
          <w:sz w:val="24"/>
          <w:szCs w:val="24"/>
          <w:lang w:val="sk-SK"/>
        </w:rPr>
        <w:t xml:space="preserve">Z hľadiska vplyvov na hospodárenie obyvateľstva, sociálnu </w:t>
      </w:r>
      <w:proofErr w:type="spellStart"/>
      <w:r>
        <w:rPr>
          <w:rFonts w:ascii="Times New Roman" w:eastAsia="Calibri" w:hAnsi="Times New Roman"/>
          <w:sz w:val="24"/>
          <w:szCs w:val="24"/>
          <w:lang w:val="sk-SK"/>
        </w:rPr>
        <w:t>exklúziu</w:t>
      </w:r>
      <w:proofErr w:type="spellEnd"/>
      <w:r>
        <w:rPr>
          <w:rFonts w:ascii="Times New Roman" w:eastAsia="Calibri" w:hAnsi="Times New Roman"/>
          <w:sz w:val="24"/>
          <w:szCs w:val="24"/>
          <w:lang w:val="sk-SK"/>
        </w:rPr>
        <w:t xml:space="preserve">, rovnosť príležitostí a rodovú rovnosť a na zamestnanosť koncepcia predpokladá </w:t>
      </w:r>
      <w:r w:rsidRPr="007408A9">
        <w:rPr>
          <w:rFonts w:ascii="Times New Roman" w:eastAsia="Calibri" w:hAnsi="Times New Roman"/>
          <w:sz w:val="24"/>
          <w:szCs w:val="24"/>
          <w:lang w:val="sk-SK"/>
        </w:rPr>
        <w:t>zlepšenie príjmov u 18 674 osôb zo skupín dlhodobo nezamestnaných a rizikových skupín nezamestnaných</w:t>
      </w:r>
      <w:r>
        <w:rPr>
          <w:rFonts w:ascii="Times New Roman" w:eastAsia="Calibri" w:hAnsi="Times New Roman"/>
          <w:sz w:val="24"/>
          <w:szCs w:val="24"/>
          <w:lang w:val="sk-SK"/>
        </w:rPr>
        <w:t xml:space="preserve">, </w:t>
      </w:r>
      <w:r w:rsidRPr="007408A9">
        <w:rPr>
          <w:rFonts w:ascii="Times New Roman" w:eastAsia="Calibri" w:hAnsi="Times New Roman"/>
          <w:sz w:val="24"/>
          <w:szCs w:val="24"/>
          <w:lang w:val="sk-SK"/>
        </w:rPr>
        <w:t>zlepšenie prístupu k možnostiam modernizácie výrobných kapacít pre subjekty poľnohospodárskej a potravinárskej výroby a lesníctva a zlepšenie prístupu na trh práce pre dlhodobo nezamestnaných a rizikové skupiny nezamestnaných</w:t>
      </w:r>
      <w:r>
        <w:rPr>
          <w:rFonts w:ascii="Times New Roman" w:eastAsia="Calibri" w:hAnsi="Times New Roman"/>
          <w:sz w:val="24"/>
          <w:szCs w:val="24"/>
          <w:lang w:val="sk-SK"/>
        </w:rPr>
        <w:t>.</w:t>
      </w:r>
    </w:p>
    <w:p w:rsidR="007408A9" w:rsidRDefault="007408A9" w:rsidP="003024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</w:p>
    <w:p w:rsidR="007408A9" w:rsidRDefault="007408A9" w:rsidP="003024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  <w:r>
        <w:rPr>
          <w:rFonts w:ascii="Times New Roman" w:eastAsia="Calibri" w:hAnsi="Times New Roman"/>
          <w:sz w:val="24"/>
          <w:szCs w:val="24"/>
          <w:lang w:val="sk-SK"/>
        </w:rPr>
        <w:t>Z hľadiska vplyvov na živ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val="sk-SK"/>
        </w:rPr>
        <w:t xml:space="preserve">otné prostredie sa predpokladá, že </w:t>
      </w:r>
      <w:r w:rsidRPr="007408A9">
        <w:rPr>
          <w:rFonts w:ascii="Times New Roman" w:eastAsia="Calibri" w:hAnsi="Times New Roman"/>
          <w:sz w:val="24"/>
          <w:szCs w:val="24"/>
          <w:lang w:val="sk-SK"/>
        </w:rPr>
        <w:t xml:space="preserve">naplnenie cieľov, ktoré definuje </w:t>
      </w:r>
      <w:r>
        <w:rPr>
          <w:rFonts w:ascii="Times New Roman" w:eastAsia="Calibri" w:hAnsi="Times New Roman"/>
          <w:sz w:val="24"/>
          <w:szCs w:val="24"/>
          <w:lang w:val="sk-SK"/>
        </w:rPr>
        <w:t>k</w:t>
      </w:r>
      <w:r w:rsidRPr="007408A9">
        <w:rPr>
          <w:rFonts w:ascii="Times New Roman" w:eastAsia="Calibri" w:hAnsi="Times New Roman"/>
          <w:sz w:val="24"/>
          <w:szCs w:val="24"/>
          <w:lang w:val="sk-SK"/>
        </w:rPr>
        <w:t>oncepcia, bude mať pozitívny vplyv na</w:t>
      </w:r>
      <w:r w:rsidRPr="007A62AB">
        <w:rPr>
          <w:rFonts w:ascii="Times New Roman" w:eastAsia="Calibri" w:hAnsi="Times New Roman"/>
          <w:sz w:val="24"/>
          <w:szCs w:val="24"/>
          <w:lang w:val="sk-SK"/>
        </w:rPr>
        <w:t xml:space="preserve"> zlepšovanie biologickej rozmanitosti, viazanie uhlíka, integritu, zdravie a odolnosť lesných ekosystémov</w:t>
      </w:r>
      <w:r w:rsidRPr="007408A9">
        <w:rPr>
          <w:rFonts w:ascii="Times New Roman" w:eastAsia="Calibri" w:hAnsi="Times New Roman"/>
          <w:sz w:val="24"/>
          <w:szCs w:val="24"/>
          <w:lang w:val="sk-SK"/>
        </w:rPr>
        <w:t>.</w:t>
      </w:r>
    </w:p>
    <w:p w:rsidR="007408A9" w:rsidRPr="00F901D6" w:rsidRDefault="007408A9" w:rsidP="003024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k-SK"/>
        </w:rPr>
      </w:pPr>
    </w:p>
    <w:p w:rsidR="00593F1E" w:rsidRPr="00F901D6" w:rsidRDefault="00593F1E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F901D6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</w:t>
      </w:r>
    </w:p>
    <w:p w:rsidR="00F901D6" w:rsidRDefault="00F901D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F901D6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901D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593F1E" w:rsidRDefault="00593F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F901D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F901D6" w:rsidRPr="00F901D6" w:rsidRDefault="00F901D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F901D6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901D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DC0FFE" w:rsidRPr="00F901D6" w:rsidRDefault="00DC0FF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F901D6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901D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sectPr w:rsidR="00593F1E" w:rsidRPr="00F901D6" w:rsidSect="00E86ABC"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56" w:rsidRDefault="00EA4D56" w:rsidP="00E1190C">
      <w:pPr>
        <w:spacing w:after="0" w:line="240" w:lineRule="auto"/>
      </w:pPr>
      <w:r>
        <w:separator/>
      </w:r>
    </w:p>
  </w:endnote>
  <w:endnote w:type="continuationSeparator" w:id="0">
    <w:p w:rsidR="00EA4D56" w:rsidRDefault="00EA4D56" w:rsidP="00E1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896656"/>
      <w:docPartObj>
        <w:docPartGallery w:val="Page Numbers (Bottom of Page)"/>
        <w:docPartUnique/>
      </w:docPartObj>
    </w:sdtPr>
    <w:sdtEndPr/>
    <w:sdtContent>
      <w:p w:rsidR="00E1190C" w:rsidRDefault="00E1190C">
        <w:pPr>
          <w:pStyle w:val="Pta"/>
          <w:jc w:val="right"/>
        </w:pPr>
        <w:r w:rsidRPr="00E1190C">
          <w:rPr>
            <w:rFonts w:ascii="Times New Roman" w:hAnsi="Times New Roman"/>
          </w:rPr>
          <w:fldChar w:fldCharType="begin"/>
        </w:r>
        <w:r w:rsidRPr="00E1190C">
          <w:rPr>
            <w:rFonts w:ascii="Times New Roman" w:hAnsi="Times New Roman"/>
          </w:rPr>
          <w:instrText>PAGE   \* MERGEFORMAT</w:instrText>
        </w:r>
        <w:r w:rsidRPr="00E1190C">
          <w:rPr>
            <w:rFonts w:ascii="Times New Roman" w:hAnsi="Times New Roman"/>
          </w:rPr>
          <w:fldChar w:fldCharType="separate"/>
        </w:r>
        <w:r w:rsidR="00051B2E" w:rsidRPr="00051B2E">
          <w:rPr>
            <w:rFonts w:ascii="Times New Roman" w:hAnsi="Times New Roman"/>
            <w:noProof/>
            <w:lang w:val="sk-SK"/>
          </w:rPr>
          <w:t>2</w:t>
        </w:r>
        <w:r w:rsidRPr="00E1190C">
          <w:rPr>
            <w:rFonts w:ascii="Times New Roman" w:hAnsi="Times New Roman"/>
          </w:rPr>
          <w:fldChar w:fldCharType="end"/>
        </w:r>
      </w:p>
    </w:sdtContent>
  </w:sdt>
  <w:p w:rsidR="00E1190C" w:rsidRDefault="00E1190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56" w:rsidRDefault="00EA4D56" w:rsidP="00E1190C">
      <w:pPr>
        <w:spacing w:after="0" w:line="240" w:lineRule="auto"/>
      </w:pPr>
      <w:r>
        <w:separator/>
      </w:r>
    </w:p>
  </w:footnote>
  <w:footnote w:type="continuationSeparator" w:id="0">
    <w:p w:rsidR="00EA4D56" w:rsidRDefault="00EA4D56" w:rsidP="00E11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92A4C"/>
    <w:multiLevelType w:val="hybridMultilevel"/>
    <w:tmpl w:val="A76EC14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33"/>
    <w:rsid w:val="00051B2E"/>
    <w:rsid w:val="002704AC"/>
    <w:rsid w:val="003024E8"/>
    <w:rsid w:val="00381EAA"/>
    <w:rsid w:val="00516A86"/>
    <w:rsid w:val="00593F1E"/>
    <w:rsid w:val="006F2D33"/>
    <w:rsid w:val="007408A9"/>
    <w:rsid w:val="007B16E5"/>
    <w:rsid w:val="008B56AF"/>
    <w:rsid w:val="009F6204"/>
    <w:rsid w:val="00A8444A"/>
    <w:rsid w:val="00D02336"/>
    <w:rsid w:val="00DC0FFE"/>
    <w:rsid w:val="00E1190C"/>
    <w:rsid w:val="00E86ABC"/>
    <w:rsid w:val="00EA4D56"/>
    <w:rsid w:val="00EF56B2"/>
    <w:rsid w:val="00F54D5F"/>
    <w:rsid w:val="00F9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djustRightInd w:val="0"/>
    </w:pPr>
    <w:rPr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locked/>
    <w:rsid w:val="00DC0FFE"/>
    <w:pPr>
      <w:widowControl/>
      <w:adjustRightInd/>
      <w:ind w:left="720"/>
      <w:contextualSpacing/>
    </w:pPr>
    <w:rPr>
      <w:rFonts w:asciiTheme="minorHAnsi" w:eastAsiaTheme="minorEastAsia" w:hAnsiTheme="minorHAnsi" w:cstheme="minorBidi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6A86"/>
    <w:rPr>
      <w:rFonts w:ascii="Tahoma" w:hAnsi="Tahoma" w:cs="Tahoma"/>
      <w:sz w:val="16"/>
      <w:szCs w:val="16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E1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190C"/>
    <w:rPr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E1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190C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djustRightInd w:val="0"/>
    </w:pPr>
    <w:rPr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locked/>
    <w:rsid w:val="00DC0FFE"/>
    <w:pPr>
      <w:widowControl/>
      <w:adjustRightInd/>
      <w:ind w:left="720"/>
      <w:contextualSpacing/>
    </w:pPr>
    <w:rPr>
      <w:rFonts w:asciiTheme="minorHAnsi" w:eastAsiaTheme="minorEastAsia" w:hAnsiTheme="minorHAnsi" w:cstheme="minorBidi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6A86"/>
    <w:rPr>
      <w:rFonts w:ascii="Tahoma" w:hAnsi="Tahoma" w:cs="Tahoma"/>
      <w:sz w:val="16"/>
      <w:szCs w:val="16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E1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190C"/>
    <w:rPr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E1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190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Bobovník Matej</dc:creator>
  <cp:lastModifiedBy>Bobovník Matej</cp:lastModifiedBy>
  <cp:revision>6</cp:revision>
  <cp:lastPrinted>2013-05-28T08:49:00Z</cp:lastPrinted>
  <dcterms:created xsi:type="dcterms:W3CDTF">2013-05-28T08:29:00Z</dcterms:created>
  <dcterms:modified xsi:type="dcterms:W3CDTF">2013-06-21T05:48:00Z</dcterms:modified>
</cp:coreProperties>
</file>