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BA" w:rsidRPr="00026777" w:rsidRDefault="00C125BA" w:rsidP="00C125BA">
      <w:pPr>
        <w:spacing w:before="75" w:after="90" w:line="240" w:lineRule="auto"/>
        <w:ind w:left="30"/>
        <w:jc w:val="center"/>
        <w:rPr>
          <w:rFonts w:eastAsia="Times New Roman"/>
          <w:b/>
          <w:bCs/>
          <w:spacing w:val="0"/>
          <w:lang w:eastAsia="cs-CZ"/>
        </w:rPr>
      </w:pPr>
      <w:bookmarkStart w:id="0" w:name="_GoBack"/>
      <w:bookmarkEnd w:id="0"/>
      <w:r w:rsidRPr="00026777">
        <w:rPr>
          <w:rFonts w:eastAsia="Times New Roman"/>
          <w:b/>
          <w:spacing w:val="0"/>
          <w:lang w:eastAsia="cs-CZ"/>
        </w:rPr>
        <w:t>Predkladacia správa</w:t>
      </w:r>
    </w:p>
    <w:p w:rsidR="00C125BA" w:rsidRPr="00135BF0" w:rsidRDefault="00C125BA" w:rsidP="00C125BA">
      <w:pPr>
        <w:spacing w:before="75" w:after="90" w:line="240" w:lineRule="auto"/>
        <w:ind w:left="30"/>
        <w:jc w:val="center"/>
        <w:rPr>
          <w:rFonts w:eastAsia="Times New Roman"/>
          <w:bCs/>
          <w:spacing w:val="0"/>
          <w:lang w:eastAsia="cs-CZ"/>
        </w:rPr>
      </w:pPr>
    </w:p>
    <w:p w:rsidR="00C125BA" w:rsidRPr="005167D6" w:rsidRDefault="00C125BA" w:rsidP="00C125BA">
      <w:pPr>
        <w:spacing w:after="120" w:line="240" w:lineRule="auto"/>
        <w:ind w:firstLine="708"/>
        <w:jc w:val="both"/>
        <w:rPr>
          <w:rFonts w:eastAsia="Times New Roman"/>
          <w:b/>
          <w:spacing w:val="0"/>
          <w:lang w:eastAsia="sk-SK"/>
        </w:rPr>
      </w:pPr>
      <w:r w:rsidRPr="005167D6">
        <w:rPr>
          <w:rFonts w:eastAsia="Times New Roman"/>
          <w:spacing w:val="0"/>
          <w:lang w:eastAsia="sk-SK"/>
        </w:rPr>
        <w:t>Návrh nariadenia vlády Slovenskej republiky, ktorým sa</w:t>
      </w:r>
      <w:r w:rsidRPr="005167D6">
        <w:rPr>
          <w:rFonts w:eastAsia="Times New Roman"/>
          <w:spacing w:val="0"/>
          <w:lang w:eastAsia="cs-CZ"/>
        </w:rPr>
        <w:t xml:space="preserve"> mení a dopĺňa nariadenie vlády Slovenskej republiky č. 481/2011 Z. z., ktorým sa ustanovuje maximálna intenzita investičnej pomoci a výška investičnej pomoci podľa formy investičnej pomoci a miery nezamestnanosti v okresoch podľa jednotlivých regiónov Slovenskej republiky </w:t>
      </w:r>
      <w:r w:rsidRPr="005167D6">
        <w:rPr>
          <w:rFonts w:eastAsia="Times New Roman"/>
          <w:spacing w:val="0"/>
          <w:lang w:eastAsia="sk-SK"/>
        </w:rPr>
        <w:t>(ďalej len „nariadenie vlády“) sa predkladá ako iniciatívny návrh.</w:t>
      </w:r>
    </w:p>
    <w:p w:rsidR="00BC02B9" w:rsidRDefault="00C125BA" w:rsidP="00BC02B9">
      <w:pPr>
        <w:spacing w:after="120" w:line="240" w:lineRule="auto"/>
        <w:ind w:left="30" w:firstLine="708"/>
        <w:jc w:val="both"/>
        <w:rPr>
          <w:rFonts w:eastAsia="Times New Roman"/>
          <w:spacing w:val="0"/>
          <w:lang w:eastAsia="cs-CZ"/>
        </w:rPr>
      </w:pPr>
      <w:r w:rsidRPr="005167D6">
        <w:rPr>
          <w:rFonts w:eastAsia="Times New Roman"/>
          <w:spacing w:val="0"/>
          <w:lang w:eastAsia="cs-CZ"/>
        </w:rPr>
        <w:t>Podľa článku 107 ods. 3 písm. a) Zmluvy o fungovaní Európskej únie</w:t>
      </w:r>
      <w:r w:rsidR="00BC02B9">
        <w:rPr>
          <w:rFonts w:eastAsia="Times New Roman"/>
          <w:spacing w:val="0"/>
          <w:lang w:eastAsia="cs-CZ"/>
        </w:rPr>
        <w:t xml:space="preserve"> na</w:t>
      </w:r>
      <w:r w:rsidRPr="005167D6">
        <w:rPr>
          <w:rFonts w:eastAsia="Times New Roman"/>
          <w:spacing w:val="0"/>
          <w:lang w:eastAsia="cs-CZ"/>
        </w:rPr>
        <w:t xml:space="preserve"> čerpanie investičnej pomoci do 31. decembra 2013 sú oprávnené tri zo štyroch slovenských regiónov NUTS - 2: východné Slovensko, stredné Slovensko, západné Slovensko.</w:t>
      </w:r>
    </w:p>
    <w:p w:rsidR="00BC02B9" w:rsidRPr="00BC02B9" w:rsidRDefault="00BC02B9" w:rsidP="00BC02B9">
      <w:pPr>
        <w:spacing w:after="120" w:line="240" w:lineRule="auto"/>
        <w:ind w:firstLine="708"/>
        <w:jc w:val="both"/>
        <w:rPr>
          <w:rFonts w:eastAsia="Times New Roman"/>
          <w:spacing w:val="0"/>
          <w:lang w:eastAsia="sk-SK"/>
        </w:rPr>
      </w:pPr>
      <w:r w:rsidRPr="00BC02B9">
        <w:rPr>
          <w:rFonts w:eastAsia="Times New Roman"/>
          <w:spacing w:val="0"/>
          <w:lang w:eastAsia="sk-SK"/>
        </w:rPr>
        <w:t>Na základe zhodnotenia lokálnych i globálnych trendov v jednotlivých odvetviach, vychádzajúc z potreby konsolidácie verejných financií a reálnych možnosti štátneho rozpočtu, v snahe podporovať investície v odvetviach s vysokou pridanou hodnotou, ktoré predstavujú významný podiel na rozvoji Slovenskej republiky, sa navrhuje upraviť maximálnu intenzitu investičnej pomoci a výšku investičnej pomoci podľa formy investičnej pomoci diferencovane.</w:t>
      </w:r>
    </w:p>
    <w:p w:rsidR="00BC02B9" w:rsidRDefault="00BC02B9" w:rsidP="00BC02B9">
      <w:pPr>
        <w:spacing w:after="120" w:line="240" w:lineRule="auto"/>
        <w:ind w:firstLine="708"/>
        <w:jc w:val="both"/>
        <w:rPr>
          <w:rFonts w:eastAsia="Times New Roman"/>
          <w:spacing w:val="0"/>
          <w:lang w:eastAsia="sk-SK"/>
        </w:rPr>
      </w:pPr>
      <w:r w:rsidRPr="00BC02B9">
        <w:rPr>
          <w:rFonts w:eastAsia="Times New Roman"/>
          <w:spacing w:val="0"/>
          <w:lang w:eastAsia="sk-SK"/>
        </w:rPr>
        <w:t xml:space="preserve">Táto diferenciácia umožní poskytnúť vyššie percento pomoci odvetviam hospodárstva s vysokou pridanou hodnotou, ktorých rozvoj je prioritným záujmom Slovenskej republiky </w:t>
      </w:r>
      <w:r>
        <w:rPr>
          <w:rFonts w:eastAsia="Times New Roman"/>
          <w:spacing w:val="0"/>
          <w:lang w:eastAsia="sk-SK"/>
        </w:rPr>
        <w:t xml:space="preserve">                  </w:t>
      </w:r>
      <w:r w:rsidRPr="00BC02B9">
        <w:rPr>
          <w:rFonts w:eastAsia="Times New Roman"/>
          <w:spacing w:val="0"/>
          <w:lang w:eastAsia="sk-SK"/>
        </w:rPr>
        <w:t>a naopak obmedzuje pomoc pre odvetvia hospodárstva, ktoré sú z hľadiska tvorby pridanej hodnoty a hospodárskeho rozvoja Slovenskej republiky menej atraktívne, pričom zachováva princíp poskytovania vyššej miery investičnej pomoci investičným zámerom v menej rozvinutých regiónoch.</w:t>
      </w:r>
    </w:p>
    <w:p w:rsidR="00C125BA" w:rsidRPr="009C0ABD" w:rsidRDefault="00C125BA" w:rsidP="00C125BA">
      <w:pPr>
        <w:spacing w:after="120" w:line="240" w:lineRule="auto"/>
        <w:ind w:firstLine="708"/>
        <w:jc w:val="both"/>
        <w:rPr>
          <w:rFonts w:eastAsia="Times New Roman"/>
          <w:b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 xml:space="preserve">Navrhovaná právna úprava nebude mať vplyv na rozpočet verejnej správy, podnikateľské prostredie, nebude mať sociálne vplyvy, ani vplyv na životné prostredie </w:t>
      </w:r>
      <w:r w:rsidR="00BC02B9">
        <w:rPr>
          <w:rFonts w:eastAsia="Times New Roman"/>
          <w:spacing w:val="0"/>
          <w:lang w:eastAsia="sk-SK"/>
        </w:rPr>
        <w:t xml:space="preserve">                 </w:t>
      </w:r>
      <w:r w:rsidRPr="009C0ABD">
        <w:rPr>
          <w:rFonts w:eastAsia="Times New Roman"/>
          <w:spacing w:val="0"/>
          <w:lang w:eastAsia="sk-SK"/>
        </w:rPr>
        <w:t>a na informatizáciu spoločnosti.</w:t>
      </w:r>
    </w:p>
    <w:p w:rsidR="00C125BA" w:rsidRDefault="00C125BA" w:rsidP="00C125BA">
      <w:pPr>
        <w:spacing w:after="120" w:line="240" w:lineRule="auto"/>
        <w:ind w:firstLine="708"/>
        <w:jc w:val="both"/>
        <w:rPr>
          <w:rFonts w:eastAsia="Times New Roman"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 xml:space="preserve">Predložený návrh nariadenia vlády je v súlade s Ústavou Slovenskej republiky, ústavnými zákonmi, inými zákonmi a ostatnými všeobecne záväznými právnymi predpismi Slovenskej republiky, s právom Európskej únie a s medzinárodnými zmluvami, ktorými </w:t>
      </w:r>
      <w:r w:rsidR="003C51E6">
        <w:rPr>
          <w:rFonts w:eastAsia="Times New Roman"/>
          <w:spacing w:val="0"/>
          <w:lang w:eastAsia="sk-SK"/>
        </w:rPr>
        <w:t xml:space="preserve">                 </w:t>
      </w:r>
      <w:r w:rsidRPr="009C0ABD">
        <w:rPr>
          <w:rFonts w:eastAsia="Times New Roman"/>
          <w:spacing w:val="0"/>
          <w:lang w:eastAsia="sk-SK"/>
        </w:rPr>
        <w:t>je Slovenská republika viazaná.</w:t>
      </w:r>
    </w:p>
    <w:p w:rsidR="008B3229" w:rsidRDefault="008B3229" w:rsidP="00C125BA">
      <w:pPr>
        <w:spacing w:after="120" w:line="240" w:lineRule="auto"/>
        <w:ind w:firstLine="708"/>
        <w:jc w:val="both"/>
        <w:rPr>
          <w:rFonts w:eastAsia="Times New Roman"/>
          <w:spacing w:val="0"/>
          <w:lang w:eastAsia="sk-SK"/>
        </w:rPr>
      </w:pPr>
      <w:r>
        <w:rPr>
          <w:rFonts w:eastAsia="Times New Roman"/>
          <w:spacing w:val="0"/>
          <w:lang w:eastAsia="sk-SK"/>
        </w:rPr>
        <w:t>Návrh nariadenia vlády bol predmetom pripomienkového konania, ktorého výsledky sú uvedené vo vyhodnotení medzirezortného pripomienkového konania.</w:t>
      </w:r>
    </w:p>
    <w:p w:rsidR="008B3229" w:rsidRPr="009C0ABD" w:rsidRDefault="008B3229" w:rsidP="00C125BA">
      <w:pPr>
        <w:spacing w:after="120" w:line="240" w:lineRule="auto"/>
        <w:ind w:firstLine="708"/>
        <w:jc w:val="both"/>
        <w:rPr>
          <w:rFonts w:eastAsia="Times New Roman"/>
          <w:b/>
          <w:bCs/>
          <w:spacing w:val="0"/>
          <w:lang w:eastAsia="sk-SK"/>
        </w:rPr>
      </w:pPr>
      <w:r>
        <w:rPr>
          <w:rFonts w:eastAsia="Times New Roman"/>
          <w:spacing w:val="0"/>
          <w:lang w:eastAsia="sk-SK"/>
        </w:rPr>
        <w:t>Materiál sa na rokovanie Legislatívnej rady vlády Slovenskej republiky predkladá bez rozporov.</w:t>
      </w:r>
    </w:p>
    <w:p w:rsidR="00C125BA" w:rsidRPr="009C0ABD" w:rsidRDefault="00C125BA" w:rsidP="00C125BA">
      <w:pPr>
        <w:rPr>
          <w:rFonts w:eastAsia="Times New Roman"/>
          <w:u w:val="single"/>
          <w:lang w:eastAsia="sk-SK"/>
        </w:rPr>
      </w:pPr>
    </w:p>
    <w:p w:rsidR="00113AAF" w:rsidRDefault="00113AAF"/>
    <w:sectPr w:rsidR="00113AAF" w:rsidSect="00412C59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BA"/>
    <w:rsid w:val="00113AAF"/>
    <w:rsid w:val="003C51E6"/>
    <w:rsid w:val="00412C59"/>
    <w:rsid w:val="008B3229"/>
    <w:rsid w:val="00BC02B9"/>
    <w:rsid w:val="00C125BA"/>
    <w:rsid w:val="00D1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25BA"/>
    <w:rPr>
      <w:b w:val="0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25BA"/>
    <w:rPr>
      <w:b w:val="0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6</cp:revision>
  <dcterms:created xsi:type="dcterms:W3CDTF">2012-11-23T10:22:00Z</dcterms:created>
  <dcterms:modified xsi:type="dcterms:W3CDTF">2013-02-07T08:47:00Z</dcterms:modified>
</cp:coreProperties>
</file>